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3D054AF" w14:textId="77777777" w:rsidR="007F496B" w:rsidRPr="00561902" w:rsidRDefault="007E08FC" w:rsidP="000023A3">
      <w:pPr>
        <w:tabs>
          <w:tab w:val="left" w:pos="3969"/>
          <w:tab w:val="left" w:pos="6521"/>
        </w:tabs>
        <w:spacing w:after="0" w:line="240" w:lineRule="auto"/>
        <w:jc w:val="center"/>
        <w:rPr>
          <w:rFonts w:ascii="Times New Roman" w:hAnsi="Times New Roman" w:cs="Times New Roman"/>
          <w:bCs/>
          <w:color w:val="000000" w:themeColor="text1"/>
          <w:sz w:val="28"/>
          <w:szCs w:val="28"/>
        </w:rPr>
      </w:pPr>
      <w:bookmarkStart w:id="0" w:name="_GoBack"/>
      <w:bookmarkEnd w:id="0"/>
      <w:r w:rsidRPr="00561902">
        <w:rPr>
          <w:rFonts w:ascii="Times New Roman" w:hAnsi="Times New Roman" w:cs="Times New Roman"/>
          <w:bCs/>
          <w:color w:val="000000" w:themeColor="text1"/>
          <w:sz w:val="28"/>
          <w:szCs w:val="28"/>
        </w:rPr>
        <w:t>Н</w:t>
      </w:r>
      <w:r w:rsidR="00CB3F6E" w:rsidRPr="00561902">
        <w:rPr>
          <w:rFonts w:ascii="Times New Roman" w:hAnsi="Times New Roman" w:cs="Times New Roman"/>
          <w:bCs/>
          <w:color w:val="000000" w:themeColor="text1"/>
          <w:sz w:val="28"/>
          <w:szCs w:val="28"/>
        </w:rPr>
        <w:t>А</w:t>
      </w:r>
      <w:r w:rsidR="00AC0CE5" w:rsidRPr="00561902">
        <w:rPr>
          <w:rFonts w:ascii="Times New Roman" w:hAnsi="Times New Roman" w:cs="Times New Roman"/>
          <w:bCs/>
          <w:color w:val="000000" w:themeColor="text1"/>
          <w:sz w:val="28"/>
          <w:szCs w:val="28"/>
        </w:rPr>
        <w:t>О «Медицинский у</w:t>
      </w:r>
      <w:r w:rsidR="00A802BF" w:rsidRPr="00561902">
        <w:rPr>
          <w:rFonts w:ascii="Times New Roman" w:hAnsi="Times New Roman" w:cs="Times New Roman"/>
          <w:bCs/>
          <w:color w:val="000000" w:themeColor="text1"/>
          <w:sz w:val="28"/>
          <w:szCs w:val="28"/>
        </w:rPr>
        <w:t xml:space="preserve">ниверситет </w:t>
      </w:r>
      <w:r w:rsidR="00CB3F6E" w:rsidRPr="00561902">
        <w:rPr>
          <w:rFonts w:ascii="Times New Roman" w:hAnsi="Times New Roman" w:cs="Times New Roman"/>
          <w:bCs/>
          <w:color w:val="000000" w:themeColor="text1"/>
          <w:sz w:val="28"/>
          <w:szCs w:val="28"/>
        </w:rPr>
        <w:t>А</w:t>
      </w:r>
      <w:r w:rsidR="00A802BF" w:rsidRPr="00561902">
        <w:rPr>
          <w:rFonts w:ascii="Times New Roman" w:hAnsi="Times New Roman" w:cs="Times New Roman"/>
          <w:bCs/>
          <w:color w:val="000000" w:themeColor="text1"/>
          <w:sz w:val="28"/>
          <w:szCs w:val="28"/>
        </w:rPr>
        <w:t>ст</w:t>
      </w:r>
      <w:r w:rsidR="00CB3F6E" w:rsidRPr="00561902">
        <w:rPr>
          <w:rFonts w:ascii="Times New Roman" w:hAnsi="Times New Roman" w:cs="Times New Roman"/>
          <w:bCs/>
          <w:color w:val="000000" w:themeColor="text1"/>
          <w:sz w:val="28"/>
          <w:szCs w:val="28"/>
        </w:rPr>
        <w:t>а</w:t>
      </w:r>
      <w:r w:rsidR="00A802BF" w:rsidRPr="00561902">
        <w:rPr>
          <w:rFonts w:ascii="Times New Roman" w:hAnsi="Times New Roman" w:cs="Times New Roman"/>
          <w:bCs/>
          <w:color w:val="000000" w:themeColor="text1"/>
          <w:sz w:val="28"/>
          <w:szCs w:val="28"/>
        </w:rPr>
        <w:t>н</w:t>
      </w:r>
      <w:r w:rsidR="00CB3F6E" w:rsidRPr="00561902">
        <w:rPr>
          <w:rFonts w:ascii="Times New Roman" w:hAnsi="Times New Roman" w:cs="Times New Roman"/>
          <w:bCs/>
          <w:color w:val="000000" w:themeColor="text1"/>
          <w:sz w:val="28"/>
          <w:szCs w:val="28"/>
        </w:rPr>
        <w:t>а</w:t>
      </w:r>
      <w:r w:rsidR="00A802BF" w:rsidRPr="00561902">
        <w:rPr>
          <w:rFonts w:ascii="Times New Roman" w:hAnsi="Times New Roman" w:cs="Times New Roman"/>
          <w:bCs/>
          <w:color w:val="000000" w:themeColor="text1"/>
          <w:sz w:val="28"/>
          <w:szCs w:val="28"/>
        </w:rPr>
        <w:t>»</w:t>
      </w:r>
    </w:p>
    <w:p w14:paraId="5A4D8056" w14:textId="77777777" w:rsidR="00A36DA0" w:rsidRPr="00561902" w:rsidRDefault="00A36DA0" w:rsidP="000023A3">
      <w:pPr>
        <w:spacing w:after="0" w:line="240" w:lineRule="auto"/>
        <w:ind w:firstLine="708"/>
        <w:rPr>
          <w:rFonts w:ascii="Times New Roman" w:hAnsi="Times New Roman" w:cs="Times New Roman"/>
          <w:color w:val="000000" w:themeColor="text1"/>
          <w:sz w:val="28"/>
          <w:szCs w:val="28"/>
        </w:rPr>
      </w:pPr>
    </w:p>
    <w:p w14:paraId="6A413702" w14:textId="77777777" w:rsidR="000023A3" w:rsidRPr="00561902" w:rsidRDefault="000023A3" w:rsidP="000023A3">
      <w:pPr>
        <w:spacing w:after="0" w:line="240" w:lineRule="auto"/>
        <w:ind w:firstLine="708"/>
        <w:rPr>
          <w:rFonts w:ascii="Times New Roman" w:hAnsi="Times New Roman" w:cs="Times New Roman"/>
          <w:color w:val="000000" w:themeColor="text1"/>
          <w:sz w:val="28"/>
          <w:szCs w:val="28"/>
        </w:rPr>
      </w:pPr>
    </w:p>
    <w:p w14:paraId="62E84AC6" w14:textId="77777777" w:rsidR="000023A3" w:rsidRPr="00561902" w:rsidRDefault="000023A3" w:rsidP="000023A3">
      <w:pPr>
        <w:spacing w:after="0" w:line="240" w:lineRule="auto"/>
        <w:ind w:firstLine="708"/>
        <w:rPr>
          <w:rFonts w:ascii="Times New Roman" w:hAnsi="Times New Roman" w:cs="Times New Roman"/>
          <w:color w:val="000000" w:themeColor="text1"/>
          <w:sz w:val="28"/>
          <w:szCs w:val="28"/>
        </w:rPr>
      </w:pPr>
    </w:p>
    <w:p w14:paraId="04898239" w14:textId="77777777" w:rsidR="009902CF" w:rsidRPr="00561902" w:rsidRDefault="009A3181" w:rsidP="000023A3">
      <w:pPr>
        <w:spacing w:after="0" w:line="240" w:lineRule="auto"/>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УДК 616.33- 0066:575-07</w:t>
      </w:r>
      <w:r w:rsidR="00950836" w:rsidRPr="00561902">
        <w:rPr>
          <w:rFonts w:ascii="Times New Roman" w:hAnsi="Times New Roman" w:cs="Times New Roman"/>
          <w:color w:val="000000" w:themeColor="text1"/>
          <w:sz w:val="28"/>
          <w:szCs w:val="28"/>
        </w:rPr>
        <w:t xml:space="preserve">                                                          На правах рукописи</w:t>
      </w:r>
    </w:p>
    <w:p w14:paraId="2A557496" w14:textId="77777777" w:rsidR="00C84D3E" w:rsidRPr="00561902" w:rsidRDefault="00C84D3E" w:rsidP="000023A3">
      <w:pPr>
        <w:widowControl w:val="0"/>
        <w:shd w:val="clear" w:color="auto" w:fill="FFFFFF"/>
        <w:tabs>
          <w:tab w:val="left" w:leader="underscore" w:pos="5443"/>
        </w:tabs>
        <w:suppressAutoHyphens/>
        <w:autoSpaceDE w:val="0"/>
        <w:spacing w:after="0" w:line="240" w:lineRule="auto"/>
        <w:rPr>
          <w:rFonts w:ascii="Times New Roman" w:hAnsi="Times New Roman" w:cs="Times New Roman"/>
          <w:color w:val="000000" w:themeColor="text1"/>
          <w:sz w:val="28"/>
          <w:szCs w:val="28"/>
        </w:rPr>
      </w:pPr>
    </w:p>
    <w:p w14:paraId="2B667AF5" w14:textId="77777777" w:rsidR="00E53D72" w:rsidRPr="00561902" w:rsidRDefault="00E53D72" w:rsidP="000023A3">
      <w:pPr>
        <w:widowControl w:val="0"/>
        <w:shd w:val="clear" w:color="auto" w:fill="FFFFFF"/>
        <w:tabs>
          <w:tab w:val="left" w:leader="underscore" w:pos="5443"/>
        </w:tabs>
        <w:suppressAutoHyphens/>
        <w:autoSpaceDE w:val="0"/>
        <w:spacing w:after="0" w:line="240" w:lineRule="auto"/>
        <w:rPr>
          <w:rFonts w:ascii="Times New Roman" w:hAnsi="Times New Roman" w:cs="Times New Roman"/>
          <w:color w:val="000000" w:themeColor="text1"/>
          <w:sz w:val="28"/>
          <w:szCs w:val="28"/>
        </w:rPr>
      </w:pPr>
    </w:p>
    <w:p w14:paraId="1587C207" w14:textId="77777777" w:rsidR="00C84D3E" w:rsidRPr="00561902" w:rsidRDefault="00C84D3E" w:rsidP="000023A3">
      <w:pPr>
        <w:widowControl w:val="0"/>
        <w:shd w:val="clear" w:color="auto" w:fill="FFFFFF"/>
        <w:tabs>
          <w:tab w:val="left" w:leader="underscore" w:pos="5443"/>
        </w:tabs>
        <w:suppressAutoHyphens/>
        <w:autoSpaceDE w:val="0"/>
        <w:spacing w:after="0" w:line="240" w:lineRule="auto"/>
        <w:rPr>
          <w:rFonts w:ascii="Times New Roman" w:hAnsi="Times New Roman" w:cs="Times New Roman"/>
          <w:color w:val="000000" w:themeColor="text1"/>
          <w:sz w:val="28"/>
          <w:szCs w:val="28"/>
        </w:rPr>
      </w:pPr>
    </w:p>
    <w:p w14:paraId="142B42CA" w14:textId="77777777" w:rsidR="00A36DA0" w:rsidRPr="00561902" w:rsidRDefault="00A36DA0" w:rsidP="000023A3">
      <w:pPr>
        <w:widowControl w:val="0"/>
        <w:numPr>
          <w:ilvl w:val="0"/>
          <w:numId w:val="2"/>
        </w:numPr>
        <w:shd w:val="clear" w:color="auto" w:fill="FFFFFF"/>
        <w:suppressAutoHyphens/>
        <w:autoSpaceDE w:val="0"/>
        <w:spacing w:after="0" w:line="240" w:lineRule="auto"/>
        <w:jc w:val="center"/>
        <w:rPr>
          <w:rFonts w:ascii="Times New Roman" w:hAnsi="Times New Roman" w:cs="Times New Roman"/>
          <w:b/>
          <w:bCs/>
          <w:color w:val="000000" w:themeColor="text1"/>
          <w:sz w:val="28"/>
          <w:szCs w:val="28"/>
        </w:rPr>
      </w:pPr>
      <w:r w:rsidRPr="00561902">
        <w:rPr>
          <w:rFonts w:ascii="Times New Roman" w:hAnsi="Times New Roman" w:cs="Times New Roman"/>
          <w:b/>
          <w:bCs/>
          <w:color w:val="000000" w:themeColor="text1"/>
          <w:sz w:val="28"/>
          <w:szCs w:val="28"/>
        </w:rPr>
        <w:t>Ш</w:t>
      </w:r>
      <w:r w:rsidR="00950836" w:rsidRPr="00561902">
        <w:rPr>
          <w:rFonts w:ascii="Times New Roman" w:hAnsi="Times New Roman" w:cs="Times New Roman"/>
          <w:b/>
          <w:bCs/>
          <w:color w:val="000000" w:themeColor="text1"/>
          <w:sz w:val="28"/>
          <w:szCs w:val="28"/>
        </w:rPr>
        <w:t>ТЕФАНОВ ИВАН ИВАНОВИЧ</w:t>
      </w:r>
    </w:p>
    <w:p w14:paraId="5AADF45B" w14:textId="77777777" w:rsidR="00A36DA0" w:rsidRPr="00561902" w:rsidRDefault="00A36DA0" w:rsidP="000023A3">
      <w:pPr>
        <w:widowControl w:val="0"/>
        <w:numPr>
          <w:ilvl w:val="0"/>
          <w:numId w:val="2"/>
        </w:numPr>
        <w:shd w:val="clear" w:color="auto" w:fill="FFFFFF"/>
        <w:suppressAutoHyphens/>
        <w:autoSpaceDE w:val="0"/>
        <w:spacing w:after="0" w:line="240" w:lineRule="auto"/>
        <w:ind w:left="284"/>
        <w:jc w:val="center"/>
        <w:rPr>
          <w:rFonts w:ascii="Times New Roman" w:hAnsi="Times New Roman" w:cs="Times New Roman"/>
          <w:b/>
          <w:bCs/>
          <w:color w:val="000000" w:themeColor="text1"/>
          <w:sz w:val="28"/>
          <w:szCs w:val="28"/>
        </w:rPr>
      </w:pPr>
    </w:p>
    <w:p w14:paraId="5E843101" w14:textId="77777777" w:rsidR="00A36DA0" w:rsidRPr="00561902" w:rsidRDefault="00A36DA0" w:rsidP="000023A3">
      <w:pPr>
        <w:widowControl w:val="0"/>
        <w:numPr>
          <w:ilvl w:val="0"/>
          <w:numId w:val="2"/>
        </w:numPr>
        <w:shd w:val="clear" w:color="auto" w:fill="FFFFFF"/>
        <w:suppressAutoHyphens/>
        <w:autoSpaceDE w:val="0"/>
        <w:spacing w:after="0" w:line="240" w:lineRule="auto"/>
        <w:ind w:left="284"/>
        <w:jc w:val="center"/>
        <w:rPr>
          <w:rFonts w:ascii="Times New Roman" w:hAnsi="Times New Roman" w:cs="Times New Roman"/>
          <w:color w:val="000000" w:themeColor="text1"/>
          <w:sz w:val="28"/>
          <w:szCs w:val="28"/>
        </w:rPr>
      </w:pPr>
    </w:p>
    <w:p w14:paraId="1058ED6D" w14:textId="77777777" w:rsidR="008B4DE6" w:rsidRPr="00561902" w:rsidRDefault="008B4DE6" w:rsidP="000023A3">
      <w:pPr>
        <w:pStyle w:val="a8"/>
        <w:numPr>
          <w:ilvl w:val="0"/>
          <w:numId w:val="2"/>
        </w:numPr>
        <w:jc w:val="center"/>
        <w:rPr>
          <w:b/>
          <w:color w:val="000000" w:themeColor="text1"/>
          <w:sz w:val="28"/>
          <w:szCs w:val="28"/>
          <w:lang w:val="kk-KZ"/>
        </w:rPr>
      </w:pPr>
    </w:p>
    <w:p w14:paraId="3E991DF4" w14:textId="77777777" w:rsidR="008B4DE6" w:rsidRPr="00561902" w:rsidRDefault="00093925" w:rsidP="000023A3">
      <w:pPr>
        <w:widowControl w:val="0"/>
        <w:numPr>
          <w:ilvl w:val="0"/>
          <w:numId w:val="2"/>
        </w:numPr>
        <w:shd w:val="clear" w:color="auto" w:fill="FFFFFF"/>
        <w:suppressAutoHyphens/>
        <w:autoSpaceDE w:val="0"/>
        <w:spacing w:after="0" w:line="240" w:lineRule="auto"/>
        <w:jc w:val="center"/>
        <w:rPr>
          <w:rFonts w:ascii="Times New Roman" w:hAnsi="Times New Roman" w:cs="Times New Roman"/>
          <w:b/>
          <w:bCs/>
          <w:color w:val="000000" w:themeColor="text1"/>
          <w:sz w:val="28"/>
          <w:szCs w:val="28"/>
        </w:rPr>
      </w:pPr>
      <w:r w:rsidRPr="00561902">
        <w:rPr>
          <w:rFonts w:ascii="Times New Roman" w:hAnsi="Times New Roman" w:cs="Times New Roman"/>
          <w:b/>
          <w:color w:val="000000" w:themeColor="text1"/>
          <w:sz w:val="28"/>
          <w:szCs w:val="28"/>
          <w:lang w:val="kk-KZ"/>
        </w:rPr>
        <w:t>Молекулярно-генетические и микробиологические аспекты р</w:t>
      </w:r>
      <w:r w:rsidR="001E2AEF" w:rsidRPr="00561902">
        <w:rPr>
          <w:rFonts w:ascii="Times New Roman" w:hAnsi="Times New Roman" w:cs="Times New Roman"/>
          <w:b/>
          <w:color w:val="000000" w:themeColor="text1"/>
          <w:sz w:val="28"/>
          <w:szCs w:val="28"/>
          <w:lang w:val="kk-KZ"/>
        </w:rPr>
        <w:t>ака желудка  в Казахстане</w:t>
      </w:r>
    </w:p>
    <w:p w14:paraId="131EEBB1" w14:textId="77777777" w:rsidR="00093925" w:rsidRPr="00561902" w:rsidRDefault="00093925" w:rsidP="000023A3">
      <w:pPr>
        <w:widowControl w:val="0"/>
        <w:numPr>
          <w:ilvl w:val="0"/>
          <w:numId w:val="2"/>
        </w:numPr>
        <w:shd w:val="clear" w:color="auto" w:fill="FFFFFF"/>
        <w:suppressAutoHyphens/>
        <w:autoSpaceDE w:val="0"/>
        <w:spacing w:after="0" w:line="240" w:lineRule="auto"/>
        <w:ind w:left="284"/>
        <w:jc w:val="center"/>
        <w:rPr>
          <w:rFonts w:ascii="Times New Roman" w:hAnsi="Times New Roman" w:cs="Times New Roman"/>
          <w:b/>
          <w:bCs/>
          <w:color w:val="000000" w:themeColor="text1"/>
          <w:sz w:val="28"/>
          <w:szCs w:val="28"/>
        </w:rPr>
      </w:pPr>
    </w:p>
    <w:p w14:paraId="244494CF" w14:textId="77777777" w:rsidR="00A36DA0" w:rsidRPr="00561902" w:rsidRDefault="00A36DA0" w:rsidP="000023A3">
      <w:pPr>
        <w:widowControl w:val="0"/>
        <w:shd w:val="clear" w:color="auto" w:fill="FFFFFF"/>
        <w:suppressAutoHyphens/>
        <w:autoSpaceDE w:val="0"/>
        <w:spacing w:after="0" w:line="240" w:lineRule="auto"/>
        <w:ind w:left="284"/>
        <w:rPr>
          <w:rFonts w:ascii="Times New Roman" w:hAnsi="Times New Roman" w:cs="Times New Roman"/>
          <w:b/>
          <w:bCs/>
          <w:color w:val="000000" w:themeColor="text1"/>
          <w:sz w:val="28"/>
          <w:szCs w:val="28"/>
        </w:rPr>
      </w:pPr>
    </w:p>
    <w:p w14:paraId="760D82D1" w14:textId="77777777" w:rsidR="00A36DA0" w:rsidRPr="00561902" w:rsidRDefault="00A36DA0" w:rsidP="000023A3">
      <w:pPr>
        <w:widowControl w:val="0"/>
        <w:numPr>
          <w:ilvl w:val="0"/>
          <w:numId w:val="2"/>
        </w:numPr>
        <w:shd w:val="clear" w:color="auto" w:fill="FFFFFF"/>
        <w:suppressAutoHyphens/>
        <w:autoSpaceDE w:val="0"/>
        <w:spacing w:after="0" w:line="240" w:lineRule="auto"/>
        <w:ind w:left="284"/>
        <w:jc w:val="center"/>
        <w:rPr>
          <w:rFonts w:ascii="Times New Roman" w:hAnsi="Times New Roman" w:cs="Times New Roman"/>
          <w:color w:val="000000" w:themeColor="text1"/>
          <w:sz w:val="28"/>
          <w:szCs w:val="28"/>
          <w:lang w:val="kk-KZ"/>
        </w:rPr>
      </w:pPr>
    </w:p>
    <w:p w14:paraId="7F607FE9" w14:textId="77777777" w:rsidR="00B23EF8" w:rsidRPr="00561902" w:rsidRDefault="00B23EF8" w:rsidP="000023A3">
      <w:pPr>
        <w:widowControl w:val="0"/>
        <w:shd w:val="clear" w:color="auto" w:fill="FFFFFF"/>
        <w:suppressAutoHyphens/>
        <w:autoSpaceDE w:val="0"/>
        <w:spacing w:after="0" w:line="240" w:lineRule="auto"/>
        <w:jc w:val="center"/>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 xml:space="preserve">6D110100 – </w:t>
      </w:r>
      <w:r w:rsidR="00950836" w:rsidRPr="00561902">
        <w:rPr>
          <w:rFonts w:ascii="Times New Roman" w:hAnsi="Times New Roman" w:cs="Times New Roman"/>
          <w:color w:val="000000" w:themeColor="text1"/>
          <w:sz w:val="28"/>
          <w:szCs w:val="28"/>
        </w:rPr>
        <w:t>Медицина</w:t>
      </w:r>
    </w:p>
    <w:p w14:paraId="341814BE" w14:textId="77777777" w:rsidR="00B23EF8" w:rsidRPr="00561902" w:rsidRDefault="00B23EF8" w:rsidP="000023A3">
      <w:pPr>
        <w:pStyle w:val="Default"/>
        <w:jc w:val="center"/>
        <w:rPr>
          <w:rFonts w:ascii="Times New Roman" w:hAnsi="Times New Roman" w:cs="Times New Roman"/>
          <w:color w:val="000000" w:themeColor="text1"/>
          <w:sz w:val="28"/>
          <w:szCs w:val="28"/>
        </w:rPr>
      </w:pPr>
    </w:p>
    <w:p w14:paraId="1AE083AF" w14:textId="77777777" w:rsidR="000023A3" w:rsidRPr="00561902" w:rsidRDefault="000023A3" w:rsidP="000023A3">
      <w:pPr>
        <w:pStyle w:val="Default"/>
        <w:jc w:val="center"/>
        <w:rPr>
          <w:rFonts w:ascii="Times New Roman" w:hAnsi="Times New Roman" w:cs="Times New Roman"/>
          <w:color w:val="000000" w:themeColor="text1"/>
          <w:sz w:val="28"/>
          <w:szCs w:val="28"/>
        </w:rPr>
      </w:pPr>
    </w:p>
    <w:p w14:paraId="32288F11" w14:textId="77777777" w:rsidR="000023A3" w:rsidRPr="00561902" w:rsidRDefault="000023A3" w:rsidP="000023A3">
      <w:pPr>
        <w:pStyle w:val="Default"/>
        <w:jc w:val="center"/>
        <w:rPr>
          <w:rFonts w:ascii="Times New Roman" w:hAnsi="Times New Roman" w:cs="Times New Roman"/>
          <w:color w:val="000000" w:themeColor="text1"/>
          <w:sz w:val="28"/>
          <w:szCs w:val="28"/>
        </w:rPr>
      </w:pPr>
    </w:p>
    <w:p w14:paraId="59054562" w14:textId="77777777" w:rsidR="00B23EF8" w:rsidRPr="00561902" w:rsidRDefault="00B23EF8" w:rsidP="000023A3">
      <w:pPr>
        <w:pStyle w:val="Default"/>
        <w:numPr>
          <w:ilvl w:val="0"/>
          <w:numId w:val="2"/>
        </w:numPr>
        <w:jc w:val="center"/>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Диссерт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ция н</w:t>
      </w:r>
      <w:r w:rsidR="00CB3F6E" w:rsidRPr="00561902">
        <w:rPr>
          <w:rFonts w:ascii="Times New Roman" w:hAnsi="Times New Roman" w:cs="Times New Roman"/>
          <w:color w:val="000000" w:themeColor="text1"/>
          <w:sz w:val="28"/>
          <w:szCs w:val="28"/>
        </w:rPr>
        <w:t>а</w:t>
      </w:r>
      <w:r w:rsidR="00D05730">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соиск</w:t>
      </w:r>
      <w:r w:rsidR="00CB3F6E" w:rsidRPr="00561902">
        <w:rPr>
          <w:rFonts w:ascii="Times New Roman" w:hAnsi="Times New Roman" w:cs="Times New Roman"/>
          <w:color w:val="000000" w:themeColor="text1"/>
          <w:sz w:val="28"/>
          <w:szCs w:val="28"/>
        </w:rPr>
        <w:t>а</w:t>
      </w:r>
      <w:r w:rsidR="00C1707D" w:rsidRPr="00561902">
        <w:rPr>
          <w:rFonts w:ascii="Times New Roman" w:hAnsi="Times New Roman" w:cs="Times New Roman"/>
          <w:color w:val="000000" w:themeColor="text1"/>
          <w:sz w:val="28"/>
          <w:szCs w:val="28"/>
        </w:rPr>
        <w:t>ние</w:t>
      </w:r>
      <w:r w:rsidR="00D05730">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степени</w:t>
      </w:r>
    </w:p>
    <w:p w14:paraId="3A43A202" w14:textId="77777777" w:rsidR="00B23EF8" w:rsidRPr="00561902" w:rsidRDefault="00B23EF8" w:rsidP="000023A3">
      <w:pPr>
        <w:pStyle w:val="Default"/>
        <w:numPr>
          <w:ilvl w:val="0"/>
          <w:numId w:val="2"/>
        </w:numPr>
        <w:jc w:val="center"/>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доктор</w:t>
      </w:r>
      <w:r w:rsidR="00CB3F6E" w:rsidRPr="00561902">
        <w:rPr>
          <w:rFonts w:ascii="Times New Roman" w:hAnsi="Times New Roman" w:cs="Times New Roman"/>
          <w:color w:val="000000" w:themeColor="text1"/>
          <w:sz w:val="28"/>
          <w:szCs w:val="28"/>
        </w:rPr>
        <w:t>а</w:t>
      </w:r>
      <w:r w:rsidR="00D15513" w:rsidRPr="00561902">
        <w:rPr>
          <w:rFonts w:ascii="Times New Roman" w:hAnsi="Times New Roman" w:cs="Times New Roman"/>
          <w:color w:val="000000" w:themeColor="text1"/>
          <w:sz w:val="28"/>
          <w:szCs w:val="28"/>
        </w:rPr>
        <w:t xml:space="preserve"> философии PhD</w:t>
      </w:r>
    </w:p>
    <w:p w14:paraId="4FAB05A9" w14:textId="77777777" w:rsidR="007F496B" w:rsidRPr="00561902" w:rsidRDefault="007F496B" w:rsidP="000023A3">
      <w:pPr>
        <w:pStyle w:val="a8"/>
        <w:autoSpaceDE w:val="0"/>
        <w:autoSpaceDN w:val="0"/>
        <w:adjustRightInd w:val="0"/>
        <w:ind w:left="0"/>
        <w:rPr>
          <w:color w:val="000000" w:themeColor="text1"/>
          <w:sz w:val="28"/>
          <w:szCs w:val="28"/>
        </w:rPr>
      </w:pPr>
    </w:p>
    <w:p w14:paraId="6F05038D" w14:textId="77777777" w:rsidR="00950836" w:rsidRPr="00561902" w:rsidRDefault="00950836" w:rsidP="000023A3">
      <w:pPr>
        <w:widowControl w:val="0"/>
        <w:shd w:val="clear" w:color="auto" w:fill="FFFFFF"/>
        <w:tabs>
          <w:tab w:val="left" w:leader="underscore" w:pos="5429"/>
        </w:tabs>
        <w:suppressAutoHyphens/>
        <w:autoSpaceDE w:val="0"/>
        <w:spacing w:after="0" w:line="240" w:lineRule="auto"/>
        <w:jc w:val="both"/>
        <w:rPr>
          <w:rFonts w:ascii="Times New Roman" w:hAnsi="Times New Roman" w:cs="Times New Roman"/>
          <w:color w:val="000000" w:themeColor="text1"/>
          <w:sz w:val="28"/>
          <w:szCs w:val="28"/>
          <w:lang w:val="kk-KZ"/>
        </w:rPr>
      </w:pPr>
    </w:p>
    <w:p w14:paraId="2E662C4A" w14:textId="77777777" w:rsidR="007F496B" w:rsidRPr="00561902" w:rsidRDefault="007F496B" w:rsidP="000023A3">
      <w:pPr>
        <w:widowControl w:val="0"/>
        <w:shd w:val="clear" w:color="auto" w:fill="FFFFFF"/>
        <w:tabs>
          <w:tab w:val="left" w:leader="underscore" w:pos="5429"/>
        </w:tabs>
        <w:suppressAutoHyphens/>
        <w:autoSpaceDE w:val="0"/>
        <w:spacing w:after="0" w:line="240" w:lineRule="auto"/>
        <w:jc w:val="both"/>
        <w:rPr>
          <w:rFonts w:ascii="Times New Roman" w:hAnsi="Times New Roman" w:cs="Times New Roman"/>
          <w:color w:val="000000" w:themeColor="text1"/>
          <w:sz w:val="28"/>
          <w:szCs w:val="28"/>
          <w:lang w:val="kk-KZ"/>
        </w:rPr>
      </w:pPr>
    </w:p>
    <w:p w14:paraId="20BDD44C" w14:textId="5D57C147" w:rsidR="00B6414D" w:rsidRPr="00561902" w:rsidRDefault="00B6414D" w:rsidP="000023A3">
      <w:pPr>
        <w:pStyle w:val="Default"/>
        <w:jc w:val="right"/>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учный </w:t>
      </w:r>
      <w:r w:rsidR="004A73F0">
        <w:rPr>
          <w:rFonts w:ascii="Times New Roman" w:hAnsi="Times New Roman" w:cs="Times New Roman"/>
          <w:color w:val="000000" w:themeColor="text1"/>
          <w:sz w:val="28"/>
          <w:szCs w:val="28"/>
        </w:rPr>
        <w:t>консультант</w:t>
      </w:r>
      <w:r w:rsidRPr="00561902">
        <w:rPr>
          <w:rFonts w:ascii="Times New Roman" w:hAnsi="Times New Roman" w:cs="Times New Roman"/>
          <w:color w:val="000000" w:themeColor="text1"/>
          <w:sz w:val="28"/>
          <w:szCs w:val="28"/>
        </w:rPr>
        <w:t xml:space="preserve"> </w:t>
      </w:r>
    </w:p>
    <w:p w14:paraId="2D86310A" w14:textId="77777777" w:rsidR="00B6414D" w:rsidRPr="00561902" w:rsidRDefault="00952BAF" w:rsidP="000023A3">
      <w:pPr>
        <w:pStyle w:val="Default"/>
        <w:jc w:val="right"/>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д</w:t>
      </w:r>
      <w:r w:rsidR="00B6414D" w:rsidRPr="00561902">
        <w:rPr>
          <w:rFonts w:ascii="Times New Roman" w:hAnsi="Times New Roman" w:cs="Times New Roman"/>
          <w:color w:val="000000" w:themeColor="text1"/>
          <w:sz w:val="28"/>
          <w:szCs w:val="28"/>
        </w:rPr>
        <w:t>октор медицинских н</w:t>
      </w:r>
      <w:r w:rsidR="00CB3F6E" w:rsidRPr="00561902">
        <w:rPr>
          <w:rFonts w:ascii="Times New Roman" w:hAnsi="Times New Roman" w:cs="Times New Roman"/>
          <w:color w:val="000000" w:themeColor="text1"/>
          <w:sz w:val="28"/>
          <w:szCs w:val="28"/>
        </w:rPr>
        <w:t>а</w:t>
      </w:r>
      <w:r w:rsidR="00B6414D" w:rsidRPr="00561902">
        <w:rPr>
          <w:rFonts w:ascii="Times New Roman" w:hAnsi="Times New Roman" w:cs="Times New Roman"/>
          <w:color w:val="000000" w:themeColor="text1"/>
          <w:sz w:val="28"/>
          <w:szCs w:val="28"/>
        </w:rPr>
        <w:t xml:space="preserve">ук, </w:t>
      </w:r>
    </w:p>
    <w:p w14:paraId="101426C6" w14:textId="77777777" w:rsidR="00950836" w:rsidRPr="00561902" w:rsidRDefault="00B6414D" w:rsidP="000023A3">
      <w:pPr>
        <w:pStyle w:val="Default"/>
        <w:jc w:val="right"/>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профессор</w:t>
      </w:r>
    </w:p>
    <w:p w14:paraId="7020411C" w14:textId="77777777" w:rsidR="00B6414D" w:rsidRPr="00561902" w:rsidRDefault="00952BAF" w:rsidP="000023A3">
      <w:pPr>
        <w:pStyle w:val="Default"/>
        <w:jc w:val="right"/>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 xml:space="preserve">А.К. </w:t>
      </w:r>
      <w:r w:rsidR="00B6414D" w:rsidRPr="00561902">
        <w:rPr>
          <w:rFonts w:ascii="Times New Roman" w:hAnsi="Times New Roman" w:cs="Times New Roman"/>
          <w:color w:val="000000" w:themeColor="text1"/>
          <w:sz w:val="28"/>
          <w:szCs w:val="28"/>
        </w:rPr>
        <w:t>М</w:t>
      </w:r>
      <w:r w:rsidR="00CB3F6E" w:rsidRPr="00561902">
        <w:rPr>
          <w:rFonts w:ascii="Times New Roman" w:hAnsi="Times New Roman" w:cs="Times New Roman"/>
          <w:color w:val="000000" w:themeColor="text1"/>
          <w:sz w:val="28"/>
          <w:szCs w:val="28"/>
        </w:rPr>
        <w:t>а</w:t>
      </w:r>
      <w:r w:rsidR="00B6414D" w:rsidRPr="00561902">
        <w:rPr>
          <w:rFonts w:ascii="Times New Roman" w:hAnsi="Times New Roman" w:cs="Times New Roman"/>
          <w:color w:val="000000" w:themeColor="text1"/>
          <w:sz w:val="28"/>
          <w:szCs w:val="28"/>
        </w:rPr>
        <w:t>кишев</w:t>
      </w:r>
    </w:p>
    <w:p w14:paraId="206EBE71" w14:textId="77777777" w:rsidR="00B6414D" w:rsidRPr="00561902" w:rsidRDefault="00B6414D" w:rsidP="000023A3">
      <w:pPr>
        <w:widowControl w:val="0"/>
        <w:numPr>
          <w:ilvl w:val="0"/>
          <w:numId w:val="8"/>
        </w:numPr>
        <w:shd w:val="clear" w:color="auto" w:fill="FFFFFF"/>
        <w:tabs>
          <w:tab w:val="left" w:leader="underscore" w:pos="5419"/>
        </w:tabs>
        <w:suppressAutoHyphens/>
        <w:autoSpaceDE w:val="0"/>
        <w:spacing w:after="0" w:line="240" w:lineRule="auto"/>
        <w:rPr>
          <w:rFonts w:ascii="Times New Roman" w:hAnsi="Times New Roman" w:cs="Times New Roman"/>
          <w:color w:val="000000" w:themeColor="text1"/>
          <w:sz w:val="16"/>
          <w:szCs w:val="16"/>
        </w:rPr>
      </w:pPr>
    </w:p>
    <w:p w14:paraId="538CC4D9" w14:textId="77777777" w:rsidR="00950836" w:rsidRPr="00561902" w:rsidRDefault="00B6414D" w:rsidP="000023A3">
      <w:pPr>
        <w:widowControl w:val="0"/>
        <w:numPr>
          <w:ilvl w:val="0"/>
          <w:numId w:val="8"/>
        </w:numPr>
        <w:shd w:val="clear" w:color="auto" w:fill="FFFFFF"/>
        <w:tabs>
          <w:tab w:val="left" w:leader="underscore" w:pos="5419"/>
        </w:tabs>
        <w:suppressAutoHyphens/>
        <w:autoSpaceDE w:val="0"/>
        <w:spacing w:after="0" w:line="240" w:lineRule="auto"/>
        <w:jc w:val="right"/>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учный консульт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нт</w:t>
      </w:r>
    </w:p>
    <w:p w14:paraId="5A68A3D4" w14:textId="77777777" w:rsidR="00950836" w:rsidRPr="00561902" w:rsidRDefault="000023A3" w:rsidP="000023A3">
      <w:pPr>
        <w:widowControl w:val="0"/>
        <w:numPr>
          <w:ilvl w:val="0"/>
          <w:numId w:val="8"/>
        </w:numPr>
        <w:shd w:val="clear" w:color="auto" w:fill="FFFFFF"/>
        <w:tabs>
          <w:tab w:val="left" w:leader="underscore" w:pos="5419"/>
        </w:tabs>
        <w:suppressAutoHyphens/>
        <w:autoSpaceDE w:val="0"/>
        <w:spacing w:after="0" w:line="240" w:lineRule="auto"/>
        <w:jc w:val="right"/>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 xml:space="preserve">доктор </w:t>
      </w:r>
      <w:r w:rsidR="00B6414D" w:rsidRPr="00561902">
        <w:rPr>
          <w:rFonts w:ascii="Times New Roman" w:hAnsi="Times New Roman" w:cs="Times New Roman"/>
          <w:color w:val="000000" w:themeColor="text1"/>
          <w:sz w:val="28"/>
          <w:szCs w:val="28"/>
          <w:lang w:val="en-US"/>
        </w:rPr>
        <w:t xml:space="preserve">PhD </w:t>
      </w:r>
    </w:p>
    <w:p w14:paraId="7B61E48A" w14:textId="77777777" w:rsidR="00B6414D" w:rsidRPr="00561902" w:rsidRDefault="00952BAF" w:rsidP="000023A3">
      <w:pPr>
        <w:widowControl w:val="0"/>
        <w:numPr>
          <w:ilvl w:val="0"/>
          <w:numId w:val="8"/>
        </w:numPr>
        <w:shd w:val="clear" w:color="auto" w:fill="FFFFFF"/>
        <w:tabs>
          <w:tab w:val="left" w:leader="underscore" w:pos="5419"/>
        </w:tabs>
        <w:suppressAutoHyphens/>
        <w:autoSpaceDE w:val="0"/>
        <w:spacing w:after="0" w:line="240" w:lineRule="auto"/>
        <w:jc w:val="right"/>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 xml:space="preserve">Г.Н. </w:t>
      </w:r>
      <w:r w:rsidR="00B6414D" w:rsidRPr="00561902">
        <w:rPr>
          <w:rFonts w:ascii="Times New Roman" w:hAnsi="Times New Roman" w:cs="Times New Roman"/>
          <w:color w:val="000000" w:themeColor="text1"/>
          <w:sz w:val="28"/>
          <w:szCs w:val="28"/>
        </w:rPr>
        <w:t>Кулм</w:t>
      </w:r>
      <w:r w:rsidR="00CB3F6E" w:rsidRPr="00561902">
        <w:rPr>
          <w:rFonts w:ascii="Times New Roman" w:hAnsi="Times New Roman" w:cs="Times New Roman"/>
          <w:color w:val="000000" w:themeColor="text1"/>
          <w:sz w:val="28"/>
          <w:szCs w:val="28"/>
        </w:rPr>
        <w:t>а</w:t>
      </w:r>
      <w:r w:rsidR="00B6414D" w:rsidRPr="00561902">
        <w:rPr>
          <w:rFonts w:ascii="Times New Roman" w:hAnsi="Times New Roman" w:cs="Times New Roman"/>
          <w:color w:val="000000" w:themeColor="text1"/>
          <w:sz w:val="28"/>
          <w:szCs w:val="28"/>
        </w:rPr>
        <w:t>мбетов</w:t>
      </w:r>
      <w:r w:rsidR="00CB3F6E" w:rsidRPr="00561902">
        <w:rPr>
          <w:rFonts w:ascii="Times New Roman" w:hAnsi="Times New Roman" w:cs="Times New Roman"/>
          <w:color w:val="000000" w:themeColor="text1"/>
          <w:sz w:val="28"/>
          <w:szCs w:val="28"/>
        </w:rPr>
        <w:t>а</w:t>
      </w:r>
    </w:p>
    <w:p w14:paraId="75896AE1" w14:textId="77777777" w:rsidR="00B6414D" w:rsidRPr="00561902" w:rsidRDefault="00B6414D" w:rsidP="000023A3">
      <w:pPr>
        <w:widowControl w:val="0"/>
        <w:numPr>
          <w:ilvl w:val="0"/>
          <w:numId w:val="8"/>
        </w:numPr>
        <w:shd w:val="clear" w:color="auto" w:fill="FFFFFF"/>
        <w:tabs>
          <w:tab w:val="left" w:leader="underscore" w:pos="5419"/>
        </w:tabs>
        <w:suppressAutoHyphens/>
        <w:autoSpaceDE w:val="0"/>
        <w:spacing w:after="0" w:line="240" w:lineRule="auto"/>
        <w:rPr>
          <w:rFonts w:ascii="Times New Roman" w:hAnsi="Times New Roman" w:cs="Times New Roman"/>
          <w:color w:val="000000" w:themeColor="text1"/>
          <w:sz w:val="16"/>
          <w:szCs w:val="16"/>
        </w:rPr>
      </w:pPr>
    </w:p>
    <w:p w14:paraId="33D6378B" w14:textId="77777777" w:rsidR="00950836" w:rsidRPr="00561902" w:rsidRDefault="00B6414D" w:rsidP="000023A3">
      <w:pPr>
        <w:widowControl w:val="0"/>
        <w:shd w:val="clear" w:color="auto" w:fill="FFFFFF"/>
        <w:tabs>
          <w:tab w:val="left" w:leader="underscore" w:pos="5419"/>
        </w:tabs>
        <w:suppressAutoHyphens/>
        <w:autoSpaceDE w:val="0"/>
        <w:spacing w:after="0" w:line="240" w:lineRule="auto"/>
        <w:jc w:val="right"/>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рубежный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учный консульт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нт</w:t>
      </w:r>
    </w:p>
    <w:p w14:paraId="3C1DA870" w14:textId="77777777" w:rsidR="00950836" w:rsidRPr="00561902" w:rsidRDefault="000023A3" w:rsidP="000023A3">
      <w:pPr>
        <w:widowControl w:val="0"/>
        <w:shd w:val="clear" w:color="auto" w:fill="FFFFFF"/>
        <w:tabs>
          <w:tab w:val="left" w:leader="underscore" w:pos="5419"/>
        </w:tabs>
        <w:suppressAutoHyphens/>
        <w:autoSpaceDE w:val="0"/>
        <w:spacing w:after="0" w:line="240" w:lineRule="auto"/>
        <w:jc w:val="right"/>
        <w:rPr>
          <w:rFonts w:ascii="Times New Roman" w:hAnsi="Times New Roman" w:cs="Times New Roman"/>
          <w:bCs/>
          <w:color w:val="000000" w:themeColor="text1"/>
          <w:sz w:val="28"/>
          <w:szCs w:val="28"/>
        </w:rPr>
      </w:pPr>
      <w:r w:rsidRPr="00561902">
        <w:rPr>
          <w:rFonts w:ascii="Times New Roman" w:hAnsi="Times New Roman" w:cs="Times New Roman"/>
          <w:bCs/>
          <w:color w:val="000000" w:themeColor="text1"/>
          <w:sz w:val="28"/>
          <w:szCs w:val="28"/>
        </w:rPr>
        <w:t xml:space="preserve">доктор </w:t>
      </w:r>
      <w:r w:rsidR="00B6414D" w:rsidRPr="00561902">
        <w:rPr>
          <w:rFonts w:ascii="Times New Roman" w:hAnsi="Times New Roman" w:cs="Times New Roman"/>
          <w:bCs/>
          <w:color w:val="000000" w:themeColor="text1"/>
          <w:sz w:val="28"/>
          <w:szCs w:val="28"/>
          <w:lang w:val="en-US"/>
        </w:rPr>
        <w:t>PhD</w:t>
      </w:r>
    </w:p>
    <w:p w14:paraId="58D39B77" w14:textId="77777777" w:rsidR="00A17E95" w:rsidRPr="00561902" w:rsidRDefault="00952BAF" w:rsidP="000023A3">
      <w:pPr>
        <w:widowControl w:val="0"/>
        <w:shd w:val="clear" w:color="auto" w:fill="FFFFFF"/>
        <w:tabs>
          <w:tab w:val="left" w:leader="underscore" w:pos="5419"/>
        </w:tabs>
        <w:suppressAutoHyphens/>
        <w:autoSpaceDE w:val="0"/>
        <w:spacing w:after="0" w:line="240" w:lineRule="auto"/>
        <w:jc w:val="right"/>
        <w:rPr>
          <w:rFonts w:ascii="Times New Roman" w:hAnsi="Times New Roman" w:cs="Times New Roman"/>
          <w:color w:val="000000" w:themeColor="text1"/>
          <w:sz w:val="28"/>
          <w:szCs w:val="28"/>
        </w:rPr>
      </w:pPr>
      <w:r w:rsidRPr="00561902">
        <w:rPr>
          <w:rFonts w:ascii="Times New Roman" w:hAnsi="Times New Roman" w:cs="Times New Roman"/>
          <w:bCs/>
          <w:color w:val="000000" w:themeColor="text1"/>
          <w:sz w:val="28"/>
          <w:szCs w:val="28"/>
        </w:rPr>
        <w:t xml:space="preserve">Б.Б. </w:t>
      </w:r>
      <w:r w:rsidR="00B6414D" w:rsidRPr="00561902">
        <w:rPr>
          <w:rFonts w:ascii="Times New Roman" w:hAnsi="Times New Roman" w:cs="Times New Roman"/>
          <w:bCs/>
          <w:color w:val="000000" w:themeColor="text1"/>
          <w:sz w:val="28"/>
          <w:szCs w:val="28"/>
        </w:rPr>
        <w:t>К</w:t>
      </w:r>
      <w:r w:rsidR="00CB3F6E" w:rsidRPr="00561902">
        <w:rPr>
          <w:rFonts w:ascii="Times New Roman" w:hAnsi="Times New Roman" w:cs="Times New Roman"/>
          <w:bCs/>
          <w:color w:val="000000" w:themeColor="text1"/>
          <w:sz w:val="28"/>
          <w:szCs w:val="28"/>
        </w:rPr>
        <w:t>а</w:t>
      </w:r>
      <w:r w:rsidR="00B6414D" w:rsidRPr="00561902">
        <w:rPr>
          <w:rFonts w:ascii="Times New Roman" w:hAnsi="Times New Roman" w:cs="Times New Roman"/>
          <w:bCs/>
          <w:color w:val="000000" w:themeColor="text1"/>
          <w:sz w:val="28"/>
          <w:szCs w:val="28"/>
        </w:rPr>
        <w:t>лмырз</w:t>
      </w:r>
      <w:r w:rsidR="00CB3F6E" w:rsidRPr="00561902">
        <w:rPr>
          <w:rFonts w:ascii="Times New Roman" w:hAnsi="Times New Roman" w:cs="Times New Roman"/>
          <w:bCs/>
          <w:color w:val="000000" w:themeColor="text1"/>
          <w:sz w:val="28"/>
          <w:szCs w:val="28"/>
        </w:rPr>
        <w:t>а</w:t>
      </w:r>
      <w:r w:rsidR="00B6414D" w:rsidRPr="00561902">
        <w:rPr>
          <w:rFonts w:ascii="Times New Roman" w:hAnsi="Times New Roman" w:cs="Times New Roman"/>
          <w:bCs/>
          <w:color w:val="000000" w:themeColor="text1"/>
          <w:sz w:val="28"/>
          <w:szCs w:val="28"/>
        </w:rPr>
        <w:t>ев</w:t>
      </w:r>
    </w:p>
    <w:p w14:paraId="490008B6" w14:textId="77777777" w:rsidR="00A36DA0" w:rsidRPr="00561902" w:rsidRDefault="00A36DA0" w:rsidP="000023A3">
      <w:pPr>
        <w:widowControl w:val="0"/>
        <w:numPr>
          <w:ilvl w:val="0"/>
          <w:numId w:val="2"/>
        </w:numPr>
        <w:shd w:val="clear" w:color="auto" w:fill="FFFFFF"/>
        <w:tabs>
          <w:tab w:val="left" w:leader="underscore" w:pos="5419"/>
        </w:tabs>
        <w:suppressAutoHyphens/>
        <w:autoSpaceDE w:val="0"/>
        <w:spacing w:after="0" w:line="240" w:lineRule="auto"/>
        <w:ind w:left="284"/>
        <w:jc w:val="right"/>
        <w:rPr>
          <w:rFonts w:ascii="Times New Roman" w:hAnsi="Times New Roman" w:cs="Times New Roman"/>
          <w:color w:val="000000" w:themeColor="text1"/>
          <w:sz w:val="28"/>
          <w:szCs w:val="28"/>
        </w:rPr>
      </w:pPr>
    </w:p>
    <w:p w14:paraId="215AF7D9" w14:textId="77777777" w:rsidR="00DB762D" w:rsidRPr="00561902" w:rsidRDefault="00DB762D" w:rsidP="000023A3">
      <w:pPr>
        <w:widowControl w:val="0"/>
        <w:shd w:val="clear" w:color="auto" w:fill="FFFFFF"/>
        <w:suppressAutoHyphens/>
        <w:autoSpaceDE w:val="0"/>
        <w:spacing w:after="0" w:line="240" w:lineRule="auto"/>
        <w:jc w:val="center"/>
        <w:rPr>
          <w:rFonts w:ascii="Times New Roman" w:hAnsi="Times New Roman" w:cs="Times New Roman"/>
          <w:color w:val="000000" w:themeColor="text1"/>
          <w:sz w:val="28"/>
          <w:szCs w:val="28"/>
          <w:lang w:val="kk-KZ"/>
        </w:rPr>
      </w:pPr>
    </w:p>
    <w:p w14:paraId="39E30F7B" w14:textId="77777777" w:rsidR="00DB762D" w:rsidRPr="00561902" w:rsidRDefault="00DB762D" w:rsidP="000023A3">
      <w:pPr>
        <w:widowControl w:val="0"/>
        <w:shd w:val="clear" w:color="auto" w:fill="FFFFFF"/>
        <w:suppressAutoHyphens/>
        <w:autoSpaceDE w:val="0"/>
        <w:spacing w:after="0" w:line="240" w:lineRule="auto"/>
        <w:jc w:val="center"/>
        <w:rPr>
          <w:rFonts w:ascii="Times New Roman" w:hAnsi="Times New Roman" w:cs="Times New Roman"/>
          <w:color w:val="000000" w:themeColor="text1"/>
          <w:sz w:val="28"/>
          <w:szCs w:val="28"/>
          <w:lang w:val="kk-KZ"/>
        </w:rPr>
      </w:pPr>
    </w:p>
    <w:p w14:paraId="56D5BEBE" w14:textId="77777777" w:rsidR="000023A3" w:rsidRPr="00561902" w:rsidRDefault="000023A3" w:rsidP="000023A3">
      <w:pPr>
        <w:widowControl w:val="0"/>
        <w:shd w:val="clear" w:color="auto" w:fill="FFFFFF"/>
        <w:suppressAutoHyphens/>
        <w:autoSpaceDE w:val="0"/>
        <w:spacing w:after="0" w:line="240" w:lineRule="auto"/>
        <w:jc w:val="center"/>
        <w:rPr>
          <w:rFonts w:ascii="Times New Roman" w:hAnsi="Times New Roman" w:cs="Times New Roman"/>
          <w:color w:val="000000" w:themeColor="text1"/>
          <w:sz w:val="28"/>
          <w:szCs w:val="28"/>
          <w:lang w:val="kk-KZ"/>
        </w:rPr>
      </w:pPr>
    </w:p>
    <w:p w14:paraId="61036FCA" w14:textId="77777777" w:rsidR="000023A3" w:rsidRPr="00561902" w:rsidRDefault="000023A3" w:rsidP="000023A3">
      <w:pPr>
        <w:widowControl w:val="0"/>
        <w:shd w:val="clear" w:color="auto" w:fill="FFFFFF"/>
        <w:suppressAutoHyphens/>
        <w:autoSpaceDE w:val="0"/>
        <w:spacing w:after="0" w:line="240" w:lineRule="auto"/>
        <w:jc w:val="center"/>
        <w:rPr>
          <w:rFonts w:ascii="Times New Roman" w:hAnsi="Times New Roman" w:cs="Times New Roman"/>
          <w:color w:val="000000" w:themeColor="text1"/>
          <w:sz w:val="28"/>
          <w:szCs w:val="28"/>
          <w:lang w:val="kk-KZ"/>
        </w:rPr>
      </w:pPr>
    </w:p>
    <w:p w14:paraId="5BE48062" w14:textId="77777777" w:rsidR="009B45F6" w:rsidRPr="00561902" w:rsidRDefault="00952BAF" w:rsidP="000023A3">
      <w:pPr>
        <w:widowControl w:val="0"/>
        <w:shd w:val="clear" w:color="auto" w:fill="FFFFFF"/>
        <w:suppressAutoHyphens/>
        <w:autoSpaceDE w:val="0"/>
        <w:spacing w:after="0" w:line="240" w:lineRule="auto"/>
        <w:jc w:val="center"/>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lang w:val="kk-KZ"/>
        </w:rPr>
        <w:t>Республика Казахстан</w:t>
      </w:r>
    </w:p>
    <w:p w14:paraId="681E0DEF" w14:textId="77777777" w:rsidR="00F15F63" w:rsidRPr="00561902" w:rsidRDefault="000772AD" w:rsidP="000023A3">
      <w:pPr>
        <w:widowControl w:val="0"/>
        <w:numPr>
          <w:ilvl w:val="0"/>
          <w:numId w:val="2"/>
        </w:numPr>
        <w:shd w:val="clear" w:color="auto" w:fill="FFFFFF"/>
        <w:suppressAutoHyphens/>
        <w:autoSpaceDE w:val="0"/>
        <w:spacing w:after="0" w:line="240" w:lineRule="auto"/>
        <w:ind w:left="284"/>
        <w:jc w:val="cente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15072" behindDoc="0" locked="0" layoutInCell="1" allowOverlap="1" wp14:anchorId="3D2C9C57" wp14:editId="73769762">
                <wp:simplePos x="0" y="0"/>
                <wp:positionH relativeFrom="column">
                  <wp:posOffset>2750185</wp:posOffset>
                </wp:positionH>
                <wp:positionV relativeFrom="paragraph">
                  <wp:posOffset>351790</wp:posOffset>
                </wp:positionV>
                <wp:extent cx="770255" cy="309880"/>
                <wp:effectExtent l="0" t="0" r="0" b="0"/>
                <wp:wrapNone/>
                <wp:docPr id="187" name="Прямоугольник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0255" cy="3098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C1EFB8" id="Прямоугольник 466" o:spid="_x0000_s1026" style="position:absolute;margin-left:216.55pt;margin-top:27.7pt;width:60.65pt;height:24.4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" fillcolor="white [3212]" stroked="f" strokeweight="2pt">
                <v:path arrowok="t"/>
              </v:rect>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19840" behindDoc="0" locked="0" layoutInCell="1" allowOverlap="1" wp14:anchorId="279A8C61" wp14:editId="6F082FCA">
                <wp:simplePos x="0" y="0"/>
                <wp:positionH relativeFrom="column">
                  <wp:posOffset>5841365</wp:posOffset>
                </wp:positionH>
                <wp:positionV relativeFrom="paragraph">
                  <wp:posOffset>125730</wp:posOffset>
                </wp:positionV>
                <wp:extent cx="425450" cy="404495"/>
                <wp:effectExtent l="0" t="0" r="12700" b="14605"/>
                <wp:wrapNone/>
                <wp:docPr id="186"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5450" cy="404495"/>
                        </a:xfrm>
                        <a:prstGeom prst="rect">
                          <a:avLst/>
                        </a:prstGeom>
                        <a:solidFill>
                          <a:srgbClr val="FFFFFF"/>
                        </a:solidFill>
                        <a:ln w="9525">
                          <a:solidFill>
                            <a:srgbClr val="FFFE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C34773" id="Rectangle 15" o:spid="_x0000_s1026" style="position:absolute;margin-left:459.95pt;margin-top:9.9pt;width:33.5pt;height:31.8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" strokecolor="#fffeff"/>
            </w:pict>
          </mc:Fallback>
        </mc:AlternateContent>
      </w:r>
      <w:r w:rsidR="00C638A7" w:rsidRPr="00561902">
        <w:rPr>
          <w:rFonts w:ascii="Times New Roman" w:hAnsi="Times New Roman" w:cs="Times New Roman"/>
          <w:color w:val="000000" w:themeColor="text1"/>
          <w:sz w:val="28"/>
          <w:szCs w:val="28"/>
        </w:rPr>
        <w:t>Астана</w:t>
      </w:r>
      <w:r w:rsidR="00AC0CE5" w:rsidRPr="00561902">
        <w:rPr>
          <w:rFonts w:ascii="Times New Roman" w:hAnsi="Times New Roman" w:cs="Times New Roman"/>
          <w:color w:val="000000" w:themeColor="text1"/>
          <w:sz w:val="28"/>
          <w:szCs w:val="28"/>
        </w:rPr>
        <w:t>,</w:t>
      </w:r>
      <w:r w:rsidR="00A36DA0" w:rsidRPr="00561902">
        <w:rPr>
          <w:rFonts w:ascii="Times New Roman" w:hAnsi="Times New Roman" w:cs="Times New Roman"/>
          <w:color w:val="000000" w:themeColor="text1"/>
          <w:sz w:val="28"/>
          <w:szCs w:val="28"/>
        </w:rPr>
        <w:t xml:space="preserve"> 20</w:t>
      </w:r>
      <w:r w:rsidR="008155FD" w:rsidRPr="00561902">
        <w:rPr>
          <w:rFonts w:ascii="Times New Roman" w:hAnsi="Times New Roman" w:cs="Times New Roman"/>
          <w:color w:val="000000" w:themeColor="text1"/>
          <w:sz w:val="28"/>
          <w:szCs w:val="28"/>
        </w:rPr>
        <w:t>2</w:t>
      </w:r>
      <w:r w:rsidR="00C638A7" w:rsidRPr="00561902">
        <w:rPr>
          <w:rFonts w:ascii="Times New Roman" w:hAnsi="Times New Roman" w:cs="Times New Roman"/>
          <w:color w:val="000000" w:themeColor="text1"/>
          <w:sz w:val="28"/>
          <w:szCs w:val="28"/>
        </w:rPr>
        <w:t>3</w:t>
      </w:r>
    </w:p>
    <w:p w14:paraId="64097DF6" w14:textId="77777777" w:rsidR="00791AE6" w:rsidRPr="00561902" w:rsidRDefault="00791AE6" w:rsidP="000023A3">
      <w:pPr>
        <w:widowControl w:val="0"/>
        <w:shd w:val="clear" w:color="auto" w:fill="FFFFFF"/>
        <w:suppressAutoHyphens/>
        <w:autoSpaceDE w:val="0"/>
        <w:spacing w:after="0" w:line="240" w:lineRule="auto"/>
        <w:jc w:val="center"/>
        <w:rPr>
          <w:rFonts w:ascii="Times New Roman" w:hAnsi="Times New Roman" w:cs="Times New Roman"/>
          <w:color w:val="000000" w:themeColor="text1"/>
          <w:sz w:val="28"/>
          <w:szCs w:val="28"/>
        </w:rPr>
      </w:pPr>
      <w:r w:rsidRPr="00561902">
        <w:rPr>
          <w:rFonts w:ascii="Times New Roman" w:eastAsia="Times New Roman" w:hAnsi="Times New Roman" w:cs="Times New Roman"/>
          <w:b/>
          <w:color w:val="000000" w:themeColor="text1"/>
          <w:sz w:val="28"/>
          <w:szCs w:val="28"/>
          <w:lang w:eastAsia="ru-RU"/>
        </w:rPr>
        <w:lastRenderedPageBreak/>
        <w:t>СОДЕРЖ</w:t>
      </w:r>
      <w:r w:rsidR="00CB3F6E" w:rsidRPr="00561902">
        <w:rPr>
          <w:rFonts w:ascii="Times New Roman" w:eastAsia="Times New Roman" w:hAnsi="Times New Roman" w:cs="Times New Roman"/>
          <w:b/>
          <w:color w:val="000000" w:themeColor="text1"/>
          <w:sz w:val="28"/>
          <w:szCs w:val="28"/>
          <w:lang w:eastAsia="ru-RU"/>
        </w:rPr>
        <w:t>А</w:t>
      </w:r>
      <w:r w:rsidRPr="00561902">
        <w:rPr>
          <w:rFonts w:ascii="Times New Roman" w:eastAsia="Times New Roman" w:hAnsi="Times New Roman" w:cs="Times New Roman"/>
          <w:b/>
          <w:color w:val="000000" w:themeColor="text1"/>
          <w:sz w:val="28"/>
          <w:szCs w:val="28"/>
          <w:lang w:eastAsia="ru-RU"/>
        </w:rPr>
        <w:t>НИЕ</w:t>
      </w:r>
    </w:p>
    <w:p w14:paraId="5B323509" w14:textId="77777777" w:rsidR="00791AE6" w:rsidRPr="00561902" w:rsidRDefault="00791AE6" w:rsidP="000023A3">
      <w:pPr>
        <w:numPr>
          <w:ilvl w:val="0"/>
          <w:numId w:val="2"/>
        </w:numPr>
        <w:spacing w:after="0" w:line="240" w:lineRule="auto"/>
        <w:jc w:val="center"/>
        <w:rPr>
          <w:rFonts w:ascii="Times New Roman" w:eastAsia="Times New Roman" w:hAnsi="Times New Roman" w:cs="Times New Roman"/>
          <w:b/>
          <w:color w:val="000000" w:themeColor="text1"/>
          <w:sz w:val="28"/>
          <w:szCs w:val="28"/>
          <w:lang w:eastAsia="ru-RU"/>
        </w:rPr>
      </w:pPr>
    </w:p>
    <w:tbl>
      <w:tblPr>
        <w:tblW w:w="9815" w:type="dxa"/>
        <w:tblLayout w:type="fixed"/>
        <w:tblLook w:val="04A0" w:firstRow="1" w:lastRow="0" w:firstColumn="1" w:lastColumn="0" w:noHBand="0" w:noVBand="1"/>
      </w:tblPr>
      <w:tblGrid>
        <w:gridCol w:w="959"/>
        <w:gridCol w:w="8080"/>
        <w:gridCol w:w="776"/>
      </w:tblGrid>
      <w:tr w:rsidR="00561902" w:rsidRPr="00561902" w14:paraId="6782F560" w14:textId="77777777" w:rsidTr="00A35D18">
        <w:tc>
          <w:tcPr>
            <w:tcW w:w="9039" w:type="dxa"/>
            <w:gridSpan w:val="2"/>
            <w:vMerge w:val="restart"/>
          </w:tcPr>
          <w:p w14:paraId="30297EF9" w14:textId="77777777" w:rsidR="000F53B3" w:rsidRPr="00561902" w:rsidRDefault="000F53B3" w:rsidP="000023A3">
            <w:pPr>
              <w:pStyle w:val="afe"/>
              <w:rPr>
                <w:rFonts w:ascii="Times New Roman" w:hAnsi="Times New Roman"/>
                <w:color w:val="000000" w:themeColor="text1"/>
                <w:sz w:val="28"/>
                <w:szCs w:val="28"/>
              </w:rPr>
            </w:pPr>
            <w:r w:rsidRPr="00561902">
              <w:rPr>
                <w:rFonts w:ascii="Times New Roman" w:hAnsi="Times New Roman"/>
                <w:b/>
                <w:color w:val="000000" w:themeColor="text1"/>
                <w:sz w:val="28"/>
                <w:szCs w:val="28"/>
                <w:lang w:val="kk-KZ"/>
              </w:rPr>
              <w:t>НОРМАТИВНЫЕ ССЫЛКИ</w:t>
            </w:r>
            <w:r w:rsidRPr="00561902">
              <w:rPr>
                <w:rFonts w:ascii="Times New Roman" w:hAnsi="Times New Roman"/>
                <w:color w:val="000000" w:themeColor="text1"/>
                <w:sz w:val="28"/>
                <w:szCs w:val="28"/>
                <w:lang w:val="kk-KZ"/>
              </w:rPr>
              <w:t>.............................................</w:t>
            </w:r>
            <w:r w:rsidR="00A35D18" w:rsidRPr="00561902">
              <w:rPr>
                <w:rFonts w:ascii="Times New Roman" w:hAnsi="Times New Roman"/>
                <w:color w:val="000000" w:themeColor="text1"/>
                <w:sz w:val="28"/>
                <w:szCs w:val="28"/>
                <w:lang w:val="kk-KZ"/>
              </w:rPr>
              <w:t>...........................</w:t>
            </w:r>
          </w:p>
          <w:p w14:paraId="42F8F517" w14:textId="77777777" w:rsidR="000F53B3" w:rsidRPr="00561902" w:rsidRDefault="000F53B3" w:rsidP="000023A3">
            <w:pPr>
              <w:pStyle w:val="afe"/>
              <w:rPr>
                <w:rFonts w:ascii="Times New Roman" w:hAnsi="Times New Roman"/>
                <w:color w:val="000000" w:themeColor="text1"/>
                <w:sz w:val="28"/>
                <w:szCs w:val="28"/>
              </w:rPr>
            </w:pPr>
            <w:r w:rsidRPr="00561902">
              <w:rPr>
                <w:rFonts w:ascii="Times New Roman" w:hAnsi="Times New Roman"/>
                <w:b/>
                <w:color w:val="000000" w:themeColor="text1"/>
                <w:sz w:val="28"/>
                <w:szCs w:val="28"/>
              </w:rPr>
              <w:t>ОПРЕДЕЛЕНИЯ</w:t>
            </w:r>
            <w:r w:rsidR="00A35D18" w:rsidRPr="00561902">
              <w:rPr>
                <w:rFonts w:ascii="Times New Roman" w:hAnsi="Times New Roman"/>
                <w:color w:val="000000" w:themeColor="text1"/>
                <w:sz w:val="28"/>
                <w:szCs w:val="28"/>
              </w:rPr>
              <w:t>…………………………………………………</w:t>
            </w:r>
            <w:r w:rsidR="002F75F6" w:rsidRPr="00561902">
              <w:rPr>
                <w:rFonts w:ascii="Times New Roman" w:hAnsi="Times New Roman"/>
                <w:color w:val="000000" w:themeColor="text1"/>
                <w:sz w:val="28"/>
                <w:szCs w:val="28"/>
                <w:lang w:val="kk-KZ"/>
              </w:rPr>
              <w:t>.........</w:t>
            </w:r>
            <w:r w:rsidR="00A35D18" w:rsidRPr="00561902">
              <w:rPr>
                <w:rFonts w:ascii="Times New Roman" w:hAnsi="Times New Roman"/>
                <w:color w:val="000000" w:themeColor="text1"/>
                <w:sz w:val="28"/>
                <w:szCs w:val="28"/>
              </w:rPr>
              <w:t>…….</w:t>
            </w:r>
          </w:p>
          <w:p w14:paraId="63DF5D01" w14:textId="77777777" w:rsidR="000F53B3" w:rsidRPr="00561902" w:rsidRDefault="000F53B3" w:rsidP="000023A3">
            <w:pPr>
              <w:pStyle w:val="afe"/>
              <w:rPr>
                <w:rFonts w:ascii="Times New Roman" w:hAnsi="Times New Roman"/>
                <w:color w:val="000000" w:themeColor="text1"/>
                <w:sz w:val="28"/>
                <w:szCs w:val="28"/>
              </w:rPr>
            </w:pPr>
            <w:r w:rsidRPr="00561902">
              <w:rPr>
                <w:rFonts w:ascii="Times New Roman" w:hAnsi="Times New Roman"/>
                <w:b/>
                <w:color w:val="000000" w:themeColor="text1"/>
                <w:sz w:val="28"/>
                <w:szCs w:val="28"/>
              </w:rPr>
              <w:t>ОБОЗНАЧЕНИЯ И СОКРАЩЕНИЯ</w:t>
            </w:r>
            <w:r w:rsidR="00A35D18" w:rsidRPr="00561902">
              <w:rPr>
                <w:rFonts w:ascii="Times New Roman" w:hAnsi="Times New Roman"/>
                <w:color w:val="000000" w:themeColor="text1"/>
                <w:sz w:val="28"/>
                <w:szCs w:val="28"/>
              </w:rPr>
              <w:t xml:space="preserve"> …………………………….….…...</w:t>
            </w:r>
          </w:p>
          <w:p w14:paraId="0AFFCD8D" w14:textId="77777777" w:rsidR="000F53B3" w:rsidRPr="00561902" w:rsidRDefault="000F53B3" w:rsidP="000023A3">
            <w:pPr>
              <w:pStyle w:val="afe"/>
              <w:rPr>
                <w:rFonts w:ascii="Times New Roman" w:hAnsi="Times New Roman"/>
                <w:color w:val="000000" w:themeColor="text1"/>
                <w:sz w:val="28"/>
                <w:szCs w:val="28"/>
              </w:rPr>
            </w:pPr>
            <w:r w:rsidRPr="00561902">
              <w:rPr>
                <w:rFonts w:ascii="Times New Roman" w:hAnsi="Times New Roman"/>
                <w:b/>
                <w:color w:val="000000" w:themeColor="text1"/>
                <w:sz w:val="28"/>
                <w:szCs w:val="28"/>
              </w:rPr>
              <w:t>ВВЕДЕНИЕ</w:t>
            </w:r>
            <w:r w:rsidR="00A35D18" w:rsidRPr="00561902">
              <w:rPr>
                <w:rFonts w:ascii="Times New Roman" w:hAnsi="Times New Roman"/>
                <w:color w:val="000000" w:themeColor="text1"/>
                <w:sz w:val="28"/>
                <w:szCs w:val="28"/>
              </w:rPr>
              <w:t xml:space="preserve"> …………………………………………………………...……...</w:t>
            </w:r>
          </w:p>
          <w:p w14:paraId="127D5A11" w14:textId="77777777" w:rsidR="000F53B3" w:rsidRPr="00561902" w:rsidRDefault="000023A3" w:rsidP="00CC4F15">
            <w:pPr>
              <w:tabs>
                <w:tab w:val="left" w:pos="495"/>
                <w:tab w:val="left" w:pos="709"/>
              </w:tabs>
              <w:spacing w:after="0" w:line="240" w:lineRule="auto"/>
              <w:jc w:val="both"/>
              <w:rPr>
                <w:rFonts w:ascii="Times New Roman" w:hAnsi="Times New Roman"/>
                <w:color w:val="000000" w:themeColor="text1"/>
                <w:sz w:val="28"/>
                <w:szCs w:val="28"/>
              </w:rPr>
            </w:pPr>
            <w:r w:rsidRPr="00561902">
              <w:rPr>
                <w:rFonts w:ascii="Times New Roman" w:eastAsia="Times New Roman" w:hAnsi="Times New Roman" w:cs="Times New Roman"/>
                <w:b/>
                <w:color w:val="000000" w:themeColor="text1"/>
                <w:sz w:val="28"/>
                <w:szCs w:val="28"/>
                <w:lang w:eastAsia="ru-RU"/>
              </w:rPr>
              <w:t>1</w:t>
            </w:r>
            <w:r w:rsidR="000F53B3" w:rsidRPr="00561902">
              <w:rPr>
                <w:rFonts w:ascii="Times New Roman" w:eastAsia="Times New Roman" w:hAnsi="Times New Roman" w:cs="Times New Roman"/>
                <w:b/>
                <w:color w:val="000000" w:themeColor="text1"/>
                <w:sz w:val="28"/>
                <w:szCs w:val="28"/>
                <w:lang w:eastAsia="ru-RU"/>
              </w:rPr>
              <w:t xml:space="preserve"> РАК ЖЕЛУДКА</w:t>
            </w:r>
            <w:r w:rsidR="00E52C27" w:rsidRPr="00561902">
              <w:rPr>
                <w:rFonts w:ascii="Times New Roman" w:eastAsia="Times New Roman" w:hAnsi="Times New Roman" w:cs="Times New Roman"/>
                <w:b/>
                <w:color w:val="000000" w:themeColor="text1"/>
                <w:sz w:val="28"/>
                <w:szCs w:val="28"/>
                <w:lang w:eastAsia="ru-RU"/>
              </w:rPr>
              <w:t>. ОТДЕЛЬНЫЕ МЕХАНИЗМЫ ПАТОГЕНЕЗА</w:t>
            </w:r>
            <w:r w:rsidR="000F53B3" w:rsidRPr="00561902">
              <w:rPr>
                <w:rFonts w:ascii="Times New Roman" w:eastAsia="Times New Roman" w:hAnsi="Times New Roman" w:cs="Times New Roman"/>
                <w:b/>
                <w:color w:val="000000" w:themeColor="text1"/>
                <w:sz w:val="28"/>
                <w:szCs w:val="28"/>
                <w:lang w:eastAsia="ru-RU"/>
              </w:rPr>
              <w:t xml:space="preserve"> (ОБЗОР ЛИТЕРАТУРЫ)</w:t>
            </w:r>
            <w:r w:rsidR="000F53B3" w:rsidRPr="00561902">
              <w:rPr>
                <w:rFonts w:ascii="Times New Roman" w:eastAsia="Times New Roman" w:hAnsi="Times New Roman" w:cs="Times New Roman"/>
                <w:color w:val="000000" w:themeColor="text1"/>
                <w:sz w:val="28"/>
                <w:szCs w:val="28"/>
                <w:lang w:eastAsia="ru-RU"/>
              </w:rPr>
              <w:t>............................................</w:t>
            </w:r>
            <w:r w:rsidR="00E52C27" w:rsidRPr="00561902">
              <w:rPr>
                <w:rFonts w:ascii="Times New Roman" w:eastAsia="Times New Roman" w:hAnsi="Times New Roman" w:cs="Times New Roman"/>
                <w:color w:val="000000" w:themeColor="text1"/>
                <w:sz w:val="28"/>
                <w:szCs w:val="28"/>
                <w:lang w:eastAsia="ru-RU"/>
              </w:rPr>
              <w:t>....................................</w:t>
            </w:r>
          </w:p>
        </w:tc>
        <w:tc>
          <w:tcPr>
            <w:tcW w:w="776" w:type="dxa"/>
          </w:tcPr>
          <w:p w14:paraId="6DF4E85C" w14:textId="77777777" w:rsidR="000F53B3" w:rsidRPr="00561902" w:rsidRDefault="000F53B3" w:rsidP="000023A3">
            <w:pPr>
              <w:spacing w:after="0" w:line="240" w:lineRule="auto"/>
              <w:rPr>
                <w:rFonts w:ascii="Times New Roman" w:eastAsia="Times New Roman" w:hAnsi="Times New Roman" w:cs="Times New Roman"/>
                <w:color w:val="000000" w:themeColor="text1"/>
                <w:sz w:val="28"/>
                <w:szCs w:val="28"/>
                <w:lang w:val="de-AT" w:eastAsia="ru-RU"/>
              </w:rPr>
            </w:pPr>
            <w:r w:rsidRPr="00561902">
              <w:rPr>
                <w:rFonts w:ascii="Times New Roman" w:eastAsia="Times New Roman" w:hAnsi="Times New Roman" w:cs="Times New Roman"/>
                <w:color w:val="000000" w:themeColor="text1"/>
                <w:sz w:val="28"/>
                <w:szCs w:val="28"/>
                <w:lang w:val="de-AT" w:eastAsia="ru-RU"/>
              </w:rPr>
              <w:t>4</w:t>
            </w:r>
          </w:p>
        </w:tc>
      </w:tr>
      <w:tr w:rsidR="00561902" w:rsidRPr="00561902" w14:paraId="498C4B10" w14:textId="77777777" w:rsidTr="00A35D18">
        <w:tc>
          <w:tcPr>
            <w:tcW w:w="9039" w:type="dxa"/>
            <w:gridSpan w:val="2"/>
            <w:vMerge/>
          </w:tcPr>
          <w:p w14:paraId="260C49B4" w14:textId="77777777" w:rsidR="000F53B3" w:rsidRPr="00561902" w:rsidRDefault="000F53B3" w:rsidP="000023A3">
            <w:pPr>
              <w:tabs>
                <w:tab w:val="left" w:pos="495"/>
                <w:tab w:val="left" w:pos="709"/>
              </w:tabs>
              <w:spacing w:after="0" w:line="240" w:lineRule="auto"/>
              <w:rPr>
                <w:rFonts w:ascii="Times New Roman" w:hAnsi="Times New Roman"/>
                <w:color w:val="000000" w:themeColor="text1"/>
                <w:sz w:val="28"/>
                <w:szCs w:val="28"/>
              </w:rPr>
            </w:pPr>
          </w:p>
        </w:tc>
        <w:tc>
          <w:tcPr>
            <w:tcW w:w="776" w:type="dxa"/>
          </w:tcPr>
          <w:p w14:paraId="40745276" w14:textId="77777777" w:rsidR="000F53B3" w:rsidRPr="00561902" w:rsidRDefault="000F53B3" w:rsidP="000023A3">
            <w:pPr>
              <w:spacing w:after="0" w:line="240" w:lineRule="auto"/>
              <w:rPr>
                <w:rFonts w:ascii="Times New Roman" w:eastAsia="Times New Roman" w:hAnsi="Times New Roman" w:cs="Times New Roman"/>
                <w:color w:val="000000" w:themeColor="text1"/>
                <w:sz w:val="28"/>
                <w:szCs w:val="28"/>
                <w:lang w:val="de-AT" w:eastAsia="ru-RU"/>
              </w:rPr>
            </w:pPr>
            <w:r w:rsidRPr="00561902">
              <w:rPr>
                <w:rFonts w:ascii="Times New Roman" w:eastAsia="Times New Roman" w:hAnsi="Times New Roman" w:cs="Times New Roman"/>
                <w:color w:val="000000" w:themeColor="text1"/>
                <w:sz w:val="28"/>
                <w:szCs w:val="28"/>
                <w:lang w:val="de-AT" w:eastAsia="ru-RU"/>
              </w:rPr>
              <w:t>5</w:t>
            </w:r>
          </w:p>
        </w:tc>
      </w:tr>
      <w:tr w:rsidR="00561902" w:rsidRPr="00561902" w14:paraId="3D4F4C74" w14:textId="77777777" w:rsidTr="00A35D18">
        <w:tc>
          <w:tcPr>
            <w:tcW w:w="9039" w:type="dxa"/>
            <w:gridSpan w:val="2"/>
            <w:vMerge/>
          </w:tcPr>
          <w:p w14:paraId="2628889E" w14:textId="77777777" w:rsidR="000F53B3" w:rsidRPr="00561902" w:rsidRDefault="000F53B3" w:rsidP="000023A3">
            <w:pPr>
              <w:tabs>
                <w:tab w:val="left" w:pos="495"/>
                <w:tab w:val="left" w:pos="709"/>
              </w:tabs>
              <w:spacing w:after="0" w:line="240" w:lineRule="auto"/>
              <w:rPr>
                <w:rFonts w:ascii="Times New Roman" w:hAnsi="Times New Roman"/>
                <w:color w:val="000000" w:themeColor="text1"/>
                <w:sz w:val="28"/>
                <w:szCs w:val="28"/>
              </w:rPr>
            </w:pPr>
          </w:p>
        </w:tc>
        <w:tc>
          <w:tcPr>
            <w:tcW w:w="776" w:type="dxa"/>
          </w:tcPr>
          <w:p w14:paraId="7C0DED23" w14:textId="77777777" w:rsidR="000F53B3" w:rsidRPr="00561902" w:rsidRDefault="000F53B3" w:rsidP="000023A3">
            <w:pPr>
              <w:spacing w:after="0" w:line="240" w:lineRule="auto"/>
              <w:rPr>
                <w:rFonts w:ascii="Times New Roman" w:eastAsia="Times New Roman" w:hAnsi="Times New Roman" w:cs="Times New Roman"/>
                <w:color w:val="000000" w:themeColor="text1"/>
                <w:sz w:val="28"/>
                <w:szCs w:val="28"/>
                <w:lang w:val="de-AT" w:eastAsia="ru-RU"/>
              </w:rPr>
            </w:pPr>
            <w:r w:rsidRPr="00561902">
              <w:rPr>
                <w:rFonts w:ascii="Times New Roman" w:eastAsia="Times New Roman" w:hAnsi="Times New Roman" w:cs="Times New Roman"/>
                <w:color w:val="000000" w:themeColor="text1"/>
                <w:sz w:val="28"/>
                <w:szCs w:val="28"/>
                <w:lang w:val="de-AT" w:eastAsia="ru-RU"/>
              </w:rPr>
              <w:t>6</w:t>
            </w:r>
          </w:p>
        </w:tc>
      </w:tr>
      <w:tr w:rsidR="00561902" w:rsidRPr="00561902" w14:paraId="640B6FF2" w14:textId="77777777" w:rsidTr="00A35D18">
        <w:tc>
          <w:tcPr>
            <w:tcW w:w="9039" w:type="dxa"/>
            <w:gridSpan w:val="2"/>
            <w:vMerge/>
          </w:tcPr>
          <w:p w14:paraId="2634D7FB" w14:textId="77777777" w:rsidR="000F53B3" w:rsidRPr="00561902" w:rsidRDefault="000F53B3" w:rsidP="000023A3">
            <w:pPr>
              <w:tabs>
                <w:tab w:val="left" w:pos="495"/>
                <w:tab w:val="left" w:pos="709"/>
              </w:tabs>
              <w:spacing w:after="0" w:line="240" w:lineRule="auto"/>
              <w:rPr>
                <w:rFonts w:ascii="Times New Roman" w:hAnsi="Times New Roman"/>
                <w:color w:val="000000" w:themeColor="text1"/>
                <w:sz w:val="28"/>
                <w:szCs w:val="28"/>
              </w:rPr>
            </w:pPr>
          </w:p>
        </w:tc>
        <w:tc>
          <w:tcPr>
            <w:tcW w:w="776" w:type="dxa"/>
          </w:tcPr>
          <w:p w14:paraId="544E89DB" w14:textId="77777777" w:rsidR="000F53B3" w:rsidRPr="00561902" w:rsidRDefault="000F53B3" w:rsidP="000023A3">
            <w:pPr>
              <w:spacing w:after="0" w:line="240" w:lineRule="auto"/>
              <w:rPr>
                <w:rFonts w:ascii="Times New Roman" w:eastAsia="Times New Roman" w:hAnsi="Times New Roman" w:cs="Times New Roman"/>
                <w:color w:val="000000" w:themeColor="text1"/>
                <w:sz w:val="28"/>
                <w:szCs w:val="28"/>
                <w:lang w:val="de-AT" w:eastAsia="ru-RU"/>
              </w:rPr>
            </w:pPr>
            <w:r w:rsidRPr="00561902">
              <w:rPr>
                <w:rFonts w:ascii="Times New Roman" w:eastAsia="Times New Roman" w:hAnsi="Times New Roman" w:cs="Times New Roman"/>
                <w:color w:val="000000" w:themeColor="text1"/>
                <w:sz w:val="28"/>
                <w:szCs w:val="28"/>
                <w:lang w:eastAsia="ru-RU"/>
              </w:rPr>
              <w:t>8</w:t>
            </w:r>
          </w:p>
        </w:tc>
      </w:tr>
      <w:tr w:rsidR="00561902" w:rsidRPr="00561902" w14:paraId="0FDF0FC3" w14:textId="77777777" w:rsidTr="00A35D18">
        <w:tc>
          <w:tcPr>
            <w:tcW w:w="9039" w:type="dxa"/>
            <w:gridSpan w:val="2"/>
            <w:vMerge/>
          </w:tcPr>
          <w:p w14:paraId="25D28B81" w14:textId="77777777" w:rsidR="000F53B3" w:rsidRPr="00561902" w:rsidRDefault="000F53B3" w:rsidP="000023A3">
            <w:pPr>
              <w:tabs>
                <w:tab w:val="left" w:pos="495"/>
                <w:tab w:val="left" w:pos="709"/>
              </w:tabs>
              <w:spacing w:after="0" w:line="240" w:lineRule="auto"/>
              <w:rPr>
                <w:rFonts w:ascii="Times New Roman" w:eastAsia="Times New Roman" w:hAnsi="Times New Roman" w:cs="Times New Roman"/>
                <w:color w:val="000000" w:themeColor="text1"/>
                <w:sz w:val="28"/>
                <w:szCs w:val="28"/>
                <w:lang w:eastAsia="ru-RU"/>
              </w:rPr>
            </w:pPr>
          </w:p>
        </w:tc>
        <w:tc>
          <w:tcPr>
            <w:tcW w:w="776" w:type="dxa"/>
          </w:tcPr>
          <w:p w14:paraId="193E9F9E" w14:textId="77777777" w:rsidR="00E52C27" w:rsidRPr="00561902" w:rsidRDefault="00E52C27" w:rsidP="000023A3">
            <w:pPr>
              <w:spacing w:after="0" w:line="240" w:lineRule="auto"/>
              <w:rPr>
                <w:rFonts w:ascii="Times New Roman" w:eastAsia="Times New Roman" w:hAnsi="Times New Roman" w:cs="Times New Roman"/>
                <w:color w:val="000000" w:themeColor="text1"/>
                <w:sz w:val="28"/>
                <w:szCs w:val="28"/>
                <w:lang w:eastAsia="ru-RU"/>
              </w:rPr>
            </w:pPr>
          </w:p>
          <w:p w14:paraId="127E3C61" w14:textId="77777777" w:rsidR="000F53B3" w:rsidRPr="00561902" w:rsidRDefault="000F53B3" w:rsidP="000023A3">
            <w:pPr>
              <w:spacing w:after="0" w:line="240" w:lineRule="auto"/>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14</w:t>
            </w:r>
          </w:p>
        </w:tc>
      </w:tr>
      <w:tr w:rsidR="00561902" w:rsidRPr="00561902" w14:paraId="5B5E01A8" w14:textId="77777777" w:rsidTr="00A35D18">
        <w:tc>
          <w:tcPr>
            <w:tcW w:w="959" w:type="dxa"/>
          </w:tcPr>
          <w:p w14:paraId="7B6C59FE" w14:textId="77777777" w:rsidR="000F53B3" w:rsidRPr="00561902" w:rsidRDefault="000F53B3" w:rsidP="000023A3">
            <w:pPr>
              <w:spacing w:after="0" w:line="240" w:lineRule="auto"/>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1.1</w:t>
            </w:r>
          </w:p>
        </w:tc>
        <w:tc>
          <w:tcPr>
            <w:tcW w:w="8080" w:type="dxa"/>
          </w:tcPr>
          <w:p w14:paraId="06C56149" w14:textId="77777777" w:rsidR="000F53B3" w:rsidRPr="00561902" w:rsidRDefault="000F53B3" w:rsidP="000023A3">
            <w:pPr>
              <w:spacing w:after="0" w:line="240" w:lineRule="auto"/>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Рак желу</w:t>
            </w:r>
            <w:r w:rsidR="005914F9" w:rsidRPr="00561902">
              <w:rPr>
                <w:rFonts w:ascii="Times New Roman" w:eastAsia="Times New Roman" w:hAnsi="Times New Roman" w:cs="Times New Roman"/>
                <w:color w:val="000000" w:themeColor="text1"/>
                <w:sz w:val="28"/>
                <w:szCs w:val="28"/>
                <w:lang w:eastAsia="ru-RU"/>
              </w:rPr>
              <w:t>дка……………………………………………</w:t>
            </w:r>
            <w:r w:rsidR="002F75F6" w:rsidRPr="00561902">
              <w:rPr>
                <w:rFonts w:ascii="Times New Roman" w:eastAsia="Times New Roman" w:hAnsi="Times New Roman" w:cs="Times New Roman"/>
                <w:color w:val="000000" w:themeColor="text1"/>
                <w:sz w:val="28"/>
                <w:szCs w:val="28"/>
                <w:lang w:val="kk-KZ" w:eastAsia="ru-RU"/>
              </w:rPr>
              <w:t>.</w:t>
            </w:r>
            <w:r w:rsidR="005914F9" w:rsidRPr="00561902">
              <w:rPr>
                <w:rFonts w:ascii="Times New Roman" w:eastAsia="Times New Roman" w:hAnsi="Times New Roman" w:cs="Times New Roman"/>
                <w:color w:val="000000" w:themeColor="text1"/>
                <w:sz w:val="28"/>
                <w:szCs w:val="28"/>
                <w:lang w:eastAsia="ru-RU"/>
              </w:rPr>
              <w:t>………</w:t>
            </w:r>
            <w:r w:rsidR="00A35D18" w:rsidRPr="00561902">
              <w:rPr>
                <w:rFonts w:ascii="Times New Roman" w:eastAsia="Times New Roman" w:hAnsi="Times New Roman" w:cs="Times New Roman"/>
                <w:color w:val="000000" w:themeColor="text1"/>
                <w:sz w:val="28"/>
                <w:szCs w:val="28"/>
                <w:lang w:eastAsia="ru-RU"/>
              </w:rPr>
              <w:t>……..</w:t>
            </w:r>
          </w:p>
        </w:tc>
        <w:tc>
          <w:tcPr>
            <w:tcW w:w="776" w:type="dxa"/>
          </w:tcPr>
          <w:p w14:paraId="5D31D24F" w14:textId="77777777" w:rsidR="000F53B3" w:rsidRPr="00561902" w:rsidRDefault="000F53B3" w:rsidP="000023A3">
            <w:pPr>
              <w:spacing w:after="0" w:line="240" w:lineRule="auto"/>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14</w:t>
            </w:r>
          </w:p>
        </w:tc>
      </w:tr>
      <w:tr w:rsidR="00561902" w:rsidRPr="00561902" w14:paraId="03CB4B7F" w14:textId="77777777" w:rsidTr="00A35D18">
        <w:tc>
          <w:tcPr>
            <w:tcW w:w="959" w:type="dxa"/>
          </w:tcPr>
          <w:p w14:paraId="40726585" w14:textId="77777777" w:rsidR="000F53B3" w:rsidRPr="00561902" w:rsidRDefault="000F53B3" w:rsidP="000023A3">
            <w:pPr>
              <w:pStyle w:val="a8"/>
              <w:ind w:left="0" w:firstLine="3"/>
              <w:rPr>
                <w:iCs/>
                <w:color w:val="000000" w:themeColor="text1"/>
                <w:sz w:val="28"/>
                <w:szCs w:val="28"/>
              </w:rPr>
            </w:pPr>
            <w:r w:rsidRPr="00561902">
              <w:rPr>
                <w:iCs/>
                <w:color w:val="000000" w:themeColor="text1"/>
                <w:sz w:val="28"/>
                <w:szCs w:val="28"/>
              </w:rPr>
              <w:t>1.2</w:t>
            </w:r>
          </w:p>
        </w:tc>
        <w:tc>
          <w:tcPr>
            <w:tcW w:w="8080" w:type="dxa"/>
          </w:tcPr>
          <w:p w14:paraId="7FAD70D6" w14:textId="77777777" w:rsidR="000F53B3" w:rsidRPr="00561902" w:rsidRDefault="00E56FD3" w:rsidP="000023A3">
            <w:pPr>
              <w:pStyle w:val="a8"/>
              <w:ind w:left="0" w:firstLine="3"/>
              <w:rPr>
                <w:iCs/>
                <w:color w:val="000000" w:themeColor="text1"/>
                <w:sz w:val="28"/>
                <w:szCs w:val="28"/>
              </w:rPr>
            </w:pPr>
            <w:r>
              <w:rPr>
                <w:i/>
                <w:iCs/>
                <w:color w:val="000000" w:themeColor="text1"/>
                <w:sz w:val="28"/>
                <w:szCs w:val="28"/>
                <w:lang w:val="en-US"/>
              </w:rPr>
              <w:t>Helicobacter</w:t>
            </w:r>
            <w:r w:rsidR="0029538C">
              <w:rPr>
                <w:i/>
                <w:iCs/>
                <w:color w:val="000000" w:themeColor="text1"/>
                <w:sz w:val="28"/>
                <w:szCs w:val="28"/>
              </w:rPr>
              <w:t xml:space="preserve"> </w:t>
            </w:r>
            <w:r>
              <w:rPr>
                <w:i/>
                <w:iCs/>
                <w:color w:val="000000" w:themeColor="text1"/>
                <w:sz w:val="28"/>
                <w:szCs w:val="28"/>
                <w:lang w:val="en-US"/>
              </w:rPr>
              <w:t>pylori</w:t>
            </w:r>
            <w:r w:rsidR="0029538C">
              <w:rPr>
                <w:i/>
                <w:iCs/>
                <w:color w:val="000000" w:themeColor="text1"/>
                <w:sz w:val="28"/>
                <w:szCs w:val="28"/>
              </w:rPr>
              <w:t xml:space="preserve"> </w:t>
            </w:r>
            <w:r w:rsidR="002F75F6" w:rsidRPr="00561902">
              <w:rPr>
                <w:iCs/>
                <w:color w:val="000000" w:themeColor="text1"/>
                <w:sz w:val="28"/>
                <w:szCs w:val="28"/>
              </w:rPr>
              <w:t>и</w:t>
            </w:r>
            <w:r w:rsidR="0029538C">
              <w:rPr>
                <w:iCs/>
                <w:color w:val="000000" w:themeColor="text1"/>
                <w:sz w:val="28"/>
                <w:szCs w:val="28"/>
              </w:rPr>
              <w:t xml:space="preserve"> </w:t>
            </w:r>
            <w:r w:rsidR="000F53B3" w:rsidRPr="00561902">
              <w:rPr>
                <w:iCs/>
                <w:color w:val="000000" w:themeColor="text1"/>
                <w:sz w:val="28"/>
                <w:szCs w:val="28"/>
              </w:rPr>
              <w:t>ра</w:t>
            </w:r>
            <w:r w:rsidR="002F75F6" w:rsidRPr="00561902">
              <w:rPr>
                <w:iCs/>
                <w:color w:val="000000" w:themeColor="text1"/>
                <w:sz w:val="28"/>
                <w:szCs w:val="28"/>
              </w:rPr>
              <w:t xml:space="preserve">к </w:t>
            </w:r>
            <w:r w:rsidR="000F53B3" w:rsidRPr="00561902">
              <w:rPr>
                <w:iCs/>
                <w:color w:val="000000" w:themeColor="text1"/>
                <w:sz w:val="28"/>
                <w:szCs w:val="28"/>
              </w:rPr>
              <w:t>желудка……………</w:t>
            </w:r>
            <w:r w:rsidR="002F75F6" w:rsidRPr="00561902">
              <w:rPr>
                <w:iCs/>
                <w:color w:val="000000" w:themeColor="text1"/>
                <w:sz w:val="28"/>
                <w:szCs w:val="28"/>
                <w:lang w:val="kk-KZ"/>
              </w:rPr>
              <w:t>...</w:t>
            </w:r>
            <w:r w:rsidR="000F53B3" w:rsidRPr="00561902">
              <w:rPr>
                <w:iCs/>
                <w:color w:val="000000" w:themeColor="text1"/>
                <w:sz w:val="28"/>
                <w:szCs w:val="28"/>
              </w:rPr>
              <w:t>……………………</w:t>
            </w:r>
          </w:p>
        </w:tc>
        <w:tc>
          <w:tcPr>
            <w:tcW w:w="776" w:type="dxa"/>
          </w:tcPr>
          <w:p w14:paraId="3BCEB38F" w14:textId="77777777" w:rsidR="000F53B3" w:rsidRPr="00561902" w:rsidRDefault="000F53B3" w:rsidP="000023A3">
            <w:pPr>
              <w:spacing w:after="0" w:line="240" w:lineRule="auto"/>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21</w:t>
            </w:r>
          </w:p>
        </w:tc>
      </w:tr>
      <w:tr w:rsidR="00561902" w:rsidRPr="00561902" w14:paraId="109DE361" w14:textId="77777777" w:rsidTr="00A35D18">
        <w:tc>
          <w:tcPr>
            <w:tcW w:w="959" w:type="dxa"/>
          </w:tcPr>
          <w:p w14:paraId="291BF2BF" w14:textId="77777777" w:rsidR="000F53B3" w:rsidRPr="00561902" w:rsidRDefault="000F53B3" w:rsidP="000023A3">
            <w:pPr>
              <w:pStyle w:val="a8"/>
              <w:ind w:left="0"/>
              <w:rPr>
                <w:iCs/>
                <w:color w:val="000000" w:themeColor="text1"/>
                <w:sz w:val="28"/>
                <w:szCs w:val="28"/>
              </w:rPr>
            </w:pPr>
            <w:r w:rsidRPr="00561902">
              <w:rPr>
                <w:iCs/>
                <w:color w:val="000000" w:themeColor="text1"/>
                <w:sz w:val="28"/>
                <w:szCs w:val="28"/>
              </w:rPr>
              <w:t>1.3</w:t>
            </w:r>
          </w:p>
        </w:tc>
        <w:tc>
          <w:tcPr>
            <w:tcW w:w="8080" w:type="dxa"/>
          </w:tcPr>
          <w:p w14:paraId="303C584A" w14:textId="77777777" w:rsidR="000F53B3" w:rsidRPr="00561902" w:rsidRDefault="000F53B3" w:rsidP="000023A3">
            <w:pPr>
              <w:pStyle w:val="a8"/>
              <w:ind w:left="0"/>
              <w:rPr>
                <w:iCs/>
                <w:color w:val="000000" w:themeColor="text1"/>
                <w:sz w:val="28"/>
                <w:szCs w:val="28"/>
              </w:rPr>
            </w:pPr>
            <w:r w:rsidRPr="00561902">
              <w:rPr>
                <w:iCs/>
                <w:color w:val="000000" w:themeColor="text1"/>
                <w:sz w:val="28"/>
                <w:szCs w:val="28"/>
              </w:rPr>
              <w:t>Генетические предикторы раз</w:t>
            </w:r>
            <w:r w:rsidR="00A35D18" w:rsidRPr="00561902">
              <w:rPr>
                <w:iCs/>
                <w:color w:val="000000" w:themeColor="text1"/>
                <w:sz w:val="28"/>
                <w:szCs w:val="28"/>
              </w:rPr>
              <w:t>вития рака желудка…</w:t>
            </w:r>
            <w:r w:rsidR="00D05730">
              <w:rPr>
                <w:iCs/>
                <w:color w:val="000000" w:themeColor="text1"/>
                <w:sz w:val="28"/>
                <w:szCs w:val="28"/>
              </w:rPr>
              <w:t>.</w:t>
            </w:r>
            <w:r w:rsidR="00A35D18" w:rsidRPr="00561902">
              <w:rPr>
                <w:iCs/>
                <w:color w:val="000000" w:themeColor="text1"/>
                <w:sz w:val="28"/>
                <w:szCs w:val="28"/>
              </w:rPr>
              <w:t>……………..</w:t>
            </w:r>
          </w:p>
        </w:tc>
        <w:tc>
          <w:tcPr>
            <w:tcW w:w="776" w:type="dxa"/>
          </w:tcPr>
          <w:p w14:paraId="1613CCA0" w14:textId="77777777" w:rsidR="000F53B3" w:rsidRPr="00561902" w:rsidRDefault="000F53B3" w:rsidP="000023A3">
            <w:pPr>
              <w:spacing w:after="0" w:line="240" w:lineRule="auto"/>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23</w:t>
            </w:r>
          </w:p>
        </w:tc>
      </w:tr>
      <w:tr w:rsidR="00561902" w:rsidRPr="00561902" w14:paraId="05A4425D" w14:textId="77777777" w:rsidTr="00A35D18">
        <w:tc>
          <w:tcPr>
            <w:tcW w:w="959" w:type="dxa"/>
          </w:tcPr>
          <w:p w14:paraId="1428BE22" w14:textId="77777777" w:rsidR="000F53B3" w:rsidRPr="00561902" w:rsidRDefault="000F53B3" w:rsidP="000023A3">
            <w:pPr>
              <w:pStyle w:val="a8"/>
              <w:ind w:left="0"/>
              <w:rPr>
                <w:iCs/>
                <w:color w:val="000000" w:themeColor="text1"/>
                <w:sz w:val="28"/>
                <w:szCs w:val="28"/>
              </w:rPr>
            </w:pPr>
            <w:r w:rsidRPr="00561902">
              <w:rPr>
                <w:iCs/>
                <w:color w:val="000000" w:themeColor="text1"/>
                <w:sz w:val="28"/>
                <w:szCs w:val="28"/>
              </w:rPr>
              <w:t>1.3.1</w:t>
            </w:r>
          </w:p>
        </w:tc>
        <w:tc>
          <w:tcPr>
            <w:tcW w:w="8080" w:type="dxa"/>
          </w:tcPr>
          <w:p w14:paraId="7A12D32C" w14:textId="77777777" w:rsidR="000F53B3" w:rsidRPr="00561902" w:rsidRDefault="002F75F6" w:rsidP="006F46A2">
            <w:pPr>
              <w:pStyle w:val="a8"/>
              <w:ind w:left="0"/>
              <w:rPr>
                <w:iCs/>
                <w:color w:val="000000" w:themeColor="text1"/>
                <w:sz w:val="28"/>
                <w:szCs w:val="28"/>
              </w:rPr>
            </w:pPr>
            <w:r w:rsidRPr="00561902">
              <w:rPr>
                <w:color w:val="000000" w:themeColor="text1"/>
                <w:sz w:val="28"/>
                <w:szCs w:val="28"/>
              </w:rPr>
              <w:t>Фaктор</w:t>
            </w:r>
            <w:r w:rsidR="006F46A2">
              <w:rPr>
                <w:color w:val="000000" w:themeColor="text1"/>
                <w:sz w:val="28"/>
                <w:szCs w:val="28"/>
              </w:rPr>
              <w:t xml:space="preserve"> </w:t>
            </w:r>
            <w:r w:rsidR="000F53B3" w:rsidRPr="00561902">
              <w:rPr>
                <w:color w:val="000000" w:themeColor="text1"/>
                <w:sz w:val="28"/>
                <w:szCs w:val="28"/>
              </w:rPr>
              <w:t>некрозa опухоли α (TNFα)…………</w:t>
            </w:r>
            <w:r w:rsidR="00D05730">
              <w:rPr>
                <w:color w:val="000000" w:themeColor="text1"/>
                <w:sz w:val="28"/>
                <w:szCs w:val="28"/>
              </w:rPr>
              <w:t>..</w:t>
            </w:r>
            <w:r w:rsidR="000F53B3" w:rsidRPr="00561902">
              <w:rPr>
                <w:color w:val="000000" w:themeColor="text1"/>
                <w:sz w:val="28"/>
                <w:szCs w:val="28"/>
              </w:rPr>
              <w:t>……………</w:t>
            </w:r>
            <w:r w:rsidR="006F46A2">
              <w:rPr>
                <w:color w:val="000000" w:themeColor="text1"/>
                <w:sz w:val="28"/>
                <w:szCs w:val="28"/>
              </w:rPr>
              <w:t>...</w:t>
            </w:r>
            <w:r w:rsidR="000F53B3" w:rsidRPr="00561902">
              <w:rPr>
                <w:color w:val="000000" w:themeColor="text1"/>
                <w:sz w:val="28"/>
                <w:szCs w:val="28"/>
              </w:rPr>
              <w:t>……</w:t>
            </w:r>
            <w:r w:rsidR="00A35D18" w:rsidRPr="00561902">
              <w:rPr>
                <w:color w:val="000000" w:themeColor="text1"/>
                <w:sz w:val="28"/>
                <w:szCs w:val="28"/>
              </w:rPr>
              <w:t>…</w:t>
            </w:r>
          </w:p>
        </w:tc>
        <w:tc>
          <w:tcPr>
            <w:tcW w:w="776" w:type="dxa"/>
          </w:tcPr>
          <w:p w14:paraId="3F3C415C" w14:textId="77777777" w:rsidR="000F53B3" w:rsidRPr="00561902" w:rsidRDefault="000F53B3" w:rsidP="000023A3">
            <w:pPr>
              <w:spacing w:after="0" w:line="240" w:lineRule="auto"/>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23</w:t>
            </w:r>
          </w:p>
        </w:tc>
      </w:tr>
      <w:tr w:rsidR="00561902" w:rsidRPr="00561902" w14:paraId="7CBF48BA" w14:textId="77777777" w:rsidTr="00A35D18">
        <w:tc>
          <w:tcPr>
            <w:tcW w:w="959" w:type="dxa"/>
          </w:tcPr>
          <w:p w14:paraId="09929865" w14:textId="77777777" w:rsidR="000F53B3" w:rsidRPr="00561902" w:rsidRDefault="000F53B3" w:rsidP="000023A3">
            <w:pPr>
              <w:pStyle w:val="a8"/>
              <w:ind w:left="0"/>
              <w:rPr>
                <w:color w:val="000000" w:themeColor="text1"/>
                <w:sz w:val="28"/>
                <w:szCs w:val="28"/>
              </w:rPr>
            </w:pPr>
            <w:r w:rsidRPr="00561902">
              <w:rPr>
                <w:color w:val="000000" w:themeColor="text1"/>
                <w:sz w:val="28"/>
                <w:szCs w:val="28"/>
              </w:rPr>
              <w:t>1.3.2</w:t>
            </w:r>
          </w:p>
        </w:tc>
        <w:tc>
          <w:tcPr>
            <w:tcW w:w="8080" w:type="dxa"/>
          </w:tcPr>
          <w:p w14:paraId="57ED0D6B" w14:textId="77777777" w:rsidR="000F53B3" w:rsidRPr="00561902" w:rsidRDefault="000F53B3" w:rsidP="000023A3">
            <w:pPr>
              <w:pStyle w:val="a8"/>
              <w:ind w:left="0"/>
              <w:rPr>
                <w:iCs/>
                <w:color w:val="000000" w:themeColor="text1"/>
                <w:sz w:val="28"/>
                <w:szCs w:val="28"/>
              </w:rPr>
            </w:pPr>
            <w:r w:rsidRPr="00561902">
              <w:rPr>
                <w:color w:val="000000" w:themeColor="text1"/>
                <w:sz w:val="28"/>
                <w:szCs w:val="28"/>
              </w:rPr>
              <w:t>Интерлейкин IL-1β………………………………………………</w:t>
            </w:r>
            <w:r w:rsidR="00A35D18" w:rsidRPr="00561902">
              <w:rPr>
                <w:color w:val="000000" w:themeColor="text1"/>
                <w:sz w:val="28"/>
                <w:szCs w:val="28"/>
              </w:rPr>
              <w:t>…...</w:t>
            </w:r>
          </w:p>
        </w:tc>
        <w:tc>
          <w:tcPr>
            <w:tcW w:w="776" w:type="dxa"/>
          </w:tcPr>
          <w:p w14:paraId="3C289A96" w14:textId="77777777" w:rsidR="000F53B3" w:rsidRPr="00561902" w:rsidRDefault="000F53B3" w:rsidP="000023A3">
            <w:pPr>
              <w:spacing w:after="0" w:line="240" w:lineRule="auto"/>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24</w:t>
            </w:r>
          </w:p>
        </w:tc>
      </w:tr>
      <w:tr w:rsidR="00561902" w:rsidRPr="00561902" w14:paraId="0B90ACAF" w14:textId="77777777" w:rsidTr="00A35D18">
        <w:tc>
          <w:tcPr>
            <w:tcW w:w="959" w:type="dxa"/>
          </w:tcPr>
          <w:p w14:paraId="5155F869" w14:textId="77777777" w:rsidR="000F53B3" w:rsidRPr="00561902" w:rsidRDefault="000F53B3" w:rsidP="000023A3">
            <w:pPr>
              <w:pStyle w:val="a8"/>
              <w:ind w:left="0"/>
              <w:rPr>
                <w:color w:val="000000" w:themeColor="text1"/>
                <w:sz w:val="28"/>
                <w:szCs w:val="28"/>
              </w:rPr>
            </w:pPr>
            <w:r w:rsidRPr="00561902">
              <w:rPr>
                <w:color w:val="000000" w:themeColor="text1"/>
                <w:sz w:val="28"/>
                <w:szCs w:val="28"/>
              </w:rPr>
              <w:t>1.3.3</w:t>
            </w:r>
          </w:p>
        </w:tc>
        <w:tc>
          <w:tcPr>
            <w:tcW w:w="8080" w:type="dxa"/>
          </w:tcPr>
          <w:p w14:paraId="6A27C343" w14:textId="77777777" w:rsidR="000F53B3" w:rsidRPr="00561902" w:rsidRDefault="000F53B3" w:rsidP="000023A3">
            <w:pPr>
              <w:pStyle w:val="a8"/>
              <w:ind w:left="0"/>
              <w:rPr>
                <w:color w:val="000000" w:themeColor="text1"/>
                <w:sz w:val="28"/>
                <w:szCs w:val="28"/>
              </w:rPr>
            </w:pPr>
            <w:r w:rsidRPr="00561902">
              <w:rPr>
                <w:color w:val="000000" w:themeColor="text1"/>
                <w:sz w:val="28"/>
                <w:szCs w:val="28"/>
              </w:rPr>
              <w:t>IL-10 противовоспaлительный цитокин</w:t>
            </w:r>
            <w:r w:rsidR="00A35D18" w:rsidRPr="00561902">
              <w:rPr>
                <w:color w:val="000000" w:themeColor="text1"/>
                <w:sz w:val="28"/>
                <w:szCs w:val="28"/>
              </w:rPr>
              <w:t>…………………………….</w:t>
            </w:r>
          </w:p>
        </w:tc>
        <w:tc>
          <w:tcPr>
            <w:tcW w:w="776" w:type="dxa"/>
          </w:tcPr>
          <w:p w14:paraId="127AC97E" w14:textId="77777777" w:rsidR="000F53B3" w:rsidRPr="00561902" w:rsidRDefault="000F53B3" w:rsidP="000023A3">
            <w:pPr>
              <w:spacing w:after="0" w:line="240" w:lineRule="auto"/>
              <w:rPr>
                <w:rFonts w:ascii="Times New Roman" w:eastAsia="Times New Roman" w:hAnsi="Times New Roman" w:cs="Times New Roman"/>
                <w:color w:val="000000" w:themeColor="text1"/>
                <w:sz w:val="28"/>
                <w:szCs w:val="28"/>
                <w:lang w:val="en-US" w:eastAsia="ru-RU"/>
              </w:rPr>
            </w:pPr>
            <w:r w:rsidRPr="00561902">
              <w:rPr>
                <w:rFonts w:ascii="Times New Roman" w:eastAsia="Times New Roman" w:hAnsi="Times New Roman" w:cs="Times New Roman"/>
                <w:color w:val="000000" w:themeColor="text1"/>
                <w:sz w:val="28"/>
                <w:szCs w:val="28"/>
                <w:lang w:eastAsia="ru-RU"/>
              </w:rPr>
              <w:t>2</w:t>
            </w:r>
            <w:r w:rsidRPr="00561902">
              <w:rPr>
                <w:rFonts w:ascii="Times New Roman" w:eastAsia="Times New Roman" w:hAnsi="Times New Roman" w:cs="Times New Roman"/>
                <w:color w:val="000000" w:themeColor="text1"/>
                <w:sz w:val="28"/>
                <w:szCs w:val="28"/>
                <w:lang w:val="en-US" w:eastAsia="ru-RU"/>
              </w:rPr>
              <w:t>5</w:t>
            </w:r>
          </w:p>
        </w:tc>
      </w:tr>
      <w:tr w:rsidR="00561902" w:rsidRPr="00561902" w14:paraId="6D4BCCFA" w14:textId="77777777" w:rsidTr="00A35D18">
        <w:tc>
          <w:tcPr>
            <w:tcW w:w="959" w:type="dxa"/>
          </w:tcPr>
          <w:p w14:paraId="483D7B1C" w14:textId="77777777" w:rsidR="000F53B3" w:rsidRPr="00561902" w:rsidRDefault="000F53B3" w:rsidP="000023A3">
            <w:pPr>
              <w:pStyle w:val="a8"/>
              <w:ind w:left="0"/>
              <w:rPr>
                <w:color w:val="000000" w:themeColor="text1"/>
                <w:sz w:val="28"/>
                <w:szCs w:val="28"/>
              </w:rPr>
            </w:pPr>
            <w:r w:rsidRPr="00561902">
              <w:rPr>
                <w:color w:val="000000" w:themeColor="text1"/>
                <w:sz w:val="28"/>
                <w:szCs w:val="28"/>
              </w:rPr>
              <w:t>1.3.4</w:t>
            </w:r>
          </w:p>
        </w:tc>
        <w:tc>
          <w:tcPr>
            <w:tcW w:w="8080" w:type="dxa"/>
          </w:tcPr>
          <w:p w14:paraId="79A8AA39" w14:textId="77777777" w:rsidR="000F53B3" w:rsidRPr="00AF4783" w:rsidRDefault="000F53B3" w:rsidP="006F46A2">
            <w:pPr>
              <w:pStyle w:val="a8"/>
              <w:ind w:left="0"/>
              <w:jc w:val="both"/>
              <w:rPr>
                <w:color w:val="000000" w:themeColor="text1"/>
                <w:sz w:val="28"/>
                <w:szCs w:val="28"/>
              </w:rPr>
            </w:pPr>
            <w:r w:rsidRPr="00561902">
              <w:rPr>
                <w:color w:val="000000" w:themeColor="text1"/>
                <w:sz w:val="28"/>
                <w:szCs w:val="28"/>
              </w:rPr>
              <w:t xml:space="preserve">CD14 - </w:t>
            </w:r>
            <w:hyperlink r:id="rId8" w:tooltip="Мембранный белок" w:history="1">
              <w:r w:rsidRPr="00561902">
                <w:rPr>
                  <w:rStyle w:val="a9"/>
                  <w:color w:val="000000" w:themeColor="text1"/>
                  <w:sz w:val="28"/>
                  <w:szCs w:val="28"/>
                  <w:u w:val="none"/>
                </w:rPr>
                <w:t>мембрaнный</w:t>
              </w:r>
            </w:hyperlink>
            <w:r w:rsidR="0029538C">
              <w:t xml:space="preserve"> </w:t>
            </w:r>
            <w:hyperlink r:id="rId9" w:tooltip="Гликозилфосфатидилинозитол" w:history="1">
              <w:r w:rsidRPr="00561902">
                <w:rPr>
                  <w:rStyle w:val="a9"/>
                  <w:color w:val="000000" w:themeColor="text1"/>
                  <w:sz w:val="28"/>
                  <w:szCs w:val="28"/>
                  <w:u w:val="none"/>
                </w:rPr>
                <w:t>гликозилфосфaтидилинозитол</w:t>
              </w:r>
            </w:hyperlink>
            <w:r w:rsidRPr="00561902">
              <w:rPr>
                <w:color w:val="000000" w:themeColor="text1"/>
                <w:sz w:val="28"/>
                <w:szCs w:val="28"/>
              </w:rPr>
              <w:t>-связaнный</w:t>
            </w:r>
            <w:r w:rsidR="00D05730">
              <w:rPr>
                <w:color w:val="000000" w:themeColor="text1"/>
                <w:sz w:val="28"/>
                <w:szCs w:val="28"/>
              </w:rPr>
              <w:t xml:space="preserve"> </w:t>
            </w:r>
            <w:hyperlink r:id="rId10" w:tooltip="Белок" w:history="1">
              <w:r w:rsidRPr="00561902">
                <w:rPr>
                  <w:rStyle w:val="a9"/>
                  <w:color w:val="000000" w:themeColor="text1"/>
                  <w:sz w:val="28"/>
                  <w:szCs w:val="28"/>
                  <w:u w:val="none"/>
                </w:rPr>
                <w:t>белок</w:t>
              </w:r>
            </w:hyperlink>
            <w:r w:rsidR="00A35D18" w:rsidRPr="00561902">
              <w:rPr>
                <w:color w:val="000000" w:themeColor="text1"/>
              </w:rPr>
              <w:t>………………………………………………………………</w:t>
            </w:r>
            <w:r w:rsidR="00AF4783">
              <w:rPr>
                <w:color w:val="000000" w:themeColor="text1"/>
              </w:rPr>
              <w:t>…</w:t>
            </w:r>
            <w:r w:rsidR="00AF4783" w:rsidRPr="00AF4783">
              <w:rPr>
                <w:color w:val="000000" w:themeColor="text1"/>
              </w:rPr>
              <w:t>…………..</w:t>
            </w:r>
          </w:p>
        </w:tc>
        <w:tc>
          <w:tcPr>
            <w:tcW w:w="776" w:type="dxa"/>
          </w:tcPr>
          <w:p w14:paraId="569750BB" w14:textId="77777777" w:rsidR="00A35D18" w:rsidRPr="00561902" w:rsidRDefault="00A35D18" w:rsidP="000023A3">
            <w:pPr>
              <w:spacing w:after="0" w:line="240" w:lineRule="auto"/>
              <w:rPr>
                <w:rFonts w:ascii="Times New Roman" w:eastAsia="Times New Roman" w:hAnsi="Times New Roman" w:cs="Times New Roman"/>
                <w:color w:val="000000" w:themeColor="text1"/>
                <w:sz w:val="28"/>
                <w:szCs w:val="28"/>
                <w:lang w:eastAsia="ru-RU"/>
              </w:rPr>
            </w:pPr>
          </w:p>
          <w:p w14:paraId="0600F1E0" w14:textId="77777777" w:rsidR="000F53B3" w:rsidRPr="00561902" w:rsidRDefault="000F53B3" w:rsidP="000023A3">
            <w:pPr>
              <w:spacing w:after="0" w:line="240" w:lineRule="auto"/>
              <w:rPr>
                <w:rFonts w:ascii="Times New Roman" w:eastAsia="Times New Roman" w:hAnsi="Times New Roman" w:cs="Times New Roman"/>
                <w:color w:val="000000" w:themeColor="text1"/>
                <w:sz w:val="28"/>
                <w:szCs w:val="28"/>
                <w:lang w:val="en-US" w:eastAsia="ru-RU"/>
              </w:rPr>
            </w:pPr>
            <w:r w:rsidRPr="00561902">
              <w:rPr>
                <w:rFonts w:ascii="Times New Roman" w:eastAsia="Times New Roman" w:hAnsi="Times New Roman" w:cs="Times New Roman"/>
                <w:color w:val="000000" w:themeColor="text1"/>
                <w:sz w:val="28"/>
                <w:szCs w:val="28"/>
                <w:lang w:eastAsia="ru-RU"/>
              </w:rPr>
              <w:t>2</w:t>
            </w:r>
            <w:r w:rsidRPr="00561902">
              <w:rPr>
                <w:rFonts w:ascii="Times New Roman" w:eastAsia="Times New Roman" w:hAnsi="Times New Roman" w:cs="Times New Roman"/>
                <w:color w:val="000000" w:themeColor="text1"/>
                <w:sz w:val="28"/>
                <w:szCs w:val="28"/>
                <w:lang w:val="en-US" w:eastAsia="ru-RU"/>
              </w:rPr>
              <w:t>5</w:t>
            </w:r>
          </w:p>
        </w:tc>
      </w:tr>
      <w:tr w:rsidR="00561902" w:rsidRPr="00561902" w14:paraId="34591295" w14:textId="77777777" w:rsidTr="00A35D18">
        <w:tc>
          <w:tcPr>
            <w:tcW w:w="959" w:type="dxa"/>
          </w:tcPr>
          <w:p w14:paraId="10039247" w14:textId="77777777" w:rsidR="000F53B3" w:rsidRPr="00561902" w:rsidRDefault="000F53B3" w:rsidP="000023A3">
            <w:pPr>
              <w:pStyle w:val="a8"/>
              <w:ind w:left="0"/>
              <w:rPr>
                <w:color w:val="000000" w:themeColor="text1"/>
                <w:sz w:val="28"/>
                <w:szCs w:val="28"/>
              </w:rPr>
            </w:pPr>
            <w:r w:rsidRPr="00561902">
              <w:rPr>
                <w:color w:val="000000" w:themeColor="text1"/>
                <w:sz w:val="28"/>
                <w:szCs w:val="28"/>
              </w:rPr>
              <w:t>1.3.5</w:t>
            </w:r>
          </w:p>
        </w:tc>
        <w:tc>
          <w:tcPr>
            <w:tcW w:w="8080" w:type="dxa"/>
          </w:tcPr>
          <w:p w14:paraId="740F6038" w14:textId="77777777" w:rsidR="000F53B3" w:rsidRPr="00561902" w:rsidRDefault="002F75F6" w:rsidP="000023A3">
            <w:pPr>
              <w:pStyle w:val="a8"/>
              <w:ind w:left="0"/>
              <w:rPr>
                <w:color w:val="000000" w:themeColor="text1"/>
                <w:sz w:val="28"/>
                <w:szCs w:val="28"/>
              </w:rPr>
            </w:pPr>
            <w:r w:rsidRPr="00561902">
              <w:rPr>
                <w:color w:val="000000" w:themeColor="text1"/>
                <w:sz w:val="28"/>
                <w:szCs w:val="28"/>
              </w:rPr>
              <w:t>Роль генa</w:t>
            </w:r>
            <w:r w:rsidR="000F53B3" w:rsidRPr="00561902">
              <w:rPr>
                <w:color w:val="000000" w:themeColor="text1"/>
                <w:sz w:val="28"/>
                <w:szCs w:val="28"/>
              </w:rPr>
              <w:t>p53 при кaнцерогенезе ЗНО желудкa</w:t>
            </w:r>
            <w:r w:rsidR="00A35D18" w:rsidRPr="00561902">
              <w:rPr>
                <w:color w:val="000000" w:themeColor="text1"/>
                <w:sz w:val="28"/>
                <w:szCs w:val="28"/>
              </w:rPr>
              <w:t>…………………...</w:t>
            </w:r>
            <w:r w:rsidR="00C87A75" w:rsidRPr="00561902">
              <w:rPr>
                <w:color w:val="000000" w:themeColor="text1"/>
                <w:sz w:val="28"/>
                <w:szCs w:val="28"/>
              </w:rPr>
              <w:t>.</w:t>
            </w:r>
          </w:p>
        </w:tc>
        <w:tc>
          <w:tcPr>
            <w:tcW w:w="776" w:type="dxa"/>
          </w:tcPr>
          <w:p w14:paraId="0CEB278D" w14:textId="77777777" w:rsidR="000F53B3" w:rsidRPr="00561902" w:rsidRDefault="000F53B3" w:rsidP="000023A3">
            <w:pPr>
              <w:spacing w:after="0" w:line="240" w:lineRule="auto"/>
              <w:rPr>
                <w:rFonts w:ascii="Times New Roman" w:eastAsia="Times New Roman" w:hAnsi="Times New Roman" w:cs="Times New Roman"/>
                <w:color w:val="000000" w:themeColor="text1"/>
                <w:sz w:val="28"/>
                <w:szCs w:val="28"/>
                <w:lang w:val="en-US" w:eastAsia="ru-RU"/>
              </w:rPr>
            </w:pPr>
            <w:r w:rsidRPr="00561902">
              <w:rPr>
                <w:rFonts w:ascii="Times New Roman" w:eastAsia="Times New Roman" w:hAnsi="Times New Roman" w:cs="Times New Roman"/>
                <w:color w:val="000000" w:themeColor="text1"/>
                <w:sz w:val="28"/>
                <w:szCs w:val="28"/>
                <w:lang w:eastAsia="ru-RU"/>
              </w:rPr>
              <w:t>2</w:t>
            </w:r>
            <w:r w:rsidRPr="00561902">
              <w:rPr>
                <w:rFonts w:ascii="Times New Roman" w:eastAsia="Times New Roman" w:hAnsi="Times New Roman" w:cs="Times New Roman"/>
                <w:color w:val="000000" w:themeColor="text1"/>
                <w:sz w:val="28"/>
                <w:szCs w:val="28"/>
                <w:lang w:val="en-US" w:eastAsia="ru-RU"/>
              </w:rPr>
              <w:t>6</w:t>
            </w:r>
          </w:p>
        </w:tc>
      </w:tr>
      <w:tr w:rsidR="00561902" w:rsidRPr="00561902" w14:paraId="4A1215D2" w14:textId="77777777" w:rsidTr="00A35D18">
        <w:tc>
          <w:tcPr>
            <w:tcW w:w="959" w:type="dxa"/>
          </w:tcPr>
          <w:p w14:paraId="582AA71C" w14:textId="77777777" w:rsidR="000F53B3" w:rsidRPr="00561902" w:rsidRDefault="000F53B3" w:rsidP="000023A3">
            <w:pPr>
              <w:pStyle w:val="a8"/>
              <w:ind w:left="0" w:firstLine="3"/>
              <w:rPr>
                <w:color w:val="000000" w:themeColor="text1"/>
                <w:sz w:val="28"/>
                <w:szCs w:val="28"/>
              </w:rPr>
            </w:pPr>
            <w:r w:rsidRPr="00561902">
              <w:rPr>
                <w:color w:val="000000" w:themeColor="text1"/>
                <w:sz w:val="28"/>
                <w:szCs w:val="28"/>
              </w:rPr>
              <w:t>1.3.6</w:t>
            </w:r>
          </w:p>
        </w:tc>
        <w:tc>
          <w:tcPr>
            <w:tcW w:w="8080" w:type="dxa"/>
          </w:tcPr>
          <w:p w14:paraId="7759B3DC" w14:textId="77777777" w:rsidR="000F53B3" w:rsidRPr="00561902" w:rsidRDefault="000F53B3" w:rsidP="000023A3">
            <w:pPr>
              <w:pStyle w:val="a8"/>
              <w:ind w:left="0" w:firstLine="3"/>
              <w:rPr>
                <w:iCs/>
                <w:color w:val="000000" w:themeColor="text1"/>
                <w:sz w:val="28"/>
                <w:szCs w:val="28"/>
              </w:rPr>
            </w:pPr>
            <w:r w:rsidRPr="00561902">
              <w:rPr>
                <w:color w:val="000000" w:themeColor="text1"/>
                <w:sz w:val="28"/>
                <w:szCs w:val="28"/>
              </w:rPr>
              <w:t>Роль генa  CDH1 при кaнцерогенезе ЗНО желудкa………………</w:t>
            </w:r>
            <w:r w:rsidR="00A35D18" w:rsidRPr="00561902">
              <w:rPr>
                <w:color w:val="000000" w:themeColor="text1"/>
                <w:sz w:val="28"/>
                <w:szCs w:val="28"/>
              </w:rPr>
              <w:t>..</w:t>
            </w:r>
          </w:p>
        </w:tc>
        <w:tc>
          <w:tcPr>
            <w:tcW w:w="776" w:type="dxa"/>
          </w:tcPr>
          <w:p w14:paraId="47560531" w14:textId="77777777" w:rsidR="000F53B3" w:rsidRPr="00561902" w:rsidRDefault="000F53B3" w:rsidP="000023A3">
            <w:pPr>
              <w:spacing w:after="0" w:line="240" w:lineRule="auto"/>
              <w:rPr>
                <w:rFonts w:ascii="Times New Roman" w:eastAsia="Times New Roman" w:hAnsi="Times New Roman" w:cs="Times New Roman"/>
                <w:color w:val="000000" w:themeColor="text1"/>
                <w:sz w:val="28"/>
                <w:szCs w:val="28"/>
                <w:lang w:val="en-US" w:eastAsia="ru-RU"/>
              </w:rPr>
            </w:pPr>
            <w:r w:rsidRPr="00561902">
              <w:rPr>
                <w:rFonts w:ascii="Times New Roman" w:eastAsia="Times New Roman" w:hAnsi="Times New Roman" w:cs="Times New Roman"/>
                <w:color w:val="000000" w:themeColor="text1"/>
                <w:sz w:val="28"/>
                <w:szCs w:val="28"/>
                <w:lang w:eastAsia="ru-RU"/>
              </w:rPr>
              <w:t>2</w:t>
            </w:r>
            <w:r w:rsidRPr="00561902">
              <w:rPr>
                <w:rFonts w:ascii="Times New Roman" w:eastAsia="Times New Roman" w:hAnsi="Times New Roman" w:cs="Times New Roman"/>
                <w:color w:val="000000" w:themeColor="text1"/>
                <w:sz w:val="28"/>
                <w:szCs w:val="28"/>
                <w:lang w:val="en-US" w:eastAsia="ru-RU"/>
              </w:rPr>
              <w:t>7</w:t>
            </w:r>
          </w:p>
        </w:tc>
      </w:tr>
      <w:tr w:rsidR="00561902" w:rsidRPr="00561902" w14:paraId="7F6FD10C" w14:textId="77777777" w:rsidTr="00A35D18">
        <w:tc>
          <w:tcPr>
            <w:tcW w:w="959" w:type="dxa"/>
          </w:tcPr>
          <w:p w14:paraId="32DBFE25" w14:textId="77777777" w:rsidR="000F53B3" w:rsidRPr="00561902" w:rsidRDefault="000F53B3" w:rsidP="000023A3">
            <w:pPr>
              <w:pStyle w:val="2"/>
              <w:ind w:firstLine="0"/>
              <w:rPr>
                <w:b w:val="0"/>
                <w:bCs w:val="0"/>
                <w:color w:val="000000" w:themeColor="text1"/>
              </w:rPr>
            </w:pPr>
            <w:r w:rsidRPr="00561902">
              <w:rPr>
                <w:b w:val="0"/>
                <w:bCs w:val="0"/>
                <w:color w:val="000000" w:themeColor="text1"/>
              </w:rPr>
              <w:t>1.3.7</w:t>
            </w:r>
          </w:p>
        </w:tc>
        <w:tc>
          <w:tcPr>
            <w:tcW w:w="8080" w:type="dxa"/>
          </w:tcPr>
          <w:p w14:paraId="3CB197A6" w14:textId="77777777" w:rsidR="000F53B3" w:rsidRPr="00561902" w:rsidRDefault="000F53B3" w:rsidP="000023A3">
            <w:pPr>
              <w:pStyle w:val="2"/>
              <w:ind w:firstLine="0"/>
              <w:rPr>
                <w:b w:val="0"/>
                <w:bCs w:val="0"/>
                <w:color w:val="000000" w:themeColor="text1"/>
              </w:rPr>
            </w:pPr>
            <w:r w:rsidRPr="00561902">
              <w:rPr>
                <w:b w:val="0"/>
                <w:bCs w:val="0"/>
                <w:color w:val="000000" w:themeColor="text1"/>
              </w:rPr>
              <w:t>Значение белка Е-кадгерина…………………………………………</w:t>
            </w:r>
          </w:p>
        </w:tc>
        <w:tc>
          <w:tcPr>
            <w:tcW w:w="776" w:type="dxa"/>
          </w:tcPr>
          <w:p w14:paraId="04139CB7" w14:textId="77777777" w:rsidR="000F53B3" w:rsidRPr="00561902" w:rsidRDefault="000F53B3" w:rsidP="000023A3">
            <w:pPr>
              <w:spacing w:after="0" w:line="240" w:lineRule="auto"/>
              <w:rPr>
                <w:rFonts w:ascii="Times New Roman" w:eastAsia="Times New Roman" w:hAnsi="Times New Roman" w:cs="Times New Roman"/>
                <w:color w:val="000000" w:themeColor="text1"/>
                <w:sz w:val="28"/>
                <w:szCs w:val="28"/>
                <w:lang w:val="en-US" w:eastAsia="ru-RU"/>
              </w:rPr>
            </w:pPr>
            <w:r w:rsidRPr="00561902">
              <w:rPr>
                <w:rFonts w:ascii="Times New Roman" w:eastAsia="Times New Roman" w:hAnsi="Times New Roman" w:cs="Times New Roman"/>
                <w:color w:val="000000" w:themeColor="text1"/>
                <w:sz w:val="28"/>
                <w:szCs w:val="28"/>
                <w:lang w:eastAsia="ru-RU"/>
              </w:rPr>
              <w:t>3</w:t>
            </w:r>
            <w:r w:rsidRPr="00561902">
              <w:rPr>
                <w:rFonts w:ascii="Times New Roman" w:eastAsia="Times New Roman" w:hAnsi="Times New Roman" w:cs="Times New Roman"/>
                <w:color w:val="000000" w:themeColor="text1"/>
                <w:sz w:val="28"/>
                <w:szCs w:val="28"/>
                <w:lang w:val="en-US" w:eastAsia="ru-RU"/>
              </w:rPr>
              <w:t>1</w:t>
            </w:r>
          </w:p>
        </w:tc>
      </w:tr>
      <w:tr w:rsidR="00561902" w:rsidRPr="00561902" w14:paraId="36124D76" w14:textId="77777777" w:rsidTr="00A35D18">
        <w:tc>
          <w:tcPr>
            <w:tcW w:w="959" w:type="dxa"/>
          </w:tcPr>
          <w:p w14:paraId="7FB3BEE1" w14:textId="77777777" w:rsidR="000F53B3" w:rsidRPr="00561902" w:rsidRDefault="000F53B3" w:rsidP="000023A3">
            <w:pPr>
              <w:pStyle w:val="2"/>
              <w:ind w:firstLine="0"/>
              <w:rPr>
                <w:b w:val="0"/>
                <w:bCs w:val="0"/>
                <w:color w:val="000000" w:themeColor="text1"/>
                <w:lang w:eastAsia="ru-RU"/>
              </w:rPr>
            </w:pPr>
            <w:r w:rsidRPr="00561902">
              <w:rPr>
                <w:b w:val="0"/>
                <w:bCs w:val="0"/>
                <w:color w:val="000000" w:themeColor="text1"/>
                <w:lang w:eastAsia="ru-RU"/>
              </w:rPr>
              <w:t>1.3.8</w:t>
            </w:r>
          </w:p>
        </w:tc>
        <w:tc>
          <w:tcPr>
            <w:tcW w:w="8080" w:type="dxa"/>
          </w:tcPr>
          <w:p w14:paraId="2DAEB1F4" w14:textId="77777777" w:rsidR="000F53B3" w:rsidRPr="00561902" w:rsidRDefault="00A35D18" w:rsidP="000023A3">
            <w:pPr>
              <w:pStyle w:val="2"/>
              <w:ind w:firstLine="0"/>
              <w:rPr>
                <w:b w:val="0"/>
                <w:bCs w:val="0"/>
                <w:color w:val="000000" w:themeColor="text1"/>
              </w:rPr>
            </w:pPr>
            <w:r w:rsidRPr="00561902">
              <w:rPr>
                <w:b w:val="0"/>
                <w:bCs w:val="0"/>
                <w:color w:val="000000" w:themeColor="text1"/>
                <w:lang w:eastAsia="ru-RU"/>
              </w:rPr>
              <w:t>Мутации в ген</w:t>
            </w:r>
            <w:r w:rsidR="00C21F94" w:rsidRPr="00561902">
              <w:rPr>
                <w:b w:val="0"/>
                <w:bCs w:val="0"/>
                <w:color w:val="000000" w:themeColor="text1"/>
                <w:lang w:eastAsia="ru-RU"/>
              </w:rPr>
              <w:t>е</w:t>
            </w:r>
            <w:r w:rsidR="0029538C">
              <w:rPr>
                <w:b w:val="0"/>
                <w:bCs w:val="0"/>
                <w:color w:val="000000" w:themeColor="text1"/>
                <w:lang w:eastAsia="ru-RU"/>
              </w:rPr>
              <w:t xml:space="preserve"> </w:t>
            </w:r>
            <w:r w:rsidR="000F53B3" w:rsidRPr="00561902">
              <w:rPr>
                <w:b w:val="0"/>
                <w:bCs w:val="0"/>
                <w:color w:val="000000" w:themeColor="text1"/>
                <w:lang w:eastAsia="ru-RU"/>
              </w:rPr>
              <w:t>CDH1………………………………………………</w:t>
            </w:r>
            <w:r w:rsidRPr="00561902">
              <w:rPr>
                <w:b w:val="0"/>
                <w:bCs w:val="0"/>
                <w:color w:val="000000" w:themeColor="text1"/>
                <w:lang w:eastAsia="ru-RU"/>
              </w:rPr>
              <w:t>..</w:t>
            </w:r>
          </w:p>
        </w:tc>
        <w:tc>
          <w:tcPr>
            <w:tcW w:w="776" w:type="dxa"/>
          </w:tcPr>
          <w:p w14:paraId="21EDACFE" w14:textId="77777777" w:rsidR="000F53B3" w:rsidRPr="00561902" w:rsidRDefault="000F53B3" w:rsidP="000023A3">
            <w:pPr>
              <w:spacing w:after="0" w:line="240" w:lineRule="auto"/>
              <w:rPr>
                <w:rFonts w:ascii="Times New Roman" w:eastAsia="Times New Roman" w:hAnsi="Times New Roman" w:cs="Times New Roman"/>
                <w:color w:val="000000" w:themeColor="text1"/>
                <w:sz w:val="28"/>
                <w:szCs w:val="28"/>
                <w:lang w:val="en-US" w:eastAsia="ru-RU"/>
              </w:rPr>
            </w:pPr>
            <w:r w:rsidRPr="00561902">
              <w:rPr>
                <w:rFonts w:ascii="Times New Roman" w:eastAsia="Times New Roman" w:hAnsi="Times New Roman" w:cs="Times New Roman"/>
                <w:color w:val="000000" w:themeColor="text1"/>
                <w:sz w:val="28"/>
                <w:szCs w:val="28"/>
                <w:lang w:eastAsia="ru-RU"/>
              </w:rPr>
              <w:t>3</w:t>
            </w:r>
            <w:r w:rsidRPr="00561902">
              <w:rPr>
                <w:rFonts w:ascii="Times New Roman" w:eastAsia="Times New Roman" w:hAnsi="Times New Roman" w:cs="Times New Roman"/>
                <w:color w:val="000000" w:themeColor="text1"/>
                <w:sz w:val="28"/>
                <w:szCs w:val="28"/>
                <w:lang w:val="en-US" w:eastAsia="ru-RU"/>
              </w:rPr>
              <w:t>2</w:t>
            </w:r>
          </w:p>
        </w:tc>
      </w:tr>
      <w:tr w:rsidR="00561902" w:rsidRPr="00561902" w14:paraId="28ABCDA3" w14:textId="77777777" w:rsidTr="00A35D18">
        <w:tc>
          <w:tcPr>
            <w:tcW w:w="959" w:type="dxa"/>
          </w:tcPr>
          <w:p w14:paraId="773282C1" w14:textId="77777777" w:rsidR="000F53B3" w:rsidRPr="00561902" w:rsidRDefault="000F53B3" w:rsidP="000023A3">
            <w:pPr>
              <w:spacing w:after="0" w:line="240" w:lineRule="auto"/>
              <w:jc w:val="both"/>
              <w:rPr>
                <w:rFonts w:ascii="Times New Roman" w:hAnsi="Times New Roman" w:cs="Times New Roman"/>
                <w:iCs/>
                <w:color w:val="000000" w:themeColor="text1"/>
                <w:sz w:val="28"/>
                <w:szCs w:val="28"/>
              </w:rPr>
            </w:pPr>
            <w:r w:rsidRPr="00561902">
              <w:rPr>
                <w:rFonts w:ascii="Times New Roman" w:hAnsi="Times New Roman" w:cs="Times New Roman"/>
                <w:iCs/>
                <w:color w:val="000000" w:themeColor="text1"/>
                <w:sz w:val="28"/>
                <w:szCs w:val="28"/>
              </w:rPr>
              <w:t>1.3.9</w:t>
            </w:r>
          </w:p>
        </w:tc>
        <w:tc>
          <w:tcPr>
            <w:tcW w:w="8080" w:type="dxa"/>
          </w:tcPr>
          <w:p w14:paraId="67CF0C9D" w14:textId="77777777" w:rsidR="000F53B3" w:rsidRPr="00561902" w:rsidRDefault="00154133" w:rsidP="00A106A6">
            <w:pPr>
              <w:spacing w:after="0" w:line="240" w:lineRule="auto"/>
              <w:jc w:val="both"/>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Пенетрантность и клинический фенотип наследственного диффузного рака желудка…………………………………………...</w:t>
            </w:r>
          </w:p>
        </w:tc>
        <w:tc>
          <w:tcPr>
            <w:tcW w:w="776" w:type="dxa"/>
          </w:tcPr>
          <w:p w14:paraId="0D23CF76" w14:textId="77777777" w:rsidR="00154133" w:rsidRPr="00561902" w:rsidRDefault="00154133" w:rsidP="000023A3">
            <w:pPr>
              <w:spacing w:after="0" w:line="240" w:lineRule="auto"/>
              <w:rPr>
                <w:rFonts w:ascii="Times New Roman" w:eastAsia="Times New Roman" w:hAnsi="Times New Roman" w:cs="Times New Roman"/>
                <w:color w:val="000000" w:themeColor="text1"/>
                <w:sz w:val="28"/>
                <w:szCs w:val="28"/>
                <w:lang w:eastAsia="ru-RU"/>
              </w:rPr>
            </w:pPr>
          </w:p>
          <w:p w14:paraId="31DA8EFA" w14:textId="77777777" w:rsidR="000F53B3" w:rsidRPr="00561902" w:rsidRDefault="000F53B3" w:rsidP="000023A3">
            <w:pPr>
              <w:spacing w:after="0" w:line="240" w:lineRule="auto"/>
              <w:rPr>
                <w:rFonts w:ascii="Times New Roman" w:eastAsia="Times New Roman" w:hAnsi="Times New Roman" w:cs="Times New Roman"/>
                <w:color w:val="000000" w:themeColor="text1"/>
                <w:sz w:val="28"/>
                <w:szCs w:val="28"/>
                <w:lang w:val="en-US" w:eastAsia="ru-RU"/>
              </w:rPr>
            </w:pPr>
            <w:r w:rsidRPr="00561902">
              <w:rPr>
                <w:rFonts w:ascii="Times New Roman" w:eastAsia="Times New Roman" w:hAnsi="Times New Roman" w:cs="Times New Roman"/>
                <w:color w:val="000000" w:themeColor="text1"/>
                <w:sz w:val="28"/>
                <w:szCs w:val="28"/>
                <w:lang w:eastAsia="ru-RU"/>
              </w:rPr>
              <w:t>3</w:t>
            </w:r>
            <w:r w:rsidRPr="00561902">
              <w:rPr>
                <w:rFonts w:ascii="Times New Roman" w:eastAsia="Times New Roman" w:hAnsi="Times New Roman" w:cs="Times New Roman"/>
                <w:color w:val="000000" w:themeColor="text1"/>
                <w:sz w:val="28"/>
                <w:szCs w:val="28"/>
                <w:lang w:val="en-US" w:eastAsia="ru-RU"/>
              </w:rPr>
              <w:t>2</w:t>
            </w:r>
          </w:p>
        </w:tc>
      </w:tr>
      <w:tr w:rsidR="00561902" w:rsidRPr="00561902" w14:paraId="5A40A06D" w14:textId="77777777" w:rsidTr="00A35D18">
        <w:tc>
          <w:tcPr>
            <w:tcW w:w="959" w:type="dxa"/>
          </w:tcPr>
          <w:p w14:paraId="61FC9E42" w14:textId="77777777" w:rsidR="000F53B3" w:rsidRPr="00561902" w:rsidRDefault="000F53B3" w:rsidP="000023A3">
            <w:pPr>
              <w:spacing w:after="0" w:line="240" w:lineRule="auto"/>
              <w:jc w:val="both"/>
              <w:rPr>
                <w:rFonts w:ascii="Times New Roman" w:hAnsi="Times New Roman" w:cs="Times New Roman"/>
                <w:iCs/>
                <w:color w:val="000000" w:themeColor="text1"/>
                <w:sz w:val="28"/>
                <w:szCs w:val="28"/>
              </w:rPr>
            </w:pPr>
            <w:r w:rsidRPr="00561902">
              <w:rPr>
                <w:rFonts w:ascii="Times New Roman" w:hAnsi="Times New Roman" w:cs="Times New Roman"/>
                <w:iCs/>
                <w:color w:val="000000" w:themeColor="text1"/>
                <w:sz w:val="28"/>
                <w:szCs w:val="28"/>
              </w:rPr>
              <w:t>1.3.10</w:t>
            </w:r>
          </w:p>
        </w:tc>
        <w:tc>
          <w:tcPr>
            <w:tcW w:w="8080" w:type="dxa"/>
          </w:tcPr>
          <w:p w14:paraId="33504516" w14:textId="77777777" w:rsidR="000F53B3" w:rsidRPr="00561902" w:rsidRDefault="000F53B3" w:rsidP="00C21F94">
            <w:pPr>
              <w:spacing w:after="0" w:line="240" w:lineRule="auto"/>
              <w:jc w:val="both"/>
              <w:rPr>
                <w:rFonts w:ascii="Times New Roman" w:eastAsia="Times New Roman" w:hAnsi="Times New Roman" w:cs="Times New Roman"/>
                <w:color w:val="000000" w:themeColor="text1"/>
                <w:sz w:val="28"/>
                <w:szCs w:val="28"/>
                <w:lang w:eastAsia="ru-RU"/>
              </w:rPr>
            </w:pPr>
            <w:r w:rsidRPr="00561902">
              <w:rPr>
                <w:rFonts w:ascii="Times New Roman" w:hAnsi="Times New Roman" w:cs="Times New Roman"/>
                <w:iCs/>
                <w:color w:val="000000" w:themeColor="text1"/>
                <w:sz w:val="28"/>
                <w:szCs w:val="28"/>
              </w:rPr>
              <w:t xml:space="preserve">Лечение </w:t>
            </w:r>
            <w:r w:rsidR="00C21F94" w:rsidRPr="00561902">
              <w:rPr>
                <w:rFonts w:ascii="Times New Roman" w:hAnsi="Times New Roman" w:cs="Times New Roman"/>
                <w:iCs/>
                <w:color w:val="000000" w:themeColor="text1"/>
                <w:sz w:val="28"/>
                <w:szCs w:val="28"/>
              </w:rPr>
              <w:t>наследственного диффузного рака желудка</w:t>
            </w:r>
            <w:r w:rsidRPr="00561902">
              <w:rPr>
                <w:rFonts w:ascii="Times New Roman" w:hAnsi="Times New Roman" w:cs="Times New Roman"/>
                <w:iCs/>
                <w:color w:val="000000" w:themeColor="text1"/>
                <w:sz w:val="28"/>
                <w:szCs w:val="28"/>
              </w:rPr>
              <w:t>……………</w:t>
            </w:r>
          </w:p>
        </w:tc>
        <w:tc>
          <w:tcPr>
            <w:tcW w:w="776" w:type="dxa"/>
          </w:tcPr>
          <w:p w14:paraId="2977212E" w14:textId="77777777" w:rsidR="000F53B3" w:rsidRPr="00561902" w:rsidRDefault="000F53B3" w:rsidP="000023A3">
            <w:pPr>
              <w:spacing w:after="0" w:line="240" w:lineRule="auto"/>
              <w:rPr>
                <w:rFonts w:ascii="Times New Roman" w:eastAsia="Times New Roman" w:hAnsi="Times New Roman" w:cs="Times New Roman"/>
                <w:color w:val="000000" w:themeColor="text1"/>
                <w:sz w:val="28"/>
                <w:szCs w:val="28"/>
                <w:lang w:val="en-US" w:eastAsia="ru-RU"/>
              </w:rPr>
            </w:pPr>
            <w:r w:rsidRPr="00561902">
              <w:rPr>
                <w:rFonts w:ascii="Times New Roman" w:eastAsia="Times New Roman" w:hAnsi="Times New Roman" w:cs="Times New Roman"/>
                <w:color w:val="000000" w:themeColor="text1"/>
                <w:sz w:val="28"/>
                <w:szCs w:val="28"/>
                <w:lang w:eastAsia="ru-RU"/>
              </w:rPr>
              <w:t>3</w:t>
            </w:r>
            <w:r w:rsidRPr="00561902">
              <w:rPr>
                <w:rFonts w:ascii="Times New Roman" w:eastAsia="Times New Roman" w:hAnsi="Times New Roman" w:cs="Times New Roman"/>
                <w:color w:val="000000" w:themeColor="text1"/>
                <w:sz w:val="28"/>
                <w:szCs w:val="28"/>
                <w:lang w:val="en-US" w:eastAsia="ru-RU"/>
              </w:rPr>
              <w:t>3</w:t>
            </w:r>
          </w:p>
        </w:tc>
      </w:tr>
      <w:tr w:rsidR="00561902" w:rsidRPr="00561902" w14:paraId="4986F04C" w14:textId="77777777" w:rsidTr="00A35D18">
        <w:tc>
          <w:tcPr>
            <w:tcW w:w="959" w:type="dxa"/>
          </w:tcPr>
          <w:p w14:paraId="7C5750B5" w14:textId="77777777" w:rsidR="000F53B3" w:rsidRPr="00561902" w:rsidRDefault="000F53B3" w:rsidP="000023A3">
            <w:pPr>
              <w:spacing w:after="0" w:line="240" w:lineRule="auto"/>
              <w:jc w:val="both"/>
              <w:rPr>
                <w:rFonts w:ascii="Times New Roman" w:hAnsi="Times New Roman" w:cs="Times New Roman"/>
                <w:iCs/>
                <w:color w:val="000000" w:themeColor="text1"/>
                <w:sz w:val="28"/>
                <w:szCs w:val="28"/>
              </w:rPr>
            </w:pPr>
            <w:r w:rsidRPr="00561902">
              <w:rPr>
                <w:rFonts w:ascii="Times New Roman" w:hAnsi="Times New Roman" w:cs="Times New Roman"/>
                <w:iCs/>
                <w:color w:val="000000" w:themeColor="text1"/>
                <w:sz w:val="28"/>
                <w:szCs w:val="28"/>
              </w:rPr>
              <w:t>1.3.11</w:t>
            </w:r>
          </w:p>
        </w:tc>
        <w:tc>
          <w:tcPr>
            <w:tcW w:w="8080" w:type="dxa"/>
          </w:tcPr>
          <w:p w14:paraId="3CC02B29" w14:textId="77777777" w:rsidR="000F53B3" w:rsidRPr="00561902" w:rsidRDefault="000F53B3" w:rsidP="000023A3">
            <w:pPr>
              <w:spacing w:after="0" w:line="240" w:lineRule="auto"/>
              <w:jc w:val="both"/>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Эндоскопический контроль</w:t>
            </w:r>
            <w:r w:rsidR="00C21F94" w:rsidRPr="00561902">
              <w:rPr>
                <w:rFonts w:ascii="Times New Roman" w:hAnsi="Times New Roman" w:cs="Times New Roman"/>
                <w:iCs/>
                <w:color w:val="000000" w:themeColor="text1"/>
                <w:sz w:val="28"/>
                <w:szCs w:val="28"/>
              </w:rPr>
              <w:t>наследственного диффузного рака желудка</w:t>
            </w:r>
            <w:r w:rsidR="00C21F94" w:rsidRPr="00561902">
              <w:rPr>
                <w:rFonts w:ascii="Times New Roman" w:eastAsia="Times New Roman" w:hAnsi="Times New Roman" w:cs="Times New Roman"/>
                <w:color w:val="000000" w:themeColor="text1"/>
                <w:sz w:val="28"/>
                <w:szCs w:val="28"/>
                <w:lang w:eastAsia="ru-RU"/>
              </w:rPr>
              <w:t>……………………………………………………………….</w:t>
            </w:r>
          </w:p>
        </w:tc>
        <w:tc>
          <w:tcPr>
            <w:tcW w:w="776" w:type="dxa"/>
          </w:tcPr>
          <w:p w14:paraId="3344A407" w14:textId="77777777" w:rsidR="00C21F94" w:rsidRPr="00561902" w:rsidRDefault="00C21F94" w:rsidP="002F75F6">
            <w:pPr>
              <w:spacing w:after="0" w:line="240" w:lineRule="auto"/>
              <w:rPr>
                <w:rFonts w:ascii="Times New Roman" w:eastAsia="Times New Roman" w:hAnsi="Times New Roman" w:cs="Times New Roman"/>
                <w:color w:val="000000" w:themeColor="text1"/>
                <w:sz w:val="28"/>
                <w:szCs w:val="28"/>
                <w:lang w:eastAsia="ru-RU"/>
              </w:rPr>
            </w:pPr>
          </w:p>
          <w:p w14:paraId="6B557C1A" w14:textId="77777777" w:rsidR="000F53B3" w:rsidRPr="00561902" w:rsidRDefault="000F53B3" w:rsidP="002F75F6">
            <w:pPr>
              <w:spacing w:after="0" w:line="240" w:lineRule="auto"/>
              <w:rPr>
                <w:rFonts w:ascii="Times New Roman" w:eastAsia="Times New Roman" w:hAnsi="Times New Roman" w:cs="Times New Roman"/>
                <w:color w:val="000000" w:themeColor="text1"/>
                <w:sz w:val="28"/>
                <w:szCs w:val="28"/>
                <w:lang w:val="kk-KZ" w:eastAsia="ru-RU"/>
              </w:rPr>
            </w:pPr>
            <w:r w:rsidRPr="00561902">
              <w:rPr>
                <w:rFonts w:ascii="Times New Roman" w:eastAsia="Times New Roman" w:hAnsi="Times New Roman" w:cs="Times New Roman"/>
                <w:color w:val="000000" w:themeColor="text1"/>
                <w:sz w:val="28"/>
                <w:szCs w:val="28"/>
                <w:lang w:eastAsia="ru-RU"/>
              </w:rPr>
              <w:t>3</w:t>
            </w:r>
            <w:r w:rsidR="002F75F6" w:rsidRPr="00561902">
              <w:rPr>
                <w:rFonts w:ascii="Times New Roman" w:eastAsia="Times New Roman" w:hAnsi="Times New Roman" w:cs="Times New Roman"/>
                <w:color w:val="000000" w:themeColor="text1"/>
                <w:sz w:val="28"/>
                <w:szCs w:val="28"/>
                <w:lang w:val="kk-KZ" w:eastAsia="ru-RU"/>
              </w:rPr>
              <w:t>4</w:t>
            </w:r>
          </w:p>
        </w:tc>
      </w:tr>
      <w:tr w:rsidR="00561902" w:rsidRPr="00561902" w14:paraId="5D06969B" w14:textId="77777777" w:rsidTr="00A35D18">
        <w:tc>
          <w:tcPr>
            <w:tcW w:w="959" w:type="dxa"/>
          </w:tcPr>
          <w:p w14:paraId="58BD8161" w14:textId="77777777" w:rsidR="000F53B3" w:rsidRPr="00561902" w:rsidRDefault="000F53B3" w:rsidP="000023A3">
            <w:pPr>
              <w:spacing w:after="0" w:line="240" w:lineRule="auto"/>
              <w:jc w:val="both"/>
              <w:rPr>
                <w:rFonts w:ascii="Times New Roman" w:hAnsi="Times New Roman" w:cs="Times New Roman"/>
                <w:iCs/>
                <w:color w:val="000000" w:themeColor="text1"/>
                <w:sz w:val="28"/>
                <w:szCs w:val="28"/>
              </w:rPr>
            </w:pPr>
            <w:r w:rsidRPr="00561902">
              <w:rPr>
                <w:rFonts w:ascii="Times New Roman" w:hAnsi="Times New Roman" w:cs="Times New Roman"/>
                <w:iCs/>
                <w:color w:val="000000" w:themeColor="text1"/>
                <w:sz w:val="28"/>
                <w:szCs w:val="28"/>
              </w:rPr>
              <w:t>1.3.12</w:t>
            </w:r>
          </w:p>
        </w:tc>
        <w:tc>
          <w:tcPr>
            <w:tcW w:w="8080" w:type="dxa"/>
          </w:tcPr>
          <w:p w14:paraId="7919440C" w14:textId="77777777" w:rsidR="000F53B3" w:rsidRPr="00561902" w:rsidRDefault="000F53B3" w:rsidP="000023A3">
            <w:pPr>
              <w:spacing w:after="0" w:line="240" w:lineRule="auto"/>
              <w:jc w:val="both"/>
              <w:rPr>
                <w:rFonts w:ascii="Times New Roman" w:eastAsia="Times New Roman" w:hAnsi="Times New Roman" w:cs="Times New Roman"/>
                <w:b/>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 xml:space="preserve">Хирургические методы профилактики </w:t>
            </w:r>
            <w:r w:rsidR="00C21F94" w:rsidRPr="00561902">
              <w:rPr>
                <w:rFonts w:ascii="Times New Roman" w:hAnsi="Times New Roman" w:cs="Times New Roman"/>
                <w:iCs/>
                <w:color w:val="000000" w:themeColor="text1"/>
                <w:sz w:val="28"/>
                <w:szCs w:val="28"/>
              </w:rPr>
              <w:t>наследственного диффузного рака желудка…………………………………………...</w:t>
            </w:r>
          </w:p>
        </w:tc>
        <w:tc>
          <w:tcPr>
            <w:tcW w:w="776" w:type="dxa"/>
          </w:tcPr>
          <w:p w14:paraId="59546A15" w14:textId="77777777" w:rsidR="00C21F94" w:rsidRPr="00561902" w:rsidRDefault="00C21F94" w:rsidP="000023A3">
            <w:pPr>
              <w:spacing w:after="0" w:line="240" w:lineRule="auto"/>
              <w:rPr>
                <w:rFonts w:ascii="Times New Roman" w:eastAsia="Times New Roman" w:hAnsi="Times New Roman" w:cs="Times New Roman"/>
                <w:color w:val="000000" w:themeColor="text1"/>
                <w:sz w:val="28"/>
                <w:szCs w:val="28"/>
                <w:lang w:eastAsia="ru-RU"/>
              </w:rPr>
            </w:pPr>
          </w:p>
          <w:p w14:paraId="16768CDC" w14:textId="77777777" w:rsidR="000F53B3" w:rsidRPr="00561902" w:rsidRDefault="000F53B3" w:rsidP="000023A3">
            <w:pPr>
              <w:spacing w:after="0" w:line="240" w:lineRule="auto"/>
              <w:rPr>
                <w:rFonts w:ascii="Times New Roman" w:eastAsia="Times New Roman" w:hAnsi="Times New Roman" w:cs="Times New Roman"/>
                <w:color w:val="000000" w:themeColor="text1"/>
                <w:sz w:val="28"/>
                <w:szCs w:val="28"/>
                <w:lang w:val="en-US" w:eastAsia="ru-RU"/>
              </w:rPr>
            </w:pPr>
            <w:r w:rsidRPr="00561902">
              <w:rPr>
                <w:rFonts w:ascii="Times New Roman" w:eastAsia="Times New Roman" w:hAnsi="Times New Roman" w:cs="Times New Roman"/>
                <w:color w:val="000000" w:themeColor="text1"/>
                <w:sz w:val="28"/>
                <w:szCs w:val="28"/>
                <w:lang w:eastAsia="ru-RU"/>
              </w:rPr>
              <w:t>3</w:t>
            </w:r>
            <w:r w:rsidRPr="00561902">
              <w:rPr>
                <w:rFonts w:ascii="Times New Roman" w:eastAsia="Times New Roman" w:hAnsi="Times New Roman" w:cs="Times New Roman"/>
                <w:color w:val="000000" w:themeColor="text1"/>
                <w:sz w:val="28"/>
                <w:szCs w:val="28"/>
                <w:lang w:val="en-US" w:eastAsia="ru-RU"/>
              </w:rPr>
              <w:t>4</w:t>
            </w:r>
          </w:p>
        </w:tc>
      </w:tr>
      <w:tr w:rsidR="00561902" w:rsidRPr="00561902" w14:paraId="1E414472" w14:textId="77777777" w:rsidTr="00A35D18">
        <w:tc>
          <w:tcPr>
            <w:tcW w:w="959" w:type="dxa"/>
          </w:tcPr>
          <w:p w14:paraId="60CCAB79" w14:textId="77777777" w:rsidR="000F53B3" w:rsidRPr="00561902" w:rsidRDefault="000F53B3" w:rsidP="000023A3">
            <w:pPr>
              <w:spacing w:after="0" w:line="240" w:lineRule="auto"/>
              <w:rPr>
                <w:rFonts w:ascii="Times New Roman" w:hAnsi="Times New Roman" w:cs="Times New Roman"/>
                <w:iCs/>
                <w:color w:val="000000" w:themeColor="text1"/>
                <w:sz w:val="28"/>
                <w:szCs w:val="28"/>
              </w:rPr>
            </w:pPr>
            <w:r w:rsidRPr="00561902">
              <w:rPr>
                <w:rFonts w:ascii="Times New Roman" w:hAnsi="Times New Roman" w:cs="Times New Roman"/>
                <w:iCs/>
                <w:color w:val="000000" w:themeColor="text1"/>
                <w:sz w:val="28"/>
                <w:szCs w:val="28"/>
              </w:rPr>
              <w:t>1.3.13</w:t>
            </w:r>
          </w:p>
        </w:tc>
        <w:tc>
          <w:tcPr>
            <w:tcW w:w="8080" w:type="dxa"/>
          </w:tcPr>
          <w:p w14:paraId="26DB21C4" w14:textId="77777777" w:rsidR="000F53B3" w:rsidRPr="00AF4783" w:rsidRDefault="000F53B3" w:rsidP="006F46A2">
            <w:pPr>
              <w:spacing w:after="0" w:line="240" w:lineRule="auto"/>
              <w:jc w:val="both"/>
              <w:rPr>
                <w:rFonts w:ascii="Times New Roman" w:eastAsia="Times New Roman" w:hAnsi="Times New Roman" w:cs="Times New Roman"/>
                <w:b/>
                <w:color w:val="000000" w:themeColor="text1"/>
                <w:sz w:val="28"/>
                <w:szCs w:val="28"/>
                <w:lang w:eastAsia="ru-RU"/>
              </w:rPr>
            </w:pPr>
            <w:bookmarkStart w:id="1" w:name="_Hlk78489536"/>
            <w:r w:rsidRPr="00561902">
              <w:rPr>
                <w:rFonts w:ascii="Times New Roman" w:eastAsia="Times New Roman" w:hAnsi="Times New Roman" w:cs="Times New Roman"/>
                <w:color w:val="000000" w:themeColor="text1"/>
                <w:sz w:val="28"/>
                <w:szCs w:val="28"/>
                <w:lang w:eastAsia="ru-RU"/>
              </w:rPr>
              <w:t>Особенности патоморфологического исследования</w:t>
            </w:r>
            <w:bookmarkEnd w:id="1"/>
            <w:r w:rsidR="00D05730">
              <w:rPr>
                <w:rFonts w:ascii="Times New Roman" w:eastAsia="Times New Roman" w:hAnsi="Times New Roman" w:cs="Times New Roman"/>
                <w:color w:val="000000" w:themeColor="text1"/>
                <w:sz w:val="28"/>
                <w:szCs w:val="28"/>
                <w:lang w:eastAsia="ru-RU"/>
              </w:rPr>
              <w:t xml:space="preserve"> </w:t>
            </w:r>
            <w:r w:rsidR="00C21F94" w:rsidRPr="00561902">
              <w:rPr>
                <w:rFonts w:ascii="Times New Roman" w:hAnsi="Times New Roman" w:cs="Times New Roman"/>
                <w:iCs/>
                <w:color w:val="000000" w:themeColor="text1"/>
                <w:sz w:val="28"/>
                <w:szCs w:val="28"/>
              </w:rPr>
              <w:t>наследственного диффузного рака желудка</w:t>
            </w:r>
            <w:r w:rsidR="00C21F94" w:rsidRPr="00561902">
              <w:rPr>
                <w:rFonts w:ascii="Times New Roman" w:eastAsia="Times New Roman" w:hAnsi="Times New Roman" w:cs="Times New Roman"/>
                <w:color w:val="000000" w:themeColor="text1"/>
                <w:sz w:val="28"/>
                <w:szCs w:val="28"/>
                <w:lang w:eastAsia="ru-RU"/>
              </w:rPr>
              <w:t>………</w:t>
            </w:r>
            <w:r w:rsidR="00AF4783">
              <w:rPr>
                <w:rFonts w:ascii="Times New Roman" w:eastAsia="Times New Roman" w:hAnsi="Times New Roman" w:cs="Times New Roman"/>
                <w:color w:val="000000" w:themeColor="text1"/>
                <w:sz w:val="28"/>
                <w:szCs w:val="28"/>
                <w:lang w:eastAsia="ru-RU"/>
              </w:rPr>
              <w:t>…</w:t>
            </w:r>
            <w:r w:rsidR="00AF4783" w:rsidRPr="00AF4783">
              <w:rPr>
                <w:rFonts w:ascii="Times New Roman" w:eastAsia="Times New Roman" w:hAnsi="Times New Roman" w:cs="Times New Roman"/>
                <w:color w:val="000000" w:themeColor="text1"/>
                <w:sz w:val="28"/>
                <w:szCs w:val="28"/>
                <w:lang w:eastAsia="ru-RU"/>
              </w:rPr>
              <w:t>……………..</w:t>
            </w:r>
          </w:p>
        </w:tc>
        <w:tc>
          <w:tcPr>
            <w:tcW w:w="776" w:type="dxa"/>
          </w:tcPr>
          <w:p w14:paraId="3FAB29C1" w14:textId="77777777" w:rsidR="00C21F94" w:rsidRPr="00561902" w:rsidRDefault="00C21F94" w:rsidP="000023A3">
            <w:pPr>
              <w:spacing w:after="0" w:line="240" w:lineRule="auto"/>
              <w:rPr>
                <w:rFonts w:ascii="Times New Roman" w:eastAsia="Times New Roman" w:hAnsi="Times New Roman" w:cs="Times New Roman"/>
                <w:color w:val="000000" w:themeColor="text1"/>
                <w:sz w:val="28"/>
                <w:szCs w:val="28"/>
                <w:lang w:eastAsia="ru-RU"/>
              </w:rPr>
            </w:pPr>
          </w:p>
          <w:p w14:paraId="246DAAE1" w14:textId="77777777" w:rsidR="000F53B3" w:rsidRPr="00561902" w:rsidRDefault="000F53B3" w:rsidP="000023A3">
            <w:pPr>
              <w:spacing w:after="0" w:line="240" w:lineRule="auto"/>
              <w:rPr>
                <w:rFonts w:ascii="Times New Roman" w:eastAsia="Times New Roman" w:hAnsi="Times New Roman" w:cs="Times New Roman"/>
                <w:color w:val="000000" w:themeColor="text1"/>
                <w:sz w:val="28"/>
                <w:szCs w:val="28"/>
                <w:lang w:val="en-US" w:eastAsia="ru-RU"/>
              </w:rPr>
            </w:pPr>
            <w:r w:rsidRPr="00561902">
              <w:rPr>
                <w:rFonts w:ascii="Times New Roman" w:eastAsia="Times New Roman" w:hAnsi="Times New Roman" w:cs="Times New Roman"/>
                <w:color w:val="000000" w:themeColor="text1"/>
                <w:sz w:val="28"/>
                <w:szCs w:val="28"/>
                <w:lang w:eastAsia="ru-RU"/>
              </w:rPr>
              <w:t>3</w:t>
            </w:r>
            <w:r w:rsidRPr="00561902">
              <w:rPr>
                <w:rFonts w:ascii="Times New Roman" w:eastAsia="Times New Roman" w:hAnsi="Times New Roman" w:cs="Times New Roman"/>
                <w:color w:val="000000" w:themeColor="text1"/>
                <w:sz w:val="28"/>
                <w:szCs w:val="28"/>
                <w:lang w:val="en-US" w:eastAsia="ru-RU"/>
              </w:rPr>
              <w:t>5</w:t>
            </w:r>
          </w:p>
        </w:tc>
      </w:tr>
      <w:tr w:rsidR="00561902" w:rsidRPr="00561902" w14:paraId="1B1E39EC" w14:textId="77777777" w:rsidTr="00A35D18">
        <w:tc>
          <w:tcPr>
            <w:tcW w:w="959" w:type="dxa"/>
          </w:tcPr>
          <w:p w14:paraId="48EB8090" w14:textId="77777777" w:rsidR="000F53B3" w:rsidRPr="00561902" w:rsidRDefault="000F53B3" w:rsidP="000023A3">
            <w:pPr>
              <w:spacing w:after="0" w:line="240" w:lineRule="auto"/>
              <w:rPr>
                <w:rFonts w:ascii="Times New Roman" w:hAnsi="Times New Roman" w:cs="Times New Roman"/>
                <w:iCs/>
                <w:color w:val="000000" w:themeColor="text1"/>
                <w:sz w:val="28"/>
                <w:szCs w:val="28"/>
              </w:rPr>
            </w:pPr>
            <w:r w:rsidRPr="00561902">
              <w:rPr>
                <w:rFonts w:ascii="Times New Roman" w:hAnsi="Times New Roman" w:cs="Times New Roman"/>
                <w:iCs/>
                <w:color w:val="000000" w:themeColor="text1"/>
                <w:sz w:val="28"/>
                <w:szCs w:val="28"/>
              </w:rPr>
              <w:t>1.3.14</w:t>
            </w:r>
          </w:p>
        </w:tc>
        <w:tc>
          <w:tcPr>
            <w:tcW w:w="8080" w:type="dxa"/>
          </w:tcPr>
          <w:p w14:paraId="0DAFE22B" w14:textId="77777777" w:rsidR="000F53B3" w:rsidRPr="00561902" w:rsidRDefault="00401CC1" w:rsidP="006F46A2">
            <w:pPr>
              <w:spacing w:after="0" w:line="240" w:lineRule="auto"/>
              <w:jc w:val="both"/>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bCs/>
                <w:color w:val="000000" w:themeColor="text1"/>
                <w:sz w:val="28"/>
                <w:szCs w:val="28"/>
              </w:rPr>
              <w:t>Отдаленные результаты хиру</w:t>
            </w:r>
            <w:r w:rsidR="000F53B3" w:rsidRPr="00561902">
              <w:rPr>
                <w:rFonts w:ascii="Times New Roman" w:eastAsia="Times New Roman" w:hAnsi="Times New Roman" w:cs="Times New Roman"/>
                <w:bCs/>
                <w:color w:val="000000" w:themeColor="text1"/>
                <w:sz w:val="28"/>
                <w:szCs w:val="28"/>
              </w:rPr>
              <w:t xml:space="preserve">гической профилактики </w:t>
            </w:r>
            <w:r w:rsidR="00C21F94" w:rsidRPr="00561902">
              <w:rPr>
                <w:rFonts w:ascii="Times New Roman" w:hAnsi="Times New Roman" w:cs="Times New Roman"/>
                <w:iCs/>
                <w:color w:val="000000" w:themeColor="text1"/>
                <w:sz w:val="28"/>
                <w:szCs w:val="28"/>
              </w:rPr>
              <w:t>наследственного диффузного рака желудка………………………..</w:t>
            </w:r>
          </w:p>
        </w:tc>
        <w:tc>
          <w:tcPr>
            <w:tcW w:w="776" w:type="dxa"/>
          </w:tcPr>
          <w:p w14:paraId="2F843489" w14:textId="77777777" w:rsidR="00C21F94" w:rsidRPr="00561902" w:rsidRDefault="00C21F94" w:rsidP="000023A3">
            <w:pPr>
              <w:spacing w:after="0" w:line="240" w:lineRule="auto"/>
              <w:rPr>
                <w:rFonts w:ascii="Times New Roman" w:eastAsia="Times New Roman" w:hAnsi="Times New Roman" w:cs="Times New Roman"/>
                <w:color w:val="000000" w:themeColor="text1"/>
                <w:sz w:val="28"/>
                <w:szCs w:val="28"/>
                <w:lang w:eastAsia="ru-RU"/>
              </w:rPr>
            </w:pPr>
          </w:p>
          <w:p w14:paraId="7DE025FC" w14:textId="77777777" w:rsidR="000F53B3" w:rsidRPr="00561902" w:rsidRDefault="000F53B3" w:rsidP="000023A3">
            <w:pPr>
              <w:spacing w:after="0" w:line="240" w:lineRule="auto"/>
              <w:rPr>
                <w:rFonts w:ascii="Times New Roman" w:eastAsia="Times New Roman" w:hAnsi="Times New Roman" w:cs="Times New Roman"/>
                <w:color w:val="000000" w:themeColor="text1"/>
                <w:sz w:val="28"/>
                <w:szCs w:val="28"/>
                <w:lang w:val="en-US" w:eastAsia="ru-RU"/>
              </w:rPr>
            </w:pPr>
            <w:r w:rsidRPr="00561902">
              <w:rPr>
                <w:rFonts w:ascii="Times New Roman" w:eastAsia="Times New Roman" w:hAnsi="Times New Roman" w:cs="Times New Roman"/>
                <w:color w:val="000000" w:themeColor="text1"/>
                <w:sz w:val="28"/>
                <w:szCs w:val="28"/>
                <w:lang w:eastAsia="ru-RU"/>
              </w:rPr>
              <w:t>3</w:t>
            </w:r>
            <w:r w:rsidRPr="00561902">
              <w:rPr>
                <w:rFonts w:ascii="Times New Roman" w:eastAsia="Times New Roman" w:hAnsi="Times New Roman" w:cs="Times New Roman"/>
                <w:color w:val="000000" w:themeColor="text1"/>
                <w:sz w:val="28"/>
                <w:szCs w:val="28"/>
                <w:lang w:val="en-US" w:eastAsia="ru-RU"/>
              </w:rPr>
              <w:t>6</w:t>
            </w:r>
          </w:p>
        </w:tc>
      </w:tr>
      <w:tr w:rsidR="00561902" w:rsidRPr="00561902" w14:paraId="21ACA715" w14:textId="77777777" w:rsidTr="00A35D18">
        <w:tc>
          <w:tcPr>
            <w:tcW w:w="959" w:type="dxa"/>
          </w:tcPr>
          <w:p w14:paraId="71A0D27F" w14:textId="77777777" w:rsidR="000F53B3" w:rsidRPr="00561902" w:rsidRDefault="000F53B3" w:rsidP="000023A3">
            <w:pPr>
              <w:pStyle w:val="a8"/>
              <w:ind w:left="0"/>
              <w:jc w:val="both"/>
              <w:rPr>
                <w:color w:val="000000" w:themeColor="text1"/>
                <w:sz w:val="28"/>
                <w:szCs w:val="28"/>
              </w:rPr>
            </w:pPr>
            <w:r w:rsidRPr="00561902">
              <w:rPr>
                <w:color w:val="000000" w:themeColor="text1"/>
                <w:sz w:val="28"/>
                <w:szCs w:val="28"/>
              </w:rPr>
              <w:t>1.4</w:t>
            </w:r>
          </w:p>
        </w:tc>
        <w:tc>
          <w:tcPr>
            <w:tcW w:w="8080" w:type="dxa"/>
          </w:tcPr>
          <w:p w14:paraId="41B84214" w14:textId="77777777" w:rsidR="000F53B3" w:rsidRPr="00561902" w:rsidRDefault="000F53B3" w:rsidP="000023A3">
            <w:pPr>
              <w:pStyle w:val="a8"/>
              <w:ind w:left="0"/>
              <w:jc w:val="both"/>
              <w:rPr>
                <w:color w:val="000000" w:themeColor="text1"/>
                <w:sz w:val="28"/>
                <w:szCs w:val="28"/>
              </w:rPr>
            </w:pPr>
            <w:bookmarkStart w:id="2" w:name="_Hlk119516299"/>
            <w:r w:rsidRPr="00561902">
              <w:rPr>
                <w:color w:val="000000" w:themeColor="text1"/>
                <w:sz w:val="28"/>
                <w:szCs w:val="28"/>
              </w:rPr>
              <w:t>Молекулярно-генетические методы досимптомной диагностики рака</w:t>
            </w:r>
            <w:r w:rsidR="00A35D18" w:rsidRPr="00561902">
              <w:rPr>
                <w:color w:val="000000" w:themeColor="text1"/>
                <w:sz w:val="28"/>
                <w:szCs w:val="28"/>
              </w:rPr>
              <w:t xml:space="preserve"> желудка……………………………………………</w:t>
            </w:r>
            <w:r w:rsidRPr="00561902">
              <w:rPr>
                <w:color w:val="000000" w:themeColor="text1"/>
                <w:sz w:val="28"/>
                <w:szCs w:val="28"/>
              </w:rPr>
              <w:t>…………….</w:t>
            </w:r>
            <w:bookmarkEnd w:id="2"/>
          </w:p>
        </w:tc>
        <w:tc>
          <w:tcPr>
            <w:tcW w:w="776" w:type="dxa"/>
          </w:tcPr>
          <w:p w14:paraId="54CBE17D" w14:textId="77777777" w:rsidR="000F53B3" w:rsidRPr="00561902" w:rsidRDefault="000F53B3" w:rsidP="000023A3">
            <w:pPr>
              <w:spacing w:after="0" w:line="240" w:lineRule="auto"/>
              <w:rPr>
                <w:rFonts w:ascii="Times New Roman" w:eastAsia="Times New Roman" w:hAnsi="Times New Roman" w:cs="Times New Roman"/>
                <w:color w:val="000000" w:themeColor="text1"/>
                <w:sz w:val="28"/>
                <w:szCs w:val="28"/>
                <w:lang w:eastAsia="ru-RU"/>
              </w:rPr>
            </w:pPr>
          </w:p>
          <w:p w14:paraId="2C966BA7" w14:textId="77777777" w:rsidR="000F53B3" w:rsidRPr="00561902" w:rsidRDefault="000F53B3" w:rsidP="000023A3">
            <w:pPr>
              <w:spacing w:after="0" w:line="240" w:lineRule="auto"/>
              <w:rPr>
                <w:rFonts w:ascii="Times New Roman" w:eastAsia="Times New Roman" w:hAnsi="Times New Roman" w:cs="Times New Roman"/>
                <w:color w:val="000000" w:themeColor="text1"/>
                <w:sz w:val="28"/>
                <w:szCs w:val="28"/>
                <w:lang w:val="en-US" w:eastAsia="ru-RU"/>
              </w:rPr>
            </w:pPr>
            <w:r w:rsidRPr="00561902">
              <w:rPr>
                <w:rFonts w:ascii="Times New Roman" w:eastAsia="Times New Roman" w:hAnsi="Times New Roman" w:cs="Times New Roman"/>
                <w:color w:val="000000" w:themeColor="text1"/>
                <w:sz w:val="28"/>
                <w:szCs w:val="28"/>
                <w:lang w:eastAsia="ru-RU"/>
              </w:rPr>
              <w:t>3</w:t>
            </w:r>
            <w:r w:rsidRPr="00561902">
              <w:rPr>
                <w:rFonts w:ascii="Times New Roman" w:eastAsia="Times New Roman" w:hAnsi="Times New Roman" w:cs="Times New Roman"/>
                <w:color w:val="000000" w:themeColor="text1"/>
                <w:sz w:val="28"/>
                <w:szCs w:val="28"/>
                <w:lang w:val="en-US" w:eastAsia="ru-RU"/>
              </w:rPr>
              <w:t>7</w:t>
            </w:r>
          </w:p>
        </w:tc>
      </w:tr>
      <w:tr w:rsidR="00561902" w:rsidRPr="00561902" w14:paraId="0FDA9369" w14:textId="77777777" w:rsidTr="00A35D18">
        <w:tc>
          <w:tcPr>
            <w:tcW w:w="959" w:type="dxa"/>
          </w:tcPr>
          <w:p w14:paraId="77929A0E" w14:textId="77777777" w:rsidR="000F53B3" w:rsidRPr="00561902" w:rsidRDefault="000F53B3" w:rsidP="000023A3">
            <w:pPr>
              <w:pStyle w:val="a8"/>
              <w:ind w:left="0"/>
              <w:jc w:val="both"/>
              <w:rPr>
                <w:color w:val="000000" w:themeColor="text1"/>
                <w:sz w:val="28"/>
                <w:szCs w:val="28"/>
              </w:rPr>
            </w:pPr>
            <w:r w:rsidRPr="00561902">
              <w:rPr>
                <w:color w:val="000000" w:themeColor="text1"/>
                <w:sz w:val="28"/>
                <w:szCs w:val="28"/>
              </w:rPr>
              <w:t>1.4.1</w:t>
            </w:r>
          </w:p>
        </w:tc>
        <w:tc>
          <w:tcPr>
            <w:tcW w:w="8080" w:type="dxa"/>
          </w:tcPr>
          <w:p w14:paraId="4E2D0B96" w14:textId="77777777" w:rsidR="000F53B3" w:rsidRPr="00561902" w:rsidRDefault="000F53B3" w:rsidP="000023A3">
            <w:pPr>
              <w:pStyle w:val="a8"/>
              <w:ind w:left="0"/>
              <w:jc w:val="both"/>
              <w:rPr>
                <w:color w:val="000000" w:themeColor="text1"/>
                <w:sz w:val="28"/>
                <w:szCs w:val="28"/>
              </w:rPr>
            </w:pPr>
            <w:r w:rsidRPr="00561902">
              <w:rPr>
                <w:color w:val="000000" w:themeColor="text1"/>
                <w:sz w:val="28"/>
                <w:szCs w:val="28"/>
              </w:rPr>
              <w:t>ДНК секве</w:t>
            </w:r>
            <w:r w:rsidR="00A35D18" w:rsidRPr="00561902">
              <w:rPr>
                <w:color w:val="000000" w:themeColor="text1"/>
                <w:sz w:val="28"/>
                <w:szCs w:val="28"/>
              </w:rPr>
              <w:t>нирование………………………………………………...</w:t>
            </w:r>
          </w:p>
        </w:tc>
        <w:tc>
          <w:tcPr>
            <w:tcW w:w="776" w:type="dxa"/>
          </w:tcPr>
          <w:p w14:paraId="3122671D" w14:textId="77777777" w:rsidR="000F53B3" w:rsidRPr="00561902" w:rsidRDefault="000F53B3" w:rsidP="000023A3">
            <w:pPr>
              <w:spacing w:after="0" w:line="240" w:lineRule="auto"/>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37</w:t>
            </w:r>
          </w:p>
        </w:tc>
      </w:tr>
      <w:tr w:rsidR="00561902" w:rsidRPr="00561902" w14:paraId="719085FE" w14:textId="77777777" w:rsidTr="00A35D18">
        <w:tc>
          <w:tcPr>
            <w:tcW w:w="959" w:type="dxa"/>
          </w:tcPr>
          <w:p w14:paraId="4F55EEBF" w14:textId="77777777" w:rsidR="000F53B3" w:rsidRPr="00561902" w:rsidRDefault="00A35D18" w:rsidP="000023A3">
            <w:pPr>
              <w:spacing w:after="0" w:line="240" w:lineRule="auto"/>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1.4.2</w:t>
            </w:r>
          </w:p>
        </w:tc>
        <w:tc>
          <w:tcPr>
            <w:tcW w:w="8080" w:type="dxa"/>
          </w:tcPr>
          <w:p w14:paraId="2EB4F9CB" w14:textId="77777777" w:rsidR="000F53B3" w:rsidRPr="00561902" w:rsidRDefault="000F53B3" w:rsidP="000023A3">
            <w:pPr>
              <w:spacing w:after="0" w:line="240" w:lineRule="auto"/>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ПЦР в режиме  реального времени…………………………………</w:t>
            </w:r>
          </w:p>
        </w:tc>
        <w:tc>
          <w:tcPr>
            <w:tcW w:w="776" w:type="dxa"/>
          </w:tcPr>
          <w:p w14:paraId="6FDFA381" w14:textId="77777777" w:rsidR="000F53B3" w:rsidRPr="00561902" w:rsidRDefault="000F53B3" w:rsidP="002F75F6">
            <w:pPr>
              <w:spacing w:after="0" w:line="240" w:lineRule="auto"/>
              <w:rPr>
                <w:rFonts w:ascii="Times New Roman" w:eastAsia="Times New Roman" w:hAnsi="Times New Roman" w:cs="Times New Roman"/>
                <w:color w:val="000000" w:themeColor="text1"/>
                <w:sz w:val="28"/>
                <w:szCs w:val="28"/>
                <w:lang w:val="kk-KZ" w:eastAsia="ru-RU"/>
              </w:rPr>
            </w:pPr>
            <w:r w:rsidRPr="00561902">
              <w:rPr>
                <w:rFonts w:ascii="Times New Roman" w:eastAsia="Times New Roman" w:hAnsi="Times New Roman" w:cs="Times New Roman"/>
                <w:color w:val="000000" w:themeColor="text1"/>
                <w:sz w:val="28"/>
                <w:szCs w:val="28"/>
                <w:lang w:eastAsia="ru-RU"/>
              </w:rPr>
              <w:t>3</w:t>
            </w:r>
            <w:r w:rsidR="002F75F6" w:rsidRPr="00561902">
              <w:rPr>
                <w:rFonts w:ascii="Times New Roman" w:eastAsia="Times New Roman" w:hAnsi="Times New Roman" w:cs="Times New Roman"/>
                <w:color w:val="000000" w:themeColor="text1"/>
                <w:sz w:val="28"/>
                <w:szCs w:val="28"/>
                <w:lang w:val="kk-KZ" w:eastAsia="ru-RU"/>
              </w:rPr>
              <w:t>8</w:t>
            </w:r>
          </w:p>
        </w:tc>
      </w:tr>
      <w:tr w:rsidR="00561902" w:rsidRPr="00561902" w14:paraId="7E4C64FB" w14:textId="77777777" w:rsidTr="00A35D18">
        <w:tc>
          <w:tcPr>
            <w:tcW w:w="959" w:type="dxa"/>
          </w:tcPr>
          <w:p w14:paraId="50716479" w14:textId="77777777" w:rsidR="000F53B3" w:rsidRPr="00561902" w:rsidRDefault="00A35D18" w:rsidP="000023A3">
            <w:pPr>
              <w:tabs>
                <w:tab w:val="left" w:pos="5475"/>
              </w:tabs>
              <w:spacing w:after="0" w:line="240" w:lineRule="auto"/>
              <w:jc w:val="both"/>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lang w:val="kk-KZ"/>
              </w:rPr>
              <w:t>1.4.3</w:t>
            </w:r>
          </w:p>
        </w:tc>
        <w:tc>
          <w:tcPr>
            <w:tcW w:w="8080" w:type="dxa"/>
          </w:tcPr>
          <w:p w14:paraId="292851E5" w14:textId="77777777" w:rsidR="000F53B3" w:rsidRPr="00561902" w:rsidRDefault="000F53B3" w:rsidP="000023A3">
            <w:pPr>
              <w:tabs>
                <w:tab w:val="left" w:pos="5475"/>
              </w:tabs>
              <w:spacing w:after="0" w:line="240" w:lineRule="auto"/>
              <w:jc w:val="both"/>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lang w:val="kk-KZ"/>
              </w:rPr>
              <w:t>ДНК-чипы......................................................................</w:t>
            </w:r>
            <w:r w:rsidR="00A35D18" w:rsidRPr="00561902">
              <w:rPr>
                <w:rFonts w:ascii="Times New Roman" w:hAnsi="Times New Roman" w:cs="Times New Roman"/>
                <w:color w:val="000000" w:themeColor="text1"/>
                <w:sz w:val="28"/>
                <w:szCs w:val="28"/>
                <w:lang w:val="kk-KZ"/>
              </w:rPr>
              <w:t>......................</w:t>
            </w:r>
            <w:r w:rsidRPr="00561902">
              <w:rPr>
                <w:rFonts w:ascii="Times New Roman" w:hAnsi="Times New Roman" w:cs="Times New Roman"/>
                <w:color w:val="000000" w:themeColor="text1"/>
                <w:sz w:val="28"/>
                <w:szCs w:val="28"/>
                <w:lang w:val="kk-KZ"/>
              </w:rPr>
              <w:t>.</w:t>
            </w:r>
          </w:p>
        </w:tc>
        <w:tc>
          <w:tcPr>
            <w:tcW w:w="776" w:type="dxa"/>
          </w:tcPr>
          <w:p w14:paraId="0ADA932A" w14:textId="77777777" w:rsidR="000F53B3" w:rsidRPr="00561902" w:rsidRDefault="000F53B3" w:rsidP="006F46A2">
            <w:pPr>
              <w:spacing w:after="0" w:line="240" w:lineRule="auto"/>
              <w:rPr>
                <w:rFonts w:ascii="Times New Roman" w:eastAsia="Times New Roman" w:hAnsi="Times New Roman" w:cs="Times New Roman"/>
                <w:color w:val="000000" w:themeColor="text1"/>
                <w:sz w:val="28"/>
                <w:szCs w:val="28"/>
                <w:lang w:val="kk-KZ" w:eastAsia="ru-RU"/>
              </w:rPr>
            </w:pPr>
            <w:r w:rsidRPr="00561902">
              <w:rPr>
                <w:rFonts w:ascii="Times New Roman" w:eastAsia="Times New Roman" w:hAnsi="Times New Roman" w:cs="Times New Roman"/>
                <w:color w:val="000000" w:themeColor="text1"/>
                <w:sz w:val="28"/>
                <w:szCs w:val="28"/>
                <w:lang w:val="en-US" w:eastAsia="ru-RU"/>
              </w:rPr>
              <w:t>3</w:t>
            </w:r>
            <w:r w:rsidR="006F46A2">
              <w:rPr>
                <w:rFonts w:ascii="Times New Roman" w:eastAsia="Times New Roman" w:hAnsi="Times New Roman" w:cs="Times New Roman"/>
                <w:color w:val="000000" w:themeColor="text1"/>
                <w:sz w:val="28"/>
                <w:szCs w:val="28"/>
                <w:lang w:val="kk-KZ" w:eastAsia="ru-RU"/>
              </w:rPr>
              <w:t>8</w:t>
            </w:r>
          </w:p>
        </w:tc>
      </w:tr>
      <w:tr w:rsidR="000772AD" w:rsidRPr="00561902" w14:paraId="061EF640" w14:textId="77777777" w:rsidTr="004047AE">
        <w:tc>
          <w:tcPr>
            <w:tcW w:w="9039" w:type="dxa"/>
            <w:gridSpan w:val="2"/>
          </w:tcPr>
          <w:p w14:paraId="53CAF043" w14:textId="77777777" w:rsidR="000772AD" w:rsidRPr="00561902" w:rsidRDefault="000772AD" w:rsidP="000772AD">
            <w:pPr>
              <w:spacing w:after="0" w:line="240" w:lineRule="auto"/>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b/>
                <w:color w:val="000000" w:themeColor="text1"/>
                <w:sz w:val="28"/>
                <w:szCs w:val="28"/>
                <w:lang w:eastAsia="ru-RU"/>
              </w:rPr>
              <w:t>2</w:t>
            </w:r>
            <w:r>
              <w:rPr>
                <w:rFonts w:ascii="Times New Roman" w:eastAsia="Times New Roman" w:hAnsi="Times New Roman" w:cs="Times New Roman"/>
                <w:b/>
                <w:color w:val="000000" w:themeColor="text1"/>
                <w:sz w:val="28"/>
                <w:szCs w:val="28"/>
                <w:lang w:val="kk-KZ" w:eastAsia="ru-RU"/>
              </w:rPr>
              <w:t xml:space="preserve"> </w:t>
            </w:r>
            <w:r w:rsidRPr="00561902">
              <w:rPr>
                <w:rFonts w:ascii="Times New Roman" w:eastAsia="Times New Roman" w:hAnsi="Times New Roman" w:cs="Times New Roman"/>
                <w:b/>
                <w:color w:val="000000" w:themeColor="text1"/>
                <w:sz w:val="28"/>
                <w:szCs w:val="28"/>
                <w:lang w:eastAsia="ru-RU"/>
              </w:rPr>
              <w:t>МАТЕРИАЛЫ И МЕТОДЫ ИССЛЕДОВАНИЯ</w:t>
            </w:r>
            <w:r w:rsidRPr="00561902">
              <w:rPr>
                <w:rFonts w:ascii="Times New Roman" w:eastAsia="Times New Roman" w:hAnsi="Times New Roman" w:cs="Times New Roman"/>
                <w:color w:val="000000" w:themeColor="text1"/>
                <w:sz w:val="28"/>
                <w:szCs w:val="28"/>
                <w:lang w:eastAsia="ru-RU"/>
              </w:rPr>
              <w:t>….........</w:t>
            </w:r>
            <w:r>
              <w:rPr>
                <w:rFonts w:ascii="Times New Roman" w:eastAsia="Times New Roman" w:hAnsi="Times New Roman" w:cs="Times New Roman"/>
                <w:color w:val="000000" w:themeColor="text1"/>
                <w:sz w:val="28"/>
                <w:szCs w:val="28"/>
                <w:lang w:val="kk-KZ" w:eastAsia="ru-RU"/>
              </w:rPr>
              <w:t>...........</w:t>
            </w:r>
            <w:r w:rsidRPr="00561902">
              <w:rPr>
                <w:rFonts w:ascii="Times New Roman" w:eastAsia="Times New Roman" w:hAnsi="Times New Roman" w:cs="Times New Roman"/>
                <w:color w:val="000000" w:themeColor="text1"/>
                <w:sz w:val="28"/>
                <w:szCs w:val="28"/>
                <w:lang w:eastAsia="ru-RU"/>
              </w:rPr>
              <w:t>...........</w:t>
            </w:r>
          </w:p>
        </w:tc>
        <w:tc>
          <w:tcPr>
            <w:tcW w:w="776" w:type="dxa"/>
          </w:tcPr>
          <w:p w14:paraId="2B701694" w14:textId="77777777" w:rsidR="000772AD" w:rsidRPr="00561902" w:rsidRDefault="000772AD" w:rsidP="000023A3">
            <w:pPr>
              <w:spacing w:after="0" w:line="240" w:lineRule="auto"/>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40</w:t>
            </w:r>
          </w:p>
        </w:tc>
      </w:tr>
      <w:tr w:rsidR="00561902" w:rsidRPr="00561902" w14:paraId="54FCC8AC" w14:textId="77777777" w:rsidTr="00A35D18">
        <w:tc>
          <w:tcPr>
            <w:tcW w:w="959" w:type="dxa"/>
          </w:tcPr>
          <w:p w14:paraId="6CD9977D" w14:textId="77777777" w:rsidR="000F53B3" w:rsidRPr="00561902" w:rsidRDefault="00A35D18" w:rsidP="000023A3">
            <w:pPr>
              <w:spacing w:after="0" w:line="240" w:lineRule="auto"/>
              <w:contextualSpacing/>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2.1</w:t>
            </w:r>
          </w:p>
        </w:tc>
        <w:tc>
          <w:tcPr>
            <w:tcW w:w="8080" w:type="dxa"/>
          </w:tcPr>
          <w:p w14:paraId="729596FC" w14:textId="77777777" w:rsidR="000F53B3" w:rsidRPr="00561902" w:rsidRDefault="000F53B3" w:rsidP="000023A3">
            <w:pPr>
              <w:spacing w:after="0" w:line="240" w:lineRule="auto"/>
              <w:contextualSpacing/>
              <w:rPr>
                <w:rFonts w:ascii="Times New Roman" w:eastAsia="Times New Roman" w:hAnsi="Times New Roman" w:cs="Times New Roman"/>
                <w:color w:val="000000" w:themeColor="text1"/>
                <w:sz w:val="28"/>
                <w:szCs w:val="28"/>
                <w:lang w:eastAsia="ru-RU"/>
              </w:rPr>
            </w:pPr>
            <w:r w:rsidRPr="00561902">
              <w:rPr>
                <w:rFonts w:ascii="Times New Roman" w:hAnsi="Times New Roman" w:cs="Times New Roman"/>
                <w:color w:val="000000" w:themeColor="text1"/>
                <w:sz w:val="28"/>
                <w:szCs w:val="28"/>
              </w:rPr>
              <w:t>Объекты исследования……………...……………………………</w:t>
            </w:r>
            <w:r w:rsidR="00A35D18" w:rsidRPr="00561902">
              <w:rPr>
                <w:rFonts w:ascii="Times New Roman" w:hAnsi="Times New Roman" w:cs="Times New Roman"/>
                <w:color w:val="000000" w:themeColor="text1"/>
                <w:sz w:val="28"/>
                <w:szCs w:val="28"/>
              </w:rPr>
              <w:t>….</w:t>
            </w:r>
          </w:p>
        </w:tc>
        <w:tc>
          <w:tcPr>
            <w:tcW w:w="776" w:type="dxa"/>
          </w:tcPr>
          <w:p w14:paraId="6FCE360F" w14:textId="77777777" w:rsidR="000F53B3" w:rsidRPr="00561902" w:rsidRDefault="000F53B3" w:rsidP="000023A3">
            <w:pPr>
              <w:spacing w:after="0" w:line="240" w:lineRule="auto"/>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40</w:t>
            </w:r>
          </w:p>
        </w:tc>
      </w:tr>
      <w:tr w:rsidR="00561902" w:rsidRPr="00561902" w14:paraId="33B44163" w14:textId="77777777" w:rsidTr="00A35D18">
        <w:tc>
          <w:tcPr>
            <w:tcW w:w="959" w:type="dxa"/>
          </w:tcPr>
          <w:p w14:paraId="00AB45A1" w14:textId="77777777" w:rsidR="000F53B3" w:rsidRPr="00561902" w:rsidRDefault="00A35D18" w:rsidP="000023A3">
            <w:pPr>
              <w:snapToGrid w:val="0"/>
              <w:spacing w:after="0" w:line="240" w:lineRule="auto"/>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2.2</w:t>
            </w:r>
          </w:p>
        </w:tc>
        <w:tc>
          <w:tcPr>
            <w:tcW w:w="8080" w:type="dxa"/>
          </w:tcPr>
          <w:p w14:paraId="459AEE7B" w14:textId="77777777" w:rsidR="000F53B3" w:rsidRPr="00561902" w:rsidRDefault="000F53B3" w:rsidP="000023A3">
            <w:pPr>
              <w:snapToGrid w:val="0"/>
              <w:spacing w:after="0" w:line="240" w:lineRule="auto"/>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Обору</w:t>
            </w:r>
            <w:r w:rsidR="00A35D18" w:rsidRPr="00561902">
              <w:rPr>
                <w:rFonts w:ascii="Times New Roman" w:eastAsia="Times New Roman" w:hAnsi="Times New Roman" w:cs="Times New Roman"/>
                <w:color w:val="000000" w:themeColor="text1"/>
                <w:sz w:val="28"/>
                <w:szCs w:val="28"/>
                <w:lang w:eastAsia="ru-RU"/>
              </w:rPr>
              <w:t>дование………………………………………………………...</w:t>
            </w:r>
          </w:p>
        </w:tc>
        <w:tc>
          <w:tcPr>
            <w:tcW w:w="776" w:type="dxa"/>
          </w:tcPr>
          <w:p w14:paraId="63BBB8FA" w14:textId="77777777" w:rsidR="000F53B3" w:rsidRPr="00561902" w:rsidRDefault="000F53B3" w:rsidP="000023A3">
            <w:pPr>
              <w:spacing w:after="0" w:line="240" w:lineRule="auto"/>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41</w:t>
            </w:r>
          </w:p>
        </w:tc>
      </w:tr>
      <w:tr w:rsidR="00561902" w:rsidRPr="00561902" w14:paraId="57F892E4" w14:textId="77777777" w:rsidTr="00A35D18">
        <w:tc>
          <w:tcPr>
            <w:tcW w:w="959" w:type="dxa"/>
          </w:tcPr>
          <w:p w14:paraId="253D4264" w14:textId="77777777" w:rsidR="000F53B3" w:rsidRPr="00561902" w:rsidRDefault="00A35D18" w:rsidP="000023A3">
            <w:pPr>
              <w:widowControl w:val="0"/>
              <w:spacing w:after="0" w:line="240" w:lineRule="auto"/>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2.3</w:t>
            </w:r>
          </w:p>
          <w:p w14:paraId="3A28BE7C" w14:textId="77777777" w:rsidR="00A35D18" w:rsidRPr="00561902" w:rsidRDefault="00A35D18" w:rsidP="000023A3">
            <w:pPr>
              <w:widowControl w:val="0"/>
              <w:spacing w:after="0" w:line="240" w:lineRule="auto"/>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lang w:val="kk-KZ"/>
              </w:rPr>
              <w:t>2.3.1</w:t>
            </w:r>
          </w:p>
        </w:tc>
        <w:tc>
          <w:tcPr>
            <w:tcW w:w="8080" w:type="dxa"/>
          </w:tcPr>
          <w:p w14:paraId="482071D0" w14:textId="77777777" w:rsidR="000F53B3" w:rsidRPr="00561902" w:rsidRDefault="000F53B3" w:rsidP="000023A3">
            <w:pPr>
              <w:widowControl w:val="0"/>
              <w:spacing w:after="0" w:line="240" w:lineRule="auto"/>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Методы ис</w:t>
            </w:r>
            <w:r w:rsidR="00A35D18" w:rsidRPr="00561902">
              <w:rPr>
                <w:rFonts w:ascii="Times New Roman" w:hAnsi="Times New Roman" w:cs="Times New Roman"/>
                <w:color w:val="000000" w:themeColor="text1"/>
                <w:sz w:val="28"/>
                <w:szCs w:val="28"/>
              </w:rPr>
              <w:t>следования………………………………………………..</w:t>
            </w:r>
          </w:p>
          <w:p w14:paraId="1FBB1F71" w14:textId="77777777" w:rsidR="000F53B3" w:rsidRPr="00561902" w:rsidRDefault="000F53B3" w:rsidP="000023A3">
            <w:pPr>
              <w:spacing w:after="0" w:line="240" w:lineRule="auto"/>
              <w:jc w:val="both"/>
              <w:rPr>
                <w:rFonts w:ascii="Times New Roman" w:hAnsi="Times New Roman" w:cs="Times New Roman"/>
                <w:bCs/>
                <w:color w:val="000000" w:themeColor="text1"/>
                <w:sz w:val="28"/>
                <w:szCs w:val="28"/>
              </w:rPr>
            </w:pPr>
            <w:r w:rsidRPr="00561902">
              <w:rPr>
                <w:rFonts w:ascii="Times New Roman" w:hAnsi="Times New Roman" w:cs="Times New Roman"/>
                <w:color w:val="000000" w:themeColor="text1"/>
                <w:sz w:val="28"/>
                <w:szCs w:val="28"/>
              </w:rPr>
              <w:t>Вы</w:t>
            </w:r>
            <w:r w:rsidRPr="00561902">
              <w:rPr>
                <w:rFonts w:ascii="Times New Roman" w:hAnsi="Times New Roman" w:cs="Times New Roman"/>
                <w:bCs/>
                <w:color w:val="000000" w:themeColor="text1"/>
                <w:sz w:val="28"/>
                <w:szCs w:val="28"/>
              </w:rPr>
              <w:t>деление ДНК.</w:t>
            </w:r>
            <w:r w:rsidRPr="00561902">
              <w:rPr>
                <w:rFonts w:ascii="Times New Roman" w:hAnsi="Times New Roman" w:cs="Times New Roman"/>
                <w:color w:val="000000" w:themeColor="text1"/>
                <w:sz w:val="28"/>
                <w:szCs w:val="28"/>
                <w:lang w:val="kk-KZ"/>
              </w:rPr>
              <w:t>..................................................................................</w:t>
            </w:r>
            <w:r w:rsidR="00A35D18" w:rsidRPr="00561902">
              <w:rPr>
                <w:rFonts w:ascii="Times New Roman" w:hAnsi="Times New Roman" w:cs="Times New Roman"/>
                <w:color w:val="000000" w:themeColor="text1"/>
                <w:sz w:val="28"/>
                <w:szCs w:val="28"/>
                <w:lang w:val="kk-KZ"/>
              </w:rPr>
              <w:t>.</w:t>
            </w:r>
          </w:p>
        </w:tc>
        <w:tc>
          <w:tcPr>
            <w:tcW w:w="776" w:type="dxa"/>
          </w:tcPr>
          <w:p w14:paraId="68B1F496" w14:textId="77777777" w:rsidR="000F53B3" w:rsidRPr="00561902" w:rsidRDefault="000F53B3" w:rsidP="000023A3">
            <w:pPr>
              <w:spacing w:after="0" w:line="240" w:lineRule="auto"/>
              <w:rPr>
                <w:rFonts w:ascii="Times New Roman" w:eastAsia="Times New Roman" w:hAnsi="Times New Roman" w:cs="Times New Roman"/>
                <w:color w:val="000000" w:themeColor="text1"/>
                <w:sz w:val="28"/>
                <w:szCs w:val="28"/>
                <w:lang w:val="kk-KZ" w:eastAsia="ru-RU"/>
              </w:rPr>
            </w:pPr>
            <w:r w:rsidRPr="00561902">
              <w:rPr>
                <w:rFonts w:ascii="Times New Roman" w:eastAsia="Times New Roman" w:hAnsi="Times New Roman" w:cs="Times New Roman"/>
                <w:color w:val="000000" w:themeColor="text1"/>
                <w:sz w:val="28"/>
                <w:szCs w:val="28"/>
                <w:lang w:val="kk-KZ" w:eastAsia="ru-RU"/>
              </w:rPr>
              <w:t>42</w:t>
            </w:r>
          </w:p>
          <w:p w14:paraId="0E0103B9" w14:textId="77777777" w:rsidR="000F53B3" w:rsidRPr="00561902" w:rsidRDefault="000F53B3" w:rsidP="000023A3">
            <w:pPr>
              <w:spacing w:after="0" w:line="240" w:lineRule="auto"/>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val="kk-KZ" w:eastAsia="ru-RU"/>
              </w:rPr>
              <w:t>4</w:t>
            </w:r>
            <w:r w:rsidRPr="00561902">
              <w:rPr>
                <w:rFonts w:ascii="Times New Roman" w:eastAsia="Times New Roman" w:hAnsi="Times New Roman" w:cs="Times New Roman"/>
                <w:color w:val="000000" w:themeColor="text1"/>
                <w:sz w:val="28"/>
                <w:szCs w:val="28"/>
                <w:lang w:eastAsia="ru-RU"/>
              </w:rPr>
              <w:t>2</w:t>
            </w:r>
          </w:p>
        </w:tc>
      </w:tr>
      <w:tr w:rsidR="00561902" w:rsidRPr="00561902" w14:paraId="661E018C" w14:textId="77777777" w:rsidTr="00A35D18">
        <w:tc>
          <w:tcPr>
            <w:tcW w:w="959" w:type="dxa"/>
          </w:tcPr>
          <w:p w14:paraId="762827FD" w14:textId="77777777" w:rsidR="000F53B3" w:rsidRPr="00561902" w:rsidRDefault="00A35D18" w:rsidP="000023A3">
            <w:pPr>
              <w:spacing w:after="0" w:line="240" w:lineRule="auto"/>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2.3.2</w:t>
            </w:r>
          </w:p>
        </w:tc>
        <w:tc>
          <w:tcPr>
            <w:tcW w:w="8080" w:type="dxa"/>
          </w:tcPr>
          <w:p w14:paraId="7D931C14" w14:textId="77777777" w:rsidR="000F53B3" w:rsidRPr="00561902" w:rsidRDefault="000F53B3" w:rsidP="000023A3">
            <w:pPr>
              <w:spacing w:after="0" w:line="240" w:lineRule="auto"/>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ДНК секвенирование по</w:t>
            </w:r>
            <w:r w:rsidR="00A35D18" w:rsidRPr="00561902">
              <w:rPr>
                <w:rFonts w:ascii="Times New Roman" w:hAnsi="Times New Roman" w:cs="Times New Roman"/>
                <w:color w:val="000000" w:themeColor="text1"/>
                <w:sz w:val="28"/>
                <w:szCs w:val="28"/>
              </w:rPr>
              <w:t xml:space="preserve"> методу Сэнгера…………………………..</w:t>
            </w:r>
          </w:p>
        </w:tc>
        <w:tc>
          <w:tcPr>
            <w:tcW w:w="776" w:type="dxa"/>
          </w:tcPr>
          <w:p w14:paraId="0FA91F2F" w14:textId="77777777" w:rsidR="000F53B3" w:rsidRPr="00561902" w:rsidRDefault="000F53B3" w:rsidP="000023A3">
            <w:pPr>
              <w:spacing w:after="0" w:line="240" w:lineRule="auto"/>
              <w:rPr>
                <w:rFonts w:ascii="Times New Roman" w:eastAsia="Times New Roman" w:hAnsi="Times New Roman" w:cs="Times New Roman"/>
                <w:color w:val="000000" w:themeColor="text1"/>
                <w:sz w:val="28"/>
                <w:szCs w:val="28"/>
                <w:lang w:val="kk-KZ" w:eastAsia="ru-RU"/>
              </w:rPr>
            </w:pPr>
            <w:r w:rsidRPr="00561902">
              <w:rPr>
                <w:rFonts w:ascii="Times New Roman" w:eastAsia="Times New Roman" w:hAnsi="Times New Roman" w:cs="Times New Roman"/>
                <w:color w:val="000000" w:themeColor="text1"/>
                <w:sz w:val="28"/>
                <w:szCs w:val="28"/>
                <w:lang w:eastAsia="ru-RU"/>
              </w:rPr>
              <w:t>4</w:t>
            </w:r>
            <w:r w:rsidRPr="00561902">
              <w:rPr>
                <w:rFonts w:ascii="Times New Roman" w:eastAsia="Times New Roman" w:hAnsi="Times New Roman" w:cs="Times New Roman"/>
                <w:color w:val="000000" w:themeColor="text1"/>
                <w:sz w:val="28"/>
                <w:szCs w:val="28"/>
                <w:lang w:val="kk-KZ" w:eastAsia="ru-RU"/>
              </w:rPr>
              <w:t>4</w:t>
            </w:r>
          </w:p>
        </w:tc>
      </w:tr>
      <w:tr w:rsidR="00561902" w:rsidRPr="00561902" w14:paraId="41934DD0" w14:textId="77777777" w:rsidTr="00A35D18">
        <w:tc>
          <w:tcPr>
            <w:tcW w:w="959" w:type="dxa"/>
          </w:tcPr>
          <w:p w14:paraId="282E4FE5" w14:textId="77777777" w:rsidR="000F53B3" w:rsidRPr="00561902" w:rsidRDefault="00A35D18" w:rsidP="000023A3">
            <w:pPr>
              <w:spacing w:after="0" w:line="240" w:lineRule="auto"/>
              <w:jc w:val="both"/>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2.3.3</w:t>
            </w:r>
          </w:p>
        </w:tc>
        <w:tc>
          <w:tcPr>
            <w:tcW w:w="8080" w:type="dxa"/>
          </w:tcPr>
          <w:p w14:paraId="13BBDD95" w14:textId="77777777" w:rsidR="000F53B3" w:rsidRPr="00561902" w:rsidRDefault="000F53B3" w:rsidP="000023A3">
            <w:pPr>
              <w:spacing w:after="0" w:line="240" w:lineRule="auto"/>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Электрофоретический и спектрофотометрический анализ ДНК...</w:t>
            </w:r>
          </w:p>
        </w:tc>
        <w:tc>
          <w:tcPr>
            <w:tcW w:w="776" w:type="dxa"/>
          </w:tcPr>
          <w:p w14:paraId="29306B5B" w14:textId="77777777" w:rsidR="000F53B3" w:rsidRPr="00561902" w:rsidRDefault="000F53B3" w:rsidP="002F75F6">
            <w:pPr>
              <w:spacing w:after="0" w:line="240" w:lineRule="auto"/>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4</w:t>
            </w:r>
            <w:r w:rsidR="002F75F6" w:rsidRPr="00561902">
              <w:rPr>
                <w:rFonts w:ascii="Times New Roman" w:eastAsia="Times New Roman" w:hAnsi="Times New Roman" w:cs="Times New Roman"/>
                <w:color w:val="000000" w:themeColor="text1"/>
                <w:sz w:val="28"/>
                <w:szCs w:val="28"/>
                <w:lang w:val="kk-KZ" w:eastAsia="ru-RU"/>
              </w:rPr>
              <w:t>5</w:t>
            </w:r>
          </w:p>
        </w:tc>
      </w:tr>
      <w:tr w:rsidR="00561902" w:rsidRPr="00561902" w14:paraId="153DB61A" w14:textId="77777777" w:rsidTr="00A35D18">
        <w:tc>
          <w:tcPr>
            <w:tcW w:w="959" w:type="dxa"/>
          </w:tcPr>
          <w:p w14:paraId="4B1CF08A" w14:textId="77777777" w:rsidR="000F53B3" w:rsidRPr="00561902" w:rsidRDefault="00A35D18" w:rsidP="000023A3">
            <w:pPr>
              <w:widowControl w:val="0"/>
              <w:spacing w:after="0" w:line="240" w:lineRule="auto"/>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2.3.4</w:t>
            </w:r>
          </w:p>
        </w:tc>
        <w:tc>
          <w:tcPr>
            <w:tcW w:w="8080" w:type="dxa"/>
          </w:tcPr>
          <w:p w14:paraId="3044BF04" w14:textId="77777777" w:rsidR="000F53B3" w:rsidRPr="00561902" w:rsidRDefault="00A35D18" w:rsidP="000023A3">
            <w:pPr>
              <w:widowControl w:val="0"/>
              <w:spacing w:after="0" w:line="240" w:lineRule="auto"/>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Очистка ПЦР-продуктов (дефосфорилирование)………………….</w:t>
            </w:r>
          </w:p>
        </w:tc>
        <w:tc>
          <w:tcPr>
            <w:tcW w:w="776" w:type="dxa"/>
          </w:tcPr>
          <w:p w14:paraId="5860D0F9" w14:textId="77777777" w:rsidR="000F53B3" w:rsidRPr="00561902" w:rsidRDefault="000F53B3" w:rsidP="000023A3">
            <w:pPr>
              <w:spacing w:after="0" w:line="240" w:lineRule="auto"/>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45</w:t>
            </w:r>
          </w:p>
        </w:tc>
      </w:tr>
      <w:tr w:rsidR="00561902" w:rsidRPr="00561902" w14:paraId="5FE3E45D" w14:textId="77777777" w:rsidTr="00A35D18">
        <w:tc>
          <w:tcPr>
            <w:tcW w:w="959" w:type="dxa"/>
          </w:tcPr>
          <w:p w14:paraId="7B7FCE85" w14:textId="77777777" w:rsidR="000F53B3" w:rsidRPr="00561902" w:rsidRDefault="00A35D18" w:rsidP="000023A3">
            <w:pPr>
              <w:pStyle w:val="Normal1"/>
              <w:tabs>
                <w:tab w:val="left" w:pos="3640"/>
              </w:tabs>
              <w:snapToGrid w:val="0"/>
              <w:spacing w:line="240" w:lineRule="auto"/>
              <w:jc w:val="both"/>
              <w:rPr>
                <w:rFonts w:ascii="Times New Roman" w:hAnsi="Times New Roman" w:cs="Times New Roman"/>
                <w:color w:val="000000" w:themeColor="text1"/>
                <w:sz w:val="28"/>
                <w:szCs w:val="28"/>
                <w:lang w:val="ru-RU"/>
              </w:rPr>
            </w:pPr>
            <w:r w:rsidRPr="00561902">
              <w:rPr>
                <w:rFonts w:ascii="Times New Roman" w:hAnsi="Times New Roman" w:cs="Times New Roman"/>
                <w:color w:val="000000" w:themeColor="text1"/>
                <w:sz w:val="28"/>
                <w:szCs w:val="28"/>
                <w:lang w:val="ru-RU"/>
              </w:rPr>
              <w:t>2.3.5</w:t>
            </w:r>
          </w:p>
        </w:tc>
        <w:tc>
          <w:tcPr>
            <w:tcW w:w="8080" w:type="dxa"/>
            <w:shd w:val="clear" w:color="auto" w:fill="auto"/>
          </w:tcPr>
          <w:p w14:paraId="7122C4AA" w14:textId="77777777" w:rsidR="000F53B3" w:rsidRPr="00561902" w:rsidRDefault="000F53B3" w:rsidP="000023A3">
            <w:pPr>
              <w:pStyle w:val="Normal1"/>
              <w:tabs>
                <w:tab w:val="left" w:pos="3640"/>
              </w:tabs>
              <w:snapToGrid w:val="0"/>
              <w:spacing w:line="240" w:lineRule="auto"/>
              <w:jc w:val="both"/>
              <w:rPr>
                <w:rFonts w:ascii="Times New Roman" w:hAnsi="Times New Roman" w:cs="Times New Roman"/>
                <w:color w:val="000000" w:themeColor="text1"/>
                <w:sz w:val="28"/>
                <w:szCs w:val="28"/>
                <w:lang w:val="ru-RU"/>
              </w:rPr>
            </w:pPr>
            <w:r w:rsidRPr="00561902">
              <w:rPr>
                <w:rStyle w:val="hps"/>
                <w:rFonts w:ascii="Times New Roman" w:hAnsi="Times New Roman" w:cs="Times New Roman"/>
                <w:color w:val="000000" w:themeColor="text1"/>
                <w:sz w:val="28"/>
                <w:szCs w:val="28"/>
                <w:lang w:val="ru-RU"/>
              </w:rPr>
              <w:t xml:space="preserve">Скрининг мутаций в гене </w:t>
            </w:r>
            <w:r w:rsidRPr="00561902">
              <w:rPr>
                <w:rFonts w:ascii="Times New Roman" w:hAnsi="Times New Roman" w:cs="Times New Roman"/>
                <w:color w:val="000000" w:themeColor="text1"/>
                <w:sz w:val="28"/>
                <w:szCs w:val="28"/>
                <w:shd w:val="clear" w:color="auto" w:fill="FFFFFF"/>
              </w:rPr>
              <w:t>CDH</w:t>
            </w:r>
            <w:r w:rsidRPr="00561902">
              <w:rPr>
                <w:rFonts w:ascii="Times New Roman" w:hAnsi="Times New Roman" w:cs="Times New Roman"/>
                <w:color w:val="000000" w:themeColor="text1"/>
                <w:sz w:val="28"/>
                <w:szCs w:val="28"/>
                <w:shd w:val="clear" w:color="auto" w:fill="FFFFFF"/>
                <w:lang w:val="ru-RU"/>
              </w:rPr>
              <w:t xml:space="preserve">1 </w:t>
            </w:r>
            <w:r w:rsidRPr="00561902">
              <w:rPr>
                <w:rFonts w:ascii="Times New Roman" w:hAnsi="Times New Roman" w:cs="Times New Roman"/>
                <w:color w:val="000000" w:themeColor="text1"/>
                <w:sz w:val="28"/>
                <w:szCs w:val="28"/>
                <w:lang w:val="kk-KZ"/>
              </w:rPr>
              <w:t>у пациентов с диагнозом диффузный рак желудка.....................................................................</w:t>
            </w:r>
          </w:p>
        </w:tc>
        <w:tc>
          <w:tcPr>
            <w:tcW w:w="776" w:type="dxa"/>
            <w:shd w:val="clear" w:color="auto" w:fill="FFFFFF" w:themeFill="background1"/>
          </w:tcPr>
          <w:p w14:paraId="5DDFB3CE" w14:textId="77777777" w:rsidR="000F53B3" w:rsidRPr="00561902" w:rsidRDefault="000F53B3" w:rsidP="000023A3">
            <w:pPr>
              <w:spacing w:after="0" w:line="240" w:lineRule="auto"/>
              <w:rPr>
                <w:rFonts w:ascii="Times New Roman" w:eastAsia="Times New Roman" w:hAnsi="Times New Roman" w:cs="Times New Roman"/>
                <w:color w:val="000000" w:themeColor="text1"/>
                <w:sz w:val="28"/>
                <w:szCs w:val="28"/>
                <w:lang w:eastAsia="ru-RU"/>
              </w:rPr>
            </w:pPr>
          </w:p>
          <w:p w14:paraId="6A01BE06" w14:textId="77777777" w:rsidR="000F53B3" w:rsidRPr="00561902" w:rsidRDefault="000F53B3" w:rsidP="000023A3">
            <w:pPr>
              <w:spacing w:after="0" w:line="240" w:lineRule="auto"/>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46</w:t>
            </w:r>
          </w:p>
        </w:tc>
      </w:tr>
      <w:tr w:rsidR="00561902" w:rsidRPr="00561902" w14:paraId="4589B439" w14:textId="77777777" w:rsidTr="00A35D18">
        <w:tc>
          <w:tcPr>
            <w:tcW w:w="959" w:type="dxa"/>
          </w:tcPr>
          <w:p w14:paraId="44BCAB1C" w14:textId="77777777" w:rsidR="000F53B3" w:rsidRPr="00561902" w:rsidRDefault="00A35D18" w:rsidP="006F46A2">
            <w:pPr>
              <w:pStyle w:val="a7"/>
              <w:spacing w:before="0" w:beforeAutospacing="0" w:after="0" w:afterAutospacing="0"/>
              <w:rPr>
                <w:color w:val="000000" w:themeColor="text1"/>
                <w:sz w:val="28"/>
                <w:szCs w:val="28"/>
              </w:rPr>
            </w:pPr>
            <w:r w:rsidRPr="00561902">
              <w:rPr>
                <w:color w:val="000000" w:themeColor="text1"/>
                <w:sz w:val="28"/>
                <w:szCs w:val="28"/>
              </w:rPr>
              <w:t>2.3.</w:t>
            </w:r>
            <w:r w:rsidR="006F46A2">
              <w:rPr>
                <w:color w:val="000000" w:themeColor="text1"/>
                <w:sz w:val="28"/>
                <w:szCs w:val="28"/>
              </w:rPr>
              <w:t>6</w:t>
            </w:r>
          </w:p>
        </w:tc>
        <w:tc>
          <w:tcPr>
            <w:tcW w:w="8080" w:type="dxa"/>
            <w:shd w:val="clear" w:color="auto" w:fill="auto"/>
          </w:tcPr>
          <w:p w14:paraId="14FD3D85" w14:textId="77777777" w:rsidR="000F53B3" w:rsidRPr="00561902" w:rsidRDefault="000F53B3" w:rsidP="000023A3">
            <w:pPr>
              <w:pStyle w:val="a7"/>
              <w:spacing w:before="0" w:beforeAutospacing="0" w:after="0" w:afterAutospacing="0"/>
              <w:rPr>
                <w:color w:val="000000" w:themeColor="text1"/>
                <w:sz w:val="28"/>
                <w:szCs w:val="28"/>
              </w:rPr>
            </w:pPr>
            <w:r w:rsidRPr="00561902">
              <w:rPr>
                <w:color w:val="000000" w:themeColor="text1"/>
                <w:sz w:val="28"/>
                <w:szCs w:val="28"/>
              </w:rPr>
              <w:t>Гистологическое исследование…………………………………</w:t>
            </w:r>
            <w:r w:rsidR="00A35D18" w:rsidRPr="00561902">
              <w:rPr>
                <w:color w:val="000000" w:themeColor="text1"/>
                <w:sz w:val="28"/>
                <w:szCs w:val="28"/>
              </w:rPr>
              <w:t>…..</w:t>
            </w:r>
          </w:p>
        </w:tc>
        <w:tc>
          <w:tcPr>
            <w:tcW w:w="776" w:type="dxa"/>
            <w:shd w:val="clear" w:color="auto" w:fill="FFFFFF" w:themeFill="background1"/>
          </w:tcPr>
          <w:p w14:paraId="522DE3D1" w14:textId="77777777" w:rsidR="000F53B3" w:rsidRPr="00561902" w:rsidRDefault="000F53B3" w:rsidP="000023A3">
            <w:pPr>
              <w:spacing w:after="0" w:line="240" w:lineRule="auto"/>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48</w:t>
            </w:r>
          </w:p>
        </w:tc>
      </w:tr>
      <w:tr w:rsidR="00561902" w:rsidRPr="00561902" w14:paraId="691311B0" w14:textId="77777777" w:rsidTr="00A35D18">
        <w:tc>
          <w:tcPr>
            <w:tcW w:w="959" w:type="dxa"/>
          </w:tcPr>
          <w:p w14:paraId="4ED3CCBE" w14:textId="77777777" w:rsidR="000F53B3" w:rsidRPr="00561902" w:rsidRDefault="00A35D18" w:rsidP="000023A3">
            <w:pPr>
              <w:pStyle w:val="a7"/>
              <w:spacing w:before="0" w:beforeAutospacing="0" w:after="0" w:afterAutospacing="0"/>
              <w:jc w:val="both"/>
              <w:rPr>
                <w:color w:val="000000" w:themeColor="text1"/>
                <w:sz w:val="28"/>
                <w:szCs w:val="28"/>
              </w:rPr>
            </w:pPr>
            <w:r w:rsidRPr="00561902">
              <w:rPr>
                <w:color w:val="000000" w:themeColor="text1"/>
                <w:sz w:val="28"/>
                <w:szCs w:val="28"/>
              </w:rPr>
              <w:t>2.3.7</w:t>
            </w:r>
          </w:p>
        </w:tc>
        <w:tc>
          <w:tcPr>
            <w:tcW w:w="8080" w:type="dxa"/>
            <w:shd w:val="clear" w:color="auto" w:fill="auto"/>
          </w:tcPr>
          <w:p w14:paraId="2E626D4A" w14:textId="77777777" w:rsidR="000F53B3" w:rsidRPr="00561902" w:rsidRDefault="000F53B3" w:rsidP="000023A3">
            <w:pPr>
              <w:pStyle w:val="a7"/>
              <w:spacing w:before="0" w:beforeAutospacing="0" w:after="0" w:afterAutospacing="0"/>
              <w:jc w:val="both"/>
              <w:rPr>
                <w:color w:val="000000" w:themeColor="text1"/>
                <w:sz w:val="28"/>
                <w:szCs w:val="28"/>
              </w:rPr>
            </w:pPr>
            <w:r w:rsidRPr="00561902">
              <w:rPr>
                <w:color w:val="000000" w:themeColor="text1"/>
                <w:sz w:val="28"/>
                <w:szCs w:val="28"/>
              </w:rPr>
              <w:t>Проведение ИГХ исследования…………………………………</w:t>
            </w:r>
            <w:r w:rsidR="00A35D18" w:rsidRPr="00561902">
              <w:rPr>
                <w:color w:val="000000" w:themeColor="text1"/>
                <w:sz w:val="28"/>
                <w:szCs w:val="28"/>
              </w:rPr>
              <w:t>…..</w:t>
            </w:r>
          </w:p>
        </w:tc>
        <w:tc>
          <w:tcPr>
            <w:tcW w:w="776" w:type="dxa"/>
            <w:shd w:val="clear" w:color="auto" w:fill="FFFFFF" w:themeFill="background1"/>
          </w:tcPr>
          <w:p w14:paraId="110788AD" w14:textId="77777777" w:rsidR="000F53B3" w:rsidRPr="00561902" w:rsidRDefault="005914F9" w:rsidP="000023A3">
            <w:pPr>
              <w:spacing w:after="0" w:line="240" w:lineRule="auto"/>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49</w:t>
            </w:r>
          </w:p>
        </w:tc>
      </w:tr>
      <w:tr w:rsidR="00561902" w:rsidRPr="00561902" w14:paraId="33704927" w14:textId="77777777" w:rsidTr="00A35D18">
        <w:tc>
          <w:tcPr>
            <w:tcW w:w="959" w:type="dxa"/>
          </w:tcPr>
          <w:p w14:paraId="1B9A79A9" w14:textId="77777777" w:rsidR="000F53B3" w:rsidRPr="00561902" w:rsidRDefault="00A35D18" w:rsidP="000023A3">
            <w:pPr>
              <w:spacing w:after="0" w:line="240" w:lineRule="auto"/>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2.3.8</w:t>
            </w:r>
          </w:p>
        </w:tc>
        <w:tc>
          <w:tcPr>
            <w:tcW w:w="8080" w:type="dxa"/>
            <w:shd w:val="clear" w:color="auto" w:fill="auto"/>
          </w:tcPr>
          <w:p w14:paraId="103A1161" w14:textId="77777777" w:rsidR="000F53B3" w:rsidRPr="00561902" w:rsidRDefault="000F53B3" w:rsidP="006C1EC2">
            <w:pPr>
              <w:spacing w:after="0" w:line="240" w:lineRule="auto"/>
              <w:jc w:val="both"/>
              <w:rPr>
                <w:rFonts w:ascii="Times New Roman" w:eastAsiaTheme="minorHAnsi" w:hAnsi="Times New Roman" w:cs="Times New Roman"/>
                <w:b/>
                <w:color w:val="000000" w:themeColor="text1"/>
                <w:sz w:val="28"/>
                <w:szCs w:val="28"/>
                <w:shd w:val="clear" w:color="auto" w:fill="FFFFFF"/>
              </w:rPr>
            </w:pPr>
            <w:r w:rsidRPr="00561902">
              <w:rPr>
                <w:rFonts w:ascii="Times New Roman" w:eastAsiaTheme="minorHAnsi" w:hAnsi="Times New Roman" w:cs="Times New Roman"/>
                <w:color w:val="000000" w:themeColor="text1"/>
                <w:sz w:val="28"/>
                <w:szCs w:val="28"/>
                <w:shd w:val="clear" w:color="auto" w:fill="FFFFFF"/>
              </w:rPr>
              <w:t xml:space="preserve">Экспресс-диагностика наличия </w:t>
            </w:r>
            <w:r w:rsidR="0029538C">
              <w:rPr>
                <w:rFonts w:ascii="Times New Roman" w:eastAsiaTheme="minorHAnsi" w:hAnsi="Times New Roman" w:cs="Times New Roman"/>
                <w:i/>
                <w:color w:val="000000" w:themeColor="text1"/>
                <w:sz w:val="28"/>
                <w:szCs w:val="28"/>
                <w:lang w:val="en-US"/>
              </w:rPr>
              <w:t>Helicobacter</w:t>
            </w:r>
            <w:r w:rsidR="0029538C" w:rsidRPr="0029538C">
              <w:rPr>
                <w:rFonts w:ascii="Times New Roman" w:eastAsiaTheme="minorHAnsi" w:hAnsi="Times New Roman" w:cs="Times New Roman"/>
                <w:i/>
                <w:color w:val="000000" w:themeColor="text1"/>
                <w:sz w:val="28"/>
                <w:szCs w:val="28"/>
              </w:rPr>
              <w:t xml:space="preserve"> </w:t>
            </w:r>
            <w:r w:rsidR="0029538C">
              <w:rPr>
                <w:rFonts w:ascii="Times New Roman" w:eastAsiaTheme="minorHAnsi" w:hAnsi="Times New Roman" w:cs="Times New Roman"/>
                <w:i/>
                <w:color w:val="000000" w:themeColor="text1"/>
                <w:sz w:val="28"/>
                <w:szCs w:val="28"/>
                <w:lang w:val="en-US"/>
              </w:rPr>
              <w:t>pylori</w:t>
            </w:r>
            <w:r w:rsidRPr="00561902">
              <w:rPr>
                <w:rFonts w:ascii="Times New Roman" w:eastAsiaTheme="minorHAnsi" w:hAnsi="Times New Roman" w:cs="Times New Roman"/>
                <w:i/>
                <w:color w:val="000000" w:themeColor="text1"/>
                <w:sz w:val="28"/>
                <w:szCs w:val="28"/>
              </w:rPr>
              <w:t xml:space="preserve">, </w:t>
            </w:r>
            <w:r w:rsidRPr="00561902">
              <w:rPr>
                <w:rFonts w:ascii="Times New Roman" w:eastAsiaTheme="minorHAnsi" w:hAnsi="Times New Roman" w:cs="Times New Roman"/>
                <w:color w:val="000000" w:themeColor="text1"/>
                <w:sz w:val="28"/>
                <w:szCs w:val="28"/>
                <w:shd w:val="clear" w:color="auto" w:fill="FFFFFF"/>
              </w:rPr>
              <w:t>уреазной</w:t>
            </w:r>
            <w:r w:rsidR="0029538C">
              <w:rPr>
                <w:rFonts w:ascii="Times New Roman" w:eastAsiaTheme="minorHAnsi" w:hAnsi="Times New Roman" w:cs="Times New Roman"/>
                <w:color w:val="000000" w:themeColor="text1"/>
                <w:sz w:val="28"/>
                <w:szCs w:val="28"/>
                <w:shd w:val="clear" w:color="auto" w:fill="FFFFFF"/>
              </w:rPr>
              <w:t xml:space="preserve"> </w:t>
            </w:r>
            <w:r w:rsidRPr="00561902">
              <w:rPr>
                <w:rFonts w:ascii="Times New Roman" w:eastAsiaTheme="minorHAnsi" w:hAnsi="Times New Roman" w:cs="Times New Roman"/>
                <w:color w:val="000000" w:themeColor="text1"/>
                <w:sz w:val="28"/>
                <w:szCs w:val="28"/>
                <w:shd w:val="clear" w:color="auto" w:fill="FFFFFF"/>
              </w:rPr>
              <w:t>активности в биоптате (in</w:t>
            </w:r>
            <w:r w:rsidR="0029538C">
              <w:rPr>
                <w:rFonts w:ascii="Times New Roman" w:eastAsiaTheme="minorHAnsi" w:hAnsi="Times New Roman" w:cs="Times New Roman"/>
                <w:color w:val="000000" w:themeColor="text1"/>
                <w:sz w:val="28"/>
                <w:szCs w:val="28"/>
                <w:shd w:val="clear" w:color="auto" w:fill="FFFFFF"/>
              </w:rPr>
              <w:t xml:space="preserve"> </w:t>
            </w:r>
            <w:r w:rsidRPr="00561902">
              <w:rPr>
                <w:rFonts w:ascii="Times New Roman" w:eastAsiaTheme="minorHAnsi" w:hAnsi="Times New Roman" w:cs="Times New Roman"/>
                <w:color w:val="000000" w:themeColor="text1"/>
                <w:sz w:val="28"/>
                <w:szCs w:val="28"/>
                <w:shd w:val="clear" w:color="auto" w:fill="FFFFFF"/>
              </w:rPr>
              <w:t>vitro)…………………………</w:t>
            </w:r>
            <w:r w:rsidR="00223F20" w:rsidRPr="00561902">
              <w:rPr>
                <w:rFonts w:ascii="Times New Roman" w:eastAsiaTheme="minorHAnsi" w:hAnsi="Times New Roman" w:cs="Times New Roman"/>
                <w:color w:val="000000" w:themeColor="text1"/>
                <w:sz w:val="28"/>
                <w:szCs w:val="28"/>
                <w:shd w:val="clear" w:color="auto" w:fill="FFFFFF"/>
              </w:rPr>
              <w:t>...</w:t>
            </w:r>
            <w:r w:rsidR="006E5A9A">
              <w:rPr>
                <w:rFonts w:ascii="Times New Roman" w:eastAsiaTheme="minorHAnsi" w:hAnsi="Times New Roman" w:cs="Times New Roman"/>
                <w:color w:val="000000" w:themeColor="text1"/>
                <w:sz w:val="28"/>
                <w:szCs w:val="28"/>
                <w:shd w:val="clear" w:color="auto" w:fill="FFFFFF"/>
              </w:rPr>
              <w:t>...............</w:t>
            </w:r>
          </w:p>
        </w:tc>
        <w:tc>
          <w:tcPr>
            <w:tcW w:w="776" w:type="dxa"/>
            <w:shd w:val="clear" w:color="auto" w:fill="FFFFFF" w:themeFill="background1"/>
          </w:tcPr>
          <w:p w14:paraId="1EB96692" w14:textId="77777777" w:rsidR="000F53B3" w:rsidRPr="00561902" w:rsidRDefault="000F53B3" w:rsidP="000023A3">
            <w:pPr>
              <w:spacing w:after="0" w:line="240" w:lineRule="auto"/>
              <w:rPr>
                <w:rFonts w:ascii="Times New Roman" w:eastAsia="Times New Roman" w:hAnsi="Times New Roman" w:cs="Times New Roman"/>
                <w:color w:val="000000" w:themeColor="text1"/>
                <w:sz w:val="28"/>
                <w:szCs w:val="28"/>
                <w:lang w:eastAsia="ru-RU"/>
              </w:rPr>
            </w:pPr>
          </w:p>
          <w:p w14:paraId="49A0A895" w14:textId="77777777" w:rsidR="000F53B3" w:rsidRPr="00561902" w:rsidRDefault="005914F9" w:rsidP="000023A3">
            <w:pPr>
              <w:spacing w:after="0" w:line="240" w:lineRule="auto"/>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49</w:t>
            </w:r>
          </w:p>
        </w:tc>
      </w:tr>
      <w:tr w:rsidR="000772AD" w:rsidRPr="00561902" w14:paraId="69403D6D" w14:textId="77777777" w:rsidTr="004047AE">
        <w:tc>
          <w:tcPr>
            <w:tcW w:w="9039" w:type="dxa"/>
            <w:gridSpan w:val="2"/>
          </w:tcPr>
          <w:p w14:paraId="75B31BA8" w14:textId="77777777" w:rsidR="000772AD" w:rsidRPr="00561902" w:rsidRDefault="000772AD" w:rsidP="00F67601">
            <w:pPr>
              <w:spacing w:after="0" w:line="240" w:lineRule="auto"/>
              <w:jc w:val="both"/>
              <w:rPr>
                <w:rFonts w:ascii="Times New Roman" w:eastAsia="Times New Roman" w:hAnsi="Times New Roman" w:cs="Times New Roman"/>
                <w:color w:val="000000" w:themeColor="text1"/>
                <w:sz w:val="28"/>
                <w:szCs w:val="28"/>
                <w:lang w:eastAsia="ru-RU"/>
              </w:rPr>
            </w:pPr>
            <w:r w:rsidRPr="000772AD">
              <w:rPr>
                <w:rFonts w:ascii="Times New Roman" w:eastAsia="Times New Roman" w:hAnsi="Times New Roman" w:cs="Times New Roman"/>
                <w:b/>
                <w:color w:val="000000" w:themeColor="text1"/>
                <w:sz w:val="28"/>
                <w:szCs w:val="28"/>
                <w:lang w:eastAsia="ru-RU"/>
              </w:rPr>
              <w:t>3</w:t>
            </w:r>
            <w:r>
              <w:rPr>
                <w:rFonts w:ascii="Times New Roman" w:eastAsia="Times New Roman" w:hAnsi="Times New Roman" w:cs="Times New Roman"/>
                <w:b/>
                <w:color w:val="000000" w:themeColor="text1"/>
                <w:sz w:val="28"/>
                <w:szCs w:val="28"/>
                <w:lang w:val="kk-KZ" w:eastAsia="ru-RU"/>
              </w:rPr>
              <w:t xml:space="preserve"> </w:t>
            </w:r>
            <w:r w:rsidR="00F67601" w:rsidRPr="00561902">
              <w:rPr>
                <w:rFonts w:ascii="Times New Roman" w:hAnsi="Times New Roman" w:cs="Times New Roman"/>
                <w:b/>
                <w:color w:val="000000" w:themeColor="text1"/>
                <w:sz w:val="28"/>
                <w:szCs w:val="28"/>
              </w:rPr>
              <w:t>РЕЗУЛЬТАТЫ ИССЛЕДОВАНИЯ</w:t>
            </w:r>
            <w:r w:rsidR="00F67601" w:rsidRPr="00561902">
              <w:rPr>
                <w:rFonts w:ascii="Times New Roman" w:eastAsia="Times New Roman" w:hAnsi="Times New Roman" w:cs="Times New Roman"/>
                <w:color w:val="000000" w:themeColor="text1"/>
                <w:sz w:val="28"/>
                <w:szCs w:val="28"/>
                <w:lang w:eastAsia="ru-RU"/>
              </w:rPr>
              <w:t xml:space="preserve"> </w:t>
            </w:r>
            <w:r w:rsidRPr="00561902">
              <w:rPr>
                <w:rFonts w:ascii="Times New Roman" w:eastAsia="Times New Roman" w:hAnsi="Times New Roman" w:cs="Times New Roman"/>
                <w:color w:val="000000" w:themeColor="text1"/>
                <w:sz w:val="28"/>
                <w:szCs w:val="28"/>
                <w:lang w:eastAsia="ru-RU"/>
              </w:rPr>
              <w:t>……………</w:t>
            </w:r>
            <w:r w:rsidR="00F67601">
              <w:rPr>
                <w:rFonts w:ascii="Times New Roman" w:eastAsia="Times New Roman" w:hAnsi="Times New Roman" w:cs="Times New Roman"/>
                <w:color w:val="000000" w:themeColor="text1"/>
                <w:sz w:val="28"/>
                <w:szCs w:val="28"/>
                <w:lang w:eastAsia="ru-RU"/>
              </w:rPr>
              <w:t>.</w:t>
            </w:r>
            <w:r w:rsidRPr="00561902">
              <w:rPr>
                <w:rFonts w:ascii="Times New Roman" w:eastAsia="Times New Roman" w:hAnsi="Times New Roman" w:cs="Times New Roman"/>
                <w:color w:val="000000" w:themeColor="text1"/>
                <w:sz w:val="28"/>
                <w:szCs w:val="28"/>
                <w:lang w:eastAsia="ru-RU"/>
              </w:rPr>
              <w:t>………………………</w:t>
            </w:r>
          </w:p>
        </w:tc>
        <w:tc>
          <w:tcPr>
            <w:tcW w:w="776" w:type="dxa"/>
          </w:tcPr>
          <w:p w14:paraId="7338E899" w14:textId="77777777" w:rsidR="000772AD" w:rsidRPr="00561902" w:rsidRDefault="000772AD" w:rsidP="006C1EC2">
            <w:pPr>
              <w:spacing w:after="0" w:line="240" w:lineRule="auto"/>
              <w:rPr>
                <w:rFonts w:ascii="Times New Roman" w:eastAsia="Times New Roman" w:hAnsi="Times New Roman" w:cs="Times New Roman"/>
                <w:color w:val="000000" w:themeColor="text1"/>
                <w:sz w:val="28"/>
                <w:szCs w:val="28"/>
                <w:lang w:val="kk-KZ" w:eastAsia="ru-RU"/>
              </w:rPr>
            </w:pPr>
            <w:r w:rsidRPr="00561902">
              <w:rPr>
                <w:rFonts w:ascii="Times New Roman" w:eastAsia="Times New Roman" w:hAnsi="Times New Roman" w:cs="Times New Roman"/>
                <w:color w:val="000000" w:themeColor="text1"/>
                <w:sz w:val="28"/>
                <w:szCs w:val="28"/>
                <w:lang w:val="kk-KZ" w:eastAsia="ru-RU"/>
              </w:rPr>
              <w:t>52</w:t>
            </w:r>
          </w:p>
        </w:tc>
      </w:tr>
      <w:tr w:rsidR="00561902" w:rsidRPr="00561902" w14:paraId="6C4ADBE9" w14:textId="77777777" w:rsidTr="00A35D18">
        <w:tc>
          <w:tcPr>
            <w:tcW w:w="959" w:type="dxa"/>
          </w:tcPr>
          <w:p w14:paraId="60816493" w14:textId="77777777" w:rsidR="000F53B3" w:rsidRPr="00223500" w:rsidRDefault="00A35D18" w:rsidP="000023A3">
            <w:pPr>
              <w:spacing w:after="0" w:line="240" w:lineRule="auto"/>
              <w:jc w:val="both"/>
              <w:rPr>
                <w:rFonts w:ascii="Times New Roman" w:hAnsi="Times New Roman" w:cs="Times New Roman"/>
                <w:bCs/>
                <w:color w:val="000000" w:themeColor="text1"/>
                <w:sz w:val="28"/>
                <w:szCs w:val="28"/>
                <w:lang w:val="en-US"/>
              </w:rPr>
            </w:pPr>
            <w:r w:rsidRPr="00561902">
              <w:rPr>
                <w:rFonts w:ascii="Times New Roman" w:hAnsi="Times New Roman" w:cs="Times New Roman"/>
                <w:bCs/>
                <w:color w:val="000000" w:themeColor="text1"/>
                <w:sz w:val="28"/>
                <w:szCs w:val="28"/>
              </w:rPr>
              <w:t>3.1</w:t>
            </w:r>
            <w:r w:rsidR="00223500">
              <w:rPr>
                <w:rFonts w:ascii="Times New Roman" w:hAnsi="Times New Roman" w:cs="Times New Roman"/>
                <w:bCs/>
                <w:color w:val="000000" w:themeColor="text1"/>
                <w:sz w:val="28"/>
                <w:szCs w:val="28"/>
                <w:lang w:val="en-US"/>
              </w:rPr>
              <w:t>.1</w:t>
            </w:r>
          </w:p>
        </w:tc>
        <w:tc>
          <w:tcPr>
            <w:tcW w:w="8080" w:type="dxa"/>
          </w:tcPr>
          <w:p w14:paraId="5EFC3D68" w14:textId="77777777" w:rsidR="000F53B3" w:rsidRPr="00561902" w:rsidRDefault="000F53B3" w:rsidP="000023A3">
            <w:pPr>
              <w:spacing w:after="0" w:line="240" w:lineRule="auto"/>
              <w:jc w:val="both"/>
              <w:rPr>
                <w:rFonts w:ascii="Times New Roman" w:eastAsia="Times New Roman" w:hAnsi="Times New Roman" w:cs="Times New Roman"/>
                <w:bCs/>
                <w:color w:val="000000" w:themeColor="text1"/>
                <w:sz w:val="28"/>
                <w:szCs w:val="28"/>
                <w:lang w:eastAsia="ru-RU"/>
              </w:rPr>
            </w:pPr>
            <w:r w:rsidRPr="00561902">
              <w:rPr>
                <w:rFonts w:ascii="Times New Roman" w:hAnsi="Times New Roman" w:cs="Times New Roman"/>
                <w:bCs/>
                <w:color w:val="000000" w:themeColor="text1"/>
                <w:sz w:val="28"/>
                <w:szCs w:val="28"/>
              </w:rPr>
              <w:t xml:space="preserve">Определение однонуклеотидных </w:t>
            </w:r>
            <w:r w:rsidRPr="00561902">
              <w:rPr>
                <w:rFonts w:ascii="Times New Roman" w:hAnsi="Times New Roman" w:cs="Times New Roman"/>
                <w:bCs/>
                <w:color w:val="000000" w:themeColor="text1"/>
                <w:sz w:val="28"/>
                <w:szCs w:val="28"/>
                <w:lang w:val="kk-KZ"/>
              </w:rPr>
              <w:t>полиморфизмов</w:t>
            </w:r>
            <w:r w:rsidRPr="00561902">
              <w:rPr>
                <w:rFonts w:ascii="Times New Roman" w:hAnsi="Times New Roman" w:cs="Times New Roman"/>
                <w:bCs/>
                <w:color w:val="000000" w:themeColor="text1"/>
                <w:sz w:val="28"/>
                <w:szCs w:val="28"/>
              </w:rPr>
              <w:t xml:space="preserve"> у пaциентов с диaгнозом</w:t>
            </w:r>
            <w:r w:rsidR="00D05730">
              <w:rPr>
                <w:rFonts w:ascii="Times New Roman" w:hAnsi="Times New Roman" w:cs="Times New Roman"/>
                <w:bCs/>
                <w:color w:val="000000" w:themeColor="text1"/>
                <w:sz w:val="28"/>
                <w:szCs w:val="28"/>
              </w:rPr>
              <w:t xml:space="preserve"> </w:t>
            </w:r>
            <w:r w:rsidRPr="00561902">
              <w:rPr>
                <w:rFonts w:ascii="Times New Roman" w:hAnsi="Times New Roman" w:cs="Times New Roman"/>
                <w:bCs/>
                <w:color w:val="000000" w:themeColor="text1"/>
                <w:sz w:val="28"/>
                <w:szCs w:val="28"/>
              </w:rPr>
              <w:t>рaк</w:t>
            </w:r>
            <w:r w:rsidR="00D05730">
              <w:rPr>
                <w:rFonts w:ascii="Times New Roman" w:hAnsi="Times New Roman" w:cs="Times New Roman"/>
                <w:bCs/>
                <w:color w:val="000000" w:themeColor="text1"/>
                <w:sz w:val="28"/>
                <w:szCs w:val="28"/>
              </w:rPr>
              <w:t xml:space="preserve"> </w:t>
            </w:r>
            <w:r w:rsidRPr="00561902">
              <w:rPr>
                <w:rFonts w:ascii="Times New Roman" w:hAnsi="Times New Roman" w:cs="Times New Roman"/>
                <w:bCs/>
                <w:color w:val="000000" w:themeColor="text1"/>
                <w:sz w:val="28"/>
                <w:szCs w:val="28"/>
              </w:rPr>
              <w:t>желудкa……………………………………………</w:t>
            </w:r>
            <w:r w:rsidR="006E5A9A">
              <w:rPr>
                <w:rFonts w:ascii="Times New Roman" w:hAnsi="Times New Roman" w:cs="Times New Roman"/>
                <w:bCs/>
                <w:color w:val="000000" w:themeColor="text1"/>
                <w:sz w:val="28"/>
                <w:szCs w:val="28"/>
              </w:rPr>
              <w:t>…</w:t>
            </w:r>
          </w:p>
        </w:tc>
        <w:tc>
          <w:tcPr>
            <w:tcW w:w="776" w:type="dxa"/>
          </w:tcPr>
          <w:p w14:paraId="0DCCAF1A" w14:textId="77777777" w:rsidR="000F53B3" w:rsidRPr="00561902" w:rsidRDefault="000F53B3" w:rsidP="000023A3">
            <w:pPr>
              <w:spacing w:after="0" w:line="240" w:lineRule="auto"/>
              <w:rPr>
                <w:rFonts w:ascii="Times New Roman" w:eastAsia="Times New Roman" w:hAnsi="Times New Roman" w:cs="Times New Roman"/>
                <w:color w:val="000000" w:themeColor="text1"/>
                <w:sz w:val="28"/>
                <w:szCs w:val="28"/>
                <w:lang w:eastAsia="ru-RU"/>
              </w:rPr>
            </w:pPr>
          </w:p>
          <w:p w14:paraId="006636A4" w14:textId="77777777" w:rsidR="000F53B3" w:rsidRPr="00561902" w:rsidRDefault="000F53B3" w:rsidP="006C1EC2">
            <w:pPr>
              <w:spacing w:after="0" w:line="240" w:lineRule="auto"/>
              <w:rPr>
                <w:rFonts w:ascii="Times New Roman" w:eastAsia="Times New Roman" w:hAnsi="Times New Roman" w:cs="Times New Roman"/>
                <w:color w:val="000000" w:themeColor="text1"/>
                <w:sz w:val="28"/>
                <w:szCs w:val="28"/>
                <w:lang w:val="kk-KZ" w:eastAsia="ru-RU"/>
              </w:rPr>
            </w:pPr>
            <w:r w:rsidRPr="00561902">
              <w:rPr>
                <w:rFonts w:ascii="Times New Roman" w:eastAsia="Times New Roman" w:hAnsi="Times New Roman" w:cs="Times New Roman"/>
                <w:color w:val="000000" w:themeColor="text1"/>
                <w:sz w:val="28"/>
                <w:szCs w:val="28"/>
                <w:lang w:eastAsia="ru-RU"/>
              </w:rPr>
              <w:t>5</w:t>
            </w:r>
            <w:r w:rsidR="006C1EC2" w:rsidRPr="00561902">
              <w:rPr>
                <w:rFonts w:ascii="Times New Roman" w:eastAsia="Times New Roman" w:hAnsi="Times New Roman" w:cs="Times New Roman"/>
                <w:color w:val="000000" w:themeColor="text1"/>
                <w:sz w:val="28"/>
                <w:szCs w:val="28"/>
                <w:lang w:val="kk-KZ" w:eastAsia="ru-RU"/>
              </w:rPr>
              <w:t>2</w:t>
            </w:r>
          </w:p>
        </w:tc>
      </w:tr>
      <w:tr w:rsidR="00561902" w:rsidRPr="00561902" w14:paraId="1242BA9F" w14:textId="77777777" w:rsidTr="00A35D18">
        <w:tc>
          <w:tcPr>
            <w:tcW w:w="959" w:type="dxa"/>
          </w:tcPr>
          <w:p w14:paraId="0EE36B8A" w14:textId="77777777" w:rsidR="000F53B3" w:rsidRPr="00223500" w:rsidRDefault="00A35D18" w:rsidP="000023A3">
            <w:pPr>
              <w:spacing w:after="0" w:line="240" w:lineRule="auto"/>
              <w:jc w:val="both"/>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rPr>
              <w:t>3.1</w:t>
            </w:r>
            <w:r w:rsidR="00223500">
              <w:rPr>
                <w:rFonts w:ascii="Times New Roman" w:hAnsi="Times New Roman" w:cs="Times New Roman"/>
                <w:color w:val="000000" w:themeColor="text1"/>
                <w:sz w:val="28"/>
                <w:szCs w:val="28"/>
                <w:lang w:val="en-US"/>
              </w:rPr>
              <w:t>.2</w:t>
            </w:r>
          </w:p>
        </w:tc>
        <w:tc>
          <w:tcPr>
            <w:tcW w:w="8080" w:type="dxa"/>
          </w:tcPr>
          <w:p w14:paraId="45A15297" w14:textId="77777777" w:rsidR="000F53B3" w:rsidRPr="00561902" w:rsidRDefault="000F53B3" w:rsidP="000023A3">
            <w:pPr>
              <w:spacing w:after="0" w:line="240" w:lineRule="auto"/>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 xml:space="preserve">Коллекция ДНК семейных случаев диффузного рака желудка (клинические данные, </w:t>
            </w:r>
            <w:r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en-US"/>
              </w:rPr>
              <w:t>n</w:t>
            </w:r>
            <w:r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mnesis</w:t>
            </w:r>
            <w:r w:rsidR="0029538C">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lang w:val="en-US"/>
              </w:rPr>
              <w:t>morbi</w:t>
            </w:r>
            <w:r w:rsidRPr="00561902">
              <w:rPr>
                <w:rFonts w:ascii="Times New Roman" w:hAnsi="Times New Roman" w:cs="Times New Roman"/>
                <w:color w:val="000000" w:themeColor="text1"/>
                <w:sz w:val="28"/>
                <w:szCs w:val="28"/>
              </w:rPr>
              <w:t>, а</w:t>
            </w:r>
            <w:r w:rsidRPr="00561902">
              <w:rPr>
                <w:rFonts w:ascii="Times New Roman" w:hAnsi="Times New Roman" w:cs="Times New Roman"/>
                <w:color w:val="000000" w:themeColor="text1"/>
                <w:sz w:val="28"/>
                <w:szCs w:val="28"/>
                <w:lang w:val="en-US"/>
              </w:rPr>
              <w:t>n</w:t>
            </w:r>
            <w:r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mnesis</w:t>
            </w:r>
            <w:r w:rsidR="0029538C">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lang w:val="en-US"/>
              </w:rPr>
              <w:t>vit</w:t>
            </w:r>
            <w:r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e</w:t>
            </w:r>
            <w:r w:rsidR="0029538C">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lang w:val="kk-KZ"/>
              </w:rPr>
              <w:t>пробандов</w:t>
            </w:r>
            <w:r w:rsidR="000023A3" w:rsidRPr="00561902">
              <w:rPr>
                <w:rFonts w:ascii="Times New Roman" w:hAnsi="Times New Roman" w:cs="Times New Roman"/>
                <w:color w:val="000000" w:themeColor="text1"/>
                <w:sz w:val="28"/>
                <w:szCs w:val="28"/>
                <w:lang w:val="kk-KZ"/>
              </w:rPr>
              <w:t>.....................................................................</w:t>
            </w:r>
            <w:r w:rsidR="006E5A9A">
              <w:rPr>
                <w:rFonts w:ascii="Times New Roman" w:hAnsi="Times New Roman" w:cs="Times New Roman"/>
                <w:color w:val="000000" w:themeColor="text1"/>
                <w:sz w:val="28"/>
                <w:szCs w:val="28"/>
                <w:lang w:val="kk-KZ"/>
              </w:rPr>
              <w:t>.........................</w:t>
            </w:r>
          </w:p>
        </w:tc>
        <w:tc>
          <w:tcPr>
            <w:tcW w:w="776" w:type="dxa"/>
          </w:tcPr>
          <w:p w14:paraId="58EA534E" w14:textId="77777777" w:rsidR="000F53B3" w:rsidRPr="00561902" w:rsidRDefault="000F53B3" w:rsidP="000023A3">
            <w:pPr>
              <w:spacing w:after="0" w:line="240" w:lineRule="auto"/>
              <w:rPr>
                <w:rFonts w:ascii="Times New Roman" w:eastAsia="Times New Roman" w:hAnsi="Times New Roman" w:cs="Times New Roman"/>
                <w:color w:val="000000" w:themeColor="text1"/>
                <w:sz w:val="28"/>
                <w:szCs w:val="28"/>
                <w:lang w:eastAsia="ru-RU"/>
              </w:rPr>
            </w:pPr>
          </w:p>
          <w:p w14:paraId="308AB91E" w14:textId="77777777" w:rsidR="000F53B3" w:rsidRPr="00561902" w:rsidRDefault="000F53B3" w:rsidP="000023A3">
            <w:pPr>
              <w:spacing w:after="0" w:line="240" w:lineRule="auto"/>
              <w:rPr>
                <w:rFonts w:ascii="Times New Roman" w:eastAsia="Times New Roman" w:hAnsi="Times New Roman" w:cs="Times New Roman"/>
                <w:color w:val="000000" w:themeColor="text1"/>
                <w:sz w:val="28"/>
                <w:szCs w:val="28"/>
                <w:lang w:eastAsia="ru-RU"/>
              </w:rPr>
            </w:pPr>
          </w:p>
          <w:p w14:paraId="54EC8F4F" w14:textId="77777777" w:rsidR="000F53B3" w:rsidRPr="00561902" w:rsidRDefault="006C1EC2" w:rsidP="000023A3">
            <w:pPr>
              <w:spacing w:after="0" w:line="240" w:lineRule="auto"/>
              <w:rPr>
                <w:rFonts w:ascii="Times New Roman" w:eastAsia="Times New Roman" w:hAnsi="Times New Roman" w:cs="Times New Roman"/>
                <w:color w:val="000000" w:themeColor="text1"/>
                <w:sz w:val="28"/>
                <w:szCs w:val="28"/>
                <w:lang w:val="kk-KZ" w:eastAsia="ru-RU"/>
              </w:rPr>
            </w:pPr>
            <w:r w:rsidRPr="00561902">
              <w:rPr>
                <w:rFonts w:ascii="Times New Roman" w:eastAsia="Times New Roman" w:hAnsi="Times New Roman" w:cs="Times New Roman"/>
                <w:color w:val="000000" w:themeColor="text1"/>
                <w:sz w:val="28"/>
                <w:szCs w:val="28"/>
                <w:lang w:val="kk-KZ" w:eastAsia="ru-RU"/>
              </w:rPr>
              <w:t>55</w:t>
            </w:r>
          </w:p>
        </w:tc>
      </w:tr>
      <w:tr w:rsidR="00561902" w:rsidRPr="00561902" w14:paraId="01FB3306" w14:textId="77777777" w:rsidTr="00A35D18">
        <w:tc>
          <w:tcPr>
            <w:tcW w:w="959" w:type="dxa"/>
          </w:tcPr>
          <w:p w14:paraId="24FE0EF9" w14:textId="77777777" w:rsidR="000F53B3" w:rsidRPr="00561902" w:rsidRDefault="00A35D18" w:rsidP="000023A3">
            <w:pPr>
              <w:spacing w:after="0" w:line="240" w:lineRule="auto"/>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3.2</w:t>
            </w:r>
          </w:p>
        </w:tc>
        <w:tc>
          <w:tcPr>
            <w:tcW w:w="8080" w:type="dxa"/>
          </w:tcPr>
          <w:p w14:paraId="41913C8D" w14:textId="77777777" w:rsidR="000F53B3" w:rsidRPr="00561902" w:rsidRDefault="000F53B3" w:rsidP="000023A3">
            <w:pPr>
              <w:spacing w:after="0" w:line="240" w:lineRule="auto"/>
              <w:jc w:val="both"/>
              <w:rPr>
                <w:rFonts w:ascii="Times New Roman" w:hAnsi="Times New Roman" w:cs="Times New Roman"/>
                <w:color w:val="000000" w:themeColor="text1"/>
                <w:sz w:val="28"/>
                <w:szCs w:val="28"/>
              </w:rPr>
            </w:pPr>
            <w:bookmarkStart w:id="3" w:name="_Hlk78495603"/>
            <w:r w:rsidRPr="00561902">
              <w:rPr>
                <w:rFonts w:ascii="Times New Roman" w:hAnsi="Times New Roman" w:cs="Times New Roman"/>
                <w:color w:val="000000" w:themeColor="text1"/>
                <w:sz w:val="28"/>
                <w:szCs w:val="28"/>
              </w:rPr>
              <w:t>Экспрессия Е-кадгерина при диффузном и интестинальном раках желудка</w:t>
            </w:r>
            <w:bookmarkEnd w:id="3"/>
            <w:r w:rsidRPr="00561902">
              <w:rPr>
                <w:rFonts w:ascii="Times New Roman" w:hAnsi="Times New Roman" w:cs="Times New Roman"/>
                <w:color w:val="000000" w:themeColor="text1"/>
                <w:sz w:val="28"/>
                <w:szCs w:val="28"/>
              </w:rPr>
              <w:t>………………………………………………………………</w:t>
            </w:r>
            <w:r w:rsidR="006F7F4A" w:rsidRPr="00561902">
              <w:rPr>
                <w:rFonts w:ascii="Times New Roman" w:hAnsi="Times New Roman" w:cs="Times New Roman"/>
                <w:color w:val="000000" w:themeColor="text1"/>
                <w:sz w:val="28"/>
                <w:szCs w:val="28"/>
              </w:rPr>
              <w:t>..</w:t>
            </w:r>
          </w:p>
        </w:tc>
        <w:tc>
          <w:tcPr>
            <w:tcW w:w="776" w:type="dxa"/>
          </w:tcPr>
          <w:p w14:paraId="7BCCBBBF" w14:textId="77777777" w:rsidR="000F53B3" w:rsidRPr="00561902" w:rsidRDefault="000F53B3" w:rsidP="000023A3">
            <w:pPr>
              <w:spacing w:after="0" w:line="240" w:lineRule="auto"/>
              <w:rPr>
                <w:rFonts w:ascii="Times New Roman" w:eastAsia="Times New Roman" w:hAnsi="Times New Roman" w:cs="Times New Roman"/>
                <w:color w:val="000000" w:themeColor="text1"/>
                <w:sz w:val="28"/>
                <w:szCs w:val="28"/>
                <w:lang w:eastAsia="ru-RU"/>
              </w:rPr>
            </w:pPr>
          </w:p>
          <w:p w14:paraId="784B7602" w14:textId="77777777" w:rsidR="000F53B3" w:rsidRPr="00561902" w:rsidRDefault="000F53B3" w:rsidP="006C1EC2">
            <w:pPr>
              <w:spacing w:after="0" w:line="240" w:lineRule="auto"/>
              <w:rPr>
                <w:rFonts w:ascii="Times New Roman" w:eastAsia="Times New Roman" w:hAnsi="Times New Roman" w:cs="Times New Roman"/>
                <w:color w:val="000000" w:themeColor="text1"/>
                <w:sz w:val="28"/>
                <w:szCs w:val="28"/>
                <w:lang w:val="kk-KZ" w:eastAsia="ru-RU"/>
              </w:rPr>
            </w:pPr>
            <w:r w:rsidRPr="00561902">
              <w:rPr>
                <w:rFonts w:ascii="Times New Roman" w:eastAsia="Times New Roman" w:hAnsi="Times New Roman" w:cs="Times New Roman"/>
                <w:color w:val="000000" w:themeColor="text1"/>
                <w:sz w:val="28"/>
                <w:szCs w:val="28"/>
                <w:lang w:eastAsia="ru-RU"/>
              </w:rPr>
              <w:t>7</w:t>
            </w:r>
            <w:r w:rsidR="006C1EC2" w:rsidRPr="00561902">
              <w:rPr>
                <w:rFonts w:ascii="Times New Roman" w:eastAsia="Times New Roman" w:hAnsi="Times New Roman" w:cs="Times New Roman"/>
                <w:color w:val="000000" w:themeColor="text1"/>
                <w:sz w:val="28"/>
                <w:szCs w:val="28"/>
                <w:lang w:val="kk-KZ" w:eastAsia="ru-RU"/>
              </w:rPr>
              <w:t>1</w:t>
            </w:r>
          </w:p>
        </w:tc>
      </w:tr>
      <w:tr w:rsidR="00561902" w:rsidRPr="00561902" w14:paraId="0F8FFB33" w14:textId="77777777" w:rsidTr="00A35D18">
        <w:tc>
          <w:tcPr>
            <w:tcW w:w="959" w:type="dxa"/>
          </w:tcPr>
          <w:p w14:paraId="1CE1303E" w14:textId="77777777" w:rsidR="000F53B3" w:rsidRPr="00561902" w:rsidRDefault="00A35D18" w:rsidP="000023A3">
            <w:pPr>
              <w:spacing w:after="0" w:line="240" w:lineRule="auto"/>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3.3</w:t>
            </w:r>
          </w:p>
        </w:tc>
        <w:tc>
          <w:tcPr>
            <w:tcW w:w="8080" w:type="dxa"/>
          </w:tcPr>
          <w:p w14:paraId="060483CF" w14:textId="77777777" w:rsidR="000F53B3" w:rsidRPr="00561902" w:rsidRDefault="000F53B3" w:rsidP="000023A3">
            <w:pPr>
              <w:spacing w:after="0" w:line="240" w:lineRule="auto"/>
              <w:jc w:val="both"/>
              <w:rPr>
                <w:rFonts w:ascii="Times New Roman" w:hAnsi="Times New Roman" w:cs="Times New Roman"/>
                <w:color w:val="000000" w:themeColor="text1"/>
                <w:sz w:val="28"/>
                <w:szCs w:val="28"/>
              </w:rPr>
            </w:pPr>
            <w:bookmarkStart w:id="4" w:name="_Hlk78495541"/>
            <w:r w:rsidRPr="00561902">
              <w:rPr>
                <w:rFonts w:ascii="Times New Roman" w:hAnsi="Times New Roman" w:cs="Times New Roman"/>
                <w:color w:val="000000" w:themeColor="text1"/>
                <w:sz w:val="28"/>
                <w:szCs w:val="28"/>
              </w:rPr>
              <w:t>Клинические случаи нетипичного ретроградного  метастазирования диффузного и интестинального раков желудка после оперативного лечения</w:t>
            </w:r>
            <w:bookmarkEnd w:id="4"/>
            <w:r w:rsidR="00A35D18" w:rsidRPr="00561902">
              <w:rPr>
                <w:rFonts w:ascii="Times New Roman" w:hAnsi="Times New Roman" w:cs="Times New Roman"/>
                <w:color w:val="000000" w:themeColor="text1"/>
                <w:sz w:val="28"/>
                <w:szCs w:val="28"/>
              </w:rPr>
              <w:t>………………………….</w:t>
            </w:r>
            <w:r w:rsidRPr="00561902">
              <w:rPr>
                <w:rFonts w:ascii="Times New Roman" w:hAnsi="Times New Roman" w:cs="Times New Roman"/>
                <w:color w:val="000000" w:themeColor="text1"/>
                <w:sz w:val="28"/>
                <w:szCs w:val="28"/>
              </w:rPr>
              <w:t>……………..</w:t>
            </w:r>
          </w:p>
        </w:tc>
        <w:tc>
          <w:tcPr>
            <w:tcW w:w="776" w:type="dxa"/>
          </w:tcPr>
          <w:p w14:paraId="7641590A" w14:textId="77777777" w:rsidR="000F53B3" w:rsidRPr="00561902" w:rsidRDefault="000F53B3" w:rsidP="000023A3">
            <w:pPr>
              <w:spacing w:after="0" w:line="240" w:lineRule="auto"/>
              <w:rPr>
                <w:rFonts w:ascii="Times New Roman" w:eastAsia="Times New Roman" w:hAnsi="Times New Roman" w:cs="Times New Roman"/>
                <w:color w:val="000000" w:themeColor="text1"/>
                <w:sz w:val="28"/>
                <w:szCs w:val="28"/>
                <w:lang w:eastAsia="ru-RU"/>
              </w:rPr>
            </w:pPr>
          </w:p>
          <w:p w14:paraId="4401C15B" w14:textId="77777777" w:rsidR="000F53B3" w:rsidRPr="00561902" w:rsidRDefault="000F53B3" w:rsidP="000023A3">
            <w:pPr>
              <w:spacing w:after="0" w:line="240" w:lineRule="auto"/>
              <w:rPr>
                <w:rFonts w:ascii="Times New Roman" w:eastAsia="Times New Roman" w:hAnsi="Times New Roman" w:cs="Times New Roman"/>
                <w:color w:val="000000" w:themeColor="text1"/>
                <w:sz w:val="28"/>
                <w:szCs w:val="28"/>
                <w:lang w:eastAsia="ru-RU"/>
              </w:rPr>
            </w:pPr>
          </w:p>
          <w:p w14:paraId="1263891E" w14:textId="77777777" w:rsidR="000F53B3" w:rsidRPr="00561902" w:rsidRDefault="000F53B3" w:rsidP="006C1EC2">
            <w:pPr>
              <w:spacing w:after="0" w:line="240" w:lineRule="auto"/>
              <w:rPr>
                <w:rFonts w:ascii="Times New Roman" w:eastAsia="Times New Roman" w:hAnsi="Times New Roman" w:cs="Times New Roman"/>
                <w:color w:val="000000" w:themeColor="text1"/>
                <w:sz w:val="28"/>
                <w:szCs w:val="28"/>
                <w:lang w:val="kk-KZ" w:eastAsia="ru-RU"/>
              </w:rPr>
            </w:pPr>
            <w:r w:rsidRPr="00561902">
              <w:rPr>
                <w:rFonts w:ascii="Times New Roman" w:eastAsia="Times New Roman" w:hAnsi="Times New Roman" w:cs="Times New Roman"/>
                <w:color w:val="000000" w:themeColor="text1"/>
                <w:sz w:val="28"/>
                <w:szCs w:val="28"/>
                <w:lang w:eastAsia="ru-RU"/>
              </w:rPr>
              <w:t>7</w:t>
            </w:r>
            <w:r w:rsidR="006C1EC2" w:rsidRPr="00561902">
              <w:rPr>
                <w:rFonts w:ascii="Times New Roman" w:eastAsia="Times New Roman" w:hAnsi="Times New Roman" w:cs="Times New Roman"/>
                <w:color w:val="000000" w:themeColor="text1"/>
                <w:sz w:val="28"/>
                <w:szCs w:val="28"/>
                <w:lang w:val="kk-KZ" w:eastAsia="ru-RU"/>
              </w:rPr>
              <w:t>6</w:t>
            </w:r>
          </w:p>
        </w:tc>
      </w:tr>
      <w:tr w:rsidR="00561902" w:rsidRPr="00561902" w14:paraId="6EEDCD1B" w14:textId="77777777" w:rsidTr="00A35D18">
        <w:tc>
          <w:tcPr>
            <w:tcW w:w="959" w:type="dxa"/>
          </w:tcPr>
          <w:p w14:paraId="21A488F4" w14:textId="77777777" w:rsidR="000F53B3" w:rsidRPr="00561902" w:rsidRDefault="00A35D18" w:rsidP="000023A3">
            <w:pPr>
              <w:spacing w:after="0" w:line="240" w:lineRule="auto"/>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3.4</w:t>
            </w:r>
          </w:p>
        </w:tc>
        <w:tc>
          <w:tcPr>
            <w:tcW w:w="8080" w:type="dxa"/>
          </w:tcPr>
          <w:p w14:paraId="4026BFAC" w14:textId="77777777" w:rsidR="000F53B3" w:rsidRPr="00561902" w:rsidRDefault="000F53B3" w:rsidP="00F67601">
            <w:pPr>
              <w:spacing w:after="0" w:line="240" w:lineRule="auto"/>
              <w:jc w:val="both"/>
              <w:rPr>
                <w:rFonts w:ascii="Times New Roman" w:hAnsi="Times New Roman" w:cs="Times New Roman"/>
                <w:color w:val="000000" w:themeColor="text1"/>
                <w:sz w:val="28"/>
                <w:szCs w:val="28"/>
              </w:rPr>
            </w:pPr>
            <w:r w:rsidRPr="00561902">
              <w:rPr>
                <w:rFonts w:ascii="Times New Roman" w:hAnsi="Times New Roman" w:cs="Times New Roman"/>
                <w:bCs/>
                <w:color w:val="000000" w:themeColor="text1"/>
                <w:sz w:val="28"/>
                <w:szCs w:val="28"/>
              </w:rPr>
              <w:t xml:space="preserve">Инфицированность </w:t>
            </w:r>
            <w:r w:rsidR="0029538C">
              <w:rPr>
                <w:rFonts w:ascii="Times New Roman" w:hAnsi="Times New Roman" w:cs="Times New Roman"/>
                <w:bCs/>
                <w:i/>
                <w:color w:val="000000" w:themeColor="text1"/>
                <w:sz w:val="28"/>
                <w:szCs w:val="28"/>
                <w:lang w:val="en-US"/>
              </w:rPr>
              <w:t>Helicobacter</w:t>
            </w:r>
            <w:r w:rsidR="0029538C" w:rsidRPr="0029538C">
              <w:rPr>
                <w:rFonts w:ascii="Times New Roman" w:hAnsi="Times New Roman" w:cs="Times New Roman"/>
                <w:bCs/>
                <w:i/>
                <w:color w:val="000000" w:themeColor="text1"/>
                <w:sz w:val="28"/>
                <w:szCs w:val="28"/>
              </w:rPr>
              <w:t xml:space="preserve"> </w:t>
            </w:r>
            <w:r w:rsidR="0029538C">
              <w:rPr>
                <w:rFonts w:ascii="Times New Roman" w:hAnsi="Times New Roman" w:cs="Times New Roman"/>
                <w:bCs/>
                <w:i/>
                <w:color w:val="000000" w:themeColor="text1"/>
                <w:sz w:val="28"/>
                <w:szCs w:val="28"/>
                <w:lang w:val="en-US"/>
              </w:rPr>
              <w:t>pylori</w:t>
            </w:r>
            <w:r w:rsidR="0029538C" w:rsidRPr="0029538C">
              <w:rPr>
                <w:rFonts w:ascii="Times New Roman" w:hAnsi="Times New Roman" w:cs="Times New Roman"/>
                <w:bCs/>
                <w:i/>
                <w:color w:val="000000" w:themeColor="text1"/>
                <w:sz w:val="28"/>
                <w:szCs w:val="28"/>
              </w:rPr>
              <w:t xml:space="preserve"> </w:t>
            </w:r>
            <w:r w:rsidRPr="00561902">
              <w:rPr>
                <w:rFonts w:ascii="Times New Roman" w:hAnsi="Times New Roman" w:cs="Times New Roman"/>
                <w:bCs/>
                <w:color w:val="000000" w:themeColor="text1"/>
                <w:sz w:val="28"/>
                <w:szCs w:val="28"/>
              </w:rPr>
              <w:t xml:space="preserve"> больных диффузным раком желудка по результатам быстрого уреазного теста…</w:t>
            </w:r>
            <w:r w:rsidR="00A35D18" w:rsidRPr="00561902">
              <w:rPr>
                <w:rFonts w:ascii="Times New Roman" w:hAnsi="Times New Roman" w:cs="Times New Roman"/>
                <w:color w:val="000000" w:themeColor="text1"/>
                <w:sz w:val="28"/>
                <w:szCs w:val="28"/>
              </w:rPr>
              <w:t>……...</w:t>
            </w:r>
          </w:p>
        </w:tc>
        <w:tc>
          <w:tcPr>
            <w:tcW w:w="776" w:type="dxa"/>
          </w:tcPr>
          <w:p w14:paraId="29940AD1" w14:textId="77777777" w:rsidR="000F53B3" w:rsidRPr="00561902" w:rsidRDefault="000F53B3" w:rsidP="000023A3">
            <w:pPr>
              <w:spacing w:after="0" w:line="240" w:lineRule="auto"/>
              <w:rPr>
                <w:rFonts w:ascii="Times New Roman" w:eastAsia="Times New Roman" w:hAnsi="Times New Roman" w:cs="Times New Roman"/>
                <w:color w:val="000000" w:themeColor="text1"/>
                <w:sz w:val="28"/>
                <w:szCs w:val="28"/>
                <w:lang w:eastAsia="ru-RU"/>
              </w:rPr>
            </w:pPr>
          </w:p>
          <w:p w14:paraId="2F6FCBE5" w14:textId="77777777" w:rsidR="000F53B3" w:rsidRPr="00561902" w:rsidRDefault="000F53B3" w:rsidP="006C1EC2">
            <w:pPr>
              <w:spacing w:after="0" w:line="240" w:lineRule="auto"/>
              <w:rPr>
                <w:rFonts w:ascii="Times New Roman" w:eastAsia="Times New Roman" w:hAnsi="Times New Roman" w:cs="Times New Roman"/>
                <w:color w:val="000000" w:themeColor="text1"/>
                <w:sz w:val="28"/>
                <w:szCs w:val="28"/>
                <w:lang w:val="kk-KZ" w:eastAsia="ru-RU"/>
              </w:rPr>
            </w:pPr>
            <w:r w:rsidRPr="00561902">
              <w:rPr>
                <w:rFonts w:ascii="Times New Roman" w:eastAsia="Times New Roman" w:hAnsi="Times New Roman" w:cs="Times New Roman"/>
                <w:color w:val="000000" w:themeColor="text1"/>
                <w:sz w:val="28"/>
                <w:szCs w:val="28"/>
                <w:lang w:eastAsia="ru-RU"/>
              </w:rPr>
              <w:t>10</w:t>
            </w:r>
            <w:r w:rsidR="006C1EC2" w:rsidRPr="00561902">
              <w:rPr>
                <w:rFonts w:ascii="Times New Roman" w:eastAsia="Times New Roman" w:hAnsi="Times New Roman" w:cs="Times New Roman"/>
                <w:color w:val="000000" w:themeColor="text1"/>
                <w:sz w:val="28"/>
                <w:szCs w:val="28"/>
                <w:lang w:val="kk-KZ" w:eastAsia="ru-RU"/>
              </w:rPr>
              <w:t>0</w:t>
            </w:r>
          </w:p>
        </w:tc>
      </w:tr>
      <w:tr w:rsidR="00561902" w:rsidRPr="00561902" w14:paraId="7034DACB" w14:textId="77777777" w:rsidTr="00A35D18">
        <w:tc>
          <w:tcPr>
            <w:tcW w:w="959" w:type="dxa"/>
          </w:tcPr>
          <w:p w14:paraId="33E27880" w14:textId="77777777" w:rsidR="000F53B3" w:rsidRPr="00561902" w:rsidRDefault="000F53B3" w:rsidP="000023A3">
            <w:pPr>
              <w:spacing w:after="0" w:line="240" w:lineRule="auto"/>
              <w:jc w:val="both"/>
              <w:rPr>
                <w:rFonts w:ascii="Times New Roman" w:eastAsia="Times New Roman" w:hAnsi="Times New Roman" w:cs="Times New Roman"/>
                <w:color w:val="000000" w:themeColor="text1"/>
                <w:sz w:val="28"/>
                <w:szCs w:val="28"/>
                <w:lang w:eastAsia="ru-RU"/>
              </w:rPr>
            </w:pPr>
          </w:p>
        </w:tc>
        <w:tc>
          <w:tcPr>
            <w:tcW w:w="8080" w:type="dxa"/>
          </w:tcPr>
          <w:p w14:paraId="12358B5D" w14:textId="77777777" w:rsidR="000F53B3" w:rsidRPr="00561902" w:rsidRDefault="000023A3" w:rsidP="000023A3">
            <w:pPr>
              <w:spacing w:after="0" w:line="240" w:lineRule="auto"/>
              <w:jc w:val="both"/>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b/>
                <w:color w:val="000000" w:themeColor="text1"/>
                <w:sz w:val="28"/>
                <w:szCs w:val="28"/>
                <w:lang w:eastAsia="ru-RU"/>
              </w:rPr>
              <w:t>ЗАКЛЮЧЕНИЕ</w:t>
            </w:r>
            <w:r w:rsidR="00A35D18" w:rsidRPr="00561902">
              <w:rPr>
                <w:rFonts w:ascii="Times New Roman" w:eastAsia="Times New Roman" w:hAnsi="Times New Roman" w:cs="Times New Roman"/>
                <w:color w:val="000000" w:themeColor="text1"/>
                <w:sz w:val="28"/>
                <w:szCs w:val="28"/>
                <w:lang w:eastAsia="ru-RU"/>
              </w:rPr>
              <w:t xml:space="preserve"> …………………………………………………….</w:t>
            </w:r>
          </w:p>
        </w:tc>
        <w:tc>
          <w:tcPr>
            <w:tcW w:w="776" w:type="dxa"/>
          </w:tcPr>
          <w:p w14:paraId="2B301F7D" w14:textId="06A92ABD" w:rsidR="00EF0400" w:rsidRPr="00561902" w:rsidRDefault="000F53B3" w:rsidP="006C1EC2">
            <w:pPr>
              <w:spacing w:after="0" w:line="240" w:lineRule="auto"/>
              <w:rPr>
                <w:rFonts w:ascii="Times New Roman" w:eastAsia="Times New Roman" w:hAnsi="Times New Roman" w:cs="Times New Roman"/>
                <w:color w:val="000000" w:themeColor="text1"/>
                <w:sz w:val="28"/>
                <w:szCs w:val="28"/>
                <w:lang w:val="kk-KZ" w:eastAsia="ru-RU"/>
              </w:rPr>
            </w:pPr>
            <w:r w:rsidRPr="00561902">
              <w:rPr>
                <w:rFonts w:ascii="Times New Roman" w:eastAsia="Times New Roman" w:hAnsi="Times New Roman" w:cs="Times New Roman"/>
                <w:color w:val="000000" w:themeColor="text1"/>
                <w:sz w:val="28"/>
                <w:szCs w:val="28"/>
                <w:lang w:eastAsia="ru-RU"/>
              </w:rPr>
              <w:t>10</w:t>
            </w:r>
            <w:r w:rsidR="006C1EC2" w:rsidRPr="00561902">
              <w:rPr>
                <w:rFonts w:ascii="Times New Roman" w:eastAsia="Times New Roman" w:hAnsi="Times New Roman" w:cs="Times New Roman"/>
                <w:color w:val="000000" w:themeColor="text1"/>
                <w:sz w:val="28"/>
                <w:szCs w:val="28"/>
                <w:lang w:val="kk-KZ" w:eastAsia="ru-RU"/>
              </w:rPr>
              <w:t>2</w:t>
            </w:r>
          </w:p>
        </w:tc>
      </w:tr>
      <w:tr w:rsidR="00561902" w:rsidRPr="00561902" w14:paraId="235D0BEF" w14:textId="77777777" w:rsidTr="00D34310">
        <w:tc>
          <w:tcPr>
            <w:tcW w:w="9039" w:type="dxa"/>
            <w:gridSpan w:val="2"/>
            <w:vMerge w:val="restart"/>
          </w:tcPr>
          <w:p w14:paraId="36BA9C87" w14:textId="77777777" w:rsidR="00D34310" w:rsidRPr="00561902" w:rsidRDefault="00D34310" w:rsidP="000023A3">
            <w:pPr>
              <w:spacing w:after="0" w:line="240" w:lineRule="auto"/>
              <w:jc w:val="both"/>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b/>
                <w:color w:val="000000" w:themeColor="text1"/>
                <w:sz w:val="28"/>
                <w:szCs w:val="28"/>
                <w:lang w:eastAsia="ru-RU"/>
              </w:rPr>
              <w:t>СПИСОК ИСПОЛЬЗОВАННЫХ ИСТОЧНИКОВ</w:t>
            </w:r>
            <w:r w:rsidRPr="00561902">
              <w:rPr>
                <w:rFonts w:ascii="Times New Roman" w:eastAsia="Times New Roman" w:hAnsi="Times New Roman" w:cs="Times New Roman"/>
                <w:color w:val="000000" w:themeColor="text1"/>
                <w:sz w:val="28"/>
                <w:szCs w:val="28"/>
                <w:lang w:eastAsia="ru-RU"/>
              </w:rPr>
              <w:t>……………………..</w:t>
            </w:r>
          </w:p>
          <w:p w14:paraId="3013A768" w14:textId="77777777" w:rsidR="00F67601" w:rsidRDefault="00F67601" w:rsidP="00F67601">
            <w:pPr>
              <w:pStyle w:val="Normal1"/>
              <w:snapToGrid w:val="0"/>
              <w:spacing w:line="240" w:lineRule="auto"/>
              <w:jc w:val="both"/>
              <w:rPr>
                <w:rFonts w:ascii="Times New Roman" w:hAnsi="Times New Roman" w:cs="Times New Roman"/>
                <w:b/>
                <w:color w:val="000000" w:themeColor="text1"/>
                <w:sz w:val="28"/>
                <w:szCs w:val="28"/>
                <w:shd w:val="clear" w:color="auto" w:fill="FFFFFF"/>
                <w:lang w:val="ru-RU"/>
              </w:rPr>
            </w:pPr>
            <w:r w:rsidRPr="00561902">
              <w:rPr>
                <w:rFonts w:ascii="Times New Roman" w:eastAsia="Times New Roman" w:hAnsi="Times New Roman" w:cs="Times New Roman"/>
                <w:b/>
                <w:color w:val="000000" w:themeColor="text1"/>
                <w:sz w:val="28"/>
                <w:szCs w:val="28"/>
                <w:lang w:val="ru-RU" w:eastAsia="ru-RU"/>
              </w:rPr>
              <w:t>ПРИЛОЖЕНИЕ Б</w:t>
            </w:r>
            <w:r>
              <w:rPr>
                <w:rFonts w:ascii="Times New Roman" w:eastAsia="Times New Roman" w:hAnsi="Times New Roman" w:cs="Times New Roman"/>
                <w:b/>
                <w:color w:val="000000" w:themeColor="text1"/>
                <w:sz w:val="28"/>
                <w:szCs w:val="28"/>
                <w:lang w:val="ru-RU" w:eastAsia="ru-RU"/>
              </w:rPr>
              <w:t xml:space="preserve"> </w:t>
            </w:r>
            <w:r w:rsidRPr="00561902">
              <w:rPr>
                <w:rFonts w:ascii="Times New Roman" w:eastAsia="Times New Roman" w:hAnsi="Times New Roman" w:cs="Times New Roman"/>
                <w:color w:val="000000" w:themeColor="text1"/>
                <w:sz w:val="28"/>
                <w:szCs w:val="28"/>
                <w:lang w:val="ru-RU" w:eastAsia="ru-RU"/>
              </w:rPr>
              <w:t>–</w:t>
            </w:r>
            <w:r w:rsidRPr="00561902">
              <w:rPr>
                <w:rFonts w:ascii="Times New Roman" w:hAnsi="Times New Roman" w:cs="Times New Roman"/>
                <w:color w:val="000000" w:themeColor="text1"/>
                <w:sz w:val="28"/>
                <w:szCs w:val="28"/>
                <w:shd w:val="clear" w:color="auto" w:fill="FFFFFF"/>
                <w:lang w:val="ru-RU"/>
              </w:rPr>
              <w:t xml:space="preserve"> Свидетельств</w:t>
            </w:r>
            <w:r>
              <w:rPr>
                <w:rFonts w:ascii="Times New Roman" w:hAnsi="Times New Roman" w:cs="Times New Roman"/>
                <w:color w:val="000000" w:themeColor="text1"/>
                <w:sz w:val="28"/>
                <w:szCs w:val="28"/>
                <w:shd w:val="clear" w:color="auto" w:fill="FFFFFF"/>
                <w:lang w:val="ru-RU"/>
              </w:rPr>
              <w:t>а</w:t>
            </w:r>
            <w:r w:rsidRPr="00561902">
              <w:rPr>
                <w:rFonts w:ascii="Times New Roman" w:hAnsi="Times New Roman" w:cs="Times New Roman"/>
                <w:color w:val="000000" w:themeColor="text1"/>
                <w:sz w:val="28"/>
                <w:szCs w:val="28"/>
                <w:shd w:val="clear" w:color="auto" w:fill="FFFFFF"/>
                <w:lang w:val="ru-RU"/>
              </w:rPr>
              <w:t xml:space="preserve"> о</w:t>
            </w:r>
            <w:r>
              <w:rPr>
                <w:rFonts w:ascii="Times New Roman" w:hAnsi="Times New Roman" w:cs="Times New Roman"/>
                <w:color w:val="000000" w:themeColor="text1"/>
                <w:sz w:val="28"/>
                <w:szCs w:val="28"/>
                <w:shd w:val="clear" w:color="auto" w:fill="FFFFFF"/>
                <w:lang w:val="ru-RU"/>
              </w:rPr>
              <w:t>б</w:t>
            </w:r>
            <w:r w:rsidRPr="00561902">
              <w:rPr>
                <w:rFonts w:ascii="Times New Roman" w:hAnsi="Times New Roman" w:cs="Times New Roman"/>
                <w:color w:val="000000" w:themeColor="text1"/>
                <w:sz w:val="28"/>
                <w:szCs w:val="28"/>
                <w:shd w:val="clear" w:color="auto" w:fill="FFFFFF"/>
                <w:lang w:val="ru-RU"/>
              </w:rPr>
              <w:t xml:space="preserve"> авторски</w:t>
            </w:r>
            <w:r>
              <w:rPr>
                <w:rFonts w:ascii="Times New Roman" w:hAnsi="Times New Roman" w:cs="Times New Roman"/>
                <w:color w:val="000000" w:themeColor="text1"/>
                <w:sz w:val="28"/>
                <w:szCs w:val="28"/>
                <w:shd w:val="clear" w:color="auto" w:fill="FFFFFF"/>
                <w:lang w:val="ru-RU"/>
              </w:rPr>
              <w:t>х</w:t>
            </w:r>
            <w:r w:rsidRPr="00561902">
              <w:rPr>
                <w:rFonts w:ascii="Times New Roman" w:hAnsi="Times New Roman" w:cs="Times New Roman"/>
                <w:color w:val="000000" w:themeColor="text1"/>
                <w:sz w:val="28"/>
                <w:szCs w:val="28"/>
                <w:shd w:val="clear" w:color="auto" w:fill="FFFFFF"/>
                <w:lang w:val="ru-RU"/>
              </w:rPr>
              <w:t xml:space="preserve"> прав</w:t>
            </w:r>
            <w:r>
              <w:rPr>
                <w:rFonts w:ascii="Times New Roman" w:hAnsi="Times New Roman" w:cs="Times New Roman"/>
                <w:color w:val="000000" w:themeColor="text1"/>
                <w:sz w:val="28"/>
                <w:szCs w:val="28"/>
                <w:shd w:val="clear" w:color="auto" w:fill="FFFFFF"/>
                <w:lang w:val="ru-RU"/>
              </w:rPr>
              <w:t>ах</w:t>
            </w:r>
            <w:r w:rsidRPr="00561902">
              <w:rPr>
                <w:rFonts w:ascii="Times New Roman" w:hAnsi="Times New Roman" w:cs="Times New Roman"/>
                <w:color w:val="000000" w:themeColor="text1"/>
                <w:sz w:val="28"/>
                <w:szCs w:val="28"/>
                <w:shd w:val="clear" w:color="auto" w:fill="FFFFFF"/>
                <w:lang w:val="ru-RU"/>
              </w:rPr>
              <w:t>………………...</w:t>
            </w:r>
          </w:p>
          <w:p w14:paraId="7D0A1BBE" w14:textId="77777777" w:rsidR="00D34310" w:rsidRPr="00561902" w:rsidRDefault="00D34310" w:rsidP="006C55CB">
            <w:pPr>
              <w:spacing w:after="0" w:line="240" w:lineRule="auto"/>
              <w:jc w:val="both"/>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b/>
                <w:color w:val="000000" w:themeColor="text1"/>
                <w:sz w:val="28"/>
                <w:szCs w:val="28"/>
                <w:lang w:eastAsia="ru-RU"/>
              </w:rPr>
              <w:t>ПРИЛОЖЕНИЕ А</w:t>
            </w:r>
            <w:r w:rsidR="004860EC">
              <w:rPr>
                <w:rFonts w:ascii="Times New Roman" w:eastAsia="Times New Roman" w:hAnsi="Times New Roman" w:cs="Times New Roman"/>
                <w:b/>
                <w:color w:val="000000" w:themeColor="text1"/>
                <w:sz w:val="28"/>
                <w:szCs w:val="28"/>
                <w:lang w:eastAsia="ru-RU"/>
              </w:rPr>
              <w:t xml:space="preserve"> </w:t>
            </w:r>
            <w:r w:rsidR="000023A3" w:rsidRPr="00561902">
              <w:rPr>
                <w:rFonts w:ascii="Times New Roman" w:eastAsia="Times New Roman" w:hAnsi="Times New Roman" w:cs="Times New Roman"/>
                <w:color w:val="000000" w:themeColor="text1"/>
                <w:sz w:val="28"/>
                <w:szCs w:val="28"/>
                <w:lang w:eastAsia="ru-RU"/>
              </w:rPr>
              <w:t>–</w:t>
            </w:r>
            <w:r w:rsidR="006C55CB" w:rsidRPr="00561902">
              <w:rPr>
                <w:rFonts w:ascii="Times New Roman" w:eastAsia="Times New Roman" w:hAnsi="Times New Roman" w:cs="Times New Roman"/>
                <w:color w:val="000000" w:themeColor="text1"/>
                <w:sz w:val="28"/>
                <w:szCs w:val="28"/>
                <w:lang w:eastAsia="ru-RU"/>
              </w:rPr>
              <w:t xml:space="preserve"> Карта опроса участников исследования и фиксации показаний биохимических показателей, общего анализа крови и коагулограммы……………………………………………………………</w:t>
            </w:r>
            <w:r w:rsidR="00CC4F15">
              <w:rPr>
                <w:rFonts w:ascii="Times New Roman" w:eastAsia="Times New Roman" w:hAnsi="Times New Roman" w:cs="Times New Roman"/>
                <w:color w:val="000000" w:themeColor="text1"/>
                <w:sz w:val="28"/>
                <w:szCs w:val="28"/>
                <w:lang w:eastAsia="ru-RU"/>
              </w:rPr>
              <w:t>..</w:t>
            </w:r>
            <w:r w:rsidR="006C55CB" w:rsidRPr="00561902">
              <w:rPr>
                <w:rFonts w:ascii="Times New Roman" w:eastAsia="Times New Roman" w:hAnsi="Times New Roman" w:cs="Times New Roman"/>
                <w:color w:val="000000" w:themeColor="text1"/>
                <w:sz w:val="28"/>
                <w:szCs w:val="28"/>
                <w:lang w:eastAsia="ru-RU"/>
              </w:rPr>
              <w:t>.</w:t>
            </w:r>
          </w:p>
          <w:p w14:paraId="07D7357F" w14:textId="77777777" w:rsidR="00CC4F15" w:rsidRPr="00CC4F15" w:rsidRDefault="00CC4F15" w:rsidP="000772AD">
            <w:pPr>
              <w:pStyle w:val="Normal1"/>
              <w:snapToGrid w:val="0"/>
              <w:spacing w:line="240" w:lineRule="auto"/>
              <w:jc w:val="both"/>
              <w:rPr>
                <w:rFonts w:ascii="Times New Roman" w:eastAsia="Times New Roman" w:hAnsi="Times New Roman" w:cs="Times New Roman"/>
                <w:color w:val="000000" w:themeColor="text1"/>
                <w:sz w:val="28"/>
                <w:szCs w:val="28"/>
                <w:lang w:val="ru-RU" w:eastAsia="ru-RU"/>
              </w:rPr>
            </w:pPr>
            <w:r w:rsidRPr="00561902">
              <w:rPr>
                <w:rFonts w:ascii="Times New Roman" w:hAnsi="Times New Roman" w:cs="Times New Roman"/>
                <w:b/>
                <w:color w:val="000000" w:themeColor="text1"/>
                <w:sz w:val="28"/>
                <w:szCs w:val="28"/>
                <w:shd w:val="clear" w:color="auto" w:fill="FFFFFF"/>
                <w:lang w:val="ru-RU"/>
              </w:rPr>
              <w:t xml:space="preserve">ПРИЛОЖЕНИЕ </w:t>
            </w:r>
            <w:r>
              <w:rPr>
                <w:rFonts w:ascii="Times New Roman" w:hAnsi="Times New Roman" w:cs="Times New Roman"/>
                <w:b/>
                <w:color w:val="000000" w:themeColor="text1"/>
                <w:sz w:val="28"/>
                <w:szCs w:val="28"/>
                <w:shd w:val="clear" w:color="auto" w:fill="FFFFFF"/>
                <w:lang w:val="ru-RU"/>
              </w:rPr>
              <w:t xml:space="preserve">В </w:t>
            </w:r>
            <w:r>
              <w:rPr>
                <w:rFonts w:ascii="Times New Roman" w:hAnsi="Times New Roman" w:cs="Times New Roman"/>
                <w:color w:val="000000" w:themeColor="text1"/>
                <w:sz w:val="28"/>
                <w:szCs w:val="28"/>
                <w:shd w:val="clear" w:color="auto" w:fill="FFFFFF"/>
                <w:lang w:val="ru-RU"/>
              </w:rPr>
              <w:t xml:space="preserve">– </w:t>
            </w:r>
            <w:r w:rsidRPr="00561902">
              <w:rPr>
                <w:rFonts w:ascii="Times New Roman" w:hAnsi="Times New Roman" w:cs="Times New Roman"/>
                <w:color w:val="000000" w:themeColor="text1"/>
                <w:sz w:val="28"/>
                <w:szCs w:val="28"/>
                <w:shd w:val="clear" w:color="auto" w:fill="FFFFFF"/>
                <w:lang w:val="ru-RU"/>
              </w:rPr>
              <w:t>Расчет статистических параметров для главы 3.2: «</w:t>
            </w:r>
            <w:r w:rsidRPr="00561902">
              <w:rPr>
                <w:rFonts w:ascii="Times New Roman" w:hAnsi="Times New Roman" w:cs="Times New Roman"/>
                <w:color w:val="000000" w:themeColor="text1"/>
                <w:sz w:val="28"/>
                <w:szCs w:val="28"/>
                <w:lang w:val="ru-RU"/>
              </w:rPr>
              <w:t>Экспрессия Е-кадгерина при диффузном</w:t>
            </w:r>
            <w:r>
              <w:rPr>
                <w:rFonts w:ascii="Times New Roman" w:hAnsi="Times New Roman" w:cs="Times New Roman"/>
                <w:color w:val="000000" w:themeColor="text1"/>
                <w:sz w:val="28"/>
                <w:szCs w:val="28"/>
                <w:lang w:val="ru-RU"/>
              </w:rPr>
              <w:t xml:space="preserve"> </w:t>
            </w:r>
            <w:r w:rsidRPr="00561902">
              <w:rPr>
                <w:rFonts w:ascii="Times New Roman" w:hAnsi="Times New Roman" w:cs="Times New Roman"/>
                <w:color w:val="000000" w:themeColor="text1"/>
                <w:sz w:val="28"/>
                <w:szCs w:val="28"/>
                <w:lang w:val="ru-RU"/>
              </w:rPr>
              <w:t>и</w:t>
            </w:r>
            <w:r>
              <w:rPr>
                <w:rFonts w:ascii="Times New Roman" w:hAnsi="Times New Roman" w:cs="Times New Roman"/>
                <w:color w:val="000000" w:themeColor="text1"/>
                <w:sz w:val="28"/>
                <w:szCs w:val="28"/>
                <w:lang w:val="ru-RU"/>
              </w:rPr>
              <w:t xml:space="preserve"> </w:t>
            </w:r>
            <w:r w:rsidRPr="00561902">
              <w:rPr>
                <w:rFonts w:ascii="Times New Roman" w:hAnsi="Times New Roman" w:cs="Times New Roman"/>
                <w:color w:val="000000" w:themeColor="text1"/>
                <w:sz w:val="28"/>
                <w:szCs w:val="28"/>
                <w:lang w:val="ru-RU"/>
              </w:rPr>
              <w:t>интестинальном раках желудка»</w:t>
            </w:r>
            <w:r>
              <w:rPr>
                <w:rFonts w:ascii="Times New Roman" w:hAnsi="Times New Roman" w:cs="Times New Roman"/>
                <w:color w:val="000000" w:themeColor="text1"/>
                <w:sz w:val="28"/>
                <w:szCs w:val="28"/>
                <w:lang w:val="ru-RU"/>
              </w:rPr>
              <w:t>……………………………………………………………………….</w:t>
            </w:r>
          </w:p>
          <w:p w14:paraId="662C0B26" w14:textId="77777777" w:rsidR="00D34310" w:rsidRPr="00561902" w:rsidRDefault="00D34310" w:rsidP="00CC4F15">
            <w:pPr>
              <w:spacing w:after="0" w:line="240" w:lineRule="auto"/>
              <w:jc w:val="both"/>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b/>
                <w:color w:val="000000" w:themeColor="text1"/>
                <w:sz w:val="28"/>
                <w:szCs w:val="28"/>
                <w:lang w:eastAsia="ru-RU"/>
              </w:rPr>
              <w:t xml:space="preserve">ПРИЛОЖЕНИЕ </w:t>
            </w:r>
            <w:r w:rsidR="00CC4F15">
              <w:rPr>
                <w:rFonts w:ascii="Times New Roman" w:eastAsia="Times New Roman" w:hAnsi="Times New Roman" w:cs="Times New Roman"/>
                <w:b/>
                <w:color w:val="000000" w:themeColor="text1"/>
                <w:sz w:val="28"/>
                <w:szCs w:val="28"/>
                <w:lang w:eastAsia="ru-RU"/>
              </w:rPr>
              <w:t>Г</w:t>
            </w:r>
            <w:r w:rsidR="004860EC">
              <w:rPr>
                <w:rFonts w:ascii="Times New Roman" w:eastAsia="Times New Roman" w:hAnsi="Times New Roman" w:cs="Times New Roman"/>
                <w:b/>
                <w:color w:val="000000" w:themeColor="text1"/>
                <w:sz w:val="28"/>
                <w:szCs w:val="28"/>
                <w:lang w:eastAsia="ru-RU"/>
              </w:rPr>
              <w:t xml:space="preserve"> </w:t>
            </w:r>
            <w:r w:rsidR="000023A3" w:rsidRPr="00561902">
              <w:rPr>
                <w:rFonts w:ascii="Times New Roman" w:eastAsia="Times New Roman" w:hAnsi="Times New Roman" w:cs="Times New Roman"/>
                <w:color w:val="000000" w:themeColor="text1"/>
                <w:sz w:val="28"/>
                <w:szCs w:val="28"/>
                <w:lang w:eastAsia="ru-RU"/>
              </w:rPr>
              <w:t>–</w:t>
            </w:r>
            <w:r w:rsidR="004860EC">
              <w:rPr>
                <w:rFonts w:ascii="Times New Roman" w:eastAsia="Times New Roman" w:hAnsi="Times New Roman" w:cs="Times New Roman"/>
                <w:color w:val="000000" w:themeColor="text1"/>
                <w:sz w:val="28"/>
                <w:szCs w:val="28"/>
                <w:lang w:eastAsia="ru-RU"/>
              </w:rPr>
              <w:t xml:space="preserve"> </w:t>
            </w:r>
            <w:r w:rsidR="00CC4F15" w:rsidRPr="00561902">
              <w:rPr>
                <w:rFonts w:ascii="Times New Roman" w:hAnsi="Times New Roman" w:cs="Times New Roman"/>
                <w:color w:val="000000" w:themeColor="text1"/>
                <w:sz w:val="28"/>
                <w:szCs w:val="28"/>
                <w:shd w:val="clear" w:color="auto" w:fill="FFFFFF"/>
              </w:rPr>
              <w:t>Расчет статистических параметров для главы: «</w:t>
            </w:r>
            <w:r w:rsidR="00CC4F15" w:rsidRPr="00561902">
              <w:rPr>
                <w:rFonts w:ascii="Times New Roman" w:hAnsi="Times New Roman" w:cs="Times New Roman"/>
                <w:bCs/>
                <w:color w:val="000000" w:themeColor="text1"/>
                <w:sz w:val="28"/>
                <w:szCs w:val="28"/>
              </w:rPr>
              <w:t>3.4 Инфицированность</w:t>
            </w:r>
            <w:r w:rsidR="00CC4F15">
              <w:rPr>
                <w:rFonts w:ascii="Times New Roman" w:hAnsi="Times New Roman" w:cs="Times New Roman"/>
                <w:bCs/>
                <w:color w:val="000000" w:themeColor="text1"/>
                <w:sz w:val="28"/>
                <w:szCs w:val="28"/>
              </w:rPr>
              <w:t xml:space="preserve"> </w:t>
            </w:r>
            <w:r w:rsidR="00CC4F15">
              <w:rPr>
                <w:rFonts w:ascii="Times New Roman" w:hAnsi="Times New Roman" w:cs="Times New Roman"/>
                <w:bCs/>
                <w:i/>
                <w:color w:val="000000" w:themeColor="text1"/>
                <w:sz w:val="28"/>
                <w:szCs w:val="28"/>
                <w:lang w:val="en-US"/>
              </w:rPr>
              <w:t>Helicobacter</w:t>
            </w:r>
            <w:r w:rsidR="00CC4F15" w:rsidRPr="0029538C">
              <w:rPr>
                <w:rFonts w:ascii="Times New Roman" w:hAnsi="Times New Roman" w:cs="Times New Roman"/>
                <w:bCs/>
                <w:i/>
                <w:color w:val="000000" w:themeColor="text1"/>
                <w:sz w:val="28"/>
                <w:szCs w:val="28"/>
              </w:rPr>
              <w:t xml:space="preserve"> </w:t>
            </w:r>
            <w:r w:rsidR="00CC4F15">
              <w:rPr>
                <w:rFonts w:ascii="Times New Roman" w:hAnsi="Times New Roman" w:cs="Times New Roman"/>
                <w:bCs/>
                <w:i/>
                <w:color w:val="000000" w:themeColor="text1"/>
                <w:sz w:val="28"/>
                <w:szCs w:val="28"/>
                <w:lang w:val="en-US"/>
              </w:rPr>
              <w:t>pylori</w:t>
            </w:r>
            <w:r w:rsidR="00CC4F15" w:rsidRPr="0029538C">
              <w:rPr>
                <w:rFonts w:ascii="Times New Roman" w:hAnsi="Times New Roman" w:cs="Times New Roman"/>
                <w:bCs/>
                <w:i/>
                <w:color w:val="000000" w:themeColor="text1"/>
                <w:sz w:val="28"/>
                <w:szCs w:val="28"/>
              </w:rPr>
              <w:t xml:space="preserve"> </w:t>
            </w:r>
            <w:r w:rsidR="00CC4F15" w:rsidRPr="00561902">
              <w:rPr>
                <w:rFonts w:ascii="Times New Roman" w:hAnsi="Times New Roman" w:cs="Times New Roman"/>
                <w:bCs/>
                <w:color w:val="000000" w:themeColor="text1"/>
                <w:sz w:val="28"/>
                <w:szCs w:val="28"/>
              </w:rPr>
              <w:t>больных диффузным раком желудка по результатам быстрого уреазного теста»</w:t>
            </w:r>
            <w:r w:rsidR="00CC4F15">
              <w:rPr>
                <w:rFonts w:ascii="Times New Roman" w:hAnsi="Times New Roman" w:cs="Times New Roman"/>
                <w:bCs/>
                <w:color w:val="000000" w:themeColor="text1"/>
                <w:sz w:val="28"/>
                <w:szCs w:val="28"/>
              </w:rPr>
              <w:t>………………………</w:t>
            </w:r>
          </w:p>
        </w:tc>
        <w:tc>
          <w:tcPr>
            <w:tcW w:w="776" w:type="dxa"/>
          </w:tcPr>
          <w:p w14:paraId="42B48B9E" w14:textId="77777777" w:rsidR="00D34310" w:rsidRPr="00561902" w:rsidRDefault="00D34310" w:rsidP="00F67601">
            <w:pPr>
              <w:spacing w:after="0" w:line="240" w:lineRule="auto"/>
              <w:rPr>
                <w:rFonts w:ascii="Times New Roman" w:eastAsia="Times New Roman" w:hAnsi="Times New Roman" w:cs="Times New Roman"/>
                <w:color w:val="000000" w:themeColor="text1"/>
                <w:sz w:val="28"/>
                <w:szCs w:val="28"/>
                <w:lang w:val="kk-KZ" w:eastAsia="ru-RU"/>
              </w:rPr>
            </w:pPr>
            <w:r w:rsidRPr="00561902">
              <w:rPr>
                <w:rFonts w:ascii="Times New Roman" w:eastAsia="Times New Roman" w:hAnsi="Times New Roman" w:cs="Times New Roman"/>
                <w:color w:val="000000" w:themeColor="text1"/>
                <w:sz w:val="28"/>
                <w:szCs w:val="28"/>
                <w:lang w:eastAsia="ru-RU"/>
              </w:rPr>
              <w:t>10</w:t>
            </w:r>
            <w:r w:rsidR="00F67601">
              <w:rPr>
                <w:rFonts w:ascii="Times New Roman" w:eastAsia="Times New Roman" w:hAnsi="Times New Roman" w:cs="Times New Roman"/>
                <w:color w:val="000000" w:themeColor="text1"/>
                <w:sz w:val="28"/>
                <w:szCs w:val="28"/>
                <w:lang w:val="kk-KZ" w:eastAsia="ru-RU"/>
              </w:rPr>
              <w:t>5</w:t>
            </w:r>
          </w:p>
        </w:tc>
      </w:tr>
      <w:tr w:rsidR="00561902" w:rsidRPr="00561902" w14:paraId="18D43FF2" w14:textId="77777777" w:rsidTr="00D34310">
        <w:tc>
          <w:tcPr>
            <w:tcW w:w="9039" w:type="dxa"/>
            <w:gridSpan w:val="2"/>
            <w:vMerge/>
          </w:tcPr>
          <w:p w14:paraId="439F9A01" w14:textId="77777777" w:rsidR="00D34310" w:rsidRPr="00561902" w:rsidRDefault="00D34310" w:rsidP="000023A3">
            <w:pPr>
              <w:spacing w:after="0" w:line="240" w:lineRule="auto"/>
              <w:jc w:val="both"/>
              <w:rPr>
                <w:rFonts w:ascii="Times New Roman" w:eastAsia="Times New Roman" w:hAnsi="Times New Roman" w:cs="Times New Roman"/>
                <w:color w:val="000000" w:themeColor="text1"/>
                <w:sz w:val="28"/>
                <w:szCs w:val="28"/>
                <w:lang w:eastAsia="ru-RU"/>
              </w:rPr>
            </w:pPr>
          </w:p>
        </w:tc>
        <w:tc>
          <w:tcPr>
            <w:tcW w:w="776" w:type="dxa"/>
          </w:tcPr>
          <w:p w14:paraId="5CE3EB75" w14:textId="77777777" w:rsidR="006C55CB" w:rsidRPr="00561902" w:rsidRDefault="00F67601" w:rsidP="006C1EC2">
            <w:pPr>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116</w:t>
            </w:r>
          </w:p>
          <w:p w14:paraId="2ECCD234" w14:textId="77777777" w:rsidR="006C55CB" w:rsidRPr="00561902" w:rsidRDefault="006C55CB" w:rsidP="006C1EC2">
            <w:pPr>
              <w:spacing w:after="0" w:line="240" w:lineRule="auto"/>
              <w:rPr>
                <w:rFonts w:ascii="Times New Roman" w:eastAsia="Times New Roman" w:hAnsi="Times New Roman" w:cs="Times New Roman"/>
                <w:color w:val="000000" w:themeColor="text1"/>
                <w:sz w:val="28"/>
                <w:szCs w:val="28"/>
                <w:lang w:eastAsia="ru-RU"/>
              </w:rPr>
            </w:pPr>
          </w:p>
          <w:p w14:paraId="02A8E18C" w14:textId="77777777" w:rsidR="00F67601" w:rsidRDefault="00F67601" w:rsidP="00F67601">
            <w:pPr>
              <w:spacing w:after="0" w:line="240" w:lineRule="auto"/>
              <w:rPr>
                <w:rFonts w:ascii="Times New Roman" w:eastAsia="Times New Roman" w:hAnsi="Times New Roman" w:cs="Times New Roman"/>
                <w:color w:val="000000" w:themeColor="text1"/>
                <w:sz w:val="28"/>
                <w:szCs w:val="28"/>
                <w:lang w:eastAsia="ru-RU"/>
              </w:rPr>
            </w:pPr>
          </w:p>
          <w:p w14:paraId="23E1645E" w14:textId="77777777" w:rsidR="00D34310" w:rsidRPr="00561902" w:rsidRDefault="00D34310" w:rsidP="00F67601">
            <w:pPr>
              <w:spacing w:after="0" w:line="240" w:lineRule="auto"/>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1</w:t>
            </w:r>
            <w:r w:rsidR="006C1EC2" w:rsidRPr="00561902">
              <w:rPr>
                <w:rFonts w:ascii="Times New Roman" w:eastAsia="Times New Roman" w:hAnsi="Times New Roman" w:cs="Times New Roman"/>
                <w:color w:val="000000" w:themeColor="text1"/>
                <w:sz w:val="28"/>
                <w:szCs w:val="28"/>
                <w:lang w:val="kk-KZ" w:eastAsia="ru-RU"/>
              </w:rPr>
              <w:t>1</w:t>
            </w:r>
            <w:r w:rsidR="00F67601">
              <w:rPr>
                <w:rFonts w:ascii="Times New Roman" w:eastAsia="Times New Roman" w:hAnsi="Times New Roman" w:cs="Times New Roman"/>
                <w:color w:val="000000" w:themeColor="text1"/>
                <w:sz w:val="28"/>
                <w:szCs w:val="28"/>
                <w:lang w:val="kk-KZ" w:eastAsia="ru-RU"/>
              </w:rPr>
              <w:t>8</w:t>
            </w:r>
          </w:p>
        </w:tc>
      </w:tr>
      <w:tr w:rsidR="00561902" w:rsidRPr="00561902" w14:paraId="5C15BB6E" w14:textId="77777777" w:rsidTr="00D34310">
        <w:tc>
          <w:tcPr>
            <w:tcW w:w="9039" w:type="dxa"/>
            <w:gridSpan w:val="2"/>
            <w:vMerge/>
          </w:tcPr>
          <w:p w14:paraId="21A5F092" w14:textId="77777777" w:rsidR="00D34310" w:rsidRPr="00561902" w:rsidRDefault="00D34310" w:rsidP="000023A3">
            <w:pPr>
              <w:spacing w:after="0" w:line="240" w:lineRule="auto"/>
              <w:jc w:val="both"/>
              <w:rPr>
                <w:rFonts w:ascii="Times New Roman" w:eastAsia="Times New Roman" w:hAnsi="Times New Roman" w:cs="Times New Roman"/>
                <w:color w:val="000000" w:themeColor="text1"/>
                <w:sz w:val="28"/>
                <w:szCs w:val="28"/>
                <w:lang w:eastAsia="ru-RU"/>
              </w:rPr>
            </w:pPr>
          </w:p>
        </w:tc>
        <w:tc>
          <w:tcPr>
            <w:tcW w:w="776" w:type="dxa"/>
          </w:tcPr>
          <w:p w14:paraId="760AD9B7" w14:textId="77777777" w:rsidR="00607E1A" w:rsidRDefault="00607E1A" w:rsidP="006C1EC2">
            <w:pPr>
              <w:spacing w:after="0" w:line="240" w:lineRule="auto"/>
              <w:rPr>
                <w:rFonts w:ascii="Times New Roman" w:eastAsia="Times New Roman" w:hAnsi="Times New Roman" w:cs="Times New Roman"/>
                <w:color w:val="000000" w:themeColor="text1"/>
                <w:sz w:val="28"/>
                <w:szCs w:val="28"/>
                <w:lang w:eastAsia="ru-RU"/>
              </w:rPr>
            </w:pPr>
          </w:p>
          <w:p w14:paraId="194F4907" w14:textId="77777777" w:rsidR="00F67601" w:rsidRPr="00561902" w:rsidRDefault="00F67601" w:rsidP="006C1EC2">
            <w:pPr>
              <w:spacing w:after="0" w:line="240" w:lineRule="auto"/>
              <w:rPr>
                <w:rFonts w:ascii="Times New Roman" w:eastAsia="Times New Roman" w:hAnsi="Times New Roman" w:cs="Times New Roman"/>
                <w:color w:val="000000" w:themeColor="text1"/>
                <w:sz w:val="28"/>
                <w:szCs w:val="28"/>
                <w:lang w:eastAsia="ru-RU"/>
              </w:rPr>
            </w:pPr>
          </w:p>
          <w:p w14:paraId="11B15BA6" w14:textId="77777777" w:rsidR="00D34310" w:rsidRPr="00561902" w:rsidRDefault="00D34310" w:rsidP="00F67601">
            <w:pPr>
              <w:spacing w:after="0" w:line="240" w:lineRule="auto"/>
              <w:rPr>
                <w:rFonts w:ascii="Times New Roman" w:eastAsia="Times New Roman" w:hAnsi="Times New Roman" w:cs="Times New Roman"/>
                <w:color w:val="000000" w:themeColor="text1"/>
                <w:sz w:val="28"/>
                <w:szCs w:val="28"/>
                <w:lang w:val="kk-KZ" w:eastAsia="ru-RU"/>
              </w:rPr>
            </w:pPr>
            <w:r w:rsidRPr="00561902">
              <w:rPr>
                <w:rFonts w:ascii="Times New Roman" w:eastAsia="Times New Roman" w:hAnsi="Times New Roman" w:cs="Times New Roman"/>
                <w:color w:val="000000" w:themeColor="text1"/>
                <w:sz w:val="28"/>
                <w:szCs w:val="28"/>
                <w:lang w:eastAsia="ru-RU"/>
              </w:rPr>
              <w:t>1</w:t>
            </w:r>
            <w:r w:rsidR="006C1EC2" w:rsidRPr="00561902">
              <w:rPr>
                <w:rFonts w:ascii="Times New Roman" w:eastAsia="Times New Roman" w:hAnsi="Times New Roman" w:cs="Times New Roman"/>
                <w:color w:val="000000" w:themeColor="text1"/>
                <w:sz w:val="28"/>
                <w:szCs w:val="28"/>
                <w:lang w:val="kk-KZ" w:eastAsia="ru-RU"/>
              </w:rPr>
              <w:t>1</w:t>
            </w:r>
            <w:r w:rsidR="00F67601">
              <w:rPr>
                <w:rFonts w:ascii="Times New Roman" w:eastAsia="Times New Roman" w:hAnsi="Times New Roman" w:cs="Times New Roman"/>
                <w:color w:val="000000" w:themeColor="text1"/>
                <w:sz w:val="28"/>
                <w:szCs w:val="28"/>
                <w:lang w:val="kk-KZ" w:eastAsia="ru-RU"/>
              </w:rPr>
              <w:t>9</w:t>
            </w:r>
          </w:p>
        </w:tc>
      </w:tr>
      <w:tr w:rsidR="00561902" w:rsidRPr="00561902" w14:paraId="04317462" w14:textId="77777777" w:rsidTr="00D34310">
        <w:tc>
          <w:tcPr>
            <w:tcW w:w="9039" w:type="dxa"/>
            <w:gridSpan w:val="2"/>
            <w:vMerge/>
          </w:tcPr>
          <w:p w14:paraId="48C459C8" w14:textId="77777777" w:rsidR="00D34310" w:rsidRPr="00561902" w:rsidRDefault="00D34310" w:rsidP="000023A3">
            <w:pPr>
              <w:spacing w:after="0" w:line="240" w:lineRule="auto"/>
              <w:jc w:val="both"/>
              <w:rPr>
                <w:rFonts w:ascii="Times New Roman" w:eastAsia="Times New Roman" w:hAnsi="Times New Roman" w:cs="Times New Roman"/>
                <w:color w:val="000000" w:themeColor="text1"/>
                <w:sz w:val="28"/>
                <w:szCs w:val="28"/>
                <w:lang w:eastAsia="ru-RU"/>
              </w:rPr>
            </w:pPr>
          </w:p>
        </w:tc>
        <w:tc>
          <w:tcPr>
            <w:tcW w:w="776" w:type="dxa"/>
          </w:tcPr>
          <w:p w14:paraId="2FB519EF" w14:textId="77777777" w:rsidR="00D34310" w:rsidRDefault="00D34310" w:rsidP="006C1EC2">
            <w:pPr>
              <w:spacing w:after="0" w:line="240" w:lineRule="auto"/>
              <w:rPr>
                <w:rFonts w:ascii="Times New Roman" w:eastAsia="Times New Roman" w:hAnsi="Times New Roman" w:cs="Times New Roman"/>
                <w:color w:val="000000" w:themeColor="text1"/>
                <w:sz w:val="28"/>
                <w:szCs w:val="28"/>
                <w:lang w:val="kk-KZ" w:eastAsia="ru-RU"/>
              </w:rPr>
            </w:pPr>
          </w:p>
          <w:p w14:paraId="51B0BC37" w14:textId="77777777" w:rsidR="00F67601" w:rsidRPr="00561902" w:rsidRDefault="00F67601" w:rsidP="006C1EC2">
            <w:pPr>
              <w:spacing w:after="0" w:line="240" w:lineRule="auto"/>
              <w:rPr>
                <w:rFonts w:ascii="Times New Roman" w:eastAsia="Times New Roman" w:hAnsi="Times New Roman" w:cs="Times New Roman"/>
                <w:color w:val="000000" w:themeColor="text1"/>
                <w:sz w:val="28"/>
                <w:szCs w:val="28"/>
                <w:lang w:val="kk-KZ" w:eastAsia="ru-RU"/>
              </w:rPr>
            </w:pPr>
          </w:p>
        </w:tc>
      </w:tr>
      <w:tr w:rsidR="00D34310" w:rsidRPr="00561902" w14:paraId="78177BA9" w14:textId="77777777" w:rsidTr="00D34310">
        <w:tc>
          <w:tcPr>
            <w:tcW w:w="9039" w:type="dxa"/>
            <w:gridSpan w:val="2"/>
            <w:vMerge/>
          </w:tcPr>
          <w:p w14:paraId="784A8460" w14:textId="77777777" w:rsidR="00D34310" w:rsidRPr="00561902" w:rsidRDefault="00D34310" w:rsidP="000023A3">
            <w:pPr>
              <w:spacing w:after="0" w:line="240" w:lineRule="auto"/>
              <w:jc w:val="both"/>
              <w:rPr>
                <w:rFonts w:ascii="Times New Roman" w:eastAsia="Times New Roman" w:hAnsi="Times New Roman" w:cs="Times New Roman"/>
                <w:color w:val="000000" w:themeColor="text1"/>
                <w:sz w:val="28"/>
                <w:szCs w:val="28"/>
                <w:lang w:eastAsia="ru-RU"/>
              </w:rPr>
            </w:pPr>
          </w:p>
        </w:tc>
        <w:tc>
          <w:tcPr>
            <w:tcW w:w="776" w:type="dxa"/>
          </w:tcPr>
          <w:p w14:paraId="5DC56097" w14:textId="77777777" w:rsidR="00D34310" w:rsidRPr="00561902" w:rsidRDefault="00D34310" w:rsidP="00F67601">
            <w:pPr>
              <w:spacing w:after="0" w:line="240" w:lineRule="auto"/>
              <w:rPr>
                <w:rFonts w:ascii="Times New Roman" w:eastAsia="Times New Roman" w:hAnsi="Times New Roman" w:cs="Times New Roman"/>
                <w:color w:val="000000" w:themeColor="text1"/>
                <w:sz w:val="28"/>
                <w:szCs w:val="28"/>
                <w:lang w:val="kk-KZ" w:eastAsia="ru-RU"/>
              </w:rPr>
            </w:pPr>
            <w:r w:rsidRPr="00561902">
              <w:rPr>
                <w:rFonts w:ascii="Times New Roman" w:eastAsia="Times New Roman" w:hAnsi="Times New Roman" w:cs="Times New Roman"/>
                <w:color w:val="000000" w:themeColor="text1"/>
                <w:sz w:val="28"/>
                <w:szCs w:val="28"/>
                <w:lang w:eastAsia="ru-RU"/>
              </w:rPr>
              <w:t>12</w:t>
            </w:r>
            <w:r w:rsidR="00F67601">
              <w:rPr>
                <w:rFonts w:ascii="Times New Roman" w:eastAsia="Times New Roman" w:hAnsi="Times New Roman" w:cs="Times New Roman"/>
                <w:color w:val="000000" w:themeColor="text1"/>
                <w:sz w:val="28"/>
                <w:szCs w:val="28"/>
                <w:lang w:val="kk-KZ" w:eastAsia="ru-RU"/>
              </w:rPr>
              <w:t>3</w:t>
            </w:r>
          </w:p>
        </w:tc>
      </w:tr>
    </w:tbl>
    <w:p w14:paraId="37EFF76F" w14:textId="77777777" w:rsidR="004B37AA" w:rsidRPr="00561902" w:rsidRDefault="004B37AA" w:rsidP="000023A3">
      <w:pPr>
        <w:spacing w:after="0" w:line="240" w:lineRule="auto"/>
        <w:rPr>
          <w:rFonts w:ascii="Times New Roman" w:hAnsi="Times New Roman" w:cs="Times New Roman"/>
          <w:color w:val="000000" w:themeColor="text1"/>
          <w:sz w:val="28"/>
          <w:szCs w:val="28"/>
          <w:lang w:val="en-US"/>
        </w:rPr>
      </w:pPr>
    </w:p>
    <w:p w14:paraId="0BF42CAD" w14:textId="77777777" w:rsidR="0055316C" w:rsidRPr="00561902" w:rsidRDefault="0055316C" w:rsidP="000023A3">
      <w:pPr>
        <w:spacing w:after="0" w:line="240" w:lineRule="auto"/>
        <w:rPr>
          <w:rFonts w:ascii="Times New Roman" w:hAnsi="Times New Roman" w:cs="Times New Roman"/>
          <w:color w:val="000000" w:themeColor="text1"/>
          <w:sz w:val="28"/>
          <w:szCs w:val="28"/>
        </w:rPr>
      </w:pPr>
    </w:p>
    <w:p w14:paraId="3162AA09" w14:textId="77777777" w:rsidR="005914F9" w:rsidRPr="00561902" w:rsidRDefault="005914F9" w:rsidP="000023A3">
      <w:pPr>
        <w:spacing w:after="0" w:line="240" w:lineRule="auto"/>
        <w:jc w:val="both"/>
        <w:rPr>
          <w:rFonts w:ascii="Times New Roman" w:hAnsi="Times New Roman" w:cs="Times New Roman"/>
          <w:color w:val="000000" w:themeColor="text1"/>
          <w:sz w:val="28"/>
          <w:szCs w:val="28"/>
        </w:rPr>
      </w:pPr>
    </w:p>
    <w:p w14:paraId="3121F629" w14:textId="77777777" w:rsidR="00607E1A" w:rsidRPr="00561902" w:rsidRDefault="00607E1A" w:rsidP="000023A3">
      <w:pPr>
        <w:spacing w:after="0" w:line="240" w:lineRule="auto"/>
        <w:jc w:val="both"/>
        <w:rPr>
          <w:rFonts w:ascii="Times New Roman" w:hAnsi="Times New Roman" w:cs="Times New Roman"/>
          <w:color w:val="000000" w:themeColor="text1"/>
          <w:sz w:val="28"/>
          <w:szCs w:val="28"/>
        </w:rPr>
      </w:pPr>
    </w:p>
    <w:p w14:paraId="7EED4308" w14:textId="77777777" w:rsidR="00607E1A" w:rsidRPr="00561902" w:rsidRDefault="00607E1A" w:rsidP="000023A3">
      <w:pPr>
        <w:spacing w:after="0" w:line="240" w:lineRule="auto"/>
        <w:jc w:val="both"/>
        <w:rPr>
          <w:rFonts w:ascii="Times New Roman" w:hAnsi="Times New Roman" w:cs="Times New Roman"/>
          <w:color w:val="000000" w:themeColor="text1"/>
          <w:sz w:val="28"/>
          <w:szCs w:val="28"/>
        </w:rPr>
      </w:pPr>
    </w:p>
    <w:p w14:paraId="6F317653" w14:textId="77777777" w:rsidR="00607E1A" w:rsidRPr="00561902" w:rsidRDefault="00607E1A" w:rsidP="000023A3">
      <w:pPr>
        <w:spacing w:after="0" w:line="240" w:lineRule="auto"/>
        <w:jc w:val="both"/>
        <w:rPr>
          <w:rFonts w:ascii="Times New Roman" w:hAnsi="Times New Roman" w:cs="Times New Roman"/>
          <w:color w:val="000000" w:themeColor="text1"/>
          <w:sz w:val="28"/>
          <w:szCs w:val="28"/>
        </w:rPr>
      </w:pPr>
    </w:p>
    <w:p w14:paraId="5795480F" w14:textId="77777777" w:rsidR="00AC0CE5" w:rsidRPr="00561902" w:rsidRDefault="00AC0CE5" w:rsidP="000023A3">
      <w:pPr>
        <w:pStyle w:val="1"/>
        <w:rPr>
          <w:rFonts w:cs="Times New Roman"/>
        </w:rPr>
      </w:pPr>
    </w:p>
    <w:p w14:paraId="14FA55AC" w14:textId="77777777" w:rsidR="005173DE" w:rsidRPr="00561902" w:rsidRDefault="005173DE" w:rsidP="000023A3">
      <w:pPr>
        <w:spacing w:after="0" w:line="240" w:lineRule="auto"/>
        <w:rPr>
          <w:color w:val="000000" w:themeColor="text1"/>
        </w:rPr>
      </w:pPr>
    </w:p>
    <w:p w14:paraId="62B56260" w14:textId="77777777" w:rsidR="00D34310" w:rsidRPr="00561902" w:rsidRDefault="00D34310" w:rsidP="000023A3">
      <w:pPr>
        <w:spacing w:after="0" w:line="240" w:lineRule="auto"/>
        <w:rPr>
          <w:color w:val="000000" w:themeColor="text1"/>
        </w:rPr>
      </w:pPr>
    </w:p>
    <w:p w14:paraId="638BF43C" w14:textId="77777777" w:rsidR="00E4099B" w:rsidRPr="00561902" w:rsidRDefault="00E4099B" w:rsidP="000023A3">
      <w:pPr>
        <w:pStyle w:val="1"/>
        <w:rPr>
          <w:rFonts w:cs="Times New Roman"/>
        </w:rPr>
      </w:pPr>
    </w:p>
    <w:p w14:paraId="0B258934" w14:textId="77777777" w:rsidR="00C20E4A" w:rsidRPr="00561902" w:rsidRDefault="00C20E4A" w:rsidP="000023A3">
      <w:pPr>
        <w:spacing w:after="0" w:line="240" w:lineRule="auto"/>
        <w:ind w:firstLine="567"/>
        <w:jc w:val="both"/>
        <w:rPr>
          <w:rFonts w:ascii="Times New Roman" w:hAnsi="Times New Roman" w:cs="Times New Roman"/>
          <w:color w:val="000000" w:themeColor="text1"/>
          <w:sz w:val="28"/>
          <w:szCs w:val="28"/>
        </w:rPr>
      </w:pPr>
    </w:p>
    <w:p w14:paraId="3A0D367B" w14:textId="77777777" w:rsidR="00F171AC" w:rsidRDefault="00F171AC" w:rsidP="00E56FD3">
      <w:pPr>
        <w:spacing w:after="0" w:line="240" w:lineRule="auto"/>
        <w:jc w:val="both"/>
        <w:rPr>
          <w:rFonts w:ascii="Times New Roman" w:hAnsi="Times New Roman" w:cs="Times New Roman"/>
          <w:color w:val="000000" w:themeColor="text1"/>
          <w:sz w:val="28"/>
          <w:szCs w:val="28"/>
        </w:rPr>
      </w:pPr>
    </w:p>
    <w:p w14:paraId="27EFD511" w14:textId="77777777" w:rsidR="00E56FD3" w:rsidRPr="00E56FD3" w:rsidRDefault="00E56FD3" w:rsidP="00E56FD3">
      <w:pPr>
        <w:spacing w:after="0" w:line="240" w:lineRule="auto"/>
        <w:jc w:val="both"/>
        <w:rPr>
          <w:rFonts w:ascii="Times New Roman" w:hAnsi="Times New Roman" w:cs="Times New Roman"/>
          <w:color w:val="000000" w:themeColor="text1"/>
          <w:sz w:val="28"/>
          <w:szCs w:val="28"/>
        </w:rPr>
      </w:pPr>
    </w:p>
    <w:p w14:paraId="36CDB27C" w14:textId="77777777" w:rsidR="006F7F4A" w:rsidRDefault="006F7F4A" w:rsidP="00607E1A">
      <w:pPr>
        <w:spacing w:after="0" w:line="240" w:lineRule="auto"/>
        <w:jc w:val="both"/>
        <w:rPr>
          <w:rFonts w:ascii="Times New Roman" w:hAnsi="Times New Roman" w:cs="Times New Roman"/>
          <w:color w:val="000000" w:themeColor="text1"/>
          <w:sz w:val="28"/>
          <w:szCs w:val="28"/>
        </w:rPr>
      </w:pPr>
    </w:p>
    <w:p w14:paraId="0C451990" w14:textId="77777777" w:rsidR="000023A3" w:rsidRPr="00561902" w:rsidRDefault="000023A3" w:rsidP="000023A3">
      <w:pPr>
        <w:spacing w:after="0" w:line="240" w:lineRule="auto"/>
        <w:jc w:val="center"/>
        <w:rPr>
          <w:rFonts w:ascii="Times New Roman" w:hAnsi="Times New Roman" w:cs="Times New Roman"/>
          <w:b/>
          <w:color w:val="000000" w:themeColor="text1"/>
          <w:sz w:val="28"/>
          <w:szCs w:val="28"/>
        </w:rPr>
      </w:pPr>
      <w:r w:rsidRPr="00561902">
        <w:rPr>
          <w:rFonts w:ascii="Times New Roman" w:hAnsi="Times New Roman" w:cs="Times New Roman"/>
          <w:b/>
          <w:color w:val="000000" w:themeColor="text1"/>
          <w:sz w:val="28"/>
          <w:szCs w:val="28"/>
        </w:rPr>
        <w:t>НОРМАТИВНЫЕ ССЫЛКИ</w:t>
      </w:r>
    </w:p>
    <w:p w14:paraId="51F26CF9" w14:textId="77777777" w:rsidR="000023A3" w:rsidRPr="00561902" w:rsidRDefault="000023A3" w:rsidP="000023A3">
      <w:pPr>
        <w:spacing w:after="0" w:line="240" w:lineRule="auto"/>
        <w:ind w:firstLine="567"/>
        <w:jc w:val="both"/>
        <w:rPr>
          <w:rFonts w:ascii="Times New Roman" w:hAnsi="Times New Roman" w:cs="Times New Roman"/>
          <w:color w:val="000000" w:themeColor="text1"/>
          <w:sz w:val="28"/>
          <w:szCs w:val="28"/>
        </w:rPr>
      </w:pPr>
    </w:p>
    <w:p w14:paraId="5C4B671E" w14:textId="77777777" w:rsidR="00F15F63" w:rsidRPr="00561902" w:rsidRDefault="00F15F63" w:rsidP="000023A3">
      <w:pPr>
        <w:spacing w:after="0" w:line="240" w:lineRule="auto"/>
        <w:ind w:firstLine="709"/>
        <w:jc w:val="both"/>
        <w:rPr>
          <w:rFonts w:ascii="Times New Roman" w:hAnsi="Times New Roman" w:cs="Times New Roman"/>
          <w:b/>
          <w:color w:val="000000" w:themeColor="text1"/>
          <w:sz w:val="28"/>
          <w:szCs w:val="28"/>
        </w:rPr>
      </w:pPr>
      <w:r w:rsidRPr="00561902">
        <w:rPr>
          <w:rFonts w:ascii="Times New Roman" w:hAnsi="Times New Roman" w:cs="Times New Roman"/>
          <w:color w:val="000000" w:themeColor="text1"/>
          <w:sz w:val="28"/>
          <w:szCs w:val="28"/>
        </w:rPr>
        <w:t>В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стоящей диссерт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ции использов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ны ссылки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следующие 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рты:</w:t>
      </w:r>
    </w:p>
    <w:p w14:paraId="53BFE1DC" w14:textId="77777777" w:rsidR="00F15F63" w:rsidRPr="00561902" w:rsidRDefault="00A17E95" w:rsidP="000023A3">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Обновленные в 2015 г. Междун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родным Консорциумом по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ку </w:t>
      </w:r>
      <w:r w:rsidR="00CC4F15" w:rsidRPr="00561902">
        <w:rPr>
          <w:rFonts w:ascii="Times New Roman" w:hAnsi="Times New Roman" w:cs="Times New Roman"/>
          <w:color w:val="000000" w:themeColor="text1"/>
          <w:sz w:val="28"/>
          <w:szCs w:val="28"/>
        </w:rPr>
        <w:t>ж</w:t>
      </w:r>
      <w:r w:rsidRPr="00561902">
        <w:rPr>
          <w:rFonts w:ascii="Times New Roman" w:hAnsi="Times New Roman" w:cs="Times New Roman"/>
          <w:color w:val="000000" w:themeColor="text1"/>
          <w:sz w:val="28"/>
          <w:szCs w:val="28"/>
        </w:rPr>
        <w:t>елудк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(IGCLC) пересмотренные критерии тестиров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ния CDH1</w:t>
      </w:r>
    </w:p>
    <w:p w14:paraId="03488759" w14:textId="77777777" w:rsidR="00F15F63" w:rsidRPr="00561902" w:rsidRDefault="007C3666" w:rsidP="000023A3">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Пост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новление Пр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вительств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Республики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хст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 Об утверждении Прогр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ммы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звития онкологической помощи в Республике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хст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 н</w:t>
      </w:r>
      <w:r w:rsidR="00CB3F6E" w:rsidRPr="00561902">
        <w:rPr>
          <w:rFonts w:ascii="Times New Roman" w:hAnsi="Times New Roman" w:cs="Times New Roman"/>
          <w:color w:val="000000" w:themeColor="text1"/>
          <w:sz w:val="28"/>
          <w:szCs w:val="28"/>
        </w:rPr>
        <w:t>а</w:t>
      </w:r>
      <w:r w:rsidR="000023A3" w:rsidRPr="00561902">
        <w:rPr>
          <w:rFonts w:ascii="Times New Roman" w:hAnsi="Times New Roman" w:cs="Times New Roman"/>
          <w:color w:val="000000" w:themeColor="text1"/>
          <w:sz w:val="28"/>
          <w:szCs w:val="28"/>
        </w:rPr>
        <w:t xml:space="preserve"> 2012-2016 годы:</w:t>
      </w:r>
      <w:r w:rsidRPr="00561902">
        <w:rPr>
          <w:rFonts w:ascii="Times New Roman" w:hAnsi="Times New Roman" w:cs="Times New Roman"/>
          <w:color w:val="000000" w:themeColor="text1"/>
          <w:sz w:val="28"/>
          <w:szCs w:val="28"/>
        </w:rPr>
        <w:t xml:space="preserve"> утв. 29 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2012, №366.</w:t>
      </w:r>
    </w:p>
    <w:p w14:paraId="107D0D51" w14:textId="77777777" w:rsidR="00F15F63" w:rsidRPr="00561902" w:rsidRDefault="00B26694" w:rsidP="000023A3">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Хельсинск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декл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ция Всемирной медицинской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ссоци</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ции «Этические принципы проведения медицинских исследов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ний с уч</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стием человек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в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честве субъект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с изменениями, внесенными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64-ой Генер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льной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сс</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мблее ВМ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Форт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лез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Бр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зилия, октябрь 2013.</w:t>
      </w:r>
    </w:p>
    <w:p w14:paraId="2874A7CF" w14:textId="77777777" w:rsidR="00E327DC" w:rsidRPr="00561902" w:rsidRDefault="000023A3" w:rsidP="000023A3">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Постановление Правительства Республики Казахстан.</w:t>
      </w:r>
      <w:r w:rsidR="004047AE">
        <w:rPr>
          <w:rFonts w:ascii="Times New Roman" w:hAnsi="Times New Roman" w:cs="Times New Roman"/>
          <w:color w:val="000000" w:themeColor="text1"/>
          <w:sz w:val="28"/>
          <w:szCs w:val="28"/>
        </w:rPr>
        <w:t xml:space="preserve"> </w:t>
      </w:r>
      <w:r w:rsidR="00E327DC" w:rsidRPr="00561902">
        <w:rPr>
          <w:rFonts w:ascii="Times New Roman" w:hAnsi="Times New Roman" w:cs="Times New Roman"/>
          <w:color w:val="000000" w:themeColor="text1"/>
          <w:sz w:val="28"/>
          <w:szCs w:val="28"/>
        </w:rPr>
        <w:t>Комплексный план по борьбе с онкологическими заболеваниями на 2018-2022 годы: утв. 29 июня 2018 года, №395.</w:t>
      </w:r>
    </w:p>
    <w:p w14:paraId="1E567057" w14:textId="77777777" w:rsidR="00E327DC" w:rsidRPr="00561902" w:rsidRDefault="00E327DC" w:rsidP="000023A3">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 xml:space="preserve">ГОСТ 7.1-2003 (Межгосударственный стандарт). Система стандартов по информации, библиотечному и издательскому делу. Библиографическая запись. Библиографическое описание. Общие требования и правила составления. </w:t>
      </w:r>
    </w:p>
    <w:p w14:paraId="75207FA9" w14:textId="77777777" w:rsidR="00E327DC" w:rsidRPr="00561902" w:rsidRDefault="00E327DC" w:rsidP="000023A3">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 xml:space="preserve">ГОСТ 7.12-93 (Межгосударственный стандарт). 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 </w:t>
      </w:r>
    </w:p>
    <w:p w14:paraId="7ACE703A" w14:textId="77777777" w:rsidR="00E327DC" w:rsidRPr="00561902" w:rsidRDefault="00E327DC" w:rsidP="000023A3">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ГОСТ 7.54-88. Система стандартов по информации, библиотечному и издательскому делу. Представление численных данных о свойствах веществ и материалов в научно-технических документах. Общие требования</w:t>
      </w:r>
      <w:r w:rsidR="000023A3" w:rsidRPr="00561902">
        <w:rPr>
          <w:rFonts w:ascii="Times New Roman" w:hAnsi="Times New Roman" w:cs="Times New Roman"/>
          <w:color w:val="000000" w:themeColor="text1"/>
          <w:sz w:val="28"/>
          <w:szCs w:val="28"/>
        </w:rPr>
        <w:t>.</w:t>
      </w:r>
    </w:p>
    <w:p w14:paraId="5CB44865" w14:textId="77777777" w:rsidR="00F15F63" w:rsidRPr="00561902" w:rsidRDefault="00F15F63" w:rsidP="000023A3">
      <w:pPr>
        <w:spacing w:after="0" w:line="240" w:lineRule="auto"/>
        <w:ind w:firstLine="567"/>
        <w:jc w:val="both"/>
        <w:rPr>
          <w:rFonts w:ascii="Times New Roman" w:hAnsi="Times New Roman" w:cs="Times New Roman"/>
          <w:color w:val="000000" w:themeColor="text1"/>
          <w:sz w:val="28"/>
          <w:szCs w:val="28"/>
        </w:rPr>
      </w:pPr>
    </w:p>
    <w:p w14:paraId="0B4A371E" w14:textId="77777777" w:rsidR="00F15F63" w:rsidRPr="00561902" w:rsidRDefault="00F15F63" w:rsidP="000023A3">
      <w:pPr>
        <w:spacing w:after="0" w:line="240" w:lineRule="auto"/>
        <w:jc w:val="both"/>
        <w:rPr>
          <w:rFonts w:ascii="Times New Roman" w:hAnsi="Times New Roman" w:cs="Times New Roman"/>
          <w:color w:val="000000" w:themeColor="text1"/>
          <w:sz w:val="28"/>
          <w:szCs w:val="28"/>
        </w:rPr>
      </w:pPr>
    </w:p>
    <w:p w14:paraId="39312702" w14:textId="77777777" w:rsidR="00F15F63" w:rsidRPr="00561902" w:rsidRDefault="00F15F63" w:rsidP="000023A3">
      <w:pPr>
        <w:spacing w:after="0" w:line="240" w:lineRule="auto"/>
        <w:rPr>
          <w:rFonts w:ascii="Times New Roman" w:hAnsi="Times New Roman" w:cs="Times New Roman"/>
          <w:color w:val="000000" w:themeColor="text1"/>
          <w:sz w:val="28"/>
          <w:szCs w:val="28"/>
        </w:rPr>
      </w:pPr>
    </w:p>
    <w:p w14:paraId="2DB2388A" w14:textId="77777777" w:rsidR="00F15F63" w:rsidRPr="00561902" w:rsidRDefault="00F15F63" w:rsidP="000023A3">
      <w:pPr>
        <w:spacing w:after="0" w:line="240" w:lineRule="auto"/>
        <w:rPr>
          <w:rFonts w:ascii="Times New Roman" w:hAnsi="Times New Roman" w:cs="Times New Roman"/>
          <w:color w:val="000000" w:themeColor="text1"/>
          <w:sz w:val="28"/>
          <w:szCs w:val="28"/>
        </w:rPr>
      </w:pPr>
    </w:p>
    <w:p w14:paraId="292FE48B" w14:textId="77777777" w:rsidR="00F15F63" w:rsidRPr="00561902" w:rsidRDefault="00F15F63" w:rsidP="000023A3">
      <w:pPr>
        <w:spacing w:after="0" w:line="240" w:lineRule="auto"/>
        <w:rPr>
          <w:rFonts w:ascii="Times New Roman" w:hAnsi="Times New Roman" w:cs="Times New Roman"/>
          <w:color w:val="000000" w:themeColor="text1"/>
          <w:sz w:val="28"/>
          <w:szCs w:val="28"/>
        </w:rPr>
      </w:pPr>
    </w:p>
    <w:p w14:paraId="2D5F7D3E" w14:textId="77777777" w:rsidR="00F15F63" w:rsidRPr="00561902" w:rsidRDefault="00F15F63" w:rsidP="000023A3">
      <w:pPr>
        <w:spacing w:after="0" w:line="240" w:lineRule="auto"/>
        <w:rPr>
          <w:rFonts w:ascii="Times New Roman" w:hAnsi="Times New Roman" w:cs="Times New Roman"/>
          <w:color w:val="000000" w:themeColor="text1"/>
          <w:sz w:val="28"/>
          <w:szCs w:val="28"/>
        </w:rPr>
      </w:pPr>
    </w:p>
    <w:p w14:paraId="435477B5" w14:textId="77777777" w:rsidR="00F15F63" w:rsidRPr="00561902" w:rsidRDefault="00F15F63" w:rsidP="000023A3">
      <w:pPr>
        <w:spacing w:after="0" w:line="240" w:lineRule="auto"/>
        <w:rPr>
          <w:rFonts w:ascii="Times New Roman" w:hAnsi="Times New Roman" w:cs="Times New Roman"/>
          <w:color w:val="000000" w:themeColor="text1"/>
          <w:sz w:val="28"/>
          <w:szCs w:val="28"/>
        </w:rPr>
      </w:pPr>
    </w:p>
    <w:p w14:paraId="1A813FD6" w14:textId="77777777" w:rsidR="00F15F63" w:rsidRPr="00561902" w:rsidRDefault="00F15F63" w:rsidP="000023A3">
      <w:pPr>
        <w:spacing w:after="0" w:line="240" w:lineRule="auto"/>
        <w:rPr>
          <w:rFonts w:ascii="Times New Roman" w:hAnsi="Times New Roman" w:cs="Times New Roman"/>
          <w:color w:val="000000" w:themeColor="text1"/>
          <w:sz w:val="28"/>
          <w:szCs w:val="28"/>
        </w:rPr>
      </w:pPr>
    </w:p>
    <w:p w14:paraId="6B7AA97D" w14:textId="77777777" w:rsidR="00F15F63" w:rsidRPr="00561902" w:rsidRDefault="00F15F63" w:rsidP="000023A3">
      <w:pPr>
        <w:spacing w:after="0" w:line="240" w:lineRule="auto"/>
        <w:rPr>
          <w:rFonts w:ascii="Times New Roman" w:hAnsi="Times New Roman" w:cs="Times New Roman"/>
          <w:color w:val="000000" w:themeColor="text1"/>
          <w:sz w:val="28"/>
          <w:szCs w:val="28"/>
        </w:rPr>
      </w:pPr>
    </w:p>
    <w:p w14:paraId="5BC51BD1" w14:textId="77777777" w:rsidR="00F15F63" w:rsidRPr="00561902" w:rsidRDefault="00F15F63" w:rsidP="000023A3">
      <w:pPr>
        <w:spacing w:after="0" w:line="240" w:lineRule="auto"/>
        <w:rPr>
          <w:rFonts w:ascii="Times New Roman" w:hAnsi="Times New Roman" w:cs="Times New Roman"/>
          <w:color w:val="000000" w:themeColor="text1"/>
          <w:sz w:val="28"/>
          <w:szCs w:val="28"/>
        </w:rPr>
      </w:pPr>
    </w:p>
    <w:p w14:paraId="33C9010F" w14:textId="77777777" w:rsidR="00F15F63" w:rsidRPr="00561902" w:rsidRDefault="00F15F63" w:rsidP="000023A3">
      <w:pPr>
        <w:spacing w:after="0" w:line="240" w:lineRule="auto"/>
        <w:rPr>
          <w:rFonts w:ascii="Times New Roman" w:hAnsi="Times New Roman" w:cs="Times New Roman"/>
          <w:color w:val="000000" w:themeColor="text1"/>
          <w:sz w:val="28"/>
          <w:szCs w:val="28"/>
        </w:rPr>
      </w:pPr>
    </w:p>
    <w:p w14:paraId="413A7803" w14:textId="77777777" w:rsidR="00A17E95" w:rsidRPr="00561902" w:rsidRDefault="00A17E95" w:rsidP="000023A3">
      <w:pPr>
        <w:spacing w:after="0" w:line="240" w:lineRule="auto"/>
        <w:rPr>
          <w:rFonts w:ascii="Times New Roman" w:hAnsi="Times New Roman" w:cs="Times New Roman"/>
          <w:color w:val="000000" w:themeColor="text1"/>
          <w:sz w:val="28"/>
          <w:szCs w:val="28"/>
        </w:rPr>
      </w:pPr>
    </w:p>
    <w:p w14:paraId="7B1AE394" w14:textId="77777777" w:rsidR="0055316C" w:rsidRPr="00561902" w:rsidRDefault="0055316C" w:rsidP="000023A3">
      <w:pPr>
        <w:spacing w:after="0" w:line="240" w:lineRule="auto"/>
        <w:rPr>
          <w:rFonts w:ascii="Times New Roman" w:hAnsi="Times New Roman" w:cs="Times New Roman"/>
          <w:color w:val="000000" w:themeColor="text1"/>
          <w:sz w:val="28"/>
          <w:szCs w:val="28"/>
        </w:rPr>
      </w:pPr>
    </w:p>
    <w:p w14:paraId="51999276" w14:textId="77777777" w:rsidR="0055316C" w:rsidRPr="00561902" w:rsidRDefault="0055316C" w:rsidP="000023A3">
      <w:pPr>
        <w:spacing w:after="0" w:line="240" w:lineRule="auto"/>
        <w:rPr>
          <w:rFonts w:ascii="Times New Roman" w:hAnsi="Times New Roman" w:cs="Times New Roman"/>
          <w:color w:val="000000" w:themeColor="text1"/>
          <w:sz w:val="28"/>
          <w:szCs w:val="28"/>
        </w:rPr>
      </w:pPr>
    </w:p>
    <w:p w14:paraId="0B948FB6" w14:textId="77777777" w:rsidR="0055316C" w:rsidRPr="00561902" w:rsidRDefault="0055316C" w:rsidP="000023A3">
      <w:pPr>
        <w:spacing w:after="0" w:line="240" w:lineRule="auto"/>
        <w:rPr>
          <w:rFonts w:ascii="Times New Roman" w:hAnsi="Times New Roman" w:cs="Times New Roman"/>
          <w:color w:val="000000" w:themeColor="text1"/>
          <w:sz w:val="28"/>
          <w:szCs w:val="28"/>
        </w:rPr>
      </w:pPr>
    </w:p>
    <w:p w14:paraId="5D5A0099" w14:textId="77777777" w:rsidR="0055316C" w:rsidRPr="00561902" w:rsidRDefault="0055316C" w:rsidP="000023A3">
      <w:pPr>
        <w:spacing w:after="0" w:line="240" w:lineRule="auto"/>
        <w:rPr>
          <w:rFonts w:ascii="Times New Roman" w:hAnsi="Times New Roman" w:cs="Times New Roman"/>
          <w:color w:val="000000" w:themeColor="text1"/>
          <w:sz w:val="28"/>
          <w:szCs w:val="28"/>
        </w:rPr>
      </w:pPr>
    </w:p>
    <w:p w14:paraId="60D5D25C" w14:textId="77777777" w:rsidR="0055316C" w:rsidRPr="00561902" w:rsidRDefault="0055316C" w:rsidP="000023A3">
      <w:pPr>
        <w:spacing w:after="0" w:line="240" w:lineRule="auto"/>
        <w:rPr>
          <w:rFonts w:ascii="Times New Roman" w:hAnsi="Times New Roman" w:cs="Times New Roman"/>
          <w:color w:val="000000" w:themeColor="text1"/>
          <w:sz w:val="28"/>
          <w:szCs w:val="28"/>
        </w:rPr>
      </w:pPr>
    </w:p>
    <w:p w14:paraId="05F3F907" w14:textId="77777777" w:rsidR="00450960" w:rsidRPr="00561902" w:rsidRDefault="00450960" w:rsidP="000023A3">
      <w:pPr>
        <w:spacing w:after="0" w:line="240" w:lineRule="auto"/>
        <w:rPr>
          <w:rFonts w:ascii="Times New Roman" w:hAnsi="Times New Roman" w:cs="Times New Roman"/>
          <w:color w:val="000000" w:themeColor="text1"/>
          <w:sz w:val="28"/>
          <w:szCs w:val="28"/>
        </w:rPr>
      </w:pPr>
    </w:p>
    <w:p w14:paraId="7BA540B4" w14:textId="77777777" w:rsidR="00E327DC" w:rsidRPr="00561902" w:rsidRDefault="00E327DC" w:rsidP="000023A3">
      <w:pPr>
        <w:spacing w:after="0" w:line="240" w:lineRule="auto"/>
        <w:rPr>
          <w:rFonts w:ascii="Times New Roman" w:hAnsi="Times New Roman" w:cs="Times New Roman"/>
          <w:color w:val="000000" w:themeColor="text1"/>
          <w:sz w:val="28"/>
          <w:szCs w:val="28"/>
        </w:rPr>
      </w:pPr>
    </w:p>
    <w:p w14:paraId="0DB03E51" w14:textId="77777777" w:rsidR="00791AE6" w:rsidRPr="00561902" w:rsidRDefault="009A20BA" w:rsidP="000023A3">
      <w:pPr>
        <w:pStyle w:val="1"/>
        <w:rPr>
          <w:rFonts w:cs="Times New Roman"/>
        </w:rPr>
      </w:pPr>
      <w:r w:rsidRPr="00561902">
        <w:rPr>
          <w:rFonts w:cs="Times New Roman"/>
        </w:rPr>
        <w:t>ОПРЕДЕЛЕНИЯ</w:t>
      </w:r>
    </w:p>
    <w:p w14:paraId="3D5365E5" w14:textId="77777777" w:rsidR="00302B4D" w:rsidRPr="00561902" w:rsidRDefault="00302B4D" w:rsidP="000023A3">
      <w:pPr>
        <w:spacing w:after="0" w:line="240" w:lineRule="auto"/>
        <w:jc w:val="both"/>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ab/>
      </w:r>
    </w:p>
    <w:p w14:paraId="4378CC12" w14:textId="77777777" w:rsidR="00302B4D" w:rsidRPr="00561902" w:rsidRDefault="00302B4D" w:rsidP="000023A3">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В н</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стоящей диссерт</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ции применяют следующие термины с соответствующими определениями:</w:t>
      </w:r>
    </w:p>
    <w:p w14:paraId="0C39AC21" w14:textId="77777777" w:rsidR="00791AE6" w:rsidRPr="00561902" w:rsidRDefault="00CB3F6E" w:rsidP="000023A3">
      <w:pPr>
        <w:spacing w:after="0" w:line="240" w:lineRule="auto"/>
        <w:ind w:firstLine="709"/>
        <w:jc w:val="both"/>
        <w:rPr>
          <w:rFonts w:ascii="Times New Roman" w:eastAsiaTheme="minorEastAsia" w:hAnsi="Times New Roman" w:cs="Times New Roman"/>
          <w:color w:val="000000" w:themeColor="text1"/>
          <w:sz w:val="28"/>
          <w:szCs w:val="28"/>
          <w:lang w:eastAsia="ru-RU"/>
        </w:rPr>
      </w:pPr>
      <w:r w:rsidRPr="00561902">
        <w:rPr>
          <w:rFonts w:ascii="Times New Roman" w:eastAsiaTheme="minorEastAsia" w:hAnsi="Times New Roman" w:cs="Times New Roman"/>
          <w:b/>
          <w:color w:val="000000" w:themeColor="text1"/>
          <w:sz w:val="28"/>
          <w:szCs w:val="28"/>
          <w:lang w:eastAsia="ru-RU"/>
        </w:rPr>
        <w:t>А</w:t>
      </w:r>
      <w:r w:rsidR="00791AE6" w:rsidRPr="00561902">
        <w:rPr>
          <w:rFonts w:ascii="Times New Roman" w:eastAsiaTheme="minorEastAsia" w:hAnsi="Times New Roman" w:cs="Times New Roman"/>
          <w:b/>
          <w:color w:val="000000" w:themeColor="text1"/>
          <w:sz w:val="28"/>
          <w:szCs w:val="28"/>
          <w:lang w:eastAsia="ru-RU"/>
        </w:rPr>
        <w:t>ллель</w:t>
      </w:r>
      <w:r w:rsidR="00791AE6" w:rsidRPr="00561902">
        <w:rPr>
          <w:rFonts w:ascii="Times New Roman" w:eastAsiaTheme="minorEastAsia" w:hAnsi="Times New Roman" w:cs="Times New Roman"/>
          <w:color w:val="000000" w:themeColor="text1"/>
          <w:sz w:val="28"/>
          <w:szCs w:val="28"/>
          <w:lang w:eastAsia="ru-RU"/>
        </w:rPr>
        <w:t xml:space="preserve"> – одн</w:t>
      </w:r>
      <w:r w:rsidRPr="00561902">
        <w:rPr>
          <w:rFonts w:ascii="Times New Roman" w:eastAsiaTheme="minorEastAsia" w:hAnsi="Times New Roman" w:cs="Times New Roman"/>
          <w:color w:val="000000" w:themeColor="text1"/>
          <w:sz w:val="28"/>
          <w:szCs w:val="28"/>
          <w:lang w:eastAsia="ru-RU"/>
        </w:rPr>
        <w:t>а</w:t>
      </w:r>
      <w:r w:rsidR="00791AE6" w:rsidRPr="00561902">
        <w:rPr>
          <w:rFonts w:ascii="Times New Roman" w:eastAsiaTheme="minorEastAsia" w:hAnsi="Times New Roman" w:cs="Times New Roman"/>
          <w:color w:val="000000" w:themeColor="text1"/>
          <w:sz w:val="28"/>
          <w:szCs w:val="28"/>
          <w:lang w:eastAsia="ru-RU"/>
        </w:rPr>
        <w:t xml:space="preserve"> из двух (или нескольких) </w:t>
      </w:r>
      <w:r w:rsidRPr="00561902">
        <w:rPr>
          <w:rFonts w:ascii="Times New Roman" w:eastAsiaTheme="minorEastAsia" w:hAnsi="Times New Roman" w:cs="Times New Roman"/>
          <w:color w:val="000000" w:themeColor="text1"/>
          <w:sz w:val="28"/>
          <w:szCs w:val="28"/>
          <w:lang w:eastAsia="ru-RU"/>
        </w:rPr>
        <w:t>а</w:t>
      </w:r>
      <w:r w:rsidR="00791AE6" w:rsidRPr="00561902">
        <w:rPr>
          <w:rFonts w:ascii="Times New Roman" w:eastAsiaTheme="minorEastAsia" w:hAnsi="Times New Roman" w:cs="Times New Roman"/>
          <w:color w:val="000000" w:themeColor="text1"/>
          <w:sz w:val="28"/>
          <w:szCs w:val="28"/>
          <w:lang w:eastAsia="ru-RU"/>
        </w:rPr>
        <w:t>льтерн</w:t>
      </w:r>
      <w:r w:rsidRPr="00561902">
        <w:rPr>
          <w:rFonts w:ascii="Times New Roman" w:eastAsiaTheme="minorEastAsia" w:hAnsi="Times New Roman" w:cs="Times New Roman"/>
          <w:color w:val="000000" w:themeColor="text1"/>
          <w:sz w:val="28"/>
          <w:szCs w:val="28"/>
          <w:lang w:eastAsia="ru-RU"/>
        </w:rPr>
        <w:t>а</w:t>
      </w:r>
      <w:r w:rsidR="00791AE6" w:rsidRPr="00561902">
        <w:rPr>
          <w:rFonts w:ascii="Times New Roman" w:eastAsiaTheme="minorEastAsia" w:hAnsi="Times New Roman" w:cs="Times New Roman"/>
          <w:color w:val="000000" w:themeColor="text1"/>
          <w:sz w:val="28"/>
          <w:szCs w:val="28"/>
          <w:lang w:eastAsia="ru-RU"/>
        </w:rPr>
        <w:t>тивных структурных форм ген</w:t>
      </w:r>
      <w:r w:rsidRPr="00561902">
        <w:rPr>
          <w:rFonts w:ascii="Times New Roman" w:eastAsiaTheme="minorEastAsia" w:hAnsi="Times New Roman" w:cs="Times New Roman"/>
          <w:color w:val="000000" w:themeColor="text1"/>
          <w:sz w:val="28"/>
          <w:szCs w:val="28"/>
          <w:lang w:eastAsia="ru-RU"/>
        </w:rPr>
        <w:t>а</w:t>
      </w:r>
      <w:r w:rsidR="00791AE6" w:rsidRPr="00561902">
        <w:rPr>
          <w:rFonts w:ascii="Times New Roman" w:eastAsiaTheme="minorEastAsia" w:hAnsi="Times New Roman" w:cs="Times New Roman"/>
          <w:color w:val="000000" w:themeColor="text1"/>
          <w:sz w:val="28"/>
          <w:szCs w:val="28"/>
          <w:lang w:eastAsia="ru-RU"/>
        </w:rPr>
        <w:t>.</w:t>
      </w:r>
    </w:p>
    <w:p w14:paraId="1B8D1C72" w14:textId="77777777" w:rsidR="00791AE6" w:rsidRPr="00561902" w:rsidRDefault="00791AE6" w:rsidP="000023A3">
      <w:pPr>
        <w:spacing w:after="0" w:line="240" w:lineRule="auto"/>
        <w:ind w:firstLine="709"/>
        <w:jc w:val="both"/>
        <w:rPr>
          <w:rFonts w:ascii="Times New Roman" w:eastAsiaTheme="minorEastAsia" w:hAnsi="Times New Roman" w:cs="Times New Roman"/>
          <w:color w:val="000000" w:themeColor="text1"/>
          <w:sz w:val="28"/>
          <w:szCs w:val="28"/>
          <w:lang w:eastAsia="ru-RU"/>
        </w:rPr>
      </w:pPr>
      <w:r w:rsidRPr="00561902">
        <w:rPr>
          <w:rFonts w:ascii="Times New Roman" w:eastAsiaTheme="minorEastAsia" w:hAnsi="Times New Roman" w:cs="Times New Roman"/>
          <w:b/>
          <w:color w:val="000000" w:themeColor="text1"/>
          <w:sz w:val="28"/>
          <w:szCs w:val="28"/>
          <w:lang w:val="kk-KZ" w:eastAsia="ru-RU"/>
        </w:rPr>
        <w:t>Ген р53</w:t>
      </w:r>
      <w:r w:rsidRPr="00561902">
        <w:rPr>
          <w:rFonts w:ascii="Times New Roman" w:eastAsiaTheme="minorEastAsia" w:hAnsi="Times New Roman" w:cs="Times New Roman"/>
          <w:color w:val="000000" w:themeColor="text1"/>
          <w:sz w:val="28"/>
          <w:szCs w:val="28"/>
          <w:lang w:val="kk-KZ" w:eastAsia="ru-RU"/>
        </w:rPr>
        <w:t xml:space="preserve"> (от </w:t>
      </w:r>
      <w:r w:rsidR="00CB3F6E" w:rsidRPr="00561902">
        <w:rPr>
          <w:rFonts w:ascii="Times New Roman" w:eastAsiaTheme="minorEastAsia" w:hAnsi="Times New Roman" w:cs="Times New Roman"/>
          <w:color w:val="000000" w:themeColor="text1"/>
          <w:sz w:val="28"/>
          <w:szCs w:val="28"/>
          <w:lang w:val="kk-KZ" w:eastAsia="ru-RU"/>
        </w:rPr>
        <w:t>а</w:t>
      </w:r>
      <w:r w:rsidRPr="00561902">
        <w:rPr>
          <w:rFonts w:ascii="Times New Roman" w:eastAsiaTheme="minorEastAsia" w:hAnsi="Times New Roman" w:cs="Times New Roman"/>
          <w:color w:val="000000" w:themeColor="text1"/>
          <w:sz w:val="28"/>
          <w:szCs w:val="28"/>
          <w:lang w:val="kk-KZ" w:eastAsia="ru-RU"/>
        </w:rPr>
        <w:t>нгл. Т</w:t>
      </w:r>
      <w:r w:rsidRPr="00561902">
        <w:rPr>
          <w:rFonts w:ascii="Times New Roman" w:eastAsiaTheme="minorEastAsia" w:hAnsi="Times New Roman" w:cs="Times New Roman"/>
          <w:color w:val="000000" w:themeColor="text1"/>
          <w:sz w:val="28"/>
          <w:szCs w:val="28"/>
          <w:lang w:val="en-US" w:eastAsia="ru-RU"/>
        </w:rPr>
        <w:t>umor</w:t>
      </w:r>
      <w:r w:rsidR="0029538C">
        <w:rPr>
          <w:rFonts w:ascii="Times New Roman" w:eastAsiaTheme="minorEastAsia" w:hAnsi="Times New Roman" w:cs="Times New Roman"/>
          <w:color w:val="000000" w:themeColor="text1"/>
          <w:sz w:val="28"/>
          <w:szCs w:val="28"/>
          <w:lang w:eastAsia="ru-RU"/>
        </w:rPr>
        <w:t xml:space="preserve"> </w:t>
      </w:r>
      <w:r w:rsidRPr="00561902">
        <w:rPr>
          <w:rFonts w:ascii="Times New Roman" w:eastAsiaTheme="minorEastAsia" w:hAnsi="Times New Roman" w:cs="Times New Roman"/>
          <w:color w:val="000000" w:themeColor="text1"/>
          <w:sz w:val="28"/>
          <w:szCs w:val="28"/>
          <w:lang w:val="en-US" w:eastAsia="ru-RU"/>
        </w:rPr>
        <w:t>Protein</w:t>
      </w:r>
      <w:r w:rsidR="0029538C">
        <w:rPr>
          <w:rFonts w:ascii="Times New Roman" w:eastAsiaTheme="minorEastAsia" w:hAnsi="Times New Roman" w:cs="Times New Roman"/>
          <w:color w:val="000000" w:themeColor="text1"/>
          <w:sz w:val="28"/>
          <w:szCs w:val="28"/>
          <w:lang w:eastAsia="ru-RU"/>
        </w:rPr>
        <w:t xml:space="preserve"> </w:t>
      </w:r>
      <w:r w:rsidRPr="00561902">
        <w:rPr>
          <w:rFonts w:ascii="Times New Roman" w:eastAsiaTheme="minorEastAsia" w:hAnsi="Times New Roman" w:cs="Times New Roman"/>
          <w:color w:val="000000" w:themeColor="text1"/>
          <w:sz w:val="28"/>
          <w:szCs w:val="28"/>
          <w:lang w:val="en-US" w:eastAsia="ru-RU"/>
        </w:rPr>
        <w:t>p</w:t>
      </w:r>
      <w:r w:rsidRPr="00561902">
        <w:rPr>
          <w:rFonts w:ascii="Times New Roman" w:eastAsiaTheme="minorEastAsia" w:hAnsi="Times New Roman" w:cs="Times New Roman"/>
          <w:color w:val="000000" w:themeColor="text1"/>
          <w:sz w:val="28"/>
          <w:szCs w:val="28"/>
          <w:lang w:eastAsia="ru-RU"/>
        </w:rPr>
        <w:t>53; лок</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лиз</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 xml:space="preserve">ция – 17 р13.1) </w:t>
      </w:r>
      <w:r w:rsidR="00810669" w:rsidRPr="00561902">
        <w:rPr>
          <w:rFonts w:ascii="Times New Roman" w:eastAsiaTheme="minorEastAsia" w:hAnsi="Times New Roman" w:cs="Times New Roman"/>
          <w:color w:val="000000" w:themeColor="text1"/>
          <w:sz w:val="28"/>
          <w:szCs w:val="28"/>
          <w:lang w:val="kk-KZ" w:eastAsia="ru-RU"/>
        </w:rPr>
        <w:t>–</w:t>
      </w:r>
      <w:r w:rsidR="004860EC">
        <w:rPr>
          <w:rFonts w:ascii="Times New Roman" w:eastAsiaTheme="minorEastAsia" w:hAnsi="Times New Roman" w:cs="Times New Roman"/>
          <w:color w:val="000000" w:themeColor="text1"/>
          <w:sz w:val="28"/>
          <w:szCs w:val="28"/>
          <w:lang w:val="kk-KZ" w:eastAsia="ru-RU"/>
        </w:rPr>
        <w:t xml:space="preserve"> </w:t>
      </w:r>
      <w:r w:rsidRPr="00561902">
        <w:rPr>
          <w:rFonts w:ascii="Times New Roman" w:eastAsiaTheme="minorEastAsia" w:hAnsi="Times New Roman" w:cs="Times New Roman"/>
          <w:color w:val="000000" w:themeColor="text1"/>
          <w:sz w:val="28"/>
          <w:szCs w:val="28"/>
          <w:lang w:eastAsia="ru-RU"/>
        </w:rPr>
        <w:t>кодирует ядерный белок р53, который игр</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ет в</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жную роль в пролифер</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 xml:space="preserve">ции, </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поптозе и восст</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новлении поврежденной ДНК.</w:t>
      </w:r>
    </w:p>
    <w:p w14:paraId="0F890C92" w14:textId="77777777" w:rsidR="00791AE6" w:rsidRPr="00561902" w:rsidRDefault="00791AE6" w:rsidP="000023A3">
      <w:pPr>
        <w:spacing w:after="0" w:line="240" w:lineRule="auto"/>
        <w:ind w:firstLine="709"/>
        <w:jc w:val="both"/>
        <w:rPr>
          <w:rFonts w:ascii="Times New Roman" w:eastAsiaTheme="minorEastAsia" w:hAnsi="Times New Roman" w:cs="Times New Roman"/>
          <w:color w:val="000000" w:themeColor="text1"/>
          <w:sz w:val="28"/>
          <w:szCs w:val="28"/>
          <w:lang w:eastAsia="ru-RU"/>
        </w:rPr>
      </w:pPr>
      <w:r w:rsidRPr="00561902">
        <w:rPr>
          <w:rFonts w:ascii="Times New Roman" w:eastAsiaTheme="minorEastAsia" w:hAnsi="Times New Roman" w:cs="Times New Roman"/>
          <w:b/>
          <w:color w:val="000000" w:themeColor="text1"/>
          <w:sz w:val="28"/>
          <w:szCs w:val="28"/>
          <w:lang w:eastAsia="ru-RU"/>
        </w:rPr>
        <w:t>Генетический полиморфизм</w:t>
      </w:r>
      <w:r w:rsidRPr="00561902">
        <w:rPr>
          <w:rFonts w:ascii="Times New Roman" w:eastAsiaTheme="minorEastAsia" w:hAnsi="Times New Roman" w:cs="Times New Roman"/>
          <w:color w:val="000000" w:themeColor="text1"/>
          <w:sz w:val="28"/>
          <w:szCs w:val="28"/>
          <w:lang w:eastAsia="ru-RU"/>
        </w:rPr>
        <w:t xml:space="preserve"> – н</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 xml:space="preserve">личие двух или более </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 xml:space="preserve">ллельных форм отдельных генов. </w:t>
      </w:r>
    </w:p>
    <w:p w14:paraId="17B3F7A3" w14:textId="77777777" w:rsidR="00E36727" w:rsidRPr="00561902" w:rsidRDefault="00791AE6" w:rsidP="000023A3">
      <w:pPr>
        <w:spacing w:after="0" w:line="240" w:lineRule="auto"/>
        <w:ind w:firstLine="709"/>
        <w:jc w:val="both"/>
        <w:rPr>
          <w:rFonts w:ascii="Times New Roman" w:hAnsi="Times New Roman" w:cs="Times New Roman"/>
          <w:color w:val="000000" w:themeColor="text1"/>
          <w:sz w:val="28"/>
          <w:szCs w:val="28"/>
          <w:shd w:val="clear" w:color="auto" w:fill="FFFFFF"/>
        </w:rPr>
      </w:pPr>
      <w:r w:rsidRPr="00561902">
        <w:rPr>
          <w:rFonts w:ascii="Times New Roman" w:eastAsiaTheme="minorEastAsia" w:hAnsi="Times New Roman" w:cs="Times New Roman"/>
          <w:b/>
          <w:color w:val="000000" w:themeColor="text1"/>
          <w:sz w:val="28"/>
          <w:szCs w:val="28"/>
          <w:lang w:eastAsia="ru-RU"/>
        </w:rPr>
        <w:t>Генотип</w:t>
      </w:r>
      <w:r w:rsidRPr="00561902">
        <w:rPr>
          <w:rFonts w:ascii="Times New Roman" w:eastAsiaTheme="minorEastAsia" w:hAnsi="Times New Roman" w:cs="Times New Roman"/>
          <w:color w:val="000000" w:themeColor="text1"/>
          <w:sz w:val="28"/>
          <w:szCs w:val="28"/>
          <w:lang w:eastAsia="ru-RU"/>
        </w:rPr>
        <w:t xml:space="preserve"> –</w:t>
      </w:r>
      <w:r w:rsidR="004047AE">
        <w:rPr>
          <w:rFonts w:ascii="Times New Roman" w:eastAsiaTheme="minorEastAsia" w:hAnsi="Times New Roman" w:cs="Times New Roman"/>
          <w:color w:val="000000" w:themeColor="text1"/>
          <w:sz w:val="28"/>
          <w:szCs w:val="28"/>
          <w:lang w:eastAsia="ru-RU"/>
        </w:rPr>
        <w:t xml:space="preserve"> </w:t>
      </w:r>
      <w:r w:rsidR="00212CE8" w:rsidRPr="00561902">
        <w:rPr>
          <w:rFonts w:ascii="Times New Roman" w:hAnsi="Times New Roman" w:cs="Times New Roman"/>
          <w:color w:val="000000" w:themeColor="text1"/>
          <w:sz w:val="28"/>
          <w:szCs w:val="28"/>
          <w:shd w:val="clear" w:color="auto" w:fill="FFFFFF"/>
        </w:rPr>
        <w:t>совокупность</w:t>
      </w:r>
      <w:hyperlink r:id="rId11" w:tooltip="Ген" w:history="1">
        <w:r w:rsidR="00212CE8" w:rsidRPr="00561902">
          <w:rPr>
            <w:rStyle w:val="a9"/>
            <w:rFonts w:ascii="Times New Roman" w:hAnsi="Times New Roman" w:cs="Times New Roman"/>
            <w:color w:val="000000" w:themeColor="text1"/>
            <w:sz w:val="28"/>
            <w:szCs w:val="28"/>
            <w:u w:val="none"/>
            <w:shd w:val="clear" w:color="auto" w:fill="FFFFFF"/>
          </w:rPr>
          <w:t>генов</w:t>
        </w:r>
      </w:hyperlink>
      <w:r w:rsidR="00212CE8" w:rsidRPr="00561902">
        <w:rPr>
          <w:rFonts w:ascii="Times New Roman" w:hAnsi="Times New Roman" w:cs="Times New Roman"/>
          <w:color w:val="000000" w:themeColor="text1"/>
          <w:sz w:val="28"/>
          <w:szCs w:val="28"/>
          <w:shd w:val="clear" w:color="auto" w:fill="FFFFFF"/>
        </w:rPr>
        <w:t>д</w:t>
      </w:r>
      <w:r w:rsidR="00CB3F6E" w:rsidRPr="00561902">
        <w:rPr>
          <w:rFonts w:ascii="Times New Roman" w:hAnsi="Times New Roman" w:cs="Times New Roman"/>
          <w:color w:val="000000" w:themeColor="text1"/>
          <w:sz w:val="28"/>
          <w:szCs w:val="28"/>
          <w:shd w:val="clear" w:color="auto" w:fill="FFFFFF"/>
        </w:rPr>
        <w:t>а</w:t>
      </w:r>
      <w:r w:rsidR="00212CE8" w:rsidRPr="00561902">
        <w:rPr>
          <w:rFonts w:ascii="Times New Roman" w:hAnsi="Times New Roman" w:cs="Times New Roman"/>
          <w:color w:val="000000" w:themeColor="text1"/>
          <w:sz w:val="28"/>
          <w:szCs w:val="28"/>
          <w:shd w:val="clear" w:color="auto" w:fill="FFFFFF"/>
        </w:rPr>
        <w:t>нного орг</w:t>
      </w:r>
      <w:r w:rsidR="00CB3F6E" w:rsidRPr="00561902">
        <w:rPr>
          <w:rFonts w:ascii="Times New Roman" w:hAnsi="Times New Roman" w:cs="Times New Roman"/>
          <w:color w:val="000000" w:themeColor="text1"/>
          <w:sz w:val="28"/>
          <w:szCs w:val="28"/>
          <w:shd w:val="clear" w:color="auto" w:fill="FFFFFF"/>
        </w:rPr>
        <w:t>а</w:t>
      </w:r>
      <w:r w:rsidR="00212CE8" w:rsidRPr="00561902">
        <w:rPr>
          <w:rFonts w:ascii="Times New Roman" w:hAnsi="Times New Roman" w:cs="Times New Roman"/>
          <w:color w:val="000000" w:themeColor="text1"/>
          <w:sz w:val="28"/>
          <w:szCs w:val="28"/>
          <w:shd w:val="clear" w:color="auto" w:fill="FFFFFF"/>
        </w:rPr>
        <w:t>низм</w:t>
      </w:r>
      <w:r w:rsidR="00CB3F6E" w:rsidRPr="00561902">
        <w:rPr>
          <w:rFonts w:ascii="Times New Roman" w:hAnsi="Times New Roman" w:cs="Times New Roman"/>
          <w:color w:val="000000" w:themeColor="text1"/>
          <w:sz w:val="28"/>
          <w:szCs w:val="28"/>
          <w:shd w:val="clear" w:color="auto" w:fill="FFFFFF"/>
        </w:rPr>
        <w:t>а</w:t>
      </w:r>
      <w:r w:rsidR="00212CE8" w:rsidRPr="00561902">
        <w:rPr>
          <w:rFonts w:ascii="Times New Roman" w:hAnsi="Times New Roman" w:cs="Times New Roman"/>
          <w:color w:val="000000" w:themeColor="text1"/>
          <w:sz w:val="28"/>
          <w:szCs w:val="28"/>
          <w:shd w:val="clear" w:color="auto" w:fill="FFFFFF"/>
        </w:rPr>
        <w:t xml:space="preserve">. </w:t>
      </w:r>
    </w:p>
    <w:p w14:paraId="6E2FDD56" w14:textId="77777777" w:rsidR="00791AE6" w:rsidRPr="00561902" w:rsidRDefault="00791AE6" w:rsidP="000023A3">
      <w:pPr>
        <w:spacing w:after="0" w:line="240" w:lineRule="auto"/>
        <w:ind w:firstLine="709"/>
        <w:jc w:val="both"/>
        <w:rPr>
          <w:rFonts w:ascii="Times New Roman" w:eastAsiaTheme="minorEastAsia" w:hAnsi="Times New Roman" w:cs="Times New Roman"/>
          <w:color w:val="000000" w:themeColor="text1"/>
          <w:sz w:val="28"/>
          <w:szCs w:val="28"/>
          <w:lang w:eastAsia="ru-RU"/>
        </w:rPr>
      </w:pPr>
      <w:r w:rsidRPr="00561902">
        <w:rPr>
          <w:rFonts w:ascii="Times New Roman" w:eastAsiaTheme="minorEastAsia" w:hAnsi="Times New Roman" w:cs="Times New Roman"/>
          <w:b/>
          <w:color w:val="000000" w:themeColor="text1"/>
          <w:sz w:val="28"/>
          <w:szCs w:val="28"/>
          <w:lang w:eastAsia="ru-RU"/>
        </w:rPr>
        <w:t>Дезоксирибонуклеинов</w:t>
      </w:r>
      <w:r w:rsidR="00CB3F6E" w:rsidRPr="00561902">
        <w:rPr>
          <w:rFonts w:ascii="Times New Roman" w:eastAsiaTheme="minorEastAsia" w:hAnsi="Times New Roman" w:cs="Times New Roman"/>
          <w:b/>
          <w:color w:val="000000" w:themeColor="text1"/>
          <w:sz w:val="28"/>
          <w:szCs w:val="28"/>
          <w:lang w:eastAsia="ru-RU"/>
        </w:rPr>
        <w:t>а</w:t>
      </w:r>
      <w:r w:rsidRPr="00561902">
        <w:rPr>
          <w:rFonts w:ascii="Times New Roman" w:eastAsiaTheme="minorEastAsia" w:hAnsi="Times New Roman" w:cs="Times New Roman"/>
          <w:b/>
          <w:color w:val="000000" w:themeColor="text1"/>
          <w:sz w:val="28"/>
          <w:szCs w:val="28"/>
          <w:lang w:eastAsia="ru-RU"/>
        </w:rPr>
        <w:t>я кислот</w:t>
      </w:r>
      <w:r w:rsidR="00CB3F6E" w:rsidRPr="00561902">
        <w:rPr>
          <w:rFonts w:ascii="Times New Roman" w:eastAsiaTheme="minorEastAsia" w:hAnsi="Times New Roman" w:cs="Times New Roman"/>
          <w:b/>
          <w:color w:val="000000" w:themeColor="text1"/>
          <w:sz w:val="28"/>
          <w:szCs w:val="28"/>
          <w:lang w:eastAsia="ru-RU"/>
        </w:rPr>
        <w:t>а</w:t>
      </w:r>
      <w:r w:rsidRPr="00561902">
        <w:rPr>
          <w:rFonts w:ascii="Times New Roman" w:eastAsiaTheme="minorEastAsia" w:hAnsi="Times New Roman" w:cs="Times New Roman"/>
          <w:b/>
          <w:color w:val="000000" w:themeColor="text1"/>
          <w:sz w:val="28"/>
          <w:szCs w:val="28"/>
          <w:lang w:eastAsia="ru-RU"/>
        </w:rPr>
        <w:t>, ДНК</w:t>
      </w:r>
      <w:r w:rsidRPr="00561902">
        <w:rPr>
          <w:rFonts w:ascii="Times New Roman" w:eastAsiaTheme="minorEastAsia" w:hAnsi="Times New Roman" w:cs="Times New Roman"/>
          <w:color w:val="000000" w:themeColor="text1"/>
          <w:sz w:val="28"/>
          <w:szCs w:val="28"/>
          <w:lang w:eastAsia="ru-RU"/>
        </w:rPr>
        <w:t xml:space="preserve"> – полимер, состоящий из дезоксирибонуклеотидов; видоспецифичный носитель генетической информ</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 xml:space="preserve">ции. </w:t>
      </w:r>
    </w:p>
    <w:p w14:paraId="3D4B2421" w14:textId="77777777" w:rsidR="00791AE6" w:rsidRPr="00561902" w:rsidRDefault="00791AE6" w:rsidP="000023A3">
      <w:pPr>
        <w:spacing w:after="0" w:line="240" w:lineRule="auto"/>
        <w:ind w:firstLine="709"/>
        <w:jc w:val="both"/>
        <w:rPr>
          <w:rFonts w:ascii="Times New Roman" w:eastAsiaTheme="minorEastAsia" w:hAnsi="Times New Roman" w:cs="Times New Roman"/>
          <w:color w:val="000000" w:themeColor="text1"/>
          <w:sz w:val="28"/>
          <w:szCs w:val="28"/>
          <w:lang w:eastAsia="ru-RU"/>
        </w:rPr>
      </w:pPr>
      <w:r w:rsidRPr="00561902">
        <w:rPr>
          <w:rFonts w:ascii="Times New Roman" w:eastAsiaTheme="minorEastAsia" w:hAnsi="Times New Roman" w:cs="Times New Roman"/>
          <w:b/>
          <w:color w:val="000000" w:themeColor="text1"/>
          <w:sz w:val="28"/>
          <w:szCs w:val="28"/>
          <w:lang w:eastAsia="ru-RU"/>
        </w:rPr>
        <w:t>Клетки з</w:t>
      </w:r>
      <w:r w:rsidR="00CB3F6E" w:rsidRPr="00561902">
        <w:rPr>
          <w:rFonts w:ascii="Times New Roman" w:eastAsiaTheme="minorEastAsia" w:hAnsi="Times New Roman" w:cs="Times New Roman"/>
          <w:b/>
          <w:color w:val="000000" w:themeColor="text1"/>
          <w:sz w:val="28"/>
          <w:szCs w:val="28"/>
          <w:lang w:eastAsia="ru-RU"/>
        </w:rPr>
        <w:t>а</w:t>
      </w:r>
      <w:r w:rsidRPr="00561902">
        <w:rPr>
          <w:rFonts w:ascii="Times New Roman" w:eastAsiaTheme="minorEastAsia" w:hAnsi="Times New Roman" w:cs="Times New Roman"/>
          <w:b/>
          <w:color w:val="000000" w:themeColor="text1"/>
          <w:sz w:val="28"/>
          <w:szCs w:val="28"/>
          <w:lang w:eastAsia="ru-RU"/>
        </w:rPr>
        <w:t>родышевой линии (</w:t>
      </w:r>
      <w:r w:rsidRPr="00561902">
        <w:rPr>
          <w:rFonts w:ascii="Times New Roman" w:eastAsiaTheme="minorEastAsia" w:hAnsi="Times New Roman" w:cs="Times New Roman"/>
          <w:b/>
          <w:color w:val="000000" w:themeColor="text1"/>
          <w:sz w:val="28"/>
          <w:szCs w:val="28"/>
          <w:lang w:val="en-US" w:eastAsia="ru-RU"/>
        </w:rPr>
        <w:t>Germline</w:t>
      </w:r>
      <w:r w:rsidR="0029538C">
        <w:rPr>
          <w:rFonts w:ascii="Times New Roman" w:eastAsiaTheme="minorEastAsia" w:hAnsi="Times New Roman" w:cs="Times New Roman"/>
          <w:b/>
          <w:color w:val="000000" w:themeColor="text1"/>
          <w:sz w:val="28"/>
          <w:szCs w:val="28"/>
          <w:lang w:eastAsia="ru-RU"/>
        </w:rPr>
        <w:t xml:space="preserve"> </w:t>
      </w:r>
      <w:r w:rsidRPr="00561902">
        <w:rPr>
          <w:rFonts w:ascii="Times New Roman" w:eastAsiaTheme="minorEastAsia" w:hAnsi="Times New Roman" w:cs="Times New Roman"/>
          <w:b/>
          <w:color w:val="000000" w:themeColor="text1"/>
          <w:sz w:val="28"/>
          <w:szCs w:val="28"/>
          <w:lang w:val="en-US" w:eastAsia="ru-RU"/>
        </w:rPr>
        <w:t>cells</w:t>
      </w:r>
      <w:r w:rsidRPr="00561902">
        <w:rPr>
          <w:rFonts w:ascii="Times New Roman" w:eastAsiaTheme="minorEastAsia" w:hAnsi="Times New Roman" w:cs="Times New Roman"/>
          <w:b/>
          <w:color w:val="000000" w:themeColor="text1"/>
          <w:sz w:val="28"/>
          <w:szCs w:val="28"/>
          <w:lang w:eastAsia="ru-RU"/>
        </w:rPr>
        <w:t>)</w:t>
      </w:r>
      <w:r w:rsidRPr="00561902">
        <w:rPr>
          <w:rFonts w:ascii="Times New Roman" w:eastAsiaTheme="minorEastAsia" w:hAnsi="Times New Roman" w:cs="Times New Roman"/>
          <w:color w:val="000000" w:themeColor="text1"/>
          <w:sz w:val="28"/>
          <w:szCs w:val="28"/>
          <w:lang w:eastAsia="ru-RU"/>
        </w:rPr>
        <w:t xml:space="preserve"> – </w:t>
      </w:r>
      <w:r w:rsidRPr="00561902">
        <w:rPr>
          <w:rFonts w:ascii="Times New Roman" w:eastAsiaTheme="minorEastAsia" w:hAnsi="Times New Roman" w:cs="Times New Roman"/>
          <w:color w:val="000000" w:themeColor="text1"/>
          <w:sz w:val="28"/>
          <w:szCs w:val="28"/>
          <w:lang w:val="kk-KZ" w:eastAsia="ru-RU"/>
        </w:rPr>
        <w:t>клетки</w:t>
      </w:r>
      <w:r w:rsidRPr="00561902">
        <w:rPr>
          <w:rFonts w:ascii="Times New Roman" w:eastAsiaTheme="minorEastAsia" w:hAnsi="Times New Roman" w:cs="Times New Roman"/>
          <w:color w:val="000000" w:themeColor="text1"/>
          <w:sz w:val="28"/>
          <w:szCs w:val="28"/>
          <w:lang w:eastAsia="ru-RU"/>
        </w:rPr>
        <w:t>, постепенно превр</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щ</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ющиеся в г</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меты (от первично половых клеток до собственно г</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мет).</w:t>
      </w:r>
    </w:p>
    <w:p w14:paraId="06B5D172" w14:textId="77777777" w:rsidR="00791AE6" w:rsidRPr="00561902" w:rsidRDefault="00791AE6" w:rsidP="000023A3">
      <w:pPr>
        <w:spacing w:after="0" w:line="240" w:lineRule="auto"/>
        <w:ind w:firstLine="709"/>
        <w:jc w:val="both"/>
        <w:rPr>
          <w:rFonts w:ascii="Times New Roman" w:eastAsiaTheme="minorEastAsia" w:hAnsi="Times New Roman" w:cs="Times New Roman"/>
          <w:color w:val="000000" w:themeColor="text1"/>
          <w:sz w:val="28"/>
          <w:szCs w:val="28"/>
          <w:lang w:eastAsia="ru-RU"/>
        </w:rPr>
      </w:pPr>
      <w:r w:rsidRPr="00561902">
        <w:rPr>
          <w:rFonts w:ascii="Times New Roman" w:eastAsiaTheme="minorEastAsia" w:hAnsi="Times New Roman" w:cs="Times New Roman"/>
          <w:b/>
          <w:color w:val="000000" w:themeColor="text1"/>
          <w:sz w:val="28"/>
          <w:szCs w:val="28"/>
          <w:lang w:eastAsia="ru-RU"/>
        </w:rPr>
        <w:t>Локус</w:t>
      </w:r>
      <w:r w:rsidRPr="00561902">
        <w:rPr>
          <w:rFonts w:ascii="Times New Roman" w:eastAsiaTheme="minorEastAsia" w:hAnsi="Times New Roman" w:cs="Times New Roman"/>
          <w:color w:val="000000" w:themeColor="text1"/>
          <w:sz w:val="28"/>
          <w:szCs w:val="28"/>
          <w:lang w:eastAsia="ru-RU"/>
        </w:rPr>
        <w:t xml:space="preserve"> – место в хромосоме, место в хромосоме где н</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ходится специфичный ген.</w:t>
      </w:r>
    </w:p>
    <w:p w14:paraId="0830B286" w14:textId="77777777" w:rsidR="00791AE6" w:rsidRPr="00561902" w:rsidRDefault="00791AE6" w:rsidP="000023A3">
      <w:pPr>
        <w:spacing w:after="0" w:line="240" w:lineRule="auto"/>
        <w:ind w:firstLine="709"/>
        <w:jc w:val="both"/>
        <w:rPr>
          <w:rFonts w:ascii="Times New Roman" w:eastAsiaTheme="minorEastAsia" w:hAnsi="Times New Roman" w:cs="Times New Roman"/>
          <w:color w:val="000000" w:themeColor="text1"/>
          <w:sz w:val="28"/>
          <w:szCs w:val="28"/>
          <w:lang w:eastAsia="ru-RU"/>
        </w:rPr>
      </w:pPr>
      <w:r w:rsidRPr="00561902">
        <w:rPr>
          <w:rFonts w:ascii="Times New Roman" w:eastAsiaTheme="minorEastAsia" w:hAnsi="Times New Roman" w:cs="Times New Roman"/>
          <w:b/>
          <w:color w:val="000000" w:themeColor="text1"/>
          <w:sz w:val="28"/>
          <w:szCs w:val="28"/>
          <w:lang w:eastAsia="ru-RU"/>
        </w:rPr>
        <w:t>Мут</w:t>
      </w:r>
      <w:r w:rsidR="00CB3F6E" w:rsidRPr="00561902">
        <w:rPr>
          <w:rFonts w:ascii="Times New Roman" w:eastAsiaTheme="minorEastAsia" w:hAnsi="Times New Roman" w:cs="Times New Roman"/>
          <w:b/>
          <w:color w:val="000000" w:themeColor="text1"/>
          <w:sz w:val="28"/>
          <w:szCs w:val="28"/>
          <w:lang w:eastAsia="ru-RU"/>
        </w:rPr>
        <w:t>а</w:t>
      </w:r>
      <w:r w:rsidRPr="00561902">
        <w:rPr>
          <w:rFonts w:ascii="Times New Roman" w:eastAsiaTheme="minorEastAsia" w:hAnsi="Times New Roman" w:cs="Times New Roman"/>
          <w:b/>
          <w:color w:val="000000" w:themeColor="text1"/>
          <w:sz w:val="28"/>
          <w:szCs w:val="28"/>
          <w:lang w:eastAsia="ru-RU"/>
        </w:rPr>
        <w:t>ция</w:t>
      </w:r>
      <w:r w:rsidR="004860EC">
        <w:rPr>
          <w:rFonts w:ascii="Times New Roman" w:eastAsiaTheme="minorEastAsia" w:hAnsi="Times New Roman" w:cs="Times New Roman"/>
          <w:b/>
          <w:color w:val="000000" w:themeColor="text1"/>
          <w:sz w:val="28"/>
          <w:szCs w:val="28"/>
          <w:lang w:eastAsia="ru-RU"/>
        </w:rPr>
        <w:t xml:space="preserve"> </w:t>
      </w:r>
      <w:r w:rsidR="00927DF7" w:rsidRPr="00561902">
        <w:rPr>
          <w:rFonts w:ascii="Times New Roman" w:eastAsiaTheme="minorEastAsia" w:hAnsi="Times New Roman" w:cs="Times New Roman"/>
          <w:color w:val="000000" w:themeColor="text1"/>
          <w:sz w:val="28"/>
          <w:szCs w:val="28"/>
          <w:lang w:eastAsia="ru-RU"/>
        </w:rPr>
        <w:t>–</w:t>
      </w:r>
      <w:r w:rsidRPr="00561902">
        <w:rPr>
          <w:rFonts w:ascii="Times New Roman" w:eastAsiaTheme="minorEastAsia" w:hAnsi="Times New Roman" w:cs="Times New Roman"/>
          <w:color w:val="000000" w:themeColor="text1"/>
          <w:sz w:val="28"/>
          <w:szCs w:val="28"/>
          <w:lang w:eastAsia="ru-RU"/>
        </w:rPr>
        <w:t xml:space="preserve"> спонт</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нное или индуциров</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нное изменение структуры ген</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w:t>
      </w:r>
    </w:p>
    <w:p w14:paraId="4F3D6352" w14:textId="77777777" w:rsidR="006946AA" w:rsidRPr="00561902" w:rsidRDefault="00B32648" w:rsidP="000023A3">
      <w:pPr>
        <w:spacing w:after="0" w:line="240" w:lineRule="auto"/>
        <w:ind w:firstLine="709"/>
        <w:jc w:val="both"/>
        <w:rPr>
          <w:rFonts w:ascii="Times New Roman" w:eastAsiaTheme="minorEastAsia" w:hAnsi="Times New Roman" w:cs="Times New Roman"/>
          <w:color w:val="000000" w:themeColor="text1"/>
          <w:sz w:val="28"/>
          <w:szCs w:val="28"/>
          <w:lang w:eastAsia="ru-RU"/>
        </w:rPr>
      </w:pPr>
      <w:r w:rsidRPr="00561902">
        <w:rPr>
          <w:rFonts w:ascii="Times New Roman" w:eastAsiaTheme="minorEastAsia" w:hAnsi="Times New Roman" w:cs="Times New Roman"/>
          <w:b/>
          <w:color w:val="000000" w:themeColor="text1"/>
          <w:sz w:val="28"/>
          <w:szCs w:val="28"/>
          <w:lang w:eastAsia="ru-RU"/>
        </w:rPr>
        <w:t>Пенетр</w:t>
      </w:r>
      <w:r w:rsidR="00CB3F6E" w:rsidRPr="00561902">
        <w:rPr>
          <w:rFonts w:ascii="Times New Roman" w:eastAsiaTheme="minorEastAsia" w:hAnsi="Times New Roman" w:cs="Times New Roman"/>
          <w:b/>
          <w:color w:val="000000" w:themeColor="text1"/>
          <w:sz w:val="28"/>
          <w:szCs w:val="28"/>
          <w:lang w:eastAsia="ru-RU"/>
        </w:rPr>
        <w:t>а</w:t>
      </w:r>
      <w:r w:rsidRPr="00561902">
        <w:rPr>
          <w:rFonts w:ascii="Times New Roman" w:eastAsiaTheme="minorEastAsia" w:hAnsi="Times New Roman" w:cs="Times New Roman"/>
          <w:b/>
          <w:color w:val="000000" w:themeColor="text1"/>
          <w:sz w:val="28"/>
          <w:szCs w:val="28"/>
          <w:lang w:eastAsia="ru-RU"/>
        </w:rPr>
        <w:t>нтность</w:t>
      </w:r>
      <w:r w:rsidR="004860EC">
        <w:rPr>
          <w:rFonts w:ascii="Times New Roman" w:eastAsiaTheme="minorEastAsia" w:hAnsi="Times New Roman" w:cs="Times New Roman"/>
          <w:b/>
          <w:color w:val="000000" w:themeColor="text1"/>
          <w:sz w:val="28"/>
          <w:szCs w:val="28"/>
          <w:lang w:eastAsia="ru-RU"/>
        </w:rPr>
        <w:t xml:space="preserve"> </w:t>
      </w:r>
      <w:r w:rsidRPr="00561902">
        <w:rPr>
          <w:rFonts w:ascii="Times New Roman" w:eastAsiaTheme="minorEastAsia" w:hAnsi="Times New Roman" w:cs="Times New Roman"/>
          <w:color w:val="000000" w:themeColor="text1"/>
          <w:sz w:val="28"/>
          <w:szCs w:val="28"/>
          <w:lang w:eastAsia="ru-RU"/>
        </w:rPr>
        <w:t>–</w:t>
      </w:r>
      <w:r w:rsidR="004860EC">
        <w:rPr>
          <w:rFonts w:ascii="Times New Roman" w:eastAsiaTheme="minorEastAsia" w:hAnsi="Times New Roman" w:cs="Times New Roman"/>
          <w:color w:val="000000" w:themeColor="text1"/>
          <w:sz w:val="28"/>
          <w:szCs w:val="28"/>
          <w:lang w:eastAsia="ru-RU"/>
        </w:rPr>
        <w:t xml:space="preserve"> </w:t>
      </w:r>
      <w:r w:rsidRPr="00561902">
        <w:rPr>
          <w:rFonts w:ascii="Times New Roman" w:eastAsiaTheme="minorEastAsia" w:hAnsi="Times New Roman" w:cs="Times New Roman"/>
          <w:color w:val="000000" w:themeColor="text1"/>
          <w:sz w:val="28"/>
          <w:szCs w:val="28"/>
          <w:lang w:eastAsia="ru-RU"/>
        </w:rPr>
        <w:t>ч</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стот</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 xml:space="preserve"> фенотипического проявления ген</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 xml:space="preserve"> в популяции особей, являющихся его носителями.</w:t>
      </w:r>
    </w:p>
    <w:p w14:paraId="011813D0" w14:textId="77777777" w:rsidR="00791AE6" w:rsidRPr="00561902" w:rsidRDefault="00791AE6" w:rsidP="000023A3">
      <w:pPr>
        <w:spacing w:after="0" w:line="240" w:lineRule="auto"/>
        <w:ind w:firstLine="709"/>
        <w:jc w:val="both"/>
        <w:rPr>
          <w:rFonts w:ascii="Times New Roman" w:eastAsiaTheme="minorEastAsia" w:hAnsi="Times New Roman" w:cs="Times New Roman"/>
          <w:color w:val="000000" w:themeColor="text1"/>
          <w:sz w:val="28"/>
          <w:szCs w:val="28"/>
          <w:lang w:eastAsia="ru-RU"/>
        </w:rPr>
      </w:pPr>
      <w:r w:rsidRPr="00561902">
        <w:rPr>
          <w:rFonts w:ascii="Times New Roman" w:eastAsiaTheme="minorEastAsia" w:hAnsi="Times New Roman" w:cs="Times New Roman"/>
          <w:b/>
          <w:color w:val="000000" w:themeColor="text1"/>
          <w:sz w:val="28"/>
          <w:szCs w:val="28"/>
          <w:lang w:eastAsia="ru-RU"/>
        </w:rPr>
        <w:t>Фенотип</w:t>
      </w:r>
      <w:r w:rsidRPr="00561902">
        <w:rPr>
          <w:rFonts w:ascii="Times New Roman" w:eastAsiaTheme="minorEastAsia" w:hAnsi="Times New Roman" w:cs="Times New Roman"/>
          <w:color w:val="000000" w:themeColor="text1"/>
          <w:sz w:val="28"/>
          <w:szCs w:val="28"/>
          <w:lang w:eastAsia="ru-RU"/>
        </w:rPr>
        <w:t xml:space="preserve"> – совокупность всех призн</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ков особи, формирующ</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яся в процессе вз</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имодействия ее генотип</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 xml:space="preserve"> и внешней среды.</w:t>
      </w:r>
    </w:p>
    <w:p w14:paraId="13BCCFEF" w14:textId="77777777" w:rsidR="00F755A4" w:rsidRPr="00561902" w:rsidRDefault="00F755A4" w:rsidP="000023A3">
      <w:pPr>
        <w:spacing w:after="0" w:line="240" w:lineRule="auto"/>
        <w:ind w:firstLine="709"/>
        <w:jc w:val="both"/>
        <w:rPr>
          <w:rFonts w:ascii="Times New Roman" w:hAnsi="Times New Roman" w:cs="Times New Roman"/>
          <w:b/>
          <w:bCs/>
          <w:color w:val="000000" w:themeColor="text1"/>
          <w:sz w:val="28"/>
          <w:szCs w:val="28"/>
          <w:shd w:val="clear" w:color="auto" w:fill="FFFFFF"/>
        </w:rPr>
      </w:pPr>
      <w:r w:rsidRPr="00561902">
        <w:rPr>
          <w:rFonts w:ascii="Times New Roman" w:hAnsi="Times New Roman" w:cs="Times New Roman"/>
          <w:b/>
          <w:color w:val="000000" w:themeColor="text1"/>
          <w:sz w:val="28"/>
          <w:szCs w:val="28"/>
          <w:shd w:val="clear" w:color="auto" w:fill="FFFFFF"/>
        </w:rPr>
        <w:t>Наследственный рак</w:t>
      </w:r>
      <w:r w:rsidR="0029538C">
        <w:rPr>
          <w:rFonts w:ascii="Times New Roman" w:hAnsi="Times New Roman" w:cs="Times New Roman"/>
          <w:b/>
          <w:color w:val="000000" w:themeColor="text1"/>
          <w:sz w:val="28"/>
          <w:szCs w:val="28"/>
          <w:shd w:val="clear" w:color="auto" w:fill="FFFFFF"/>
        </w:rPr>
        <w:t xml:space="preserve"> </w:t>
      </w:r>
      <w:r w:rsidRPr="00561902">
        <w:rPr>
          <w:rFonts w:ascii="Times New Roman" w:eastAsiaTheme="minorEastAsia" w:hAnsi="Times New Roman" w:cs="Times New Roman"/>
          <w:color w:val="000000" w:themeColor="text1"/>
          <w:sz w:val="28"/>
          <w:szCs w:val="28"/>
          <w:lang w:eastAsia="ru-RU"/>
        </w:rPr>
        <w:t>–</w:t>
      </w:r>
      <w:r w:rsidRPr="00561902">
        <w:rPr>
          <w:rFonts w:ascii="Times New Roman" w:hAnsi="Times New Roman" w:cs="Times New Roman"/>
          <w:color w:val="000000" w:themeColor="text1"/>
          <w:sz w:val="28"/>
          <w:szCs w:val="28"/>
          <w:shd w:val="clear" w:color="auto" w:fill="FFFFFF"/>
        </w:rPr>
        <w:t xml:space="preserve"> группа злокачественных опухолей разных органов, развивающихся вследствие наследования одного или нескольких генов, вызывающих определенную форму болезни или повышающих вероятность её развития.</w:t>
      </w:r>
    </w:p>
    <w:p w14:paraId="4D81AE3C" w14:textId="77777777" w:rsidR="00296DE9" w:rsidRPr="00561902" w:rsidRDefault="00296DE9" w:rsidP="000023A3">
      <w:pPr>
        <w:spacing w:after="0" w:line="240" w:lineRule="auto"/>
        <w:ind w:firstLine="709"/>
        <w:jc w:val="both"/>
        <w:rPr>
          <w:rFonts w:ascii="Times New Roman" w:hAnsi="Times New Roman" w:cs="Times New Roman"/>
          <w:color w:val="000000" w:themeColor="text1"/>
          <w:sz w:val="28"/>
          <w:szCs w:val="28"/>
          <w:shd w:val="clear" w:color="auto" w:fill="FFFFFF"/>
        </w:rPr>
      </w:pPr>
      <w:r w:rsidRPr="00561902">
        <w:rPr>
          <w:rFonts w:ascii="Times New Roman" w:hAnsi="Times New Roman" w:cs="Times New Roman"/>
          <w:b/>
          <w:bCs/>
          <w:color w:val="000000" w:themeColor="text1"/>
          <w:sz w:val="28"/>
          <w:szCs w:val="28"/>
          <w:shd w:val="clear" w:color="auto" w:fill="FFFFFF"/>
        </w:rPr>
        <w:t>Рак</w:t>
      </w:r>
      <w:r w:rsidR="001D7EEB">
        <w:rPr>
          <w:rFonts w:ascii="Times New Roman" w:hAnsi="Times New Roman" w:cs="Times New Roman"/>
          <w:b/>
          <w:bCs/>
          <w:color w:val="000000" w:themeColor="text1"/>
          <w:sz w:val="28"/>
          <w:szCs w:val="28"/>
          <w:shd w:val="clear" w:color="auto" w:fill="FFFFFF"/>
        </w:rPr>
        <w:t xml:space="preserve"> </w:t>
      </w:r>
      <w:r w:rsidRPr="00561902">
        <w:rPr>
          <w:rFonts w:ascii="Times New Roman" w:hAnsi="Times New Roman" w:cs="Times New Roman"/>
          <w:b/>
          <w:bCs/>
          <w:color w:val="000000" w:themeColor="text1"/>
          <w:sz w:val="28"/>
          <w:szCs w:val="28"/>
          <w:shd w:val="clear" w:color="auto" w:fill="FFFFFF"/>
        </w:rPr>
        <w:t>желудка</w:t>
      </w:r>
      <w:r w:rsidR="001D7EEB">
        <w:rPr>
          <w:rFonts w:ascii="Times New Roman" w:hAnsi="Times New Roman" w:cs="Times New Roman"/>
          <w:b/>
          <w:bCs/>
          <w:color w:val="000000" w:themeColor="text1"/>
          <w:sz w:val="28"/>
          <w:szCs w:val="28"/>
          <w:shd w:val="clear" w:color="auto" w:fill="FFFFFF"/>
        </w:rPr>
        <w:t xml:space="preserve"> </w:t>
      </w:r>
      <w:r w:rsidR="004D3C11" w:rsidRPr="00561902">
        <w:rPr>
          <w:rFonts w:ascii="Times New Roman" w:hAnsi="Times New Roman" w:cs="Times New Roman"/>
          <w:color w:val="000000" w:themeColor="text1"/>
          <w:sz w:val="28"/>
          <w:szCs w:val="28"/>
          <w:shd w:val="clear" w:color="auto" w:fill="FFFFFF"/>
        </w:rPr>
        <w:t xml:space="preserve">– </w:t>
      </w:r>
      <w:r w:rsidRPr="00561902">
        <w:rPr>
          <w:rFonts w:ascii="Times New Roman" w:hAnsi="Times New Roman" w:cs="Times New Roman"/>
          <w:color w:val="000000" w:themeColor="text1"/>
          <w:sz w:val="28"/>
          <w:szCs w:val="28"/>
          <w:shd w:val="clear" w:color="auto" w:fill="FFFFFF"/>
        </w:rPr>
        <w:t>злокачественная эпителиальная</w:t>
      </w:r>
      <w:r w:rsidR="0029538C">
        <w:rPr>
          <w:rFonts w:ascii="Times New Roman" w:hAnsi="Times New Roman" w:cs="Times New Roman"/>
          <w:color w:val="000000" w:themeColor="text1"/>
          <w:sz w:val="28"/>
          <w:szCs w:val="28"/>
          <w:shd w:val="clear" w:color="auto" w:fill="FFFFFF"/>
        </w:rPr>
        <w:t xml:space="preserve"> </w:t>
      </w:r>
      <w:r w:rsidRPr="00561902">
        <w:rPr>
          <w:rFonts w:ascii="Times New Roman" w:hAnsi="Times New Roman" w:cs="Times New Roman"/>
          <w:bCs/>
          <w:color w:val="000000" w:themeColor="text1"/>
          <w:sz w:val="28"/>
          <w:szCs w:val="28"/>
          <w:shd w:val="clear" w:color="auto" w:fill="FFFFFF"/>
        </w:rPr>
        <w:t>опухоль</w:t>
      </w:r>
      <w:r w:rsidR="0029538C">
        <w:rPr>
          <w:rFonts w:ascii="Times New Roman" w:hAnsi="Times New Roman" w:cs="Times New Roman"/>
          <w:bCs/>
          <w:color w:val="000000" w:themeColor="text1"/>
          <w:sz w:val="28"/>
          <w:szCs w:val="28"/>
          <w:shd w:val="clear" w:color="auto" w:fill="FFFFFF"/>
        </w:rPr>
        <w:t xml:space="preserve"> </w:t>
      </w:r>
      <w:r w:rsidRPr="00561902">
        <w:rPr>
          <w:rFonts w:ascii="Times New Roman" w:hAnsi="Times New Roman" w:cs="Times New Roman"/>
          <w:color w:val="000000" w:themeColor="text1"/>
          <w:sz w:val="28"/>
          <w:szCs w:val="28"/>
          <w:shd w:val="clear" w:color="auto" w:fill="FFFFFF"/>
        </w:rPr>
        <w:t>слизистой</w:t>
      </w:r>
      <w:r w:rsidR="0029538C">
        <w:rPr>
          <w:rFonts w:ascii="Times New Roman" w:hAnsi="Times New Roman" w:cs="Times New Roman"/>
          <w:color w:val="000000" w:themeColor="text1"/>
          <w:sz w:val="28"/>
          <w:szCs w:val="28"/>
          <w:shd w:val="clear" w:color="auto" w:fill="FFFFFF"/>
        </w:rPr>
        <w:t xml:space="preserve"> </w:t>
      </w:r>
      <w:r w:rsidRPr="00561902">
        <w:rPr>
          <w:rFonts w:ascii="Times New Roman" w:hAnsi="Times New Roman" w:cs="Times New Roman"/>
          <w:color w:val="000000" w:themeColor="text1"/>
          <w:sz w:val="28"/>
          <w:szCs w:val="28"/>
          <w:shd w:val="clear" w:color="auto" w:fill="FFFFFF"/>
        </w:rPr>
        <w:t>оболочки</w:t>
      </w:r>
      <w:r w:rsidR="0029538C">
        <w:rPr>
          <w:rFonts w:ascii="Times New Roman" w:hAnsi="Times New Roman" w:cs="Times New Roman"/>
          <w:color w:val="000000" w:themeColor="text1"/>
          <w:sz w:val="28"/>
          <w:szCs w:val="28"/>
          <w:shd w:val="clear" w:color="auto" w:fill="FFFFFF"/>
        </w:rPr>
        <w:t xml:space="preserve"> </w:t>
      </w:r>
      <w:r w:rsidRPr="00561902">
        <w:rPr>
          <w:rFonts w:ascii="Times New Roman" w:hAnsi="Times New Roman" w:cs="Times New Roman"/>
          <w:bCs/>
          <w:color w:val="000000" w:themeColor="text1"/>
          <w:sz w:val="28"/>
          <w:szCs w:val="28"/>
          <w:shd w:val="clear" w:color="auto" w:fill="FFFFFF"/>
        </w:rPr>
        <w:t>желудка</w:t>
      </w:r>
      <w:r w:rsidRPr="00561902">
        <w:rPr>
          <w:rFonts w:ascii="Times New Roman" w:hAnsi="Times New Roman" w:cs="Times New Roman"/>
          <w:color w:val="000000" w:themeColor="text1"/>
          <w:sz w:val="28"/>
          <w:szCs w:val="28"/>
          <w:shd w:val="clear" w:color="auto" w:fill="FFFFFF"/>
        </w:rPr>
        <w:t>.</w:t>
      </w:r>
    </w:p>
    <w:p w14:paraId="030611CC" w14:textId="77777777" w:rsidR="00296DE9" w:rsidRPr="00561902" w:rsidRDefault="00296DE9" w:rsidP="000023A3">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b/>
          <w:color w:val="000000" w:themeColor="text1"/>
          <w:sz w:val="28"/>
          <w:szCs w:val="28"/>
        </w:rPr>
        <w:t>Диффузный рак</w:t>
      </w:r>
      <w:r w:rsidR="00F755A4" w:rsidRPr="00561902">
        <w:rPr>
          <w:rFonts w:ascii="Times New Roman" w:hAnsi="Times New Roman" w:cs="Times New Roman"/>
          <w:b/>
          <w:color w:val="000000" w:themeColor="text1"/>
          <w:sz w:val="28"/>
          <w:szCs w:val="28"/>
        </w:rPr>
        <w:t xml:space="preserve"> желудка</w:t>
      </w:r>
      <w:r w:rsidRPr="00561902">
        <w:rPr>
          <w:rFonts w:ascii="Times New Roman" w:hAnsi="Times New Roman" w:cs="Times New Roman"/>
          <w:color w:val="000000" w:themeColor="text1"/>
          <w:sz w:val="28"/>
          <w:szCs w:val="28"/>
        </w:rPr>
        <w:t xml:space="preserve"> (включая перстневидноклеточный рак) – второй по частоте встречаемости гистологический тип аденокарциномы желудка, имеющий низкую дифференцировку и высокую степень злокачественности.</w:t>
      </w:r>
    </w:p>
    <w:p w14:paraId="1AE580C0" w14:textId="77777777" w:rsidR="00F755A4" w:rsidRPr="00561902" w:rsidRDefault="00F755A4" w:rsidP="000023A3">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b/>
          <w:color w:val="000000" w:themeColor="text1"/>
          <w:sz w:val="28"/>
          <w:szCs w:val="28"/>
        </w:rPr>
        <w:t>Профилактика</w:t>
      </w:r>
      <w:r w:rsidR="00D05730">
        <w:rPr>
          <w:rFonts w:ascii="Times New Roman" w:hAnsi="Times New Roman" w:cs="Times New Roman"/>
          <w:b/>
          <w:color w:val="000000" w:themeColor="text1"/>
          <w:sz w:val="28"/>
          <w:szCs w:val="28"/>
        </w:rPr>
        <w:t xml:space="preserve"> </w:t>
      </w:r>
      <w:r w:rsidRPr="00561902">
        <w:rPr>
          <w:rFonts w:ascii="Times New Roman" w:hAnsi="Times New Roman" w:cs="Times New Roman"/>
          <w:color w:val="000000" w:themeColor="text1"/>
          <w:sz w:val="28"/>
          <w:szCs w:val="28"/>
          <w:shd w:val="clear" w:color="auto" w:fill="FFFFFF"/>
        </w:rPr>
        <w:t>–</w:t>
      </w:r>
      <w:r w:rsidR="00D05730">
        <w:rPr>
          <w:rFonts w:ascii="Times New Roman" w:hAnsi="Times New Roman" w:cs="Times New Roman"/>
          <w:color w:val="000000" w:themeColor="text1"/>
          <w:sz w:val="28"/>
          <w:szCs w:val="28"/>
          <w:shd w:val="clear" w:color="auto" w:fill="FFFFFF"/>
        </w:rPr>
        <w:t xml:space="preserve"> </w:t>
      </w:r>
      <w:r w:rsidRPr="00561902">
        <w:rPr>
          <w:rFonts w:ascii="Times New Roman" w:hAnsi="Times New Roman" w:cs="Times New Roman"/>
          <w:color w:val="000000" w:themeColor="text1"/>
          <w:sz w:val="28"/>
          <w:szCs w:val="28"/>
        </w:rPr>
        <w:t>комплекс мероприятий, направленных на сохранение и укрепление здоровья и включающих в себя формирование здорового образа жизни, предупреждение возникновения и (или) распространения заболеваний, их раннее выявление, выявление причин и условий их возникновения и развития, а также направленных на устранение вредного влияния, на здоровье человека факторов среды его обитания.</w:t>
      </w:r>
    </w:p>
    <w:p w14:paraId="7188FDB9" w14:textId="77777777" w:rsidR="00B23EF8" w:rsidRPr="00561902" w:rsidRDefault="00F755A4" w:rsidP="000023A3">
      <w:pPr>
        <w:spacing w:after="0" w:line="240" w:lineRule="auto"/>
        <w:ind w:firstLine="709"/>
        <w:jc w:val="both"/>
        <w:rPr>
          <w:rFonts w:ascii="Times New Roman" w:eastAsiaTheme="minorEastAsia" w:hAnsi="Times New Roman" w:cs="Times New Roman"/>
          <w:color w:val="000000" w:themeColor="text1"/>
          <w:sz w:val="28"/>
          <w:szCs w:val="28"/>
          <w:lang w:eastAsia="ru-RU"/>
        </w:rPr>
      </w:pPr>
      <w:r w:rsidRPr="00561902">
        <w:rPr>
          <w:rFonts w:ascii="Times New Roman" w:hAnsi="Times New Roman" w:cs="Times New Roman"/>
          <w:b/>
          <w:bCs/>
          <w:color w:val="000000" w:themeColor="text1"/>
          <w:sz w:val="28"/>
          <w:szCs w:val="28"/>
          <w:shd w:val="clear" w:color="auto" w:fill="FFFFFF"/>
        </w:rPr>
        <w:t>Сибсы</w:t>
      </w:r>
      <w:r w:rsidR="00D05730">
        <w:rPr>
          <w:rFonts w:ascii="Times New Roman" w:hAnsi="Times New Roman" w:cs="Times New Roman"/>
          <w:b/>
          <w:bCs/>
          <w:color w:val="000000" w:themeColor="text1"/>
          <w:sz w:val="28"/>
          <w:szCs w:val="28"/>
          <w:shd w:val="clear" w:color="auto" w:fill="FFFFFF"/>
        </w:rPr>
        <w:t xml:space="preserve"> </w:t>
      </w:r>
      <w:r w:rsidRPr="00561902">
        <w:rPr>
          <w:rFonts w:ascii="Times New Roman" w:hAnsi="Times New Roman" w:cs="Times New Roman"/>
          <w:color w:val="000000" w:themeColor="text1"/>
          <w:sz w:val="28"/>
          <w:szCs w:val="28"/>
          <w:shd w:val="clear" w:color="auto" w:fill="FFFFFF"/>
        </w:rPr>
        <w:t>– генетический термин, обозначающий потомков одних родителей. Родные братья и сёстры, но не близнецы.</w:t>
      </w:r>
    </w:p>
    <w:p w14:paraId="2F7A86FD" w14:textId="77777777" w:rsidR="005465CB" w:rsidRPr="00561902" w:rsidRDefault="005465CB" w:rsidP="000023A3">
      <w:pPr>
        <w:spacing w:after="0" w:line="240" w:lineRule="auto"/>
        <w:ind w:firstLine="567"/>
        <w:jc w:val="both"/>
        <w:rPr>
          <w:rFonts w:ascii="Times New Roman" w:eastAsiaTheme="minorEastAsia" w:hAnsi="Times New Roman" w:cs="Times New Roman"/>
          <w:color w:val="000000" w:themeColor="text1"/>
          <w:sz w:val="28"/>
          <w:szCs w:val="28"/>
          <w:lang w:eastAsia="ru-RU"/>
        </w:rPr>
      </w:pPr>
    </w:p>
    <w:p w14:paraId="0A99573A" w14:textId="77777777" w:rsidR="00AA0931" w:rsidRPr="00561902" w:rsidRDefault="00285ED3" w:rsidP="000023A3">
      <w:pPr>
        <w:pStyle w:val="1"/>
        <w:rPr>
          <w:rFonts w:cs="Times New Roman"/>
        </w:rPr>
      </w:pPr>
      <w:r w:rsidRPr="00561902">
        <w:rPr>
          <w:rFonts w:cs="Times New Roman"/>
        </w:rPr>
        <w:t>ОБОЗН</w:t>
      </w:r>
      <w:r w:rsidR="00CB3F6E" w:rsidRPr="00561902">
        <w:rPr>
          <w:rFonts w:cs="Times New Roman"/>
        </w:rPr>
        <w:t>А</w:t>
      </w:r>
      <w:r w:rsidRPr="00561902">
        <w:rPr>
          <w:rFonts w:cs="Times New Roman"/>
        </w:rPr>
        <w:t>ЧЕ</w:t>
      </w:r>
      <w:r w:rsidR="00AA0931" w:rsidRPr="00561902">
        <w:rPr>
          <w:rFonts w:cs="Times New Roman"/>
        </w:rPr>
        <w:t>НИЯ И СОКР</w:t>
      </w:r>
      <w:r w:rsidR="00CB3F6E" w:rsidRPr="00561902">
        <w:rPr>
          <w:rFonts w:cs="Times New Roman"/>
        </w:rPr>
        <w:t>А</w:t>
      </w:r>
      <w:r w:rsidR="00AA0931" w:rsidRPr="00561902">
        <w:rPr>
          <w:rFonts w:cs="Times New Roman"/>
        </w:rPr>
        <w:t>ЩЕНИЯ</w:t>
      </w:r>
    </w:p>
    <w:p w14:paraId="37B41234" w14:textId="77777777" w:rsidR="001B3563" w:rsidRPr="00561902" w:rsidRDefault="001B3563" w:rsidP="001B5254">
      <w:pPr>
        <w:spacing w:after="0" w:line="240" w:lineRule="auto"/>
        <w:jc w:val="right"/>
        <w:rPr>
          <w:rFonts w:ascii="Times New Roman" w:hAnsi="Times New Roman" w:cs="Times New Roman"/>
          <w:b/>
          <w:color w:val="000000" w:themeColor="text1"/>
          <w:sz w:val="28"/>
          <w:szCs w:val="28"/>
        </w:rPr>
      </w:pPr>
    </w:p>
    <w:tbl>
      <w:tblPr>
        <w:tblStyle w:val="aa"/>
        <w:tblW w:w="98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09"/>
        <w:gridCol w:w="8028"/>
      </w:tblGrid>
      <w:tr w:rsidR="00561902" w:rsidRPr="00561902" w14:paraId="068108FF" w14:textId="77777777" w:rsidTr="004860EC">
        <w:tc>
          <w:tcPr>
            <w:tcW w:w="1809" w:type="dxa"/>
          </w:tcPr>
          <w:p w14:paraId="79AC0E71" w14:textId="0D33B51C" w:rsidR="00DC5CE1" w:rsidRPr="00DC5CE1" w:rsidRDefault="00DC5CE1" w:rsidP="000023A3">
            <w:pPr>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АПХТ</w:t>
            </w:r>
          </w:p>
          <w:p w14:paraId="122B2F55" w14:textId="51CB2735" w:rsidR="001B3563" w:rsidRPr="00561902" w:rsidRDefault="001B3563" w:rsidP="000023A3">
            <w:pPr>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ВОЗ</w:t>
            </w:r>
          </w:p>
          <w:p w14:paraId="1DC38C93" w14:textId="77777777" w:rsidR="00E327DC" w:rsidRPr="00561902" w:rsidRDefault="001B3563" w:rsidP="000023A3">
            <w:pPr>
              <w:rPr>
                <w:rFonts w:ascii="Times New Roman" w:eastAsia="Times New Roman"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rPr>
              <w:t xml:space="preserve">ГУ МГНЦ </w:t>
            </w:r>
          </w:p>
          <w:p w14:paraId="71F49BD2" w14:textId="77777777" w:rsidR="00E327DC" w:rsidRPr="00561902" w:rsidRDefault="00E327DC" w:rsidP="000023A3">
            <w:pPr>
              <w:rPr>
                <w:rFonts w:ascii="Times New Roman" w:eastAsia="Times New Roman" w:hAnsi="Times New Roman" w:cs="Times New Roman"/>
                <w:color w:val="000000" w:themeColor="text1"/>
                <w:sz w:val="28"/>
                <w:szCs w:val="28"/>
              </w:rPr>
            </w:pPr>
          </w:p>
          <w:p w14:paraId="500ABEE0" w14:textId="77777777" w:rsidR="001B3563" w:rsidRPr="00561902" w:rsidRDefault="001B3563" w:rsidP="000023A3">
            <w:pPr>
              <w:rPr>
                <w:rFonts w:ascii="Times New Roman"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rPr>
              <w:t>Р</w:t>
            </w:r>
            <w:r w:rsidR="00CB3F6E" w:rsidRPr="00561902">
              <w:rPr>
                <w:rFonts w:ascii="Times New Roman" w:eastAsia="Times New Roman" w:hAnsi="Times New Roman" w:cs="Times New Roman"/>
                <w:color w:val="000000" w:themeColor="text1"/>
                <w:sz w:val="28"/>
                <w:szCs w:val="28"/>
              </w:rPr>
              <w:t>А</w:t>
            </w:r>
            <w:r w:rsidRPr="00561902">
              <w:rPr>
                <w:rFonts w:ascii="Times New Roman" w:eastAsia="Times New Roman" w:hAnsi="Times New Roman" w:cs="Times New Roman"/>
                <w:color w:val="000000" w:themeColor="text1"/>
                <w:sz w:val="28"/>
                <w:szCs w:val="28"/>
              </w:rPr>
              <w:t>МН</w:t>
            </w:r>
          </w:p>
          <w:p w14:paraId="47496D51" w14:textId="77777777" w:rsidR="00FC71CB" w:rsidRPr="00561902" w:rsidRDefault="00FC71CB" w:rsidP="000023A3">
            <w:pPr>
              <w:rPr>
                <w:rFonts w:ascii="Times New Roman" w:eastAsia="Times New Roman"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rPr>
              <w:t>ДИ</w:t>
            </w:r>
          </w:p>
          <w:p w14:paraId="66F3A360" w14:textId="77777777" w:rsidR="001B3563" w:rsidRPr="00561902" w:rsidRDefault="001B3563" w:rsidP="000023A3">
            <w:pPr>
              <w:autoSpaceDE w:val="0"/>
              <w:autoSpaceDN w:val="0"/>
              <w:adjustRightInd w:val="0"/>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 xml:space="preserve">ДНК </w:t>
            </w:r>
          </w:p>
          <w:p w14:paraId="2BCF89BF" w14:textId="77777777" w:rsidR="00FC71CB" w:rsidRPr="00561902" w:rsidRDefault="00FC71CB" w:rsidP="000023A3">
            <w:pPr>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дНТФ</w:t>
            </w:r>
          </w:p>
          <w:p w14:paraId="53E41F21" w14:textId="77777777" w:rsidR="001B3563" w:rsidRPr="00561902" w:rsidRDefault="001B3563" w:rsidP="000023A3">
            <w:pPr>
              <w:rPr>
                <w:rFonts w:ascii="Times New Roman" w:eastAsia="Times New Roman"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rPr>
              <w:t>ДРЖ</w:t>
            </w:r>
          </w:p>
          <w:p w14:paraId="718B1E69" w14:textId="77777777" w:rsidR="008161AE" w:rsidRPr="00561902" w:rsidRDefault="00AE6977" w:rsidP="000023A3">
            <w:pPr>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Е-к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дг</w:t>
            </w:r>
            <w:r w:rsidR="001B3563" w:rsidRPr="00561902">
              <w:rPr>
                <w:rFonts w:ascii="Times New Roman" w:hAnsi="Times New Roman" w:cs="Times New Roman"/>
                <w:color w:val="000000" w:themeColor="text1"/>
                <w:sz w:val="28"/>
                <w:szCs w:val="28"/>
              </w:rPr>
              <w:t>ерин</w:t>
            </w:r>
          </w:p>
          <w:p w14:paraId="011A91CB" w14:textId="77777777" w:rsidR="008161AE" w:rsidRPr="00561902" w:rsidRDefault="008161AE" w:rsidP="000023A3">
            <w:pPr>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ЖКТ</w:t>
            </w:r>
          </w:p>
          <w:p w14:paraId="7357BEBB" w14:textId="77777777" w:rsidR="008161AE" w:rsidRPr="00561902" w:rsidRDefault="008161AE" w:rsidP="000023A3">
            <w:pPr>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ЗНО</w:t>
            </w:r>
          </w:p>
          <w:p w14:paraId="083D0FAA" w14:textId="77777777" w:rsidR="008161AE" w:rsidRPr="00561902" w:rsidRDefault="008161AE" w:rsidP="000023A3">
            <w:pPr>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shd w:val="clear" w:color="auto" w:fill="FFFFFF"/>
                <w:lang w:val="kk-KZ"/>
              </w:rPr>
              <w:t>ИГХ</w:t>
            </w:r>
          </w:p>
          <w:p w14:paraId="298E91D9" w14:textId="77777777" w:rsidR="008161AE" w:rsidRPr="00561902" w:rsidRDefault="008161AE" w:rsidP="000023A3">
            <w:pPr>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ИМТ</w:t>
            </w:r>
          </w:p>
          <w:p w14:paraId="5D7E084C" w14:textId="77777777" w:rsidR="0084272A" w:rsidRPr="00561902" w:rsidRDefault="0084272A" w:rsidP="000023A3">
            <w:pPr>
              <w:rPr>
                <w:rFonts w:ascii="Times New Roman" w:eastAsiaTheme="minorEastAsia" w:hAnsi="Times New Roman" w:cs="Times New Roman"/>
                <w:color w:val="000000" w:themeColor="text1"/>
                <w:sz w:val="28"/>
                <w:szCs w:val="28"/>
              </w:rPr>
            </w:pPr>
            <w:r w:rsidRPr="00561902">
              <w:rPr>
                <w:rFonts w:ascii="Times New Roman" w:eastAsiaTheme="minorEastAsia" w:hAnsi="Times New Roman" w:cs="Times New Roman"/>
                <w:color w:val="000000" w:themeColor="text1"/>
                <w:sz w:val="28"/>
                <w:szCs w:val="28"/>
              </w:rPr>
              <w:t>К</w:t>
            </w:r>
            <w:r w:rsidR="00CB3F6E" w:rsidRPr="00561902">
              <w:rPr>
                <w:rFonts w:ascii="Times New Roman" w:eastAsiaTheme="minorEastAsia" w:hAnsi="Times New Roman" w:cs="Times New Roman"/>
                <w:color w:val="000000" w:themeColor="text1"/>
                <w:sz w:val="28"/>
                <w:szCs w:val="28"/>
              </w:rPr>
              <w:t>А</w:t>
            </w:r>
            <w:r w:rsidRPr="00561902">
              <w:rPr>
                <w:rFonts w:ascii="Times New Roman" w:eastAsiaTheme="minorEastAsia" w:hAnsi="Times New Roman" w:cs="Times New Roman"/>
                <w:color w:val="000000" w:themeColor="text1"/>
                <w:sz w:val="28"/>
                <w:szCs w:val="28"/>
              </w:rPr>
              <w:t>ЗНИОиР</w:t>
            </w:r>
          </w:p>
          <w:p w14:paraId="47113CFA" w14:textId="77777777" w:rsidR="00571793" w:rsidRPr="00561902" w:rsidRDefault="00571793" w:rsidP="000023A3">
            <w:pPr>
              <w:rPr>
                <w:rFonts w:ascii="Times New Roman" w:eastAsiaTheme="minorEastAsia" w:hAnsi="Times New Roman" w:cs="Times New Roman"/>
                <w:color w:val="000000" w:themeColor="text1"/>
                <w:sz w:val="28"/>
                <w:szCs w:val="28"/>
              </w:rPr>
            </w:pPr>
          </w:p>
          <w:p w14:paraId="7B5D15D6" w14:textId="77777777" w:rsidR="008161AE" w:rsidRPr="00561902" w:rsidRDefault="008161AE" w:rsidP="000023A3">
            <w:pPr>
              <w:rPr>
                <w:rFonts w:ascii="Times New Roman" w:eastAsiaTheme="minorEastAsia" w:hAnsi="Times New Roman" w:cs="Times New Roman"/>
                <w:color w:val="000000" w:themeColor="text1"/>
                <w:sz w:val="28"/>
                <w:szCs w:val="28"/>
              </w:rPr>
            </w:pPr>
            <w:r w:rsidRPr="00561902">
              <w:rPr>
                <w:rFonts w:ascii="Times New Roman" w:eastAsiaTheme="minorEastAsia" w:hAnsi="Times New Roman" w:cs="Times New Roman"/>
                <w:color w:val="000000" w:themeColor="text1"/>
                <w:sz w:val="28"/>
                <w:szCs w:val="28"/>
              </w:rPr>
              <w:t>КР</w:t>
            </w:r>
            <w:r w:rsidR="005465CB" w:rsidRPr="00561902">
              <w:rPr>
                <w:rFonts w:ascii="Times New Roman" w:eastAsiaTheme="minorEastAsia" w:hAnsi="Times New Roman" w:cs="Times New Roman"/>
                <w:color w:val="000000" w:themeColor="text1"/>
                <w:sz w:val="28"/>
                <w:szCs w:val="28"/>
              </w:rPr>
              <w:t>Р</w:t>
            </w:r>
          </w:p>
          <w:p w14:paraId="3D1BBCD6" w14:textId="77777777" w:rsidR="0084272A" w:rsidRPr="00561902" w:rsidRDefault="0084272A" w:rsidP="000023A3">
            <w:pPr>
              <w:rPr>
                <w:rFonts w:ascii="Times New Roman" w:eastAsiaTheme="minorEastAsia" w:hAnsi="Times New Roman" w:cs="Times New Roman"/>
                <w:color w:val="000000" w:themeColor="text1"/>
                <w:sz w:val="28"/>
                <w:szCs w:val="28"/>
              </w:rPr>
            </w:pPr>
            <w:r w:rsidRPr="00561902">
              <w:rPr>
                <w:rFonts w:ascii="Times New Roman" w:eastAsiaTheme="minorEastAsia" w:hAnsi="Times New Roman" w:cs="Times New Roman"/>
                <w:color w:val="000000" w:themeColor="text1"/>
                <w:sz w:val="28"/>
                <w:szCs w:val="28"/>
              </w:rPr>
              <w:t>КТ</w:t>
            </w:r>
          </w:p>
          <w:p w14:paraId="6C282E96" w14:textId="77777777" w:rsidR="008161AE" w:rsidRPr="00561902" w:rsidRDefault="0084272A" w:rsidP="000023A3">
            <w:pPr>
              <w:rPr>
                <w:rFonts w:ascii="Times New Roman"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rPr>
              <w:t>МРТ</w:t>
            </w:r>
          </w:p>
          <w:p w14:paraId="5C903052" w14:textId="77777777" w:rsidR="005D6CC6" w:rsidRPr="00561902" w:rsidRDefault="005D6CC6" w:rsidP="000023A3">
            <w:pPr>
              <w:jc w:val="both"/>
              <w:rPr>
                <w:rFonts w:ascii="Times New Roman" w:eastAsia="Times New Roman"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rPr>
              <w:t>Млн.</w:t>
            </w:r>
          </w:p>
          <w:p w14:paraId="229A8F22" w14:textId="77777777" w:rsidR="008161AE" w:rsidRPr="00561902" w:rsidRDefault="0084272A" w:rsidP="000023A3">
            <w:pPr>
              <w:jc w:val="both"/>
              <w:rPr>
                <w:rFonts w:ascii="Times New Roman"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rPr>
              <w:t>НДРЖ</w:t>
            </w:r>
          </w:p>
          <w:p w14:paraId="1E71E0EC" w14:textId="77777777" w:rsidR="00C85769" w:rsidRPr="00561902" w:rsidRDefault="00C85769" w:rsidP="000023A3">
            <w:pPr>
              <w:jc w:val="both"/>
              <w:rPr>
                <w:rFonts w:ascii="Times New Roman" w:eastAsia="Times New Roman"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rPr>
              <w:t>ОЖ</w:t>
            </w:r>
          </w:p>
          <w:p w14:paraId="11CE81D9" w14:textId="77777777" w:rsidR="0084272A" w:rsidRPr="00561902" w:rsidRDefault="0084272A" w:rsidP="000023A3">
            <w:pPr>
              <w:jc w:val="both"/>
              <w:rPr>
                <w:rFonts w:ascii="Times New Roman" w:eastAsia="Times New Roman"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rPr>
              <w:t>П</w:t>
            </w:r>
            <w:r w:rsidR="00CB3F6E" w:rsidRPr="00561902">
              <w:rPr>
                <w:rFonts w:ascii="Times New Roman" w:eastAsia="Times New Roman" w:hAnsi="Times New Roman" w:cs="Times New Roman"/>
                <w:color w:val="000000" w:themeColor="text1"/>
                <w:sz w:val="28"/>
                <w:szCs w:val="28"/>
              </w:rPr>
              <w:t>АА</w:t>
            </w:r>
            <w:r w:rsidRPr="00561902">
              <w:rPr>
                <w:rFonts w:ascii="Times New Roman" w:eastAsia="Times New Roman" w:hAnsi="Times New Roman" w:cs="Times New Roman"/>
                <w:color w:val="000000" w:themeColor="text1"/>
                <w:sz w:val="28"/>
                <w:szCs w:val="28"/>
              </w:rPr>
              <w:t>Г</w:t>
            </w:r>
          </w:p>
          <w:p w14:paraId="3A581994" w14:textId="77777777" w:rsidR="00633DD1" w:rsidRPr="00561902" w:rsidRDefault="0084272A" w:rsidP="000023A3">
            <w:pPr>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ПГЭ</w:t>
            </w:r>
          </w:p>
          <w:p w14:paraId="60DA21FF" w14:textId="77777777" w:rsidR="0075400A" w:rsidRDefault="0075400A" w:rsidP="000023A3">
            <w:pPr>
              <w:autoSpaceDE w:val="0"/>
              <w:autoSpaceDN w:val="0"/>
              <w:adjustRightInd w:val="0"/>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ПК</w:t>
            </w:r>
          </w:p>
          <w:p w14:paraId="2B572EAC" w14:textId="77777777" w:rsidR="00C917D8" w:rsidRPr="00561902" w:rsidRDefault="00C917D8" w:rsidP="000023A3">
            <w:pPr>
              <w:autoSpaceDE w:val="0"/>
              <w:autoSpaceDN w:val="0"/>
              <w:adjustRightInd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ПКР</w:t>
            </w:r>
          </w:p>
          <w:p w14:paraId="4AA639B3" w14:textId="77777777" w:rsidR="00633DD1" w:rsidRPr="00561902" w:rsidRDefault="00633DD1" w:rsidP="000023A3">
            <w:pPr>
              <w:autoSpaceDE w:val="0"/>
              <w:autoSpaceDN w:val="0"/>
              <w:adjustRightInd w:val="0"/>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ПЦР</w:t>
            </w:r>
          </w:p>
          <w:p w14:paraId="6600713A" w14:textId="77777777" w:rsidR="001E75A2" w:rsidRPr="00561902" w:rsidRDefault="001E75A2" w:rsidP="000023A3">
            <w:pPr>
              <w:rPr>
                <w:rFonts w:ascii="Times New Roman" w:eastAsiaTheme="minorEastAsia" w:hAnsi="Times New Roman" w:cs="Times New Roman"/>
                <w:color w:val="000000" w:themeColor="text1"/>
                <w:sz w:val="28"/>
                <w:szCs w:val="28"/>
                <w:lang w:val="kk-KZ"/>
              </w:rPr>
            </w:pPr>
            <w:r w:rsidRPr="00561902">
              <w:rPr>
                <w:rFonts w:ascii="Times New Roman" w:eastAsiaTheme="minorEastAsia" w:hAnsi="Times New Roman" w:cs="Times New Roman"/>
                <w:color w:val="000000" w:themeColor="text1"/>
                <w:sz w:val="28"/>
                <w:szCs w:val="28"/>
                <w:lang w:val="kk-KZ"/>
              </w:rPr>
              <w:t>ПЭТ</w:t>
            </w:r>
          </w:p>
          <w:p w14:paraId="3A0498CF" w14:textId="77777777" w:rsidR="00633DD1" w:rsidRPr="00561902" w:rsidRDefault="00633DD1" w:rsidP="000023A3">
            <w:pPr>
              <w:rPr>
                <w:rFonts w:ascii="Times New Roman" w:eastAsiaTheme="minorEastAsia" w:hAnsi="Times New Roman" w:cs="Times New Roman"/>
                <w:color w:val="000000" w:themeColor="text1"/>
                <w:sz w:val="28"/>
                <w:szCs w:val="28"/>
              </w:rPr>
            </w:pPr>
            <w:r w:rsidRPr="00561902">
              <w:rPr>
                <w:rFonts w:ascii="Times New Roman" w:eastAsiaTheme="minorEastAsia" w:hAnsi="Times New Roman" w:cs="Times New Roman"/>
                <w:color w:val="000000" w:themeColor="text1"/>
                <w:sz w:val="28"/>
                <w:szCs w:val="28"/>
                <w:lang w:val="kk-KZ"/>
              </w:rPr>
              <w:t>РЖ</w:t>
            </w:r>
          </w:p>
          <w:p w14:paraId="5D6715C3" w14:textId="77777777" w:rsidR="00633DD1" w:rsidRPr="00561902" w:rsidRDefault="00633DD1" w:rsidP="000023A3">
            <w:pPr>
              <w:rPr>
                <w:rFonts w:ascii="Times New Roman"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rPr>
              <w:t xml:space="preserve">РМЖ </w:t>
            </w:r>
          </w:p>
          <w:p w14:paraId="56BACE81" w14:textId="77777777" w:rsidR="00633DD1" w:rsidRPr="00561902" w:rsidRDefault="00633DD1" w:rsidP="000023A3">
            <w:pPr>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СОЖ</w:t>
            </w:r>
          </w:p>
          <w:p w14:paraId="5790FD95" w14:textId="77777777" w:rsidR="00633DD1" w:rsidRPr="00561902" w:rsidRDefault="00633DD1" w:rsidP="000023A3">
            <w:pPr>
              <w:rPr>
                <w:rFonts w:ascii="Times New Roman" w:eastAsia="Times New Roman"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rPr>
              <w:t>П.н.</w:t>
            </w:r>
          </w:p>
          <w:p w14:paraId="705D2B59" w14:textId="77777777" w:rsidR="00633DD1" w:rsidRPr="00561902" w:rsidRDefault="00633DD1" w:rsidP="000023A3">
            <w:pPr>
              <w:rPr>
                <w:rFonts w:ascii="Times New Roman" w:eastAsia="Times New Roman"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rPr>
              <w:t>ПК</w:t>
            </w:r>
          </w:p>
          <w:p w14:paraId="4154D697" w14:textId="77777777" w:rsidR="00633DD1" w:rsidRPr="00561902" w:rsidRDefault="00633DD1" w:rsidP="000023A3">
            <w:pPr>
              <w:rPr>
                <w:rFonts w:ascii="Times New Roman" w:eastAsia="Times New Roman"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rPr>
              <w:t>ПДРФ</w:t>
            </w:r>
          </w:p>
          <w:p w14:paraId="6EB93000" w14:textId="77777777" w:rsidR="00633DD1" w:rsidRPr="00561902" w:rsidRDefault="0084272A" w:rsidP="000023A3">
            <w:pPr>
              <w:rPr>
                <w:rFonts w:ascii="Times New Roman" w:eastAsia="Times New Roman"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rPr>
              <w:t>ТЕ</w:t>
            </w:r>
          </w:p>
          <w:p w14:paraId="51736556" w14:textId="77777777" w:rsidR="000F7882" w:rsidRPr="00561902" w:rsidRDefault="00633DD1" w:rsidP="000023A3">
            <w:pPr>
              <w:jc w:val="both"/>
              <w:rPr>
                <w:rFonts w:ascii="Times New Roman" w:eastAsia="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ЭГДС</w:t>
            </w:r>
            <w:r w:rsidRPr="00561902">
              <w:rPr>
                <w:rFonts w:ascii="Times New Roman" w:eastAsia="Times New Roman" w:hAnsi="Times New Roman" w:cs="Times New Roman"/>
                <w:color w:val="000000" w:themeColor="text1"/>
                <w:sz w:val="28"/>
                <w:szCs w:val="28"/>
              </w:rPr>
              <w:br/>
            </w:r>
            <w:r w:rsidR="000F7882" w:rsidRPr="00561902">
              <w:rPr>
                <w:rFonts w:ascii="Times New Roman" w:eastAsia="Times New Roman" w:hAnsi="Times New Roman" w:cs="Times New Roman"/>
                <w:color w:val="000000" w:themeColor="text1"/>
                <w:sz w:val="28"/>
                <w:szCs w:val="28"/>
              </w:rPr>
              <w:t>ЭДТ</w:t>
            </w:r>
            <w:r w:rsidR="00CB3F6E" w:rsidRPr="00561902">
              <w:rPr>
                <w:rFonts w:ascii="Times New Roman" w:eastAsia="Times New Roman" w:hAnsi="Times New Roman" w:cs="Times New Roman"/>
                <w:color w:val="000000" w:themeColor="text1"/>
                <w:sz w:val="28"/>
                <w:szCs w:val="28"/>
              </w:rPr>
              <w:t>А</w:t>
            </w:r>
          </w:p>
          <w:p w14:paraId="53037F77" w14:textId="77777777" w:rsidR="0084272A" w:rsidRPr="00561902" w:rsidRDefault="00B12496" w:rsidP="000023A3">
            <w:pPr>
              <w:jc w:val="both"/>
              <w:rPr>
                <w:rFonts w:ascii="Times New Roman" w:eastAsia="Times New Roman"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rPr>
              <w:t>ЭМП</w:t>
            </w:r>
            <w:r w:rsidR="0084272A" w:rsidRPr="00561902">
              <w:rPr>
                <w:rFonts w:ascii="Times New Roman" w:eastAsia="Times New Roman" w:hAnsi="Times New Roman" w:cs="Times New Roman"/>
                <w:color w:val="000000" w:themeColor="text1"/>
                <w:sz w:val="28"/>
                <w:szCs w:val="28"/>
              </w:rPr>
              <w:br/>
            </w:r>
            <w:r w:rsidR="00773515" w:rsidRPr="00561902">
              <w:rPr>
                <w:rFonts w:ascii="Times New Roman" w:eastAsia="Times New Roman" w:hAnsi="Times New Roman" w:cs="Times New Roman"/>
                <w:color w:val="000000" w:themeColor="text1"/>
                <w:sz w:val="28"/>
                <w:szCs w:val="28"/>
                <w:lang w:val="en-US"/>
              </w:rPr>
              <w:t>BRC</w:t>
            </w:r>
            <w:r w:rsidR="00CB3F6E" w:rsidRPr="00561902">
              <w:rPr>
                <w:rFonts w:ascii="Times New Roman" w:eastAsia="Times New Roman" w:hAnsi="Times New Roman" w:cs="Times New Roman"/>
                <w:color w:val="000000" w:themeColor="text1"/>
                <w:sz w:val="28"/>
                <w:szCs w:val="28"/>
              </w:rPr>
              <w:t>А</w:t>
            </w:r>
            <w:r w:rsidRPr="00561902">
              <w:rPr>
                <w:rFonts w:ascii="Times New Roman" w:eastAsia="Times New Roman" w:hAnsi="Times New Roman" w:cs="Times New Roman"/>
                <w:color w:val="000000" w:themeColor="text1"/>
                <w:sz w:val="28"/>
                <w:szCs w:val="28"/>
              </w:rPr>
              <w:t>1</w:t>
            </w:r>
          </w:p>
          <w:p w14:paraId="483DCF4C" w14:textId="77777777" w:rsidR="00982A3E" w:rsidRPr="00561902" w:rsidRDefault="00982A3E" w:rsidP="000023A3">
            <w:pPr>
              <w:jc w:val="both"/>
              <w:rPr>
                <w:rFonts w:ascii="Times New Roman" w:eastAsia="Times New Roman" w:hAnsi="Times New Roman" w:cs="Times New Roman"/>
                <w:color w:val="000000" w:themeColor="text1"/>
                <w:sz w:val="28"/>
                <w:szCs w:val="28"/>
              </w:rPr>
            </w:pPr>
          </w:p>
          <w:p w14:paraId="06467300" w14:textId="77777777" w:rsidR="00D15513" w:rsidRPr="00561902" w:rsidRDefault="00773515" w:rsidP="000023A3">
            <w:pPr>
              <w:jc w:val="both"/>
              <w:rPr>
                <w:rFonts w:ascii="Times New Roman" w:eastAsia="Times New Roman"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lang w:val="en-US"/>
              </w:rPr>
              <w:t>BRC</w:t>
            </w:r>
            <w:r w:rsidR="00CB3F6E" w:rsidRPr="00561902">
              <w:rPr>
                <w:rFonts w:ascii="Times New Roman" w:eastAsia="Times New Roman" w:hAnsi="Times New Roman" w:cs="Times New Roman"/>
                <w:color w:val="000000" w:themeColor="text1"/>
                <w:sz w:val="28"/>
                <w:szCs w:val="28"/>
              </w:rPr>
              <w:t>А</w:t>
            </w:r>
            <w:r w:rsidR="00A05B3C" w:rsidRPr="00561902">
              <w:rPr>
                <w:rFonts w:ascii="Times New Roman" w:eastAsia="Times New Roman" w:hAnsi="Times New Roman" w:cs="Times New Roman"/>
                <w:color w:val="000000" w:themeColor="text1"/>
                <w:sz w:val="28"/>
                <w:szCs w:val="28"/>
              </w:rPr>
              <w:t>2</w:t>
            </w:r>
          </w:p>
          <w:p w14:paraId="57B6790D" w14:textId="77777777" w:rsidR="00372950" w:rsidRPr="00561902" w:rsidRDefault="00372950" w:rsidP="000023A3">
            <w:pPr>
              <w:jc w:val="both"/>
              <w:rPr>
                <w:rFonts w:ascii="Times New Roman" w:hAnsi="Times New Roman" w:cs="Times New Roman"/>
                <w:color w:val="000000" w:themeColor="text1"/>
                <w:sz w:val="28"/>
                <w:szCs w:val="28"/>
              </w:rPr>
            </w:pPr>
          </w:p>
          <w:p w14:paraId="0E4ECE74" w14:textId="77777777" w:rsidR="00982A3E" w:rsidRPr="00561902" w:rsidRDefault="00773515" w:rsidP="000023A3">
            <w:pPr>
              <w:jc w:val="both"/>
              <w:rPr>
                <w:rFonts w:ascii="Times New Roman" w:eastAsia="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lang w:val="en-US"/>
              </w:rPr>
              <w:t>CDH</w:t>
            </w:r>
            <w:r w:rsidR="00A05B3C" w:rsidRPr="00561902">
              <w:rPr>
                <w:rFonts w:ascii="Times New Roman" w:hAnsi="Times New Roman" w:cs="Times New Roman"/>
                <w:color w:val="000000" w:themeColor="text1"/>
                <w:sz w:val="28"/>
                <w:szCs w:val="28"/>
              </w:rPr>
              <w:t>1</w:t>
            </w:r>
          </w:p>
          <w:p w14:paraId="0052ECBF" w14:textId="77777777" w:rsidR="00072F30" w:rsidRPr="00561902" w:rsidRDefault="00072F30" w:rsidP="000023A3">
            <w:pPr>
              <w:jc w:val="both"/>
              <w:rPr>
                <w:rFonts w:ascii="Times New Roman" w:eastAsia="Times New Roman"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lang w:val="en-US"/>
              </w:rPr>
              <w:t>CSGE</w:t>
            </w:r>
          </w:p>
          <w:p w14:paraId="0850FC22" w14:textId="77777777" w:rsidR="00072F30" w:rsidRPr="0079021C" w:rsidRDefault="00072F30" w:rsidP="000023A3">
            <w:pPr>
              <w:jc w:val="both"/>
              <w:rPr>
                <w:rFonts w:ascii="Times New Roman" w:eastAsia="Times New Roman"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rPr>
              <w:t>С</w:t>
            </w:r>
            <w:r w:rsidRPr="00561902">
              <w:rPr>
                <w:rFonts w:ascii="Times New Roman" w:eastAsia="Times New Roman" w:hAnsi="Times New Roman" w:cs="Times New Roman"/>
                <w:color w:val="000000" w:themeColor="text1"/>
                <w:sz w:val="28"/>
                <w:szCs w:val="28"/>
                <w:lang w:val="en-US"/>
              </w:rPr>
              <w:t>osmic</w:t>
            </w:r>
          </w:p>
          <w:p w14:paraId="60DE3CE9" w14:textId="71ACEBA1" w:rsidR="00DC5CE1" w:rsidRPr="0079021C" w:rsidRDefault="00DC5CE1" w:rsidP="000023A3">
            <w:pPr>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С-</w:t>
            </w:r>
            <w:r>
              <w:rPr>
                <w:rFonts w:ascii="Times New Roman" w:eastAsia="Times New Roman" w:hAnsi="Times New Roman" w:cs="Times New Roman"/>
                <w:color w:val="000000" w:themeColor="text1"/>
                <w:sz w:val="28"/>
                <w:szCs w:val="28"/>
                <w:lang w:val="en-US"/>
              </w:rPr>
              <w:t>r</w:t>
            </w:r>
          </w:p>
          <w:p w14:paraId="25E5664B" w14:textId="77777777" w:rsidR="000A2EE3" w:rsidRPr="00561902" w:rsidRDefault="00285ED3" w:rsidP="000023A3">
            <w:pPr>
              <w:autoSpaceDE w:val="0"/>
              <w:autoSpaceDN w:val="0"/>
              <w:adjustRightInd w:val="0"/>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lang w:val="en-US"/>
              </w:rPr>
              <w:t>HDGC</w:t>
            </w:r>
          </w:p>
          <w:p w14:paraId="6C92071A" w14:textId="77777777" w:rsidR="00374BB0" w:rsidRPr="00561902" w:rsidRDefault="00374BB0" w:rsidP="000023A3">
            <w:pPr>
              <w:autoSpaceDE w:val="0"/>
              <w:autoSpaceDN w:val="0"/>
              <w:adjustRightInd w:val="0"/>
              <w:rPr>
                <w:rFonts w:ascii="Times New Roman" w:hAnsi="Times New Roman" w:cs="Times New Roman"/>
                <w:color w:val="000000" w:themeColor="text1"/>
                <w:sz w:val="28"/>
                <w:szCs w:val="28"/>
              </w:rPr>
            </w:pPr>
          </w:p>
          <w:p w14:paraId="3927666C" w14:textId="77777777" w:rsidR="00B12496" w:rsidRPr="00561902" w:rsidRDefault="00B12496" w:rsidP="000023A3">
            <w:pPr>
              <w:autoSpaceDE w:val="0"/>
              <w:autoSpaceDN w:val="0"/>
              <w:adjustRightInd w:val="0"/>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 xml:space="preserve">Н. </w:t>
            </w:r>
            <w:r w:rsidRPr="00561902">
              <w:rPr>
                <w:rFonts w:ascii="Times New Roman" w:hAnsi="Times New Roman" w:cs="Times New Roman"/>
                <w:color w:val="000000" w:themeColor="text1"/>
                <w:sz w:val="28"/>
                <w:szCs w:val="28"/>
                <w:lang w:val="en-US"/>
              </w:rPr>
              <w:t>pylori</w:t>
            </w:r>
          </w:p>
          <w:p w14:paraId="379103BE" w14:textId="77777777" w:rsidR="00B12496" w:rsidRPr="00561902" w:rsidRDefault="00285ED3" w:rsidP="000023A3">
            <w:pPr>
              <w:autoSpaceDE w:val="0"/>
              <w:autoSpaceDN w:val="0"/>
              <w:adjustRightInd w:val="0"/>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lang w:val="en-US"/>
              </w:rPr>
              <w:t>IGCLC</w:t>
            </w:r>
          </w:p>
          <w:p w14:paraId="514966F1" w14:textId="77777777" w:rsidR="00374BB0" w:rsidRPr="00561902" w:rsidRDefault="00374BB0" w:rsidP="000023A3">
            <w:pPr>
              <w:jc w:val="both"/>
              <w:rPr>
                <w:rFonts w:ascii="Times New Roman" w:hAnsi="Times New Roman" w:cs="Times New Roman"/>
                <w:color w:val="000000" w:themeColor="text1"/>
                <w:sz w:val="28"/>
                <w:szCs w:val="28"/>
              </w:rPr>
            </w:pPr>
          </w:p>
          <w:p w14:paraId="07FEFA01" w14:textId="77777777" w:rsidR="00374BB0" w:rsidRPr="00561902" w:rsidRDefault="00374BB0" w:rsidP="000023A3">
            <w:pPr>
              <w:jc w:val="both"/>
              <w:rPr>
                <w:rFonts w:ascii="Times New Roman" w:hAnsi="Times New Roman" w:cs="Times New Roman"/>
                <w:color w:val="000000" w:themeColor="text1"/>
                <w:sz w:val="28"/>
                <w:szCs w:val="28"/>
              </w:rPr>
            </w:pPr>
          </w:p>
          <w:p w14:paraId="5BC9B2A8" w14:textId="77777777" w:rsidR="004C6E62" w:rsidRPr="00561902" w:rsidRDefault="00285ED3" w:rsidP="000023A3">
            <w:pPr>
              <w:jc w:val="both"/>
              <w:rPr>
                <w:rFonts w:ascii="Times New Roman" w:hAnsi="Times New Roman" w:cs="Times New Roman"/>
                <w:color w:val="000000" w:themeColor="text1"/>
                <w:sz w:val="28"/>
                <w:szCs w:val="28"/>
                <w:shd w:val="clear" w:color="auto" w:fill="FFFFFF"/>
              </w:rPr>
            </w:pPr>
            <w:r w:rsidRPr="00561902">
              <w:rPr>
                <w:rFonts w:ascii="Times New Roman" w:hAnsi="Times New Roman" w:cs="Times New Roman"/>
                <w:color w:val="000000" w:themeColor="text1"/>
                <w:sz w:val="28"/>
                <w:szCs w:val="28"/>
                <w:lang w:val="en-US"/>
              </w:rPr>
              <w:t>J</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RC</w:t>
            </w:r>
            <w:r w:rsidR="00B12496" w:rsidRPr="00561902">
              <w:rPr>
                <w:rFonts w:ascii="Times New Roman" w:eastAsia="Times New Roman" w:hAnsi="Times New Roman" w:cs="Times New Roman"/>
                <w:color w:val="000000" w:themeColor="text1"/>
                <w:sz w:val="28"/>
                <w:szCs w:val="28"/>
              </w:rPr>
              <w:br/>
            </w:r>
            <w:r w:rsidRPr="00561902">
              <w:rPr>
                <w:rFonts w:ascii="Times New Roman" w:hAnsi="Times New Roman" w:cs="Times New Roman"/>
                <w:color w:val="000000" w:themeColor="text1"/>
                <w:sz w:val="28"/>
                <w:szCs w:val="28"/>
                <w:lang w:val="en-US"/>
              </w:rPr>
              <w:t>JGC</w:t>
            </w:r>
            <w:r w:rsidR="00CB3F6E" w:rsidRPr="00561902">
              <w:rPr>
                <w:rFonts w:ascii="Times New Roman" w:hAnsi="Times New Roman" w:cs="Times New Roman"/>
                <w:color w:val="000000" w:themeColor="text1"/>
                <w:sz w:val="28"/>
                <w:szCs w:val="28"/>
              </w:rPr>
              <w:t>А</w:t>
            </w:r>
          </w:p>
          <w:p w14:paraId="63D7BD02" w14:textId="77777777" w:rsidR="00B12496" w:rsidRPr="00561902" w:rsidRDefault="00285ED3" w:rsidP="000023A3">
            <w:pPr>
              <w:jc w:val="both"/>
              <w:rPr>
                <w:rFonts w:ascii="Times New Roman" w:hAnsi="Times New Roman" w:cs="Times New Roman"/>
                <w:color w:val="000000" w:themeColor="text1"/>
                <w:sz w:val="28"/>
                <w:szCs w:val="28"/>
                <w:shd w:val="clear" w:color="auto" w:fill="FFFFFF"/>
              </w:rPr>
            </w:pPr>
            <w:r w:rsidRPr="00561902">
              <w:rPr>
                <w:rFonts w:ascii="Times New Roman" w:hAnsi="Times New Roman" w:cs="Times New Roman"/>
                <w:color w:val="000000" w:themeColor="text1"/>
                <w:sz w:val="28"/>
                <w:szCs w:val="28"/>
                <w:shd w:val="clear" w:color="auto" w:fill="FFFFFF"/>
                <w:lang w:val="en-US"/>
              </w:rPr>
              <w:t>M</w:t>
            </w:r>
            <w:r w:rsidR="00CB3F6E" w:rsidRPr="00561902">
              <w:rPr>
                <w:rFonts w:ascii="Times New Roman" w:hAnsi="Times New Roman" w:cs="Times New Roman"/>
                <w:color w:val="000000" w:themeColor="text1"/>
                <w:sz w:val="28"/>
                <w:szCs w:val="28"/>
                <w:shd w:val="clear" w:color="auto" w:fill="FFFFFF"/>
              </w:rPr>
              <w:t>А</w:t>
            </w:r>
            <w:r w:rsidRPr="00561902">
              <w:rPr>
                <w:rFonts w:ascii="Times New Roman" w:hAnsi="Times New Roman" w:cs="Times New Roman"/>
                <w:color w:val="000000" w:themeColor="text1"/>
                <w:sz w:val="28"/>
                <w:szCs w:val="28"/>
                <w:shd w:val="clear" w:color="auto" w:fill="FFFFFF"/>
                <w:lang w:val="en-US"/>
              </w:rPr>
              <w:t>LT</w:t>
            </w:r>
            <w:r w:rsidR="00B12496" w:rsidRPr="00561902">
              <w:rPr>
                <w:rFonts w:ascii="Times New Roman" w:hAnsi="Times New Roman" w:cs="Times New Roman"/>
                <w:color w:val="000000" w:themeColor="text1"/>
                <w:sz w:val="28"/>
                <w:szCs w:val="28"/>
                <w:shd w:val="clear" w:color="auto" w:fill="FFFFFF"/>
              </w:rPr>
              <w:t>-лимфом</w:t>
            </w:r>
            <w:r w:rsidR="00CB3F6E" w:rsidRPr="00561902">
              <w:rPr>
                <w:rFonts w:ascii="Times New Roman" w:hAnsi="Times New Roman" w:cs="Times New Roman"/>
                <w:color w:val="000000" w:themeColor="text1"/>
                <w:sz w:val="28"/>
                <w:szCs w:val="28"/>
                <w:shd w:val="clear" w:color="auto" w:fill="FFFFFF"/>
              </w:rPr>
              <w:t>а</w:t>
            </w:r>
          </w:p>
          <w:p w14:paraId="667AD7BB" w14:textId="77777777" w:rsidR="00433F1F" w:rsidRPr="00561902" w:rsidRDefault="00433F1F" w:rsidP="000023A3">
            <w:pPr>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shd w:val="clear" w:color="auto" w:fill="FFFFFF"/>
                <w:lang w:val="en-US"/>
              </w:rPr>
              <w:t>NCBI</w:t>
            </w:r>
          </w:p>
          <w:p w14:paraId="11B31141" w14:textId="77777777" w:rsidR="00B12496" w:rsidRPr="00561902" w:rsidRDefault="00285ED3" w:rsidP="000023A3">
            <w:pPr>
              <w:rPr>
                <w:rFonts w:ascii="Times New Roman" w:eastAsiaTheme="minorEastAsia" w:hAnsi="Times New Roman" w:cs="Times New Roman"/>
                <w:color w:val="000000" w:themeColor="text1"/>
                <w:sz w:val="28"/>
                <w:szCs w:val="28"/>
              </w:rPr>
            </w:pPr>
            <w:r w:rsidRPr="00561902">
              <w:rPr>
                <w:rFonts w:ascii="Times New Roman" w:eastAsiaTheme="minorEastAsia" w:hAnsi="Times New Roman" w:cs="Times New Roman"/>
                <w:color w:val="000000" w:themeColor="text1"/>
                <w:sz w:val="28"/>
                <w:szCs w:val="28"/>
                <w:lang w:val="en-US"/>
              </w:rPr>
              <w:t>SNP</w:t>
            </w:r>
          </w:p>
          <w:p w14:paraId="1DA9A8CE" w14:textId="77777777" w:rsidR="007E0EC0" w:rsidRPr="00561902" w:rsidRDefault="007E0EC0" w:rsidP="000023A3">
            <w:pPr>
              <w:rPr>
                <w:rFonts w:ascii="Times New Roman" w:eastAsia="Times New Roman" w:hAnsi="Times New Roman" w:cs="Times New Roman"/>
                <w:color w:val="000000" w:themeColor="text1"/>
                <w:sz w:val="28"/>
                <w:szCs w:val="28"/>
              </w:rPr>
            </w:pPr>
          </w:p>
          <w:p w14:paraId="10BDB789" w14:textId="77777777" w:rsidR="006946AA" w:rsidRPr="00561902" w:rsidRDefault="00285ED3" w:rsidP="000023A3">
            <w:pPr>
              <w:rPr>
                <w:rFonts w:ascii="Times New Roman"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lang w:val="en-US"/>
              </w:rPr>
              <w:t>SSCP</w:t>
            </w:r>
            <w:r w:rsidR="006946AA" w:rsidRPr="00561902">
              <w:rPr>
                <w:rFonts w:ascii="Times New Roman" w:eastAsia="Times New Roman" w:hAnsi="Times New Roman" w:cs="Times New Roman"/>
                <w:color w:val="000000" w:themeColor="text1"/>
                <w:sz w:val="28"/>
                <w:szCs w:val="28"/>
              </w:rPr>
              <w:br/>
            </w:r>
          </w:p>
          <w:p w14:paraId="5936CE4C" w14:textId="77777777" w:rsidR="006946AA" w:rsidRPr="00561902" w:rsidRDefault="006946AA" w:rsidP="000023A3">
            <w:pPr>
              <w:rPr>
                <w:rFonts w:ascii="Times New Roman" w:hAnsi="Times New Roman" w:cs="Times New Roman"/>
                <w:color w:val="000000" w:themeColor="text1"/>
                <w:sz w:val="28"/>
                <w:szCs w:val="28"/>
                <w:vertAlign w:val="subscript"/>
              </w:rPr>
            </w:pPr>
            <w:r w:rsidRPr="00561902">
              <w:rPr>
                <w:rFonts w:ascii="Times New Roman" w:hAnsi="Times New Roman" w:cs="Times New Roman"/>
                <w:color w:val="000000" w:themeColor="text1"/>
                <w:sz w:val="28"/>
                <w:szCs w:val="28"/>
                <w:vertAlign w:val="superscript"/>
              </w:rPr>
              <w:t>0</w:t>
            </w:r>
            <w:r w:rsidRPr="00561902">
              <w:rPr>
                <w:rFonts w:ascii="Times New Roman" w:hAnsi="Times New Roman" w:cs="Times New Roman"/>
                <w:color w:val="000000" w:themeColor="text1"/>
                <w:sz w:val="28"/>
                <w:szCs w:val="28"/>
              </w:rPr>
              <w:t>/</w:t>
            </w:r>
            <w:r w:rsidRPr="00561902">
              <w:rPr>
                <w:rFonts w:ascii="Times New Roman" w:hAnsi="Times New Roman" w:cs="Times New Roman"/>
                <w:color w:val="000000" w:themeColor="text1"/>
                <w:sz w:val="28"/>
                <w:szCs w:val="28"/>
                <w:vertAlign w:val="subscript"/>
              </w:rPr>
              <w:t>0000</w:t>
            </w:r>
          </w:p>
        </w:tc>
        <w:tc>
          <w:tcPr>
            <w:tcW w:w="8028" w:type="dxa"/>
          </w:tcPr>
          <w:p w14:paraId="08025A29" w14:textId="0A2FBF83" w:rsidR="00DC5CE1" w:rsidRPr="00FF4176" w:rsidRDefault="00DC5CE1" w:rsidP="001B5254">
            <w:pPr>
              <w:ind w:left="233" w:hanging="233"/>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w:t>
            </w:r>
            <w:r w:rsidR="00FF4176">
              <w:rPr>
                <w:rFonts w:ascii="Times New Roman" w:hAnsi="Times New Roman" w:cs="Times New Roman"/>
                <w:color w:val="000000" w:themeColor="text1"/>
                <w:sz w:val="28"/>
                <w:szCs w:val="28"/>
                <w:lang w:val="kk-KZ"/>
              </w:rPr>
              <w:t>Адъювантная полихимиотерапия</w:t>
            </w:r>
          </w:p>
          <w:p w14:paraId="2695170C" w14:textId="13B7AA06" w:rsidR="001B3563" w:rsidRPr="00561902" w:rsidRDefault="001B3563" w:rsidP="001B5254">
            <w:pPr>
              <w:ind w:left="233" w:hanging="233"/>
              <w:rPr>
                <w:rFonts w:ascii="Times New Roman" w:eastAsia="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 Всемирн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Орг</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ция Здр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воохр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нения</w:t>
            </w:r>
          </w:p>
          <w:p w14:paraId="40A1EE3E" w14:textId="77777777" w:rsidR="00E327DC" w:rsidRPr="00561902" w:rsidRDefault="001B3563" w:rsidP="001B5254">
            <w:pPr>
              <w:ind w:left="233" w:hanging="233"/>
              <w:rPr>
                <w:rFonts w:ascii="Times New Roman" w:eastAsia="Times New Roman"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rPr>
              <w:t>– Госуд</w:t>
            </w:r>
            <w:r w:rsidR="00CB3F6E" w:rsidRPr="00561902">
              <w:rPr>
                <w:rFonts w:ascii="Times New Roman" w:eastAsia="Times New Roman" w:hAnsi="Times New Roman" w:cs="Times New Roman"/>
                <w:color w:val="000000" w:themeColor="text1"/>
                <w:sz w:val="28"/>
                <w:szCs w:val="28"/>
              </w:rPr>
              <w:t>а</w:t>
            </w:r>
            <w:r w:rsidRPr="00561902">
              <w:rPr>
                <w:rFonts w:ascii="Times New Roman" w:eastAsia="Times New Roman" w:hAnsi="Times New Roman" w:cs="Times New Roman"/>
                <w:color w:val="000000" w:themeColor="text1"/>
                <w:sz w:val="28"/>
                <w:szCs w:val="28"/>
              </w:rPr>
              <w:t>рственное Учреждение Медико-Генетический Н</w:t>
            </w:r>
            <w:r w:rsidR="00CB3F6E" w:rsidRPr="00561902">
              <w:rPr>
                <w:rFonts w:ascii="Times New Roman" w:eastAsia="Times New Roman" w:hAnsi="Times New Roman" w:cs="Times New Roman"/>
                <w:color w:val="000000" w:themeColor="text1"/>
                <w:sz w:val="28"/>
                <w:szCs w:val="28"/>
              </w:rPr>
              <w:t>а</w:t>
            </w:r>
            <w:r w:rsidRPr="00561902">
              <w:rPr>
                <w:rFonts w:ascii="Times New Roman" w:eastAsia="Times New Roman" w:hAnsi="Times New Roman" w:cs="Times New Roman"/>
                <w:color w:val="000000" w:themeColor="text1"/>
                <w:sz w:val="28"/>
                <w:szCs w:val="28"/>
              </w:rPr>
              <w:t>учный Центр</w:t>
            </w:r>
          </w:p>
          <w:p w14:paraId="1F3D93EC" w14:textId="77777777" w:rsidR="00E327DC" w:rsidRPr="00561902" w:rsidRDefault="00E327DC" w:rsidP="001B5254">
            <w:pPr>
              <w:ind w:left="233" w:hanging="233"/>
              <w:rPr>
                <w:rFonts w:ascii="Times New Roman" w:eastAsia="Times New Roman"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rPr>
              <w:t>–</w:t>
            </w:r>
            <w:r w:rsidR="000772AD">
              <w:rPr>
                <w:rFonts w:ascii="Times New Roman" w:eastAsia="Times New Roman" w:hAnsi="Times New Roman" w:cs="Times New Roman"/>
                <w:color w:val="000000" w:themeColor="text1"/>
                <w:sz w:val="28"/>
                <w:szCs w:val="28"/>
                <w:lang w:val="kk-KZ"/>
              </w:rPr>
              <w:t xml:space="preserve"> </w:t>
            </w:r>
            <w:r w:rsidRPr="00561902">
              <w:rPr>
                <w:rFonts w:ascii="Times New Roman" w:eastAsia="Times New Roman" w:hAnsi="Times New Roman" w:cs="Times New Roman"/>
                <w:color w:val="000000" w:themeColor="text1"/>
                <w:sz w:val="28"/>
                <w:szCs w:val="28"/>
              </w:rPr>
              <w:t>Российская</w:t>
            </w:r>
            <w:r w:rsidR="00D05730">
              <w:rPr>
                <w:rFonts w:ascii="Times New Roman" w:eastAsia="Times New Roman" w:hAnsi="Times New Roman" w:cs="Times New Roman"/>
                <w:color w:val="000000" w:themeColor="text1"/>
                <w:sz w:val="28"/>
                <w:szCs w:val="28"/>
              </w:rPr>
              <w:t xml:space="preserve"> </w:t>
            </w:r>
            <w:r w:rsidR="00CB3F6E" w:rsidRPr="00561902">
              <w:rPr>
                <w:rFonts w:ascii="Times New Roman" w:eastAsia="Times New Roman" w:hAnsi="Times New Roman" w:cs="Times New Roman"/>
                <w:color w:val="000000" w:themeColor="text1"/>
                <w:sz w:val="28"/>
                <w:szCs w:val="28"/>
              </w:rPr>
              <w:t>А</w:t>
            </w:r>
            <w:r w:rsidR="001B3563" w:rsidRPr="00561902">
              <w:rPr>
                <w:rFonts w:ascii="Times New Roman" w:eastAsia="Times New Roman" w:hAnsi="Times New Roman" w:cs="Times New Roman"/>
                <w:color w:val="000000" w:themeColor="text1"/>
                <w:sz w:val="28"/>
                <w:szCs w:val="28"/>
              </w:rPr>
              <w:t>к</w:t>
            </w:r>
            <w:r w:rsidR="00CB3F6E" w:rsidRPr="00561902">
              <w:rPr>
                <w:rFonts w:ascii="Times New Roman" w:eastAsia="Times New Roman" w:hAnsi="Times New Roman" w:cs="Times New Roman"/>
                <w:color w:val="000000" w:themeColor="text1"/>
                <w:sz w:val="28"/>
                <w:szCs w:val="28"/>
              </w:rPr>
              <w:t>а</w:t>
            </w:r>
            <w:r w:rsidRPr="00561902">
              <w:rPr>
                <w:rFonts w:ascii="Times New Roman" w:eastAsia="Times New Roman" w:hAnsi="Times New Roman" w:cs="Times New Roman"/>
                <w:color w:val="000000" w:themeColor="text1"/>
                <w:sz w:val="28"/>
                <w:szCs w:val="28"/>
              </w:rPr>
              <w:t>демия</w:t>
            </w:r>
            <w:r w:rsidR="00D05730">
              <w:rPr>
                <w:rFonts w:ascii="Times New Roman" w:eastAsia="Times New Roman" w:hAnsi="Times New Roman" w:cs="Times New Roman"/>
                <w:color w:val="000000" w:themeColor="text1"/>
                <w:sz w:val="28"/>
                <w:szCs w:val="28"/>
              </w:rPr>
              <w:t xml:space="preserve"> </w:t>
            </w:r>
            <w:r w:rsidR="001B3563" w:rsidRPr="00561902">
              <w:rPr>
                <w:rFonts w:ascii="Times New Roman" w:eastAsia="Times New Roman" w:hAnsi="Times New Roman" w:cs="Times New Roman"/>
                <w:color w:val="000000" w:themeColor="text1"/>
                <w:sz w:val="28"/>
                <w:szCs w:val="28"/>
              </w:rPr>
              <w:t>Медицинских Н</w:t>
            </w:r>
            <w:r w:rsidR="00CB3F6E" w:rsidRPr="00561902">
              <w:rPr>
                <w:rFonts w:ascii="Times New Roman" w:eastAsia="Times New Roman" w:hAnsi="Times New Roman" w:cs="Times New Roman"/>
                <w:color w:val="000000" w:themeColor="text1"/>
                <w:sz w:val="28"/>
                <w:szCs w:val="28"/>
              </w:rPr>
              <w:t>а</w:t>
            </w:r>
            <w:r w:rsidR="001B3563" w:rsidRPr="00561902">
              <w:rPr>
                <w:rFonts w:ascii="Times New Roman" w:eastAsia="Times New Roman" w:hAnsi="Times New Roman" w:cs="Times New Roman"/>
                <w:color w:val="000000" w:themeColor="text1"/>
                <w:sz w:val="28"/>
                <w:szCs w:val="28"/>
              </w:rPr>
              <w:t>ук</w:t>
            </w:r>
          </w:p>
          <w:p w14:paraId="18607E95" w14:textId="77777777" w:rsidR="00FC71CB" w:rsidRPr="00561902" w:rsidRDefault="00FC71CB" w:rsidP="001B5254">
            <w:pPr>
              <w:ind w:left="233" w:hanging="233"/>
              <w:rPr>
                <w:rFonts w:ascii="Times New Roman" w:eastAsia="Times New Roman"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rPr>
              <w:t>– Доверительный интерв</w:t>
            </w:r>
            <w:r w:rsidR="00CB3F6E" w:rsidRPr="00561902">
              <w:rPr>
                <w:rFonts w:ascii="Times New Roman" w:eastAsia="Times New Roman" w:hAnsi="Times New Roman" w:cs="Times New Roman"/>
                <w:color w:val="000000" w:themeColor="text1"/>
                <w:sz w:val="28"/>
                <w:szCs w:val="28"/>
              </w:rPr>
              <w:t>а</w:t>
            </w:r>
            <w:r w:rsidRPr="00561902">
              <w:rPr>
                <w:rFonts w:ascii="Times New Roman" w:eastAsia="Times New Roman" w:hAnsi="Times New Roman" w:cs="Times New Roman"/>
                <w:color w:val="000000" w:themeColor="text1"/>
                <w:sz w:val="28"/>
                <w:szCs w:val="28"/>
              </w:rPr>
              <w:t>л</w:t>
            </w:r>
          </w:p>
          <w:p w14:paraId="48E4D64C" w14:textId="77777777" w:rsidR="001B3563" w:rsidRPr="00561902" w:rsidRDefault="001B3563" w:rsidP="001B5254">
            <w:pPr>
              <w:ind w:left="233" w:hanging="233"/>
              <w:rPr>
                <w:rFonts w:ascii="Times New Roman" w:eastAsia="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 Дезоксирибонуклеинов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кислот</w:t>
            </w:r>
            <w:r w:rsidR="00CB3F6E" w:rsidRPr="00561902">
              <w:rPr>
                <w:rFonts w:ascii="Times New Roman" w:hAnsi="Times New Roman" w:cs="Times New Roman"/>
                <w:color w:val="000000" w:themeColor="text1"/>
                <w:sz w:val="28"/>
                <w:szCs w:val="28"/>
              </w:rPr>
              <w:t>а</w:t>
            </w:r>
          </w:p>
          <w:p w14:paraId="0DFDF5FB" w14:textId="77777777" w:rsidR="00FC71CB" w:rsidRPr="00561902" w:rsidRDefault="00FC71CB" w:rsidP="001B5254">
            <w:pPr>
              <w:ind w:left="233" w:hanging="233"/>
              <w:rPr>
                <w:rFonts w:ascii="Times New Roman" w:eastAsia="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 Дезоксинуклеотидтрифосф</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ты</w:t>
            </w:r>
          </w:p>
          <w:p w14:paraId="62D265E3" w14:textId="77777777" w:rsidR="001B3563" w:rsidRPr="00561902" w:rsidRDefault="001B3563" w:rsidP="001B5254">
            <w:pPr>
              <w:ind w:left="233" w:hanging="233"/>
              <w:rPr>
                <w:rFonts w:ascii="Times New Roman" w:eastAsia="Times New Roman"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rPr>
              <w:t>– Диффузный р</w:t>
            </w:r>
            <w:r w:rsidR="00CB3F6E" w:rsidRPr="00561902">
              <w:rPr>
                <w:rFonts w:ascii="Times New Roman" w:eastAsia="Times New Roman" w:hAnsi="Times New Roman" w:cs="Times New Roman"/>
                <w:color w:val="000000" w:themeColor="text1"/>
                <w:sz w:val="28"/>
                <w:szCs w:val="28"/>
              </w:rPr>
              <w:t>а</w:t>
            </w:r>
            <w:r w:rsidRPr="00561902">
              <w:rPr>
                <w:rFonts w:ascii="Times New Roman" w:eastAsia="Times New Roman" w:hAnsi="Times New Roman" w:cs="Times New Roman"/>
                <w:color w:val="000000" w:themeColor="text1"/>
                <w:sz w:val="28"/>
                <w:szCs w:val="28"/>
              </w:rPr>
              <w:t>к желудк</w:t>
            </w:r>
            <w:r w:rsidR="00CB3F6E" w:rsidRPr="00561902">
              <w:rPr>
                <w:rFonts w:ascii="Times New Roman" w:eastAsia="Times New Roman" w:hAnsi="Times New Roman" w:cs="Times New Roman"/>
                <w:color w:val="000000" w:themeColor="text1"/>
                <w:sz w:val="28"/>
                <w:szCs w:val="28"/>
              </w:rPr>
              <w:t>а</w:t>
            </w:r>
          </w:p>
          <w:p w14:paraId="3C9BAF26" w14:textId="77777777" w:rsidR="001B3563" w:rsidRPr="00561902" w:rsidRDefault="001B3563" w:rsidP="001B5254">
            <w:pPr>
              <w:ind w:left="233" w:hanging="233"/>
              <w:rPr>
                <w:rFonts w:ascii="Times New Roman"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rPr>
              <w:t>–</w:t>
            </w:r>
            <w:r w:rsidR="000772AD">
              <w:rPr>
                <w:rFonts w:ascii="Times New Roman" w:eastAsia="Times New Roman" w:hAnsi="Times New Roman" w:cs="Times New Roman"/>
                <w:color w:val="000000" w:themeColor="text1"/>
                <w:sz w:val="28"/>
                <w:szCs w:val="28"/>
                <w:lang w:val="kk-KZ"/>
              </w:rPr>
              <w:t xml:space="preserve"> </w:t>
            </w:r>
            <w:r w:rsidR="00FC71CB" w:rsidRPr="00561902">
              <w:rPr>
                <w:rFonts w:ascii="Times New Roman" w:hAnsi="Times New Roman" w:cs="Times New Roman"/>
                <w:color w:val="000000" w:themeColor="text1"/>
                <w:sz w:val="28"/>
                <w:szCs w:val="28"/>
                <w:shd w:val="clear" w:color="auto" w:fill="FFFFFF"/>
              </w:rPr>
              <w:t>М</w:t>
            </w:r>
            <w:r w:rsidRPr="00561902">
              <w:rPr>
                <w:rFonts w:ascii="Times New Roman" w:hAnsi="Times New Roman" w:cs="Times New Roman"/>
                <w:color w:val="000000" w:themeColor="text1"/>
                <w:sz w:val="28"/>
                <w:szCs w:val="28"/>
                <w:shd w:val="clear" w:color="auto" w:fill="FFFFFF"/>
              </w:rPr>
              <w:t>ембр</w:t>
            </w:r>
            <w:r w:rsidR="00CB3F6E" w:rsidRPr="00561902">
              <w:rPr>
                <w:rFonts w:ascii="Times New Roman" w:hAnsi="Times New Roman" w:cs="Times New Roman"/>
                <w:color w:val="000000" w:themeColor="text1"/>
                <w:sz w:val="28"/>
                <w:szCs w:val="28"/>
                <w:shd w:val="clear" w:color="auto" w:fill="FFFFFF"/>
              </w:rPr>
              <w:t>а</w:t>
            </w:r>
            <w:r w:rsidRPr="00561902">
              <w:rPr>
                <w:rFonts w:ascii="Times New Roman" w:hAnsi="Times New Roman" w:cs="Times New Roman"/>
                <w:color w:val="000000" w:themeColor="text1"/>
                <w:sz w:val="28"/>
                <w:szCs w:val="28"/>
                <w:shd w:val="clear" w:color="auto" w:fill="FFFFFF"/>
              </w:rPr>
              <w:t>нный белок, гликопротеин, продукт ген</w:t>
            </w:r>
            <w:r w:rsidR="00CB3F6E" w:rsidRPr="00561902">
              <w:rPr>
                <w:rFonts w:ascii="Times New Roman" w:hAnsi="Times New Roman" w:cs="Times New Roman"/>
                <w:color w:val="000000" w:themeColor="text1"/>
                <w:sz w:val="28"/>
                <w:szCs w:val="28"/>
                <w:shd w:val="clear" w:color="auto" w:fill="FFFFFF"/>
              </w:rPr>
              <w:t>а</w:t>
            </w:r>
            <w:r w:rsidRPr="00561902">
              <w:rPr>
                <w:rFonts w:ascii="Times New Roman" w:hAnsi="Times New Roman" w:cs="Times New Roman"/>
                <w:color w:val="000000" w:themeColor="text1"/>
                <w:sz w:val="28"/>
                <w:szCs w:val="28"/>
                <w:shd w:val="clear" w:color="auto" w:fill="FFFFFF"/>
              </w:rPr>
              <w:t xml:space="preserve"> CDH1</w:t>
            </w:r>
          </w:p>
          <w:p w14:paraId="3B9B1E0B" w14:textId="77777777" w:rsidR="008161AE" w:rsidRPr="00561902" w:rsidRDefault="00FC71CB" w:rsidP="001B5254">
            <w:pPr>
              <w:ind w:left="233" w:hanging="233"/>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 Ж</w:t>
            </w:r>
            <w:r w:rsidR="008161AE" w:rsidRPr="00561902">
              <w:rPr>
                <w:rFonts w:ascii="Times New Roman" w:hAnsi="Times New Roman" w:cs="Times New Roman"/>
                <w:color w:val="000000" w:themeColor="text1"/>
                <w:sz w:val="28"/>
                <w:szCs w:val="28"/>
              </w:rPr>
              <w:t>елудочно-кишечный тр</w:t>
            </w:r>
            <w:r w:rsidR="00CB3F6E" w:rsidRPr="00561902">
              <w:rPr>
                <w:rFonts w:ascii="Times New Roman" w:hAnsi="Times New Roman" w:cs="Times New Roman"/>
                <w:color w:val="000000" w:themeColor="text1"/>
                <w:sz w:val="28"/>
                <w:szCs w:val="28"/>
              </w:rPr>
              <w:t>а</w:t>
            </w:r>
            <w:r w:rsidR="008161AE" w:rsidRPr="00561902">
              <w:rPr>
                <w:rFonts w:ascii="Times New Roman" w:hAnsi="Times New Roman" w:cs="Times New Roman"/>
                <w:color w:val="000000" w:themeColor="text1"/>
                <w:sz w:val="28"/>
                <w:szCs w:val="28"/>
              </w:rPr>
              <w:t>кт</w:t>
            </w:r>
          </w:p>
          <w:p w14:paraId="48DC72A6" w14:textId="77777777" w:rsidR="008161AE" w:rsidRPr="00561902" w:rsidRDefault="00FC71CB" w:rsidP="001B5254">
            <w:pPr>
              <w:ind w:left="233" w:hanging="233"/>
              <w:rPr>
                <w:rFonts w:ascii="Times New Roman" w:eastAsia="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 З</w:t>
            </w:r>
            <w:r w:rsidR="008161AE" w:rsidRPr="00561902">
              <w:rPr>
                <w:rFonts w:ascii="Times New Roman" w:hAnsi="Times New Roman" w:cs="Times New Roman"/>
                <w:color w:val="000000" w:themeColor="text1"/>
                <w:sz w:val="28"/>
                <w:szCs w:val="28"/>
              </w:rPr>
              <w:t>лок</w:t>
            </w:r>
            <w:r w:rsidR="00CB3F6E" w:rsidRPr="00561902">
              <w:rPr>
                <w:rFonts w:ascii="Times New Roman" w:hAnsi="Times New Roman" w:cs="Times New Roman"/>
                <w:color w:val="000000" w:themeColor="text1"/>
                <w:sz w:val="28"/>
                <w:szCs w:val="28"/>
              </w:rPr>
              <w:t>а</w:t>
            </w:r>
            <w:r w:rsidR="008161AE" w:rsidRPr="00561902">
              <w:rPr>
                <w:rFonts w:ascii="Times New Roman" w:hAnsi="Times New Roman" w:cs="Times New Roman"/>
                <w:color w:val="000000" w:themeColor="text1"/>
                <w:sz w:val="28"/>
                <w:szCs w:val="28"/>
              </w:rPr>
              <w:t>чественное новообр</w:t>
            </w:r>
            <w:r w:rsidR="00CB3F6E" w:rsidRPr="00561902">
              <w:rPr>
                <w:rFonts w:ascii="Times New Roman" w:hAnsi="Times New Roman" w:cs="Times New Roman"/>
                <w:color w:val="000000" w:themeColor="text1"/>
                <w:sz w:val="28"/>
                <w:szCs w:val="28"/>
              </w:rPr>
              <w:t>а</w:t>
            </w:r>
            <w:r w:rsidR="008161AE" w:rsidRPr="00561902">
              <w:rPr>
                <w:rFonts w:ascii="Times New Roman" w:hAnsi="Times New Roman" w:cs="Times New Roman"/>
                <w:color w:val="000000" w:themeColor="text1"/>
                <w:sz w:val="28"/>
                <w:szCs w:val="28"/>
              </w:rPr>
              <w:t>зов</w:t>
            </w:r>
            <w:r w:rsidR="00CB3F6E" w:rsidRPr="00561902">
              <w:rPr>
                <w:rFonts w:ascii="Times New Roman" w:hAnsi="Times New Roman" w:cs="Times New Roman"/>
                <w:color w:val="000000" w:themeColor="text1"/>
                <w:sz w:val="28"/>
                <w:szCs w:val="28"/>
              </w:rPr>
              <w:t>а</w:t>
            </w:r>
            <w:r w:rsidR="008161AE" w:rsidRPr="00561902">
              <w:rPr>
                <w:rFonts w:ascii="Times New Roman" w:hAnsi="Times New Roman" w:cs="Times New Roman"/>
                <w:color w:val="000000" w:themeColor="text1"/>
                <w:sz w:val="28"/>
                <w:szCs w:val="28"/>
              </w:rPr>
              <w:t>ние</w:t>
            </w:r>
          </w:p>
          <w:p w14:paraId="4C271E4D" w14:textId="77777777" w:rsidR="008161AE" w:rsidRPr="00561902" w:rsidRDefault="008161AE" w:rsidP="001B5254">
            <w:pPr>
              <w:ind w:left="233" w:hanging="233"/>
              <w:rPr>
                <w:rFonts w:ascii="Times New Roman" w:hAnsi="Times New Roman" w:cs="Times New Roman"/>
                <w:color w:val="000000" w:themeColor="text1"/>
                <w:sz w:val="28"/>
                <w:szCs w:val="28"/>
                <w:shd w:val="clear" w:color="auto" w:fill="FFFFFF"/>
              </w:rPr>
            </w:pPr>
            <w:r w:rsidRPr="00561902">
              <w:rPr>
                <w:rFonts w:ascii="Times New Roman" w:eastAsia="Times New Roman" w:hAnsi="Times New Roman" w:cs="Times New Roman"/>
                <w:color w:val="000000" w:themeColor="text1"/>
                <w:sz w:val="28"/>
                <w:szCs w:val="28"/>
              </w:rPr>
              <w:t>–</w:t>
            </w:r>
            <w:r w:rsidR="000772AD">
              <w:rPr>
                <w:rFonts w:ascii="Times New Roman" w:eastAsia="Times New Roman" w:hAnsi="Times New Roman" w:cs="Times New Roman"/>
                <w:color w:val="000000" w:themeColor="text1"/>
                <w:sz w:val="28"/>
                <w:szCs w:val="28"/>
                <w:lang w:val="kk-KZ"/>
              </w:rPr>
              <w:t xml:space="preserve"> </w:t>
            </w:r>
            <w:r w:rsidR="00597DC0" w:rsidRPr="00561902">
              <w:rPr>
                <w:rFonts w:ascii="Times New Roman" w:hAnsi="Times New Roman" w:cs="Times New Roman"/>
                <w:color w:val="000000" w:themeColor="text1"/>
                <w:sz w:val="28"/>
                <w:szCs w:val="28"/>
                <w:shd w:val="clear" w:color="auto" w:fill="FFFFFF"/>
              </w:rPr>
              <w:t>Иммуногисто</w:t>
            </w:r>
            <w:r w:rsidRPr="00561902">
              <w:rPr>
                <w:rFonts w:ascii="Times New Roman" w:hAnsi="Times New Roman" w:cs="Times New Roman"/>
                <w:color w:val="000000" w:themeColor="text1"/>
                <w:sz w:val="28"/>
                <w:szCs w:val="28"/>
                <w:shd w:val="clear" w:color="auto" w:fill="FFFFFF"/>
              </w:rPr>
              <w:t>химическое исследов</w:t>
            </w:r>
            <w:r w:rsidR="00CB3F6E" w:rsidRPr="00561902">
              <w:rPr>
                <w:rFonts w:ascii="Times New Roman" w:hAnsi="Times New Roman" w:cs="Times New Roman"/>
                <w:color w:val="000000" w:themeColor="text1"/>
                <w:sz w:val="28"/>
                <w:szCs w:val="28"/>
                <w:shd w:val="clear" w:color="auto" w:fill="FFFFFF"/>
              </w:rPr>
              <w:t>а</w:t>
            </w:r>
            <w:r w:rsidRPr="00561902">
              <w:rPr>
                <w:rFonts w:ascii="Times New Roman" w:hAnsi="Times New Roman" w:cs="Times New Roman"/>
                <w:color w:val="000000" w:themeColor="text1"/>
                <w:sz w:val="28"/>
                <w:szCs w:val="28"/>
                <w:shd w:val="clear" w:color="auto" w:fill="FFFFFF"/>
              </w:rPr>
              <w:t>ние</w:t>
            </w:r>
          </w:p>
          <w:p w14:paraId="13C23B34" w14:textId="77777777" w:rsidR="008161AE" w:rsidRPr="00561902" w:rsidRDefault="00FC71CB" w:rsidP="001B5254">
            <w:pPr>
              <w:ind w:left="233" w:hanging="233"/>
              <w:rPr>
                <w:rFonts w:ascii="Times New Roman" w:eastAsiaTheme="minorEastAsia" w:hAnsi="Times New Roman" w:cs="Times New Roman"/>
                <w:color w:val="000000" w:themeColor="text1"/>
                <w:sz w:val="28"/>
                <w:szCs w:val="28"/>
              </w:rPr>
            </w:pPr>
            <w:r w:rsidRPr="00561902">
              <w:rPr>
                <w:rFonts w:ascii="Times New Roman" w:hAnsi="Times New Roman" w:cs="Times New Roman"/>
                <w:color w:val="000000" w:themeColor="text1"/>
                <w:sz w:val="28"/>
                <w:szCs w:val="28"/>
              </w:rPr>
              <w:t>– И</w:t>
            </w:r>
            <w:r w:rsidR="008161AE" w:rsidRPr="00561902">
              <w:rPr>
                <w:rFonts w:ascii="Times New Roman" w:hAnsi="Times New Roman" w:cs="Times New Roman"/>
                <w:color w:val="000000" w:themeColor="text1"/>
                <w:sz w:val="28"/>
                <w:szCs w:val="28"/>
              </w:rPr>
              <w:t>ндекс м</w:t>
            </w:r>
            <w:r w:rsidR="00CB3F6E" w:rsidRPr="00561902">
              <w:rPr>
                <w:rFonts w:ascii="Times New Roman" w:hAnsi="Times New Roman" w:cs="Times New Roman"/>
                <w:color w:val="000000" w:themeColor="text1"/>
                <w:sz w:val="28"/>
                <w:szCs w:val="28"/>
              </w:rPr>
              <w:t>а</w:t>
            </w:r>
            <w:r w:rsidR="008161AE" w:rsidRPr="00561902">
              <w:rPr>
                <w:rFonts w:ascii="Times New Roman" w:hAnsi="Times New Roman" w:cs="Times New Roman"/>
                <w:color w:val="000000" w:themeColor="text1"/>
                <w:sz w:val="28"/>
                <w:szCs w:val="28"/>
              </w:rPr>
              <w:t>ссы тел</w:t>
            </w:r>
            <w:r w:rsidR="00CB3F6E" w:rsidRPr="00561902">
              <w:rPr>
                <w:rFonts w:ascii="Times New Roman" w:hAnsi="Times New Roman" w:cs="Times New Roman"/>
                <w:color w:val="000000" w:themeColor="text1"/>
                <w:sz w:val="28"/>
                <w:szCs w:val="28"/>
              </w:rPr>
              <w:t>а</w:t>
            </w:r>
          </w:p>
          <w:p w14:paraId="1D65FB75" w14:textId="77777777" w:rsidR="0084272A" w:rsidRPr="00561902" w:rsidRDefault="0084272A" w:rsidP="001B5254">
            <w:pPr>
              <w:ind w:left="233" w:hanging="233"/>
              <w:rPr>
                <w:rFonts w:ascii="Times New Roman" w:eastAsiaTheme="minorEastAsia" w:hAnsi="Times New Roman" w:cs="Times New Roman"/>
                <w:color w:val="000000" w:themeColor="text1"/>
                <w:sz w:val="28"/>
                <w:szCs w:val="28"/>
              </w:rPr>
            </w:pPr>
            <w:r w:rsidRPr="00561902">
              <w:rPr>
                <w:rFonts w:ascii="Times New Roman" w:eastAsiaTheme="minorEastAsia" w:hAnsi="Times New Roman" w:cs="Times New Roman"/>
                <w:color w:val="000000" w:themeColor="text1"/>
                <w:sz w:val="28"/>
                <w:szCs w:val="28"/>
              </w:rPr>
              <w:t>– К</w:t>
            </w:r>
            <w:r w:rsidR="00CB3F6E" w:rsidRPr="00561902">
              <w:rPr>
                <w:rFonts w:ascii="Times New Roman" w:eastAsiaTheme="minorEastAsia" w:hAnsi="Times New Roman" w:cs="Times New Roman"/>
                <w:color w:val="000000" w:themeColor="text1"/>
                <w:sz w:val="28"/>
                <w:szCs w:val="28"/>
              </w:rPr>
              <w:t>а</w:t>
            </w:r>
            <w:r w:rsidRPr="00561902">
              <w:rPr>
                <w:rFonts w:ascii="Times New Roman" w:eastAsiaTheme="minorEastAsia" w:hAnsi="Times New Roman" w:cs="Times New Roman"/>
                <w:color w:val="000000" w:themeColor="text1"/>
                <w:sz w:val="28"/>
                <w:szCs w:val="28"/>
              </w:rPr>
              <w:t>з</w:t>
            </w:r>
            <w:r w:rsidR="00CB3F6E" w:rsidRPr="00561902">
              <w:rPr>
                <w:rFonts w:ascii="Times New Roman" w:eastAsiaTheme="minorEastAsia" w:hAnsi="Times New Roman" w:cs="Times New Roman"/>
                <w:color w:val="000000" w:themeColor="text1"/>
                <w:sz w:val="28"/>
                <w:szCs w:val="28"/>
              </w:rPr>
              <w:t>а</w:t>
            </w:r>
            <w:r w:rsidRPr="00561902">
              <w:rPr>
                <w:rFonts w:ascii="Times New Roman" w:eastAsiaTheme="minorEastAsia" w:hAnsi="Times New Roman" w:cs="Times New Roman"/>
                <w:color w:val="000000" w:themeColor="text1"/>
                <w:sz w:val="28"/>
                <w:szCs w:val="28"/>
              </w:rPr>
              <w:t xml:space="preserve">хский </w:t>
            </w:r>
            <w:r w:rsidR="005465CB" w:rsidRPr="00561902">
              <w:rPr>
                <w:rFonts w:ascii="Times New Roman" w:eastAsiaTheme="minorEastAsia" w:hAnsi="Times New Roman" w:cs="Times New Roman"/>
                <w:color w:val="000000" w:themeColor="text1"/>
                <w:sz w:val="28"/>
                <w:szCs w:val="28"/>
              </w:rPr>
              <w:t>научно-исследовательский  институт о</w:t>
            </w:r>
            <w:r w:rsidRPr="00561902">
              <w:rPr>
                <w:rFonts w:ascii="Times New Roman" w:eastAsiaTheme="minorEastAsia" w:hAnsi="Times New Roman" w:cs="Times New Roman"/>
                <w:color w:val="000000" w:themeColor="text1"/>
                <w:sz w:val="28"/>
                <w:szCs w:val="28"/>
              </w:rPr>
              <w:t>нкологии и</w:t>
            </w:r>
            <w:r w:rsidR="001D7EEB">
              <w:rPr>
                <w:rFonts w:ascii="Times New Roman" w:eastAsiaTheme="minorEastAsia" w:hAnsi="Times New Roman" w:cs="Times New Roman"/>
                <w:color w:val="000000" w:themeColor="text1"/>
                <w:sz w:val="28"/>
                <w:szCs w:val="28"/>
              </w:rPr>
              <w:t xml:space="preserve"> </w:t>
            </w:r>
            <w:r w:rsidR="005465CB" w:rsidRPr="00561902">
              <w:rPr>
                <w:rFonts w:ascii="Times New Roman" w:eastAsiaTheme="minorEastAsia" w:hAnsi="Times New Roman" w:cs="Times New Roman"/>
                <w:color w:val="000000" w:themeColor="text1"/>
                <w:sz w:val="28"/>
                <w:szCs w:val="28"/>
              </w:rPr>
              <w:t>р</w:t>
            </w:r>
            <w:r w:rsidR="00CB3F6E" w:rsidRPr="00561902">
              <w:rPr>
                <w:rFonts w:ascii="Times New Roman" w:eastAsiaTheme="minorEastAsia" w:hAnsi="Times New Roman" w:cs="Times New Roman"/>
                <w:color w:val="000000" w:themeColor="text1"/>
                <w:sz w:val="28"/>
                <w:szCs w:val="28"/>
              </w:rPr>
              <w:t>а</w:t>
            </w:r>
            <w:r w:rsidRPr="00561902">
              <w:rPr>
                <w:rFonts w:ascii="Times New Roman" w:eastAsiaTheme="minorEastAsia" w:hAnsi="Times New Roman" w:cs="Times New Roman"/>
                <w:color w:val="000000" w:themeColor="text1"/>
                <w:sz w:val="28"/>
                <w:szCs w:val="28"/>
              </w:rPr>
              <w:t>диологии</w:t>
            </w:r>
          </w:p>
          <w:p w14:paraId="6C6C6881" w14:textId="77777777" w:rsidR="008161AE" w:rsidRPr="00561902" w:rsidRDefault="00FC71CB" w:rsidP="001B5254">
            <w:pPr>
              <w:ind w:left="233" w:hanging="233"/>
              <w:rPr>
                <w:rFonts w:ascii="Times New Roman" w:hAnsi="Times New Roman" w:cs="Times New Roman"/>
                <w:color w:val="000000" w:themeColor="text1"/>
                <w:sz w:val="28"/>
                <w:szCs w:val="28"/>
              </w:rPr>
            </w:pPr>
            <w:r w:rsidRPr="00561902">
              <w:rPr>
                <w:rFonts w:ascii="Times New Roman" w:eastAsiaTheme="minorEastAsia" w:hAnsi="Times New Roman" w:cs="Times New Roman"/>
                <w:color w:val="000000" w:themeColor="text1"/>
                <w:sz w:val="28"/>
                <w:szCs w:val="28"/>
              </w:rPr>
              <w:t>– К</w:t>
            </w:r>
            <w:r w:rsidR="008161AE" w:rsidRPr="00561902">
              <w:rPr>
                <w:rFonts w:ascii="Times New Roman" w:eastAsiaTheme="minorEastAsia" w:hAnsi="Times New Roman" w:cs="Times New Roman"/>
                <w:color w:val="000000" w:themeColor="text1"/>
                <w:sz w:val="28"/>
                <w:szCs w:val="28"/>
              </w:rPr>
              <w:t>олорект</w:t>
            </w:r>
            <w:r w:rsidR="00CB3F6E" w:rsidRPr="00561902">
              <w:rPr>
                <w:rFonts w:ascii="Times New Roman" w:eastAsiaTheme="minorEastAsia" w:hAnsi="Times New Roman" w:cs="Times New Roman"/>
                <w:color w:val="000000" w:themeColor="text1"/>
                <w:sz w:val="28"/>
                <w:szCs w:val="28"/>
              </w:rPr>
              <w:t>а</w:t>
            </w:r>
            <w:r w:rsidR="008161AE" w:rsidRPr="00561902">
              <w:rPr>
                <w:rFonts w:ascii="Times New Roman" w:eastAsiaTheme="minorEastAsia" w:hAnsi="Times New Roman" w:cs="Times New Roman"/>
                <w:color w:val="000000" w:themeColor="text1"/>
                <w:sz w:val="28"/>
                <w:szCs w:val="28"/>
              </w:rPr>
              <w:t>льный р</w:t>
            </w:r>
            <w:r w:rsidR="00CB3F6E" w:rsidRPr="00561902">
              <w:rPr>
                <w:rFonts w:ascii="Times New Roman" w:eastAsiaTheme="minorEastAsia" w:hAnsi="Times New Roman" w:cs="Times New Roman"/>
                <w:color w:val="000000" w:themeColor="text1"/>
                <w:sz w:val="28"/>
                <w:szCs w:val="28"/>
              </w:rPr>
              <w:t>а</w:t>
            </w:r>
            <w:r w:rsidR="008161AE" w:rsidRPr="00561902">
              <w:rPr>
                <w:rFonts w:ascii="Times New Roman" w:eastAsiaTheme="minorEastAsia" w:hAnsi="Times New Roman" w:cs="Times New Roman"/>
                <w:color w:val="000000" w:themeColor="text1"/>
                <w:sz w:val="28"/>
                <w:szCs w:val="28"/>
              </w:rPr>
              <w:t>к</w:t>
            </w:r>
          </w:p>
          <w:p w14:paraId="15F21520" w14:textId="77777777" w:rsidR="0084272A" w:rsidRPr="00561902" w:rsidRDefault="0084272A" w:rsidP="001B5254">
            <w:pPr>
              <w:ind w:left="233" w:hanging="233"/>
              <w:rPr>
                <w:rFonts w:ascii="Times New Roman" w:eastAsia="Times New Roman"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rPr>
              <w:t>– Компьютерн</w:t>
            </w:r>
            <w:r w:rsidR="00CB3F6E" w:rsidRPr="00561902">
              <w:rPr>
                <w:rFonts w:ascii="Times New Roman" w:eastAsia="Times New Roman" w:hAnsi="Times New Roman" w:cs="Times New Roman"/>
                <w:color w:val="000000" w:themeColor="text1"/>
                <w:sz w:val="28"/>
                <w:szCs w:val="28"/>
              </w:rPr>
              <w:t>а</w:t>
            </w:r>
            <w:r w:rsidRPr="00561902">
              <w:rPr>
                <w:rFonts w:ascii="Times New Roman" w:eastAsia="Times New Roman" w:hAnsi="Times New Roman" w:cs="Times New Roman"/>
                <w:color w:val="000000" w:themeColor="text1"/>
                <w:sz w:val="28"/>
                <w:szCs w:val="28"/>
              </w:rPr>
              <w:t>я томогр</w:t>
            </w:r>
            <w:r w:rsidR="00CB3F6E" w:rsidRPr="00561902">
              <w:rPr>
                <w:rFonts w:ascii="Times New Roman" w:eastAsia="Times New Roman" w:hAnsi="Times New Roman" w:cs="Times New Roman"/>
                <w:color w:val="000000" w:themeColor="text1"/>
                <w:sz w:val="28"/>
                <w:szCs w:val="28"/>
              </w:rPr>
              <w:t>а</w:t>
            </w:r>
            <w:r w:rsidRPr="00561902">
              <w:rPr>
                <w:rFonts w:ascii="Times New Roman" w:eastAsia="Times New Roman" w:hAnsi="Times New Roman" w:cs="Times New Roman"/>
                <w:color w:val="000000" w:themeColor="text1"/>
                <w:sz w:val="28"/>
                <w:szCs w:val="28"/>
              </w:rPr>
              <w:t>фия</w:t>
            </w:r>
          </w:p>
          <w:p w14:paraId="032134A3" w14:textId="77777777" w:rsidR="0084272A" w:rsidRPr="00561902" w:rsidRDefault="0084272A" w:rsidP="00810669">
            <w:pPr>
              <w:rPr>
                <w:rFonts w:ascii="Times New Roman"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rPr>
              <w:t>– М</w:t>
            </w:r>
            <w:r w:rsidR="00CB3F6E" w:rsidRPr="00561902">
              <w:rPr>
                <w:rFonts w:ascii="Times New Roman" w:eastAsia="Times New Roman" w:hAnsi="Times New Roman" w:cs="Times New Roman"/>
                <w:color w:val="000000" w:themeColor="text1"/>
                <w:sz w:val="28"/>
                <w:szCs w:val="28"/>
              </w:rPr>
              <w:t>а</w:t>
            </w:r>
            <w:r w:rsidRPr="00561902">
              <w:rPr>
                <w:rFonts w:ascii="Times New Roman" w:eastAsia="Times New Roman" w:hAnsi="Times New Roman" w:cs="Times New Roman"/>
                <w:color w:val="000000" w:themeColor="text1"/>
                <w:sz w:val="28"/>
                <w:szCs w:val="28"/>
              </w:rPr>
              <w:t>гнитно-резон</w:t>
            </w:r>
            <w:r w:rsidR="00CB3F6E" w:rsidRPr="00561902">
              <w:rPr>
                <w:rFonts w:ascii="Times New Roman" w:eastAsia="Times New Roman" w:hAnsi="Times New Roman" w:cs="Times New Roman"/>
                <w:color w:val="000000" w:themeColor="text1"/>
                <w:sz w:val="28"/>
                <w:szCs w:val="28"/>
              </w:rPr>
              <w:t>а</w:t>
            </w:r>
            <w:r w:rsidRPr="00561902">
              <w:rPr>
                <w:rFonts w:ascii="Times New Roman" w:eastAsia="Times New Roman" w:hAnsi="Times New Roman" w:cs="Times New Roman"/>
                <w:color w:val="000000" w:themeColor="text1"/>
                <w:sz w:val="28"/>
                <w:szCs w:val="28"/>
              </w:rPr>
              <w:t>нсн</w:t>
            </w:r>
            <w:r w:rsidR="00CB3F6E" w:rsidRPr="00561902">
              <w:rPr>
                <w:rFonts w:ascii="Times New Roman" w:eastAsia="Times New Roman" w:hAnsi="Times New Roman" w:cs="Times New Roman"/>
                <w:color w:val="000000" w:themeColor="text1"/>
                <w:sz w:val="28"/>
                <w:szCs w:val="28"/>
              </w:rPr>
              <w:t>а</w:t>
            </w:r>
            <w:r w:rsidRPr="00561902">
              <w:rPr>
                <w:rFonts w:ascii="Times New Roman" w:eastAsia="Times New Roman" w:hAnsi="Times New Roman" w:cs="Times New Roman"/>
                <w:color w:val="000000" w:themeColor="text1"/>
                <w:sz w:val="28"/>
                <w:szCs w:val="28"/>
              </w:rPr>
              <w:t>я томогр</w:t>
            </w:r>
            <w:r w:rsidR="00CB3F6E" w:rsidRPr="00561902">
              <w:rPr>
                <w:rFonts w:ascii="Times New Roman" w:eastAsia="Times New Roman" w:hAnsi="Times New Roman" w:cs="Times New Roman"/>
                <w:color w:val="000000" w:themeColor="text1"/>
                <w:sz w:val="28"/>
                <w:szCs w:val="28"/>
              </w:rPr>
              <w:t>а</w:t>
            </w:r>
            <w:r w:rsidRPr="00561902">
              <w:rPr>
                <w:rFonts w:ascii="Times New Roman" w:eastAsia="Times New Roman" w:hAnsi="Times New Roman" w:cs="Times New Roman"/>
                <w:color w:val="000000" w:themeColor="text1"/>
                <w:sz w:val="28"/>
                <w:szCs w:val="28"/>
              </w:rPr>
              <w:t>фия</w:t>
            </w:r>
          </w:p>
          <w:p w14:paraId="2BECF3AF" w14:textId="77777777" w:rsidR="005D6CC6" w:rsidRPr="00561902" w:rsidRDefault="005D6CC6" w:rsidP="001B5254">
            <w:pPr>
              <w:ind w:left="233" w:hanging="233"/>
              <w:rPr>
                <w:rFonts w:ascii="Times New Roman" w:eastAsia="Times New Roman"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rPr>
              <w:t>– Миллион</w:t>
            </w:r>
          </w:p>
          <w:p w14:paraId="3C4D4955" w14:textId="77777777" w:rsidR="00285ED3" w:rsidRPr="00561902" w:rsidRDefault="00285ED3" w:rsidP="001B5254">
            <w:pPr>
              <w:ind w:left="233" w:hanging="233"/>
              <w:rPr>
                <w:rFonts w:ascii="Times New Roman"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rPr>
              <w:t>– Н</w:t>
            </w:r>
            <w:r w:rsidR="00CB3F6E" w:rsidRPr="00561902">
              <w:rPr>
                <w:rFonts w:ascii="Times New Roman" w:eastAsia="Times New Roman" w:hAnsi="Times New Roman" w:cs="Times New Roman"/>
                <w:color w:val="000000" w:themeColor="text1"/>
                <w:sz w:val="28"/>
                <w:szCs w:val="28"/>
              </w:rPr>
              <w:t>а</w:t>
            </w:r>
            <w:r w:rsidRPr="00561902">
              <w:rPr>
                <w:rFonts w:ascii="Times New Roman" w:eastAsia="Times New Roman" w:hAnsi="Times New Roman" w:cs="Times New Roman"/>
                <w:color w:val="000000" w:themeColor="text1"/>
                <w:sz w:val="28"/>
                <w:szCs w:val="28"/>
              </w:rPr>
              <w:t>следственный диффузный р</w:t>
            </w:r>
            <w:r w:rsidR="00CB3F6E" w:rsidRPr="00561902">
              <w:rPr>
                <w:rFonts w:ascii="Times New Roman" w:eastAsia="Times New Roman" w:hAnsi="Times New Roman" w:cs="Times New Roman"/>
                <w:color w:val="000000" w:themeColor="text1"/>
                <w:sz w:val="28"/>
                <w:szCs w:val="28"/>
              </w:rPr>
              <w:t>а</w:t>
            </w:r>
            <w:r w:rsidRPr="00561902">
              <w:rPr>
                <w:rFonts w:ascii="Times New Roman" w:eastAsia="Times New Roman" w:hAnsi="Times New Roman" w:cs="Times New Roman"/>
                <w:color w:val="000000" w:themeColor="text1"/>
                <w:sz w:val="28"/>
                <w:szCs w:val="28"/>
              </w:rPr>
              <w:t>к желудк</w:t>
            </w:r>
            <w:r w:rsidR="00CB3F6E" w:rsidRPr="00561902">
              <w:rPr>
                <w:rFonts w:ascii="Times New Roman" w:eastAsia="Times New Roman" w:hAnsi="Times New Roman" w:cs="Times New Roman"/>
                <w:color w:val="000000" w:themeColor="text1"/>
                <w:sz w:val="28"/>
                <w:szCs w:val="28"/>
              </w:rPr>
              <w:t>а</w:t>
            </w:r>
          </w:p>
          <w:p w14:paraId="7C031AAA" w14:textId="77777777" w:rsidR="00C85769" w:rsidRPr="00561902" w:rsidRDefault="00C85769" w:rsidP="001B5254">
            <w:pPr>
              <w:ind w:left="233" w:hanging="233"/>
              <w:rPr>
                <w:rFonts w:ascii="Times New Roman" w:eastAsia="Times New Roman"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rPr>
              <w:t>– Отделы желудка</w:t>
            </w:r>
          </w:p>
          <w:p w14:paraId="1E22F554" w14:textId="77777777" w:rsidR="001B5254" w:rsidRPr="00561902" w:rsidRDefault="0084272A" w:rsidP="001B5254">
            <w:pPr>
              <w:ind w:left="233" w:hanging="233"/>
              <w:rPr>
                <w:rFonts w:ascii="Times New Roman" w:eastAsia="Times New Roman"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rPr>
              <w:t>– Поли</w:t>
            </w:r>
            <w:r w:rsidR="00CB3F6E" w:rsidRPr="00561902">
              <w:rPr>
                <w:rFonts w:ascii="Times New Roman" w:eastAsia="Times New Roman" w:hAnsi="Times New Roman" w:cs="Times New Roman"/>
                <w:color w:val="000000" w:themeColor="text1"/>
                <w:sz w:val="28"/>
                <w:szCs w:val="28"/>
              </w:rPr>
              <w:t>а</w:t>
            </w:r>
            <w:r w:rsidRPr="00561902">
              <w:rPr>
                <w:rFonts w:ascii="Times New Roman" w:eastAsia="Times New Roman" w:hAnsi="Times New Roman" w:cs="Times New Roman"/>
                <w:color w:val="000000" w:themeColor="text1"/>
                <w:sz w:val="28"/>
                <w:szCs w:val="28"/>
              </w:rPr>
              <w:t>крил</w:t>
            </w:r>
            <w:r w:rsidR="00CB3F6E" w:rsidRPr="00561902">
              <w:rPr>
                <w:rFonts w:ascii="Times New Roman" w:eastAsia="Times New Roman" w:hAnsi="Times New Roman" w:cs="Times New Roman"/>
                <w:color w:val="000000" w:themeColor="text1"/>
                <w:sz w:val="28"/>
                <w:szCs w:val="28"/>
              </w:rPr>
              <w:t>а</w:t>
            </w:r>
            <w:r w:rsidRPr="00561902">
              <w:rPr>
                <w:rFonts w:ascii="Times New Roman" w:eastAsia="Times New Roman" w:hAnsi="Times New Roman" w:cs="Times New Roman"/>
                <w:color w:val="000000" w:themeColor="text1"/>
                <w:sz w:val="28"/>
                <w:szCs w:val="28"/>
              </w:rPr>
              <w:t>мидный гель</w:t>
            </w:r>
          </w:p>
          <w:p w14:paraId="3E2A5DE0" w14:textId="77777777" w:rsidR="0084272A" w:rsidRPr="00561902" w:rsidRDefault="0084272A" w:rsidP="001B5254">
            <w:pPr>
              <w:ind w:left="233" w:hanging="233"/>
              <w:rPr>
                <w:rFonts w:ascii="Times New Roman"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Профил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ктическ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г</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стрэктомия</w:t>
            </w:r>
          </w:p>
          <w:p w14:paraId="7A60235A" w14:textId="77777777" w:rsidR="0075400A" w:rsidRDefault="0075400A" w:rsidP="001B5254">
            <w:pPr>
              <w:ind w:left="233" w:hanging="233"/>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 Перстневидноклеточн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рцином</w:t>
            </w:r>
            <w:r w:rsidR="00CB3F6E" w:rsidRPr="00561902">
              <w:rPr>
                <w:rFonts w:ascii="Times New Roman" w:hAnsi="Times New Roman" w:cs="Times New Roman"/>
                <w:color w:val="000000" w:themeColor="text1"/>
                <w:sz w:val="28"/>
                <w:szCs w:val="28"/>
              </w:rPr>
              <w:t>а</w:t>
            </w:r>
          </w:p>
          <w:p w14:paraId="553930C0" w14:textId="77777777" w:rsidR="00C917D8" w:rsidRPr="00561902" w:rsidRDefault="00C917D8" w:rsidP="001B5254">
            <w:pPr>
              <w:ind w:left="233" w:hanging="233"/>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w:t>
            </w:r>
            <w:r w:rsidR="000772AD">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rPr>
              <w:t>Перстневидноклеточный рак</w:t>
            </w:r>
          </w:p>
          <w:p w14:paraId="0E1015BD" w14:textId="77777777" w:rsidR="001B3563" w:rsidRPr="00561902" w:rsidRDefault="00633DD1" w:rsidP="001B5254">
            <w:pPr>
              <w:ind w:left="233" w:hanging="233"/>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 Полимер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цепн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ре</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кция</w:t>
            </w:r>
          </w:p>
          <w:p w14:paraId="1A1E9AED" w14:textId="77777777" w:rsidR="001E75A2" w:rsidRPr="00561902" w:rsidRDefault="001E75A2" w:rsidP="001B5254">
            <w:pPr>
              <w:ind w:left="233" w:hanging="233"/>
              <w:rPr>
                <w:rFonts w:ascii="Times New Roman" w:eastAsiaTheme="minorEastAsia" w:hAnsi="Times New Roman" w:cs="Times New Roman"/>
                <w:color w:val="000000" w:themeColor="text1"/>
                <w:sz w:val="28"/>
                <w:szCs w:val="28"/>
              </w:rPr>
            </w:pPr>
            <w:r w:rsidRPr="00561902">
              <w:rPr>
                <w:rFonts w:ascii="Times New Roman" w:hAnsi="Times New Roman" w:cs="Times New Roman"/>
                <w:color w:val="000000" w:themeColor="text1"/>
                <w:sz w:val="28"/>
                <w:szCs w:val="28"/>
              </w:rPr>
              <w:t>–</w:t>
            </w:r>
            <w:r w:rsidR="000772AD">
              <w:rPr>
                <w:rFonts w:ascii="Times New Roman" w:hAnsi="Times New Roman" w:cs="Times New Roman"/>
                <w:color w:val="000000" w:themeColor="text1"/>
                <w:sz w:val="28"/>
                <w:szCs w:val="28"/>
                <w:lang w:val="kk-KZ"/>
              </w:rPr>
              <w:t xml:space="preserve"> </w:t>
            </w:r>
            <w:r w:rsidRPr="00561902">
              <w:rPr>
                <w:rFonts w:ascii="Times New Roman" w:eastAsiaTheme="minorEastAsia" w:hAnsi="Times New Roman" w:cs="Times New Roman"/>
                <w:color w:val="000000" w:themeColor="text1"/>
                <w:sz w:val="28"/>
                <w:szCs w:val="28"/>
              </w:rPr>
              <w:t>Позитронноэмиссионн</w:t>
            </w:r>
            <w:r w:rsidR="00CB3F6E" w:rsidRPr="00561902">
              <w:rPr>
                <w:rFonts w:ascii="Times New Roman" w:eastAsiaTheme="minorEastAsia" w:hAnsi="Times New Roman" w:cs="Times New Roman"/>
                <w:color w:val="000000" w:themeColor="text1"/>
                <w:sz w:val="28"/>
                <w:szCs w:val="28"/>
              </w:rPr>
              <w:t>а</w:t>
            </w:r>
            <w:r w:rsidRPr="00561902">
              <w:rPr>
                <w:rFonts w:ascii="Times New Roman" w:eastAsiaTheme="minorEastAsia" w:hAnsi="Times New Roman" w:cs="Times New Roman"/>
                <w:color w:val="000000" w:themeColor="text1"/>
                <w:sz w:val="28"/>
                <w:szCs w:val="28"/>
              </w:rPr>
              <w:t>я томогр</w:t>
            </w:r>
            <w:r w:rsidR="00CB3F6E" w:rsidRPr="00561902">
              <w:rPr>
                <w:rFonts w:ascii="Times New Roman" w:eastAsiaTheme="minorEastAsia" w:hAnsi="Times New Roman" w:cs="Times New Roman"/>
                <w:color w:val="000000" w:themeColor="text1"/>
                <w:sz w:val="28"/>
                <w:szCs w:val="28"/>
              </w:rPr>
              <w:t>а</w:t>
            </w:r>
            <w:r w:rsidRPr="00561902">
              <w:rPr>
                <w:rFonts w:ascii="Times New Roman" w:eastAsiaTheme="minorEastAsia" w:hAnsi="Times New Roman" w:cs="Times New Roman"/>
                <w:color w:val="000000" w:themeColor="text1"/>
                <w:sz w:val="28"/>
                <w:szCs w:val="28"/>
              </w:rPr>
              <w:t>фия</w:t>
            </w:r>
          </w:p>
          <w:p w14:paraId="232A3078" w14:textId="77777777" w:rsidR="00633DD1" w:rsidRPr="00561902" w:rsidRDefault="00633DD1" w:rsidP="001B5254">
            <w:pPr>
              <w:ind w:left="233" w:hanging="233"/>
              <w:rPr>
                <w:rFonts w:ascii="Times New Roman" w:hAnsi="Times New Roman" w:cs="Times New Roman"/>
                <w:color w:val="000000" w:themeColor="text1"/>
                <w:sz w:val="28"/>
                <w:szCs w:val="28"/>
              </w:rPr>
            </w:pPr>
            <w:r w:rsidRPr="00561902">
              <w:rPr>
                <w:rFonts w:ascii="Times New Roman" w:eastAsiaTheme="minorEastAsia" w:hAnsi="Times New Roman" w:cs="Times New Roman"/>
                <w:color w:val="000000" w:themeColor="text1"/>
                <w:sz w:val="28"/>
                <w:szCs w:val="28"/>
              </w:rPr>
              <w:t>– Р</w:t>
            </w:r>
            <w:r w:rsidR="00CB3F6E" w:rsidRPr="00561902">
              <w:rPr>
                <w:rFonts w:ascii="Times New Roman" w:eastAsiaTheme="minorEastAsia" w:hAnsi="Times New Roman" w:cs="Times New Roman"/>
                <w:color w:val="000000" w:themeColor="text1"/>
                <w:sz w:val="28"/>
                <w:szCs w:val="28"/>
              </w:rPr>
              <w:t>а</w:t>
            </w:r>
            <w:r w:rsidRPr="00561902">
              <w:rPr>
                <w:rFonts w:ascii="Times New Roman" w:eastAsiaTheme="minorEastAsia" w:hAnsi="Times New Roman" w:cs="Times New Roman"/>
                <w:color w:val="000000" w:themeColor="text1"/>
                <w:sz w:val="28"/>
                <w:szCs w:val="28"/>
              </w:rPr>
              <w:t>к желудк</w:t>
            </w:r>
            <w:r w:rsidR="00CB3F6E" w:rsidRPr="00561902">
              <w:rPr>
                <w:rFonts w:ascii="Times New Roman" w:eastAsiaTheme="minorEastAsia" w:hAnsi="Times New Roman" w:cs="Times New Roman"/>
                <w:color w:val="000000" w:themeColor="text1"/>
                <w:sz w:val="28"/>
                <w:szCs w:val="28"/>
              </w:rPr>
              <w:t>а</w:t>
            </w:r>
          </w:p>
          <w:p w14:paraId="2492322E" w14:textId="77777777" w:rsidR="00633DD1" w:rsidRPr="00561902" w:rsidRDefault="00633DD1" w:rsidP="001B5254">
            <w:pPr>
              <w:ind w:left="233" w:hanging="233"/>
              <w:rPr>
                <w:rFonts w:ascii="Times New Roman" w:eastAsiaTheme="minorEastAsia"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rPr>
              <w:t>– Р</w:t>
            </w:r>
            <w:r w:rsidR="00CB3F6E" w:rsidRPr="00561902">
              <w:rPr>
                <w:rFonts w:ascii="Times New Roman" w:eastAsia="Times New Roman" w:hAnsi="Times New Roman" w:cs="Times New Roman"/>
                <w:color w:val="000000" w:themeColor="text1"/>
                <w:sz w:val="28"/>
                <w:szCs w:val="28"/>
              </w:rPr>
              <w:t>а</w:t>
            </w:r>
            <w:r w:rsidRPr="00561902">
              <w:rPr>
                <w:rFonts w:ascii="Times New Roman" w:eastAsia="Times New Roman" w:hAnsi="Times New Roman" w:cs="Times New Roman"/>
                <w:color w:val="000000" w:themeColor="text1"/>
                <w:sz w:val="28"/>
                <w:szCs w:val="28"/>
              </w:rPr>
              <w:t>к молочной железы</w:t>
            </w:r>
          </w:p>
          <w:p w14:paraId="179BC63C" w14:textId="77777777" w:rsidR="00633DD1" w:rsidRPr="00561902" w:rsidRDefault="00633DD1" w:rsidP="001B5254">
            <w:pPr>
              <w:ind w:left="233" w:hanging="233"/>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 Слизист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оболочк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желудк</w:t>
            </w:r>
            <w:r w:rsidR="00CB3F6E" w:rsidRPr="00561902">
              <w:rPr>
                <w:rFonts w:ascii="Times New Roman" w:hAnsi="Times New Roman" w:cs="Times New Roman"/>
                <w:color w:val="000000" w:themeColor="text1"/>
                <w:sz w:val="28"/>
                <w:szCs w:val="28"/>
              </w:rPr>
              <w:t>а</w:t>
            </w:r>
          </w:p>
          <w:p w14:paraId="4E10B620" w14:textId="77777777" w:rsidR="00633DD1" w:rsidRPr="00561902" w:rsidRDefault="00633DD1" w:rsidP="001B5254">
            <w:pPr>
              <w:ind w:left="233" w:hanging="233"/>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 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 нуклеотидов</w:t>
            </w:r>
          </w:p>
          <w:p w14:paraId="7227CAA8" w14:textId="77777777" w:rsidR="00C20E4A" w:rsidRPr="00561902" w:rsidRDefault="00633DD1" w:rsidP="001B5254">
            <w:pPr>
              <w:ind w:left="233" w:hanging="233"/>
              <w:rPr>
                <w:rFonts w:ascii="Times New Roman" w:eastAsia="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w:t>
            </w:r>
            <w:r w:rsidR="000772AD">
              <w:rPr>
                <w:rFonts w:ascii="Times New Roman" w:hAnsi="Times New Roman" w:cs="Times New Roman"/>
                <w:color w:val="000000" w:themeColor="text1"/>
                <w:sz w:val="28"/>
                <w:szCs w:val="28"/>
                <w:lang w:val="kk-KZ"/>
              </w:rPr>
              <w:t xml:space="preserve"> </w:t>
            </w:r>
            <w:r w:rsidRPr="00561902">
              <w:rPr>
                <w:rFonts w:ascii="Times New Roman" w:eastAsia="Times New Roman" w:hAnsi="Times New Roman" w:cs="Times New Roman"/>
                <w:color w:val="000000" w:themeColor="text1"/>
                <w:sz w:val="28"/>
                <w:szCs w:val="28"/>
              </w:rPr>
              <w:t>Перстневидноклеточн</w:t>
            </w:r>
            <w:r w:rsidR="00CB3F6E" w:rsidRPr="00561902">
              <w:rPr>
                <w:rFonts w:ascii="Times New Roman" w:eastAsia="Times New Roman" w:hAnsi="Times New Roman" w:cs="Times New Roman"/>
                <w:color w:val="000000" w:themeColor="text1"/>
                <w:sz w:val="28"/>
                <w:szCs w:val="28"/>
              </w:rPr>
              <w:t>а</w:t>
            </w:r>
            <w:r w:rsidRPr="00561902">
              <w:rPr>
                <w:rFonts w:ascii="Times New Roman" w:eastAsia="Times New Roman" w:hAnsi="Times New Roman" w:cs="Times New Roman"/>
                <w:color w:val="000000" w:themeColor="text1"/>
                <w:sz w:val="28"/>
                <w:szCs w:val="28"/>
              </w:rPr>
              <w:t>я к</w:t>
            </w:r>
            <w:r w:rsidR="00CB3F6E" w:rsidRPr="00561902">
              <w:rPr>
                <w:rFonts w:ascii="Times New Roman" w:eastAsia="Times New Roman" w:hAnsi="Times New Roman" w:cs="Times New Roman"/>
                <w:color w:val="000000" w:themeColor="text1"/>
                <w:sz w:val="28"/>
                <w:szCs w:val="28"/>
              </w:rPr>
              <w:t>а</w:t>
            </w:r>
            <w:r w:rsidRPr="00561902">
              <w:rPr>
                <w:rFonts w:ascii="Times New Roman" w:eastAsia="Times New Roman" w:hAnsi="Times New Roman" w:cs="Times New Roman"/>
                <w:color w:val="000000" w:themeColor="text1"/>
                <w:sz w:val="28"/>
                <w:szCs w:val="28"/>
              </w:rPr>
              <w:t>рцином</w:t>
            </w:r>
            <w:r w:rsidR="00CB3F6E" w:rsidRPr="00561902">
              <w:rPr>
                <w:rFonts w:ascii="Times New Roman" w:eastAsia="Times New Roman" w:hAnsi="Times New Roman" w:cs="Times New Roman"/>
                <w:color w:val="000000" w:themeColor="text1"/>
                <w:sz w:val="28"/>
                <w:szCs w:val="28"/>
              </w:rPr>
              <w:t>а</w:t>
            </w:r>
          </w:p>
          <w:p w14:paraId="7B96717C" w14:textId="77777777" w:rsidR="00633DD1" w:rsidRPr="00561902" w:rsidRDefault="00633DD1" w:rsidP="001B5254">
            <w:pPr>
              <w:ind w:left="233" w:hanging="233"/>
              <w:rPr>
                <w:rFonts w:ascii="Times New Roman"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rPr>
              <w:t>– Полиморфизм длины рестрикционных фр</w:t>
            </w:r>
            <w:r w:rsidR="00CB3F6E" w:rsidRPr="00561902">
              <w:rPr>
                <w:rFonts w:ascii="Times New Roman" w:eastAsia="Times New Roman" w:hAnsi="Times New Roman" w:cs="Times New Roman"/>
                <w:color w:val="000000" w:themeColor="text1"/>
                <w:sz w:val="28"/>
                <w:szCs w:val="28"/>
              </w:rPr>
              <w:t>а</w:t>
            </w:r>
            <w:r w:rsidRPr="00561902">
              <w:rPr>
                <w:rFonts w:ascii="Times New Roman" w:eastAsia="Times New Roman" w:hAnsi="Times New Roman" w:cs="Times New Roman"/>
                <w:color w:val="000000" w:themeColor="text1"/>
                <w:sz w:val="28"/>
                <w:szCs w:val="28"/>
              </w:rPr>
              <w:t>гментов</w:t>
            </w:r>
          </w:p>
          <w:p w14:paraId="558C95F6" w14:textId="77777777" w:rsidR="00633DD1" w:rsidRPr="00561902" w:rsidRDefault="00633DD1" w:rsidP="001B5254">
            <w:pPr>
              <w:ind w:left="233" w:hanging="233"/>
              <w:rPr>
                <w:rFonts w:ascii="Times New Roman"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rPr>
              <w:t>– Трис-ЭДТ</w:t>
            </w:r>
            <w:r w:rsidR="00CB3F6E" w:rsidRPr="00561902">
              <w:rPr>
                <w:rFonts w:ascii="Times New Roman" w:eastAsia="Times New Roman" w:hAnsi="Times New Roman" w:cs="Times New Roman"/>
                <w:color w:val="000000" w:themeColor="text1"/>
                <w:sz w:val="28"/>
                <w:szCs w:val="28"/>
              </w:rPr>
              <w:t>А</w:t>
            </w:r>
            <w:r w:rsidRPr="00561902">
              <w:rPr>
                <w:rFonts w:ascii="Times New Roman" w:eastAsia="Times New Roman" w:hAnsi="Times New Roman" w:cs="Times New Roman"/>
                <w:color w:val="000000" w:themeColor="text1"/>
                <w:sz w:val="28"/>
                <w:szCs w:val="28"/>
              </w:rPr>
              <w:t xml:space="preserve"> буфер</w:t>
            </w:r>
          </w:p>
          <w:p w14:paraId="0D61D836" w14:textId="77777777" w:rsidR="00F02B1E" w:rsidRPr="00561902" w:rsidRDefault="00F02B1E" w:rsidP="001B5254">
            <w:pPr>
              <w:ind w:left="233" w:hanging="233"/>
              <w:rPr>
                <w:rFonts w:ascii="Times New Roman"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Эзоф</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гог</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стродуденоскопия</w:t>
            </w:r>
          </w:p>
          <w:p w14:paraId="7DB03AEC" w14:textId="77777777" w:rsidR="000F7882" w:rsidRPr="00561902" w:rsidRDefault="000F7882" w:rsidP="001B5254">
            <w:pPr>
              <w:ind w:left="233" w:hanging="233"/>
              <w:rPr>
                <w:rFonts w:ascii="Times New Roman" w:eastAsia="Times New Roman"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rPr>
              <w:t xml:space="preserve">– </w:t>
            </w:r>
            <w:r w:rsidRPr="00561902">
              <w:rPr>
                <w:rFonts w:ascii="Times New Roman" w:hAnsi="Times New Roman" w:cs="Times New Roman"/>
                <w:bCs/>
                <w:color w:val="000000" w:themeColor="text1"/>
                <w:sz w:val="28"/>
                <w:szCs w:val="28"/>
                <w:shd w:val="clear" w:color="auto" w:fill="FFFFFF"/>
              </w:rPr>
              <w:t>Этиленди</w:t>
            </w:r>
            <w:r w:rsidR="00CB3F6E" w:rsidRPr="00561902">
              <w:rPr>
                <w:rFonts w:ascii="Times New Roman" w:hAnsi="Times New Roman" w:cs="Times New Roman"/>
                <w:bCs/>
                <w:color w:val="000000" w:themeColor="text1"/>
                <w:sz w:val="28"/>
                <w:szCs w:val="28"/>
                <w:shd w:val="clear" w:color="auto" w:fill="FFFFFF"/>
              </w:rPr>
              <w:t>а</w:t>
            </w:r>
            <w:r w:rsidRPr="00561902">
              <w:rPr>
                <w:rFonts w:ascii="Times New Roman" w:hAnsi="Times New Roman" w:cs="Times New Roman"/>
                <w:bCs/>
                <w:color w:val="000000" w:themeColor="text1"/>
                <w:sz w:val="28"/>
                <w:szCs w:val="28"/>
                <w:shd w:val="clear" w:color="auto" w:fill="FFFFFF"/>
              </w:rPr>
              <w:t>минтетр</w:t>
            </w:r>
            <w:r w:rsidR="00CB3F6E" w:rsidRPr="00561902">
              <w:rPr>
                <w:rFonts w:ascii="Times New Roman" w:hAnsi="Times New Roman" w:cs="Times New Roman"/>
                <w:bCs/>
                <w:color w:val="000000" w:themeColor="text1"/>
                <w:sz w:val="28"/>
                <w:szCs w:val="28"/>
                <w:shd w:val="clear" w:color="auto" w:fill="FFFFFF"/>
              </w:rPr>
              <w:t>а</w:t>
            </w:r>
            <w:r w:rsidRPr="00561902">
              <w:rPr>
                <w:rFonts w:ascii="Times New Roman" w:hAnsi="Times New Roman" w:cs="Times New Roman"/>
                <w:bCs/>
                <w:color w:val="000000" w:themeColor="text1"/>
                <w:sz w:val="28"/>
                <w:szCs w:val="28"/>
                <w:shd w:val="clear" w:color="auto" w:fill="FFFFFF"/>
              </w:rPr>
              <w:t>уксусн</w:t>
            </w:r>
            <w:r w:rsidR="00CB3F6E" w:rsidRPr="00561902">
              <w:rPr>
                <w:rFonts w:ascii="Times New Roman" w:hAnsi="Times New Roman" w:cs="Times New Roman"/>
                <w:bCs/>
                <w:color w:val="000000" w:themeColor="text1"/>
                <w:sz w:val="28"/>
                <w:szCs w:val="28"/>
                <w:shd w:val="clear" w:color="auto" w:fill="FFFFFF"/>
              </w:rPr>
              <w:t>а</w:t>
            </w:r>
            <w:r w:rsidRPr="00561902">
              <w:rPr>
                <w:rFonts w:ascii="Times New Roman" w:hAnsi="Times New Roman" w:cs="Times New Roman"/>
                <w:bCs/>
                <w:color w:val="000000" w:themeColor="text1"/>
                <w:sz w:val="28"/>
                <w:szCs w:val="28"/>
                <w:shd w:val="clear" w:color="auto" w:fill="FFFFFF"/>
              </w:rPr>
              <w:t>я кислот</w:t>
            </w:r>
            <w:r w:rsidR="00CB3F6E" w:rsidRPr="00561902">
              <w:rPr>
                <w:rFonts w:ascii="Times New Roman" w:hAnsi="Times New Roman" w:cs="Times New Roman"/>
                <w:bCs/>
                <w:color w:val="000000" w:themeColor="text1"/>
                <w:sz w:val="28"/>
                <w:szCs w:val="28"/>
                <w:shd w:val="clear" w:color="auto" w:fill="FFFFFF"/>
              </w:rPr>
              <w:t>а</w:t>
            </w:r>
          </w:p>
          <w:p w14:paraId="6CD16F7C" w14:textId="77777777" w:rsidR="00633DD1" w:rsidRPr="00561902" w:rsidRDefault="00B12496" w:rsidP="001B5254">
            <w:pPr>
              <w:ind w:left="233" w:hanging="233"/>
              <w:rPr>
                <w:rFonts w:ascii="Times New Roman" w:eastAsia="Times New Roman"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rPr>
              <w:t>– Эпители</w:t>
            </w:r>
            <w:r w:rsidR="00CB3F6E" w:rsidRPr="00561902">
              <w:rPr>
                <w:rFonts w:ascii="Times New Roman" w:eastAsia="Times New Roman" w:hAnsi="Times New Roman" w:cs="Times New Roman"/>
                <w:color w:val="000000" w:themeColor="text1"/>
                <w:sz w:val="28"/>
                <w:szCs w:val="28"/>
              </w:rPr>
              <w:t>а</w:t>
            </w:r>
            <w:r w:rsidRPr="00561902">
              <w:rPr>
                <w:rFonts w:ascii="Times New Roman" w:eastAsia="Times New Roman" w:hAnsi="Times New Roman" w:cs="Times New Roman"/>
                <w:color w:val="000000" w:themeColor="text1"/>
                <w:sz w:val="28"/>
                <w:szCs w:val="28"/>
              </w:rPr>
              <w:t>льно-мезенхим</w:t>
            </w:r>
            <w:r w:rsidR="00CB3F6E" w:rsidRPr="00561902">
              <w:rPr>
                <w:rFonts w:ascii="Times New Roman" w:eastAsia="Times New Roman" w:hAnsi="Times New Roman" w:cs="Times New Roman"/>
                <w:color w:val="000000" w:themeColor="text1"/>
                <w:sz w:val="28"/>
                <w:szCs w:val="28"/>
              </w:rPr>
              <w:t>а</w:t>
            </w:r>
            <w:r w:rsidRPr="00561902">
              <w:rPr>
                <w:rFonts w:ascii="Times New Roman" w:eastAsia="Times New Roman" w:hAnsi="Times New Roman" w:cs="Times New Roman"/>
                <w:color w:val="000000" w:themeColor="text1"/>
                <w:sz w:val="28"/>
                <w:szCs w:val="28"/>
              </w:rPr>
              <w:t>льный переход</w:t>
            </w:r>
          </w:p>
          <w:p w14:paraId="39AEDCB6" w14:textId="77777777" w:rsidR="00B12496" w:rsidRPr="00561902" w:rsidRDefault="00B12496" w:rsidP="001B5254">
            <w:pPr>
              <w:tabs>
                <w:tab w:val="left" w:pos="7823"/>
              </w:tabs>
              <w:ind w:left="233" w:hanging="233"/>
              <w:rPr>
                <w:rFonts w:ascii="Times New Roman" w:hAnsi="Times New Roman" w:cs="Times New Roman"/>
                <w:b/>
                <w:bCs/>
                <w:color w:val="000000" w:themeColor="text1"/>
                <w:sz w:val="28"/>
                <w:szCs w:val="28"/>
              </w:rPr>
            </w:pPr>
            <w:r w:rsidRPr="00561902">
              <w:rPr>
                <w:rFonts w:ascii="Times New Roman" w:eastAsia="Times New Roman" w:hAnsi="Times New Roman" w:cs="Times New Roman"/>
                <w:color w:val="000000" w:themeColor="text1"/>
                <w:sz w:val="28"/>
                <w:szCs w:val="28"/>
              </w:rPr>
              <w:t>–</w:t>
            </w:r>
            <w:r w:rsidR="008A1F7B" w:rsidRPr="00561902">
              <w:rPr>
                <w:rFonts w:ascii="Times New Roman" w:eastAsia="Times New Roman" w:hAnsi="Times New Roman" w:cs="Times New Roman"/>
                <w:color w:val="000000" w:themeColor="text1"/>
                <w:sz w:val="28"/>
                <w:szCs w:val="28"/>
              </w:rPr>
              <w:t xml:space="preserve"> гены предрасположенности к РМЖ </w:t>
            </w:r>
            <w:r w:rsidR="00982A3E" w:rsidRPr="00561902">
              <w:rPr>
                <w:rFonts w:ascii="Times New Roman" w:eastAsia="Times New Roman" w:hAnsi="Times New Roman" w:cs="Times New Roman"/>
                <w:color w:val="000000" w:themeColor="text1"/>
                <w:sz w:val="28"/>
                <w:szCs w:val="28"/>
              </w:rPr>
              <w:t>(</w:t>
            </w:r>
            <w:r w:rsidR="00773515" w:rsidRPr="00561902">
              <w:rPr>
                <w:rFonts w:ascii="Times New Roman" w:eastAsia="Times New Roman" w:hAnsi="Times New Roman" w:cs="Times New Roman"/>
                <w:color w:val="000000" w:themeColor="text1"/>
                <w:sz w:val="28"/>
                <w:szCs w:val="28"/>
                <w:lang w:val="en-US"/>
              </w:rPr>
              <w:t>Bre</w:t>
            </w:r>
            <w:r w:rsidR="00CB3F6E" w:rsidRPr="00561902">
              <w:rPr>
                <w:rFonts w:ascii="Times New Roman" w:eastAsia="Times New Roman" w:hAnsi="Times New Roman" w:cs="Times New Roman"/>
                <w:color w:val="000000" w:themeColor="text1"/>
                <w:sz w:val="28"/>
                <w:szCs w:val="28"/>
              </w:rPr>
              <w:t>а</w:t>
            </w:r>
            <w:r w:rsidR="00773515" w:rsidRPr="00561902">
              <w:rPr>
                <w:rFonts w:ascii="Times New Roman" w:eastAsia="Times New Roman" w:hAnsi="Times New Roman" w:cs="Times New Roman"/>
                <w:color w:val="000000" w:themeColor="text1"/>
                <w:sz w:val="28"/>
                <w:szCs w:val="28"/>
                <w:lang w:val="en-US"/>
              </w:rPr>
              <w:t>st</w:t>
            </w:r>
            <w:r w:rsidR="0029538C">
              <w:rPr>
                <w:rFonts w:ascii="Times New Roman" w:eastAsia="Times New Roman" w:hAnsi="Times New Roman" w:cs="Times New Roman"/>
                <w:color w:val="000000" w:themeColor="text1"/>
                <w:sz w:val="28"/>
                <w:szCs w:val="28"/>
              </w:rPr>
              <w:t xml:space="preserve"> </w:t>
            </w:r>
            <w:r w:rsidR="00773515" w:rsidRPr="00561902">
              <w:rPr>
                <w:rFonts w:ascii="Times New Roman" w:eastAsia="Times New Roman" w:hAnsi="Times New Roman" w:cs="Times New Roman"/>
                <w:color w:val="000000" w:themeColor="text1"/>
                <w:sz w:val="28"/>
                <w:szCs w:val="28"/>
                <w:lang w:val="en-US"/>
              </w:rPr>
              <w:t>C</w:t>
            </w:r>
            <w:r w:rsidR="00CB3F6E" w:rsidRPr="00561902">
              <w:rPr>
                <w:rFonts w:ascii="Times New Roman" w:eastAsia="Times New Roman" w:hAnsi="Times New Roman" w:cs="Times New Roman"/>
                <w:color w:val="000000" w:themeColor="text1"/>
                <w:sz w:val="28"/>
                <w:szCs w:val="28"/>
              </w:rPr>
              <w:t>а</w:t>
            </w:r>
            <w:r w:rsidR="00773515" w:rsidRPr="00561902">
              <w:rPr>
                <w:rFonts w:ascii="Times New Roman" w:eastAsia="Times New Roman" w:hAnsi="Times New Roman" w:cs="Times New Roman"/>
                <w:color w:val="000000" w:themeColor="text1"/>
                <w:sz w:val="28"/>
                <w:szCs w:val="28"/>
                <w:lang w:val="en-US"/>
              </w:rPr>
              <w:t>ncer</w:t>
            </w:r>
            <w:r w:rsidR="0029538C">
              <w:rPr>
                <w:rFonts w:ascii="Times New Roman" w:eastAsia="Times New Roman" w:hAnsi="Times New Roman" w:cs="Times New Roman"/>
                <w:color w:val="000000" w:themeColor="text1"/>
                <w:sz w:val="28"/>
                <w:szCs w:val="28"/>
              </w:rPr>
              <w:t xml:space="preserve"> </w:t>
            </w:r>
            <w:r w:rsidR="00773515" w:rsidRPr="00561902">
              <w:rPr>
                <w:rFonts w:ascii="Times New Roman" w:hAnsi="Times New Roman" w:cs="Times New Roman"/>
                <w:color w:val="000000" w:themeColor="text1"/>
                <w:sz w:val="28"/>
                <w:szCs w:val="28"/>
                <w:shd w:val="clear" w:color="auto" w:fill="FFFFFF"/>
                <w:lang w:val="en-US"/>
              </w:rPr>
              <w:t>Susceptibility</w:t>
            </w:r>
            <w:r w:rsidR="0029538C">
              <w:rPr>
                <w:rFonts w:ascii="Times New Roman" w:hAnsi="Times New Roman" w:cs="Times New Roman"/>
                <w:color w:val="000000" w:themeColor="text1"/>
                <w:sz w:val="28"/>
                <w:szCs w:val="28"/>
                <w:shd w:val="clear" w:color="auto" w:fill="FFFFFF"/>
              </w:rPr>
              <w:t xml:space="preserve"> </w:t>
            </w:r>
            <w:r w:rsidR="00773515" w:rsidRPr="00561902">
              <w:rPr>
                <w:rFonts w:ascii="Times New Roman" w:hAnsi="Times New Roman" w:cs="Times New Roman"/>
                <w:color w:val="000000" w:themeColor="text1"/>
                <w:sz w:val="28"/>
                <w:szCs w:val="28"/>
                <w:shd w:val="clear" w:color="auto" w:fill="FFFFFF"/>
                <w:lang w:val="en-US"/>
              </w:rPr>
              <w:t>Genes</w:t>
            </w:r>
            <w:r w:rsidRPr="00561902">
              <w:rPr>
                <w:rFonts w:ascii="Times New Roman" w:hAnsi="Times New Roman" w:cs="Times New Roman"/>
                <w:color w:val="000000" w:themeColor="text1"/>
                <w:sz w:val="28"/>
                <w:szCs w:val="28"/>
                <w:shd w:val="clear" w:color="auto" w:fill="FFFFFF"/>
              </w:rPr>
              <w:t xml:space="preserve"> 1</w:t>
            </w:r>
            <w:r w:rsidR="00982A3E" w:rsidRPr="00561902">
              <w:rPr>
                <w:rFonts w:ascii="Times New Roman" w:hAnsi="Times New Roman" w:cs="Times New Roman"/>
                <w:color w:val="000000" w:themeColor="text1"/>
                <w:sz w:val="28"/>
                <w:szCs w:val="28"/>
                <w:shd w:val="clear" w:color="auto" w:fill="FFFFFF"/>
              </w:rPr>
              <w:t>)</w:t>
            </w:r>
          </w:p>
          <w:p w14:paraId="045604EB" w14:textId="77777777" w:rsidR="00982A3E" w:rsidRPr="00561902" w:rsidRDefault="00B12496" w:rsidP="001B5254">
            <w:pPr>
              <w:ind w:left="233" w:hanging="233"/>
              <w:rPr>
                <w:rFonts w:ascii="Times New Roman" w:hAnsi="Times New Roman" w:cs="Times New Roman"/>
                <w:b/>
                <w:bCs/>
                <w:color w:val="000000" w:themeColor="text1"/>
                <w:sz w:val="28"/>
                <w:szCs w:val="28"/>
              </w:rPr>
            </w:pPr>
            <w:r w:rsidRPr="00561902">
              <w:rPr>
                <w:rFonts w:ascii="Times New Roman" w:eastAsia="Times New Roman" w:hAnsi="Times New Roman" w:cs="Times New Roman"/>
                <w:color w:val="000000" w:themeColor="text1"/>
                <w:sz w:val="28"/>
                <w:szCs w:val="28"/>
              </w:rPr>
              <w:t xml:space="preserve">– </w:t>
            </w:r>
            <w:r w:rsidR="00982A3E" w:rsidRPr="00561902">
              <w:rPr>
                <w:rFonts w:ascii="Times New Roman" w:eastAsia="Times New Roman" w:hAnsi="Times New Roman" w:cs="Times New Roman"/>
                <w:color w:val="000000" w:themeColor="text1"/>
                <w:sz w:val="28"/>
                <w:szCs w:val="28"/>
              </w:rPr>
              <w:t>гены предрасположенности к РМЖ (</w:t>
            </w:r>
            <w:r w:rsidR="00982A3E" w:rsidRPr="00561902">
              <w:rPr>
                <w:rFonts w:ascii="Times New Roman" w:eastAsia="Times New Roman" w:hAnsi="Times New Roman" w:cs="Times New Roman"/>
                <w:color w:val="000000" w:themeColor="text1"/>
                <w:sz w:val="28"/>
                <w:szCs w:val="28"/>
                <w:lang w:val="en-US"/>
              </w:rPr>
              <w:t>Bre</w:t>
            </w:r>
            <w:r w:rsidR="00982A3E" w:rsidRPr="00561902">
              <w:rPr>
                <w:rFonts w:ascii="Times New Roman" w:eastAsia="Times New Roman" w:hAnsi="Times New Roman" w:cs="Times New Roman"/>
                <w:color w:val="000000" w:themeColor="text1"/>
                <w:sz w:val="28"/>
                <w:szCs w:val="28"/>
              </w:rPr>
              <w:t>а</w:t>
            </w:r>
            <w:r w:rsidR="00982A3E" w:rsidRPr="00561902">
              <w:rPr>
                <w:rFonts w:ascii="Times New Roman" w:eastAsia="Times New Roman" w:hAnsi="Times New Roman" w:cs="Times New Roman"/>
                <w:color w:val="000000" w:themeColor="text1"/>
                <w:sz w:val="28"/>
                <w:szCs w:val="28"/>
                <w:lang w:val="en-US"/>
              </w:rPr>
              <w:t>st</w:t>
            </w:r>
            <w:r w:rsidR="0029538C">
              <w:rPr>
                <w:rFonts w:ascii="Times New Roman" w:eastAsia="Times New Roman" w:hAnsi="Times New Roman" w:cs="Times New Roman"/>
                <w:color w:val="000000" w:themeColor="text1"/>
                <w:sz w:val="28"/>
                <w:szCs w:val="28"/>
              </w:rPr>
              <w:t xml:space="preserve"> </w:t>
            </w:r>
            <w:r w:rsidR="00982A3E" w:rsidRPr="00561902">
              <w:rPr>
                <w:rFonts w:ascii="Times New Roman" w:eastAsia="Times New Roman" w:hAnsi="Times New Roman" w:cs="Times New Roman"/>
                <w:color w:val="000000" w:themeColor="text1"/>
                <w:sz w:val="28"/>
                <w:szCs w:val="28"/>
                <w:lang w:val="en-US"/>
              </w:rPr>
              <w:t>C</w:t>
            </w:r>
            <w:r w:rsidR="00982A3E" w:rsidRPr="00561902">
              <w:rPr>
                <w:rFonts w:ascii="Times New Roman" w:eastAsia="Times New Roman" w:hAnsi="Times New Roman" w:cs="Times New Roman"/>
                <w:color w:val="000000" w:themeColor="text1"/>
                <w:sz w:val="28"/>
                <w:szCs w:val="28"/>
              </w:rPr>
              <w:t>а</w:t>
            </w:r>
            <w:r w:rsidR="00982A3E" w:rsidRPr="00561902">
              <w:rPr>
                <w:rFonts w:ascii="Times New Roman" w:eastAsia="Times New Roman" w:hAnsi="Times New Roman" w:cs="Times New Roman"/>
                <w:color w:val="000000" w:themeColor="text1"/>
                <w:sz w:val="28"/>
                <w:szCs w:val="28"/>
                <w:lang w:val="en-US"/>
              </w:rPr>
              <w:t>ncer</w:t>
            </w:r>
            <w:r w:rsidR="0029538C">
              <w:rPr>
                <w:rFonts w:ascii="Times New Roman" w:eastAsia="Times New Roman" w:hAnsi="Times New Roman" w:cs="Times New Roman"/>
                <w:color w:val="000000" w:themeColor="text1"/>
                <w:sz w:val="28"/>
                <w:szCs w:val="28"/>
              </w:rPr>
              <w:t xml:space="preserve"> </w:t>
            </w:r>
            <w:r w:rsidR="00982A3E" w:rsidRPr="00561902">
              <w:rPr>
                <w:rFonts w:ascii="Times New Roman" w:hAnsi="Times New Roman" w:cs="Times New Roman"/>
                <w:color w:val="000000" w:themeColor="text1"/>
                <w:sz w:val="28"/>
                <w:szCs w:val="28"/>
                <w:shd w:val="clear" w:color="auto" w:fill="FFFFFF"/>
                <w:lang w:val="en-US"/>
              </w:rPr>
              <w:t>Susceptibility</w:t>
            </w:r>
            <w:r w:rsidR="0029538C">
              <w:rPr>
                <w:rFonts w:ascii="Times New Roman" w:hAnsi="Times New Roman" w:cs="Times New Roman"/>
                <w:color w:val="000000" w:themeColor="text1"/>
                <w:sz w:val="28"/>
                <w:szCs w:val="28"/>
                <w:shd w:val="clear" w:color="auto" w:fill="FFFFFF"/>
              </w:rPr>
              <w:t xml:space="preserve"> </w:t>
            </w:r>
            <w:r w:rsidR="00982A3E" w:rsidRPr="00561902">
              <w:rPr>
                <w:rFonts w:ascii="Times New Roman" w:hAnsi="Times New Roman" w:cs="Times New Roman"/>
                <w:color w:val="000000" w:themeColor="text1"/>
                <w:sz w:val="28"/>
                <w:szCs w:val="28"/>
                <w:shd w:val="clear" w:color="auto" w:fill="FFFFFF"/>
                <w:lang w:val="en-US"/>
              </w:rPr>
              <w:t>Genes</w:t>
            </w:r>
            <w:r w:rsidR="00982A3E" w:rsidRPr="00561902">
              <w:rPr>
                <w:rFonts w:ascii="Times New Roman" w:hAnsi="Times New Roman" w:cs="Times New Roman"/>
                <w:color w:val="000000" w:themeColor="text1"/>
                <w:sz w:val="28"/>
                <w:szCs w:val="28"/>
                <w:shd w:val="clear" w:color="auto" w:fill="FFFFFF"/>
              </w:rPr>
              <w:t xml:space="preserve"> 2)</w:t>
            </w:r>
          </w:p>
          <w:p w14:paraId="730753D4" w14:textId="77777777" w:rsidR="00982A3E" w:rsidRPr="00561902" w:rsidRDefault="00B12496" w:rsidP="001B5254">
            <w:pPr>
              <w:ind w:left="233" w:hanging="233"/>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lang w:val="kk-KZ"/>
              </w:rPr>
              <w:t>Ген</w:t>
            </w:r>
            <w:r w:rsidRPr="00561902">
              <w:rPr>
                <w:rFonts w:ascii="Times New Roman" w:hAnsi="Times New Roman" w:cs="Times New Roman"/>
                <w:color w:val="000000" w:themeColor="text1"/>
                <w:sz w:val="28"/>
                <w:szCs w:val="28"/>
              </w:rPr>
              <w:t>, кодирующий</w:t>
            </w:r>
            <w:r w:rsidR="00D05730">
              <w:rPr>
                <w:rFonts w:ascii="Times New Roman" w:hAnsi="Times New Roman" w:cs="Times New Roman"/>
                <w:color w:val="000000" w:themeColor="text1"/>
                <w:sz w:val="28"/>
                <w:szCs w:val="28"/>
              </w:rPr>
              <w:t xml:space="preserve"> </w:t>
            </w:r>
            <w:r w:rsidR="000A2EE3" w:rsidRPr="00561902">
              <w:rPr>
                <w:rFonts w:ascii="Times New Roman" w:hAnsi="Times New Roman" w:cs="Times New Roman"/>
                <w:color w:val="000000" w:themeColor="text1"/>
                <w:sz w:val="28"/>
                <w:szCs w:val="28"/>
              </w:rPr>
              <w:t>структруру гликопротеин</w:t>
            </w:r>
            <w:r w:rsidR="00CB3F6E" w:rsidRPr="00561902">
              <w:rPr>
                <w:rFonts w:ascii="Times New Roman" w:hAnsi="Times New Roman" w:cs="Times New Roman"/>
                <w:color w:val="000000" w:themeColor="text1"/>
                <w:sz w:val="28"/>
                <w:szCs w:val="28"/>
              </w:rPr>
              <w:t>а</w:t>
            </w:r>
            <w:r w:rsidR="000A2EE3" w:rsidRPr="00561902">
              <w:rPr>
                <w:rFonts w:ascii="Times New Roman" w:hAnsi="Times New Roman" w:cs="Times New Roman"/>
                <w:color w:val="000000" w:themeColor="text1"/>
                <w:sz w:val="28"/>
                <w:szCs w:val="28"/>
              </w:rPr>
              <w:t xml:space="preserve"> Е-к</w:t>
            </w:r>
            <w:r w:rsidR="00CB3F6E" w:rsidRPr="00561902">
              <w:rPr>
                <w:rFonts w:ascii="Times New Roman" w:hAnsi="Times New Roman" w:cs="Times New Roman"/>
                <w:color w:val="000000" w:themeColor="text1"/>
                <w:sz w:val="28"/>
                <w:szCs w:val="28"/>
              </w:rPr>
              <w:t>а</w:t>
            </w:r>
            <w:r w:rsidR="000A2EE3" w:rsidRPr="00561902">
              <w:rPr>
                <w:rFonts w:ascii="Times New Roman" w:hAnsi="Times New Roman" w:cs="Times New Roman"/>
                <w:color w:val="000000" w:themeColor="text1"/>
                <w:sz w:val="28"/>
                <w:szCs w:val="28"/>
              </w:rPr>
              <w:t>дг</w:t>
            </w:r>
            <w:r w:rsidRPr="00561902">
              <w:rPr>
                <w:rFonts w:ascii="Times New Roman" w:hAnsi="Times New Roman" w:cs="Times New Roman"/>
                <w:color w:val="000000" w:themeColor="text1"/>
                <w:sz w:val="28"/>
                <w:szCs w:val="28"/>
              </w:rPr>
              <w:t>ерин</w:t>
            </w:r>
            <w:r w:rsidR="00CB3F6E" w:rsidRPr="00561902">
              <w:rPr>
                <w:rFonts w:ascii="Times New Roman" w:hAnsi="Times New Roman" w:cs="Times New Roman"/>
                <w:color w:val="000000" w:themeColor="text1"/>
                <w:sz w:val="28"/>
                <w:szCs w:val="28"/>
              </w:rPr>
              <w:t>а</w:t>
            </w:r>
          </w:p>
          <w:p w14:paraId="7B27EF83" w14:textId="77777777" w:rsidR="00B12496" w:rsidRPr="00561902" w:rsidRDefault="00B12496" w:rsidP="001B5254">
            <w:pPr>
              <w:ind w:left="233" w:hanging="233"/>
              <w:rPr>
                <w:rFonts w:ascii="Times New Roman" w:eastAsia="Times New Roman"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rPr>
              <w:t>– Метод конформ</w:t>
            </w:r>
            <w:r w:rsidR="00CB3F6E" w:rsidRPr="00561902">
              <w:rPr>
                <w:rFonts w:ascii="Times New Roman" w:eastAsia="Times New Roman" w:hAnsi="Times New Roman" w:cs="Times New Roman"/>
                <w:color w:val="000000" w:themeColor="text1"/>
                <w:sz w:val="28"/>
                <w:szCs w:val="28"/>
              </w:rPr>
              <w:t>а</w:t>
            </w:r>
            <w:r w:rsidRPr="00561902">
              <w:rPr>
                <w:rFonts w:ascii="Times New Roman" w:eastAsia="Times New Roman" w:hAnsi="Times New Roman" w:cs="Times New Roman"/>
                <w:color w:val="000000" w:themeColor="text1"/>
                <w:sz w:val="28"/>
                <w:szCs w:val="28"/>
              </w:rPr>
              <w:t>ционно-чувствительного электрофорез</w:t>
            </w:r>
            <w:r w:rsidR="00CB3F6E" w:rsidRPr="00561902">
              <w:rPr>
                <w:rFonts w:ascii="Times New Roman" w:eastAsia="Times New Roman" w:hAnsi="Times New Roman" w:cs="Times New Roman"/>
                <w:color w:val="000000" w:themeColor="text1"/>
                <w:sz w:val="28"/>
                <w:szCs w:val="28"/>
              </w:rPr>
              <w:t>а</w:t>
            </w:r>
          </w:p>
          <w:p w14:paraId="461C6C66" w14:textId="77777777" w:rsidR="00BB6E90" w:rsidRPr="00561902" w:rsidRDefault="00BB6E90" w:rsidP="001B5254">
            <w:pPr>
              <w:ind w:left="233" w:hanging="233"/>
              <w:rPr>
                <w:rFonts w:ascii="Times New Roman" w:eastAsia="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лог сом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тических мут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ций при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ковых 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болев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ниях</w:t>
            </w:r>
          </w:p>
          <w:p w14:paraId="3945BF72" w14:textId="02E028C5" w:rsidR="00DC5CE1" w:rsidRPr="00DC5CE1" w:rsidRDefault="00DC5CE1" w:rsidP="001B5254">
            <w:pPr>
              <w:ind w:left="233" w:hanging="233"/>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w:t>
            </w:r>
            <w:r w:rsidRPr="00DC5CE1">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en-US"/>
              </w:rPr>
              <w:t>Cancer</w:t>
            </w:r>
            <w:r w:rsidRPr="00DC5CE1">
              <w:rPr>
                <w:rFonts w:ascii="Times New Roman" w:hAnsi="Times New Roman" w:cs="Times New Roman"/>
                <w:color w:val="000000" w:themeColor="text1"/>
                <w:sz w:val="28"/>
                <w:szCs w:val="28"/>
              </w:rPr>
              <w:t xml:space="preserve"> / </w:t>
            </w:r>
            <w:r>
              <w:rPr>
                <w:rFonts w:ascii="Times New Roman" w:hAnsi="Times New Roman" w:cs="Times New Roman"/>
                <w:color w:val="000000" w:themeColor="text1"/>
                <w:sz w:val="28"/>
                <w:szCs w:val="28"/>
                <w:lang w:val="kk-KZ"/>
              </w:rPr>
              <w:t>Рак</w:t>
            </w:r>
          </w:p>
          <w:p w14:paraId="4B776FFA" w14:textId="11D87D25" w:rsidR="00E327DC" w:rsidRPr="00561902" w:rsidRDefault="00982A3E" w:rsidP="001B5254">
            <w:pPr>
              <w:ind w:left="233" w:hanging="233"/>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 xml:space="preserve">– </w:t>
            </w:r>
            <w:r w:rsidR="00E327DC" w:rsidRPr="00561902">
              <w:rPr>
                <w:rFonts w:ascii="Times New Roman" w:hAnsi="Times New Roman" w:cs="Times New Roman"/>
                <w:color w:val="000000" w:themeColor="text1"/>
                <w:sz w:val="28"/>
                <w:szCs w:val="28"/>
              </w:rPr>
              <w:t>Насл</w:t>
            </w:r>
            <w:r w:rsidR="00E327DC" w:rsidRPr="00561902">
              <w:rPr>
                <w:rFonts w:ascii="Times New Roman" w:hAnsi="Times New Roman" w:cs="Times New Roman"/>
                <w:color w:val="000000" w:themeColor="text1"/>
                <w:sz w:val="28"/>
                <w:szCs w:val="28"/>
                <w:lang w:val="de-AT"/>
              </w:rPr>
              <w:t>e</w:t>
            </w:r>
            <w:r w:rsidR="00E327DC" w:rsidRPr="00561902">
              <w:rPr>
                <w:rFonts w:ascii="Times New Roman" w:hAnsi="Times New Roman" w:cs="Times New Roman"/>
                <w:color w:val="000000" w:themeColor="text1"/>
                <w:sz w:val="28"/>
                <w:szCs w:val="28"/>
              </w:rPr>
              <w:t>дств</w:t>
            </w:r>
            <w:r w:rsidR="00E327DC" w:rsidRPr="00561902">
              <w:rPr>
                <w:rFonts w:ascii="Times New Roman" w:hAnsi="Times New Roman" w:cs="Times New Roman"/>
                <w:color w:val="000000" w:themeColor="text1"/>
                <w:sz w:val="28"/>
                <w:szCs w:val="28"/>
                <w:lang w:val="de-AT"/>
              </w:rPr>
              <w:t>e</w:t>
            </w:r>
            <w:r w:rsidR="00E327DC" w:rsidRPr="00561902">
              <w:rPr>
                <w:rFonts w:ascii="Times New Roman" w:hAnsi="Times New Roman" w:cs="Times New Roman"/>
                <w:color w:val="000000" w:themeColor="text1"/>
                <w:sz w:val="28"/>
                <w:szCs w:val="28"/>
              </w:rPr>
              <w:t>нный диффузный рак ж</w:t>
            </w:r>
            <w:r w:rsidR="00E327DC" w:rsidRPr="00561902">
              <w:rPr>
                <w:rFonts w:ascii="Times New Roman" w:hAnsi="Times New Roman" w:cs="Times New Roman"/>
                <w:color w:val="000000" w:themeColor="text1"/>
                <w:sz w:val="28"/>
                <w:szCs w:val="28"/>
                <w:lang w:val="de-AT"/>
              </w:rPr>
              <w:t>e</w:t>
            </w:r>
            <w:r w:rsidR="00E327DC" w:rsidRPr="00561902">
              <w:rPr>
                <w:rFonts w:ascii="Times New Roman" w:hAnsi="Times New Roman" w:cs="Times New Roman"/>
                <w:color w:val="000000" w:themeColor="text1"/>
                <w:sz w:val="28"/>
                <w:szCs w:val="28"/>
              </w:rPr>
              <w:t>лудка</w:t>
            </w:r>
            <w:r w:rsidR="00D05730">
              <w:rPr>
                <w:rFonts w:ascii="Times New Roman" w:hAnsi="Times New Roman" w:cs="Times New Roman"/>
                <w:color w:val="000000" w:themeColor="text1"/>
                <w:sz w:val="28"/>
                <w:szCs w:val="28"/>
              </w:rPr>
              <w:t xml:space="preserve"> </w:t>
            </w:r>
            <w:r w:rsidR="00E327DC" w:rsidRPr="00561902">
              <w:rPr>
                <w:rFonts w:ascii="Times New Roman" w:hAnsi="Times New Roman" w:cs="Times New Roman"/>
                <w:color w:val="000000" w:themeColor="text1"/>
                <w:sz w:val="28"/>
                <w:szCs w:val="28"/>
              </w:rPr>
              <w:t>/</w:t>
            </w:r>
            <w:r w:rsidR="00D05730">
              <w:rPr>
                <w:rFonts w:ascii="Times New Roman" w:hAnsi="Times New Roman" w:cs="Times New Roman"/>
                <w:color w:val="000000" w:themeColor="text1"/>
                <w:sz w:val="28"/>
                <w:szCs w:val="28"/>
              </w:rPr>
              <w:t xml:space="preserve"> </w:t>
            </w:r>
            <w:r w:rsidR="00374BB0" w:rsidRPr="00561902">
              <w:rPr>
                <w:rFonts w:ascii="Times New Roman" w:eastAsia="Times New Roman" w:hAnsi="Times New Roman" w:cs="Times New Roman"/>
                <w:color w:val="000000" w:themeColor="text1"/>
                <w:sz w:val="28"/>
                <w:szCs w:val="28"/>
              </w:rPr>
              <w:t>Н</w:t>
            </w:r>
            <w:r w:rsidR="00374BB0" w:rsidRPr="00561902">
              <w:rPr>
                <w:rFonts w:ascii="Times New Roman" w:eastAsia="Times New Roman" w:hAnsi="Times New Roman" w:cs="Times New Roman"/>
                <w:color w:val="000000" w:themeColor="text1"/>
                <w:sz w:val="28"/>
                <w:szCs w:val="28"/>
                <w:lang w:val="en-US"/>
              </w:rPr>
              <w:t>eredit</w:t>
            </w:r>
            <w:r w:rsidR="00CB3F6E" w:rsidRPr="00561902">
              <w:rPr>
                <w:rFonts w:ascii="Times New Roman" w:eastAsia="Times New Roman" w:hAnsi="Times New Roman" w:cs="Times New Roman"/>
                <w:color w:val="000000" w:themeColor="text1"/>
                <w:sz w:val="28"/>
                <w:szCs w:val="28"/>
              </w:rPr>
              <w:t>а</w:t>
            </w:r>
            <w:r w:rsidR="00374BB0" w:rsidRPr="00561902">
              <w:rPr>
                <w:rFonts w:ascii="Times New Roman" w:eastAsia="Times New Roman" w:hAnsi="Times New Roman" w:cs="Times New Roman"/>
                <w:color w:val="000000" w:themeColor="text1"/>
                <w:sz w:val="28"/>
                <w:szCs w:val="28"/>
                <w:lang w:val="en-US"/>
              </w:rPr>
              <w:t>ry</w:t>
            </w:r>
            <w:r w:rsidR="0029538C">
              <w:rPr>
                <w:rFonts w:ascii="Times New Roman" w:eastAsia="Times New Roman" w:hAnsi="Times New Roman" w:cs="Times New Roman"/>
                <w:color w:val="000000" w:themeColor="text1"/>
                <w:sz w:val="28"/>
                <w:szCs w:val="28"/>
              </w:rPr>
              <w:t xml:space="preserve"> </w:t>
            </w:r>
            <w:r w:rsidR="00374BB0" w:rsidRPr="00561902">
              <w:rPr>
                <w:rFonts w:ascii="Times New Roman" w:eastAsia="Times New Roman" w:hAnsi="Times New Roman" w:cs="Times New Roman"/>
                <w:color w:val="000000" w:themeColor="text1"/>
                <w:sz w:val="28"/>
                <w:szCs w:val="28"/>
                <w:lang w:val="en-US"/>
              </w:rPr>
              <w:t>diffus</w:t>
            </w:r>
            <w:r w:rsidR="00374BB0" w:rsidRPr="00561902">
              <w:rPr>
                <w:rFonts w:ascii="Times New Roman" w:eastAsia="Times New Roman" w:hAnsi="Times New Roman" w:cs="Times New Roman"/>
                <w:color w:val="000000" w:themeColor="text1"/>
                <w:sz w:val="28"/>
                <w:szCs w:val="28"/>
              </w:rPr>
              <w:t>е</w:t>
            </w:r>
            <w:r w:rsidR="0029538C">
              <w:rPr>
                <w:rFonts w:ascii="Times New Roman" w:eastAsia="Times New Roman" w:hAnsi="Times New Roman" w:cs="Times New Roman"/>
                <w:color w:val="000000" w:themeColor="text1"/>
                <w:sz w:val="28"/>
                <w:szCs w:val="28"/>
              </w:rPr>
              <w:t xml:space="preserve"> </w:t>
            </w:r>
            <w:r w:rsidR="00374BB0" w:rsidRPr="00561902">
              <w:rPr>
                <w:rFonts w:ascii="Times New Roman" w:eastAsia="Times New Roman" w:hAnsi="Times New Roman" w:cs="Times New Roman"/>
                <w:color w:val="000000" w:themeColor="text1"/>
                <w:sz w:val="28"/>
                <w:szCs w:val="28"/>
                <w:lang w:val="en-US"/>
              </w:rPr>
              <w:t>g</w:t>
            </w:r>
            <w:r w:rsidR="00CB3F6E" w:rsidRPr="00561902">
              <w:rPr>
                <w:rFonts w:ascii="Times New Roman" w:eastAsia="Times New Roman" w:hAnsi="Times New Roman" w:cs="Times New Roman"/>
                <w:color w:val="000000" w:themeColor="text1"/>
                <w:sz w:val="28"/>
                <w:szCs w:val="28"/>
              </w:rPr>
              <w:t>а</w:t>
            </w:r>
            <w:r w:rsidR="00374BB0" w:rsidRPr="00561902">
              <w:rPr>
                <w:rFonts w:ascii="Times New Roman" w:eastAsia="Times New Roman" w:hAnsi="Times New Roman" w:cs="Times New Roman"/>
                <w:color w:val="000000" w:themeColor="text1"/>
                <w:sz w:val="28"/>
                <w:szCs w:val="28"/>
                <w:lang w:val="en-US"/>
              </w:rPr>
              <w:t>stric</w:t>
            </w:r>
            <w:r w:rsidR="0029538C">
              <w:rPr>
                <w:rFonts w:ascii="Times New Roman" w:eastAsia="Times New Roman" w:hAnsi="Times New Roman" w:cs="Times New Roman"/>
                <w:color w:val="000000" w:themeColor="text1"/>
                <w:sz w:val="28"/>
                <w:szCs w:val="28"/>
              </w:rPr>
              <w:t xml:space="preserve"> </w:t>
            </w:r>
            <w:r w:rsidR="00374BB0" w:rsidRPr="00561902">
              <w:rPr>
                <w:rFonts w:ascii="Times New Roman" w:eastAsia="Times New Roman" w:hAnsi="Times New Roman" w:cs="Times New Roman"/>
                <w:color w:val="000000" w:themeColor="text1"/>
                <w:sz w:val="28"/>
                <w:szCs w:val="28"/>
                <w:lang w:val="en-US"/>
              </w:rPr>
              <w:t>c</w:t>
            </w:r>
            <w:r w:rsidR="00CB3F6E" w:rsidRPr="00561902">
              <w:rPr>
                <w:rFonts w:ascii="Times New Roman" w:eastAsia="Times New Roman" w:hAnsi="Times New Roman" w:cs="Times New Roman"/>
                <w:color w:val="000000" w:themeColor="text1"/>
                <w:sz w:val="28"/>
                <w:szCs w:val="28"/>
              </w:rPr>
              <w:t>а</w:t>
            </w:r>
            <w:r w:rsidR="00374BB0" w:rsidRPr="00561902">
              <w:rPr>
                <w:rFonts w:ascii="Times New Roman" w:eastAsia="Times New Roman" w:hAnsi="Times New Roman" w:cs="Times New Roman"/>
                <w:color w:val="000000" w:themeColor="text1"/>
                <w:sz w:val="28"/>
                <w:szCs w:val="28"/>
                <w:lang w:val="en-US"/>
              </w:rPr>
              <w:t>nc</w:t>
            </w:r>
            <w:r w:rsidR="00374BB0" w:rsidRPr="00561902">
              <w:rPr>
                <w:rFonts w:ascii="Times New Roman" w:eastAsia="Times New Roman" w:hAnsi="Times New Roman" w:cs="Times New Roman"/>
                <w:color w:val="000000" w:themeColor="text1"/>
                <w:sz w:val="28"/>
                <w:szCs w:val="28"/>
              </w:rPr>
              <w:t>е</w:t>
            </w:r>
            <w:r w:rsidR="00374BB0" w:rsidRPr="00561902">
              <w:rPr>
                <w:rFonts w:ascii="Times New Roman" w:eastAsia="Times New Roman" w:hAnsi="Times New Roman" w:cs="Times New Roman"/>
                <w:color w:val="000000" w:themeColor="text1"/>
                <w:sz w:val="28"/>
                <w:szCs w:val="28"/>
                <w:lang w:val="en-US"/>
              </w:rPr>
              <w:t>r</w:t>
            </w:r>
          </w:p>
          <w:p w14:paraId="400FAB61" w14:textId="77777777" w:rsidR="00B12496" w:rsidRPr="00561902" w:rsidRDefault="00B12496" w:rsidP="001B5254">
            <w:pPr>
              <w:ind w:left="233" w:hanging="233"/>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 xml:space="preserve">– </w:t>
            </w:r>
            <w:r w:rsidR="0029538C">
              <w:rPr>
                <w:rFonts w:ascii="Times New Roman" w:hAnsi="Times New Roman" w:cs="Times New Roman"/>
                <w:i/>
                <w:color w:val="000000" w:themeColor="text1"/>
                <w:sz w:val="28"/>
                <w:szCs w:val="28"/>
                <w:lang w:val="en-US"/>
              </w:rPr>
              <w:t>Helicobacter</w:t>
            </w:r>
            <w:r w:rsidR="0029538C" w:rsidRPr="0029538C">
              <w:rPr>
                <w:rFonts w:ascii="Times New Roman" w:hAnsi="Times New Roman" w:cs="Times New Roman"/>
                <w:i/>
                <w:color w:val="000000" w:themeColor="text1"/>
                <w:sz w:val="28"/>
                <w:szCs w:val="28"/>
              </w:rPr>
              <w:t xml:space="preserve"> </w:t>
            </w:r>
            <w:r w:rsidR="0029538C">
              <w:rPr>
                <w:rFonts w:ascii="Times New Roman" w:hAnsi="Times New Roman" w:cs="Times New Roman"/>
                <w:i/>
                <w:color w:val="000000" w:themeColor="text1"/>
                <w:sz w:val="28"/>
                <w:szCs w:val="28"/>
                <w:lang w:val="en-US"/>
              </w:rPr>
              <w:t>pylori</w:t>
            </w:r>
            <w:r w:rsidR="0029538C" w:rsidRPr="0029538C">
              <w:rPr>
                <w:rFonts w:ascii="Times New Roman" w:hAnsi="Times New Roman" w:cs="Times New Roman"/>
                <w:i/>
                <w:color w:val="000000" w:themeColor="text1"/>
                <w:sz w:val="28"/>
                <w:szCs w:val="28"/>
              </w:rPr>
              <w:t xml:space="preserve"> </w:t>
            </w:r>
          </w:p>
          <w:p w14:paraId="342E6EBF" w14:textId="77777777" w:rsidR="00B12496" w:rsidRPr="00561902" w:rsidRDefault="00B12496" w:rsidP="001B5254">
            <w:pPr>
              <w:autoSpaceDE w:val="0"/>
              <w:autoSpaceDN w:val="0"/>
              <w:adjustRightInd w:val="0"/>
              <w:ind w:left="233" w:hanging="233"/>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 xml:space="preserve">– </w:t>
            </w:r>
            <w:r w:rsidR="00644BD4" w:rsidRPr="00561902">
              <w:rPr>
                <w:rFonts w:ascii="Times New Roman" w:eastAsia="Times New Roman" w:hAnsi="Times New Roman" w:cs="Times New Roman"/>
                <w:color w:val="000000" w:themeColor="text1"/>
                <w:sz w:val="28"/>
                <w:szCs w:val="28"/>
              </w:rPr>
              <w:t>Международный консорциум по разработке критериев наследственного РЖ</w:t>
            </w:r>
            <w:r w:rsidR="0029538C">
              <w:rPr>
                <w:rFonts w:ascii="Times New Roman" w:eastAsia="Times New Roman" w:hAnsi="Times New Roman" w:cs="Times New Roman"/>
                <w:color w:val="000000" w:themeColor="text1"/>
                <w:sz w:val="28"/>
                <w:szCs w:val="28"/>
              </w:rPr>
              <w:t xml:space="preserve"> </w:t>
            </w:r>
            <w:r w:rsidR="00644BD4" w:rsidRPr="00561902">
              <w:rPr>
                <w:rFonts w:ascii="Times New Roman" w:hAnsi="Times New Roman" w:cs="Times New Roman"/>
                <w:color w:val="000000" w:themeColor="text1"/>
                <w:sz w:val="28"/>
                <w:szCs w:val="28"/>
              </w:rPr>
              <w:t>/</w:t>
            </w:r>
            <w:r w:rsidR="0029538C">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lang w:val="en-US"/>
              </w:rPr>
              <w:t>Intern</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tion</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l</w:t>
            </w:r>
            <w:r w:rsidR="0029538C">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lang w:val="en-US"/>
              </w:rPr>
              <w:t>G</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stric</w:t>
            </w:r>
            <w:r w:rsidR="0029538C">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lang w:val="en-US"/>
              </w:rPr>
              <w:t>C</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ncer</w:t>
            </w:r>
            <w:r w:rsidR="0029538C">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lang w:val="en-US"/>
              </w:rPr>
              <w:t>Link</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ge</w:t>
            </w:r>
            <w:r w:rsidR="0029538C">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lang w:val="en-US"/>
              </w:rPr>
              <w:t>Consortium</w:t>
            </w:r>
          </w:p>
          <w:p w14:paraId="745B6C4D" w14:textId="77777777" w:rsidR="00B12496" w:rsidRPr="00561902" w:rsidRDefault="00B12496" w:rsidP="001B5254">
            <w:pPr>
              <w:ind w:left="233" w:hanging="233"/>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w:t>
            </w:r>
            <w:r w:rsidR="000772AD">
              <w:rPr>
                <w:rFonts w:ascii="Times New Roman" w:hAnsi="Times New Roman" w:cs="Times New Roman"/>
                <w:color w:val="000000" w:themeColor="text1"/>
                <w:sz w:val="28"/>
                <w:szCs w:val="28"/>
                <w:lang w:val="kk-KZ"/>
              </w:rPr>
              <w:t xml:space="preserve"> </w:t>
            </w:r>
            <w:r w:rsidRPr="00561902">
              <w:rPr>
                <w:rFonts w:ascii="Times New Roman" w:hAnsi="Times New Roman" w:cs="Times New Roman"/>
                <w:color w:val="000000" w:themeColor="text1"/>
                <w:sz w:val="28"/>
                <w:szCs w:val="28"/>
              </w:rPr>
              <w:t>Междун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родн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ссоци</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цияпоизучениюр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w:t>
            </w:r>
            <w:r w:rsidR="00CB3F6E" w:rsidRPr="00561902">
              <w:rPr>
                <w:rFonts w:ascii="Times New Roman" w:hAnsi="Times New Roman" w:cs="Times New Roman"/>
                <w:color w:val="000000" w:themeColor="text1"/>
                <w:sz w:val="28"/>
                <w:szCs w:val="28"/>
              </w:rPr>
              <w:t>а</w:t>
            </w:r>
          </w:p>
          <w:p w14:paraId="7256BAC8" w14:textId="77777777" w:rsidR="004C6E62" w:rsidRPr="00561902" w:rsidRDefault="004C6E62" w:rsidP="001B5254">
            <w:pPr>
              <w:ind w:left="233" w:hanging="233"/>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w:t>
            </w:r>
            <w:r w:rsidR="000772AD">
              <w:rPr>
                <w:rFonts w:ascii="Times New Roman" w:hAnsi="Times New Roman" w:cs="Times New Roman"/>
                <w:color w:val="000000" w:themeColor="text1"/>
                <w:sz w:val="28"/>
                <w:szCs w:val="28"/>
                <w:lang w:val="kk-KZ"/>
              </w:rPr>
              <w:t xml:space="preserve"> </w:t>
            </w:r>
            <w:r w:rsidRPr="00561902">
              <w:rPr>
                <w:rFonts w:ascii="Times New Roman" w:hAnsi="Times New Roman" w:cs="Times New Roman"/>
                <w:color w:val="000000" w:themeColor="text1"/>
                <w:sz w:val="28"/>
                <w:szCs w:val="28"/>
                <w:lang w:val="en-US"/>
              </w:rPr>
              <w:t>J</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p</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nese</w:t>
            </w:r>
            <w:r w:rsidR="00D05730">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lang w:val="en-US"/>
              </w:rPr>
              <w:t>G</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stric</w:t>
            </w:r>
            <w:r w:rsidR="00D05730">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lang w:val="en-US"/>
              </w:rPr>
              <w:t>C</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ncer</w:t>
            </w:r>
            <w:r w:rsidR="00D05730">
              <w:rPr>
                <w:rFonts w:ascii="Times New Roman" w:hAnsi="Times New Roman" w:cs="Times New Roman"/>
                <w:color w:val="000000" w:themeColor="text1"/>
                <w:sz w:val="28"/>
                <w:szCs w:val="28"/>
              </w:rPr>
              <w:t xml:space="preserve">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ssoci</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tion</w:t>
            </w:r>
          </w:p>
          <w:p w14:paraId="044891C2" w14:textId="77777777" w:rsidR="00B12496" w:rsidRPr="00561902" w:rsidRDefault="00B12496" w:rsidP="001B5254">
            <w:pPr>
              <w:ind w:left="233" w:hanging="233"/>
              <w:rPr>
                <w:rFonts w:ascii="Times New Roman" w:hAnsi="Times New Roman" w:cs="Times New Roman"/>
                <w:color w:val="000000" w:themeColor="text1"/>
                <w:sz w:val="28"/>
                <w:szCs w:val="28"/>
                <w:shd w:val="clear" w:color="auto" w:fill="FFFFFF"/>
                <w:lang w:val="kk-KZ"/>
              </w:rPr>
            </w:pPr>
            <w:r w:rsidRPr="0029538C">
              <w:rPr>
                <w:rFonts w:ascii="Times New Roman" w:hAnsi="Times New Roman" w:cs="Times New Roman"/>
                <w:color w:val="000000" w:themeColor="text1"/>
                <w:sz w:val="28"/>
                <w:szCs w:val="28"/>
              </w:rPr>
              <w:t>–</w:t>
            </w:r>
            <w:r w:rsidR="000772AD">
              <w:rPr>
                <w:rFonts w:ascii="Times New Roman" w:hAnsi="Times New Roman" w:cs="Times New Roman"/>
                <w:color w:val="000000" w:themeColor="text1"/>
                <w:sz w:val="28"/>
                <w:szCs w:val="28"/>
                <w:lang w:val="kk-KZ"/>
              </w:rPr>
              <w:t xml:space="preserve"> </w:t>
            </w:r>
            <w:r w:rsidRPr="00561902">
              <w:rPr>
                <w:rFonts w:ascii="Times New Roman" w:hAnsi="Times New Roman" w:cs="Times New Roman"/>
                <w:color w:val="000000" w:themeColor="text1"/>
                <w:sz w:val="28"/>
                <w:szCs w:val="28"/>
                <w:shd w:val="clear" w:color="auto" w:fill="FFFFFF"/>
              </w:rPr>
              <w:t>М</w:t>
            </w:r>
            <w:r w:rsidRPr="00561902">
              <w:rPr>
                <w:rFonts w:ascii="Times New Roman" w:hAnsi="Times New Roman" w:cs="Times New Roman"/>
                <w:color w:val="000000" w:themeColor="text1"/>
                <w:sz w:val="28"/>
                <w:szCs w:val="28"/>
                <w:shd w:val="clear" w:color="auto" w:fill="FFFFFF"/>
                <w:lang w:val="en-US"/>
              </w:rPr>
              <w:t>ucos</w:t>
            </w:r>
            <w:r w:rsidR="00CB3F6E" w:rsidRPr="00561902">
              <w:rPr>
                <w:rFonts w:ascii="Times New Roman" w:hAnsi="Times New Roman" w:cs="Times New Roman"/>
                <w:color w:val="000000" w:themeColor="text1"/>
                <w:sz w:val="28"/>
                <w:szCs w:val="28"/>
                <w:shd w:val="clear" w:color="auto" w:fill="FFFFFF"/>
              </w:rPr>
              <w:t>а</w:t>
            </w:r>
            <w:r w:rsidRPr="0029538C">
              <w:rPr>
                <w:rFonts w:ascii="Times New Roman" w:hAnsi="Times New Roman" w:cs="Times New Roman"/>
                <w:color w:val="000000" w:themeColor="text1"/>
                <w:sz w:val="28"/>
                <w:szCs w:val="28"/>
                <w:shd w:val="clear" w:color="auto" w:fill="FFFFFF"/>
              </w:rPr>
              <w:t>-</w:t>
            </w:r>
            <w:r w:rsidR="00CB3F6E" w:rsidRPr="00561902">
              <w:rPr>
                <w:rFonts w:ascii="Times New Roman" w:hAnsi="Times New Roman" w:cs="Times New Roman"/>
                <w:color w:val="000000" w:themeColor="text1"/>
                <w:sz w:val="28"/>
                <w:szCs w:val="28"/>
                <w:shd w:val="clear" w:color="auto" w:fill="FFFFFF"/>
              </w:rPr>
              <w:t>а</w:t>
            </w:r>
            <w:r w:rsidRPr="00561902">
              <w:rPr>
                <w:rFonts w:ascii="Times New Roman" w:hAnsi="Times New Roman" w:cs="Times New Roman"/>
                <w:color w:val="000000" w:themeColor="text1"/>
                <w:sz w:val="28"/>
                <w:szCs w:val="28"/>
                <w:shd w:val="clear" w:color="auto" w:fill="FFFFFF"/>
                <w:lang w:val="en-US"/>
              </w:rPr>
              <w:t>ssoci</w:t>
            </w:r>
            <w:r w:rsidR="00CB3F6E" w:rsidRPr="00561902">
              <w:rPr>
                <w:rFonts w:ascii="Times New Roman" w:hAnsi="Times New Roman" w:cs="Times New Roman"/>
                <w:color w:val="000000" w:themeColor="text1"/>
                <w:sz w:val="28"/>
                <w:szCs w:val="28"/>
                <w:shd w:val="clear" w:color="auto" w:fill="FFFFFF"/>
              </w:rPr>
              <w:t>а</w:t>
            </w:r>
            <w:r w:rsidRPr="00561902">
              <w:rPr>
                <w:rFonts w:ascii="Times New Roman" w:hAnsi="Times New Roman" w:cs="Times New Roman"/>
                <w:color w:val="000000" w:themeColor="text1"/>
                <w:sz w:val="28"/>
                <w:szCs w:val="28"/>
                <w:shd w:val="clear" w:color="auto" w:fill="FFFFFF"/>
                <w:lang w:val="en-US"/>
              </w:rPr>
              <w:t>ted</w:t>
            </w:r>
            <w:r w:rsidR="00D05730">
              <w:rPr>
                <w:rFonts w:ascii="Times New Roman" w:hAnsi="Times New Roman" w:cs="Times New Roman"/>
                <w:color w:val="000000" w:themeColor="text1"/>
                <w:sz w:val="28"/>
                <w:szCs w:val="28"/>
                <w:shd w:val="clear" w:color="auto" w:fill="FFFFFF"/>
              </w:rPr>
              <w:t xml:space="preserve"> </w:t>
            </w:r>
            <w:r w:rsidRPr="00561902">
              <w:rPr>
                <w:rFonts w:ascii="Times New Roman" w:hAnsi="Times New Roman" w:cs="Times New Roman"/>
                <w:color w:val="000000" w:themeColor="text1"/>
                <w:sz w:val="28"/>
                <w:szCs w:val="28"/>
                <w:shd w:val="clear" w:color="auto" w:fill="FFFFFF"/>
                <w:lang w:val="en-US"/>
              </w:rPr>
              <w:t>lymphoid</w:t>
            </w:r>
            <w:r w:rsidR="00D05730">
              <w:rPr>
                <w:rFonts w:ascii="Times New Roman" w:hAnsi="Times New Roman" w:cs="Times New Roman"/>
                <w:color w:val="000000" w:themeColor="text1"/>
                <w:sz w:val="28"/>
                <w:szCs w:val="28"/>
                <w:shd w:val="clear" w:color="auto" w:fill="FFFFFF"/>
              </w:rPr>
              <w:t xml:space="preserve"> </w:t>
            </w:r>
            <w:r w:rsidRPr="00561902">
              <w:rPr>
                <w:rFonts w:ascii="Times New Roman" w:hAnsi="Times New Roman" w:cs="Times New Roman"/>
                <w:color w:val="000000" w:themeColor="text1"/>
                <w:sz w:val="28"/>
                <w:szCs w:val="28"/>
                <w:shd w:val="clear" w:color="auto" w:fill="FFFFFF"/>
                <w:lang w:val="en-US"/>
              </w:rPr>
              <w:t>tissue</w:t>
            </w:r>
          </w:p>
          <w:p w14:paraId="6F0C5FC5" w14:textId="77777777" w:rsidR="001B5254" w:rsidRPr="00D05730" w:rsidRDefault="001B5254" w:rsidP="001B5254">
            <w:pPr>
              <w:ind w:left="233" w:hanging="233"/>
              <w:rPr>
                <w:rFonts w:ascii="Times New Roman" w:hAnsi="Times New Roman" w:cs="Times New Roman"/>
                <w:color w:val="000000" w:themeColor="text1"/>
                <w:sz w:val="28"/>
                <w:szCs w:val="28"/>
                <w:lang w:val="kk-KZ"/>
              </w:rPr>
            </w:pPr>
          </w:p>
          <w:p w14:paraId="48C2ED6B" w14:textId="77777777" w:rsidR="00571793" w:rsidRPr="007570CD" w:rsidRDefault="00927DF7" w:rsidP="001B5254">
            <w:pPr>
              <w:ind w:left="233" w:hanging="233"/>
              <w:rPr>
                <w:rFonts w:ascii="Times New Roman" w:hAnsi="Times New Roman" w:cs="Times New Roman"/>
                <w:color w:val="000000" w:themeColor="text1"/>
                <w:sz w:val="28"/>
                <w:szCs w:val="28"/>
                <w:shd w:val="clear" w:color="auto" w:fill="FFFFFF"/>
                <w:lang w:val="en-US" w:eastAsia="en-US"/>
              </w:rPr>
            </w:pPr>
            <w:r w:rsidRPr="007570CD">
              <w:rPr>
                <w:rFonts w:ascii="Times New Roman" w:hAnsi="Times New Roman" w:cs="Times New Roman"/>
                <w:color w:val="000000" w:themeColor="text1"/>
                <w:sz w:val="28"/>
                <w:szCs w:val="28"/>
                <w:lang w:val="en-US"/>
              </w:rPr>
              <w:t xml:space="preserve">– </w:t>
            </w:r>
            <w:r w:rsidRPr="00561902">
              <w:rPr>
                <w:rFonts w:ascii="Times New Roman" w:hAnsi="Times New Roman" w:cs="Times New Roman"/>
                <w:bCs/>
                <w:color w:val="000000" w:themeColor="text1"/>
                <w:sz w:val="28"/>
                <w:szCs w:val="28"/>
                <w:shd w:val="clear" w:color="auto" w:fill="FFFFFF"/>
                <w:lang w:val="en-US"/>
              </w:rPr>
              <w:t>N</w:t>
            </w:r>
            <w:r w:rsidRPr="00561902">
              <w:rPr>
                <w:rFonts w:ascii="Times New Roman" w:hAnsi="Times New Roman" w:cs="Times New Roman"/>
                <w:bCs/>
                <w:color w:val="000000" w:themeColor="text1"/>
                <w:sz w:val="28"/>
                <w:szCs w:val="28"/>
                <w:shd w:val="clear" w:color="auto" w:fill="FFFFFF"/>
              </w:rPr>
              <w:t>а</w:t>
            </w:r>
            <w:r w:rsidRPr="00561902">
              <w:rPr>
                <w:rFonts w:ascii="Times New Roman" w:hAnsi="Times New Roman" w:cs="Times New Roman"/>
                <w:bCs/>
                <w:color w:val="000000" w:themeColor="text1"/>
                <w:sz w:val="28"/>
                <w:szCs w:val="28"/>
                <w:shd w:val="clear" w:color="auto" w:fill="FFFFFF"/>
                <w:lang w:val="en-US"/>
              </w:rPr>
              <w:t>tion</w:t>
            </w:r>
            <w:r w:rsidRPr="00561902">
              <w:rPr>
                <w:rFonts w:ascii="Times New Roman" w:hAnsi="Times New Roman" w:cs="Times New Roman"/>
                <w:bCs/>
                <w:color w:val="000000" w:themeColor="text1"/>
                <w:sz w:val="28"/>
                <w:szCs w:val="28"/>
                <w:shd w:val="clear" w:color="auto" w:fill="FFFFFF"/>
              </w:rPr>
              <w:t>а</w:t>
            </w:r>
            <w:r w:rsidRPr="00561902">
              <w:rPr>
                <w:rFonts w:ascii="Times New Roman" w:hAnsi="Times New Roman" w:cs="Times New Roman"/>
                <w:bCs/>
                <w:color w:val="000000" w:themeColor="text1"/>
                <w:sz w:val="28"/>
                <w:szCs w:val="28"/>
                <w:shd w:val="clear" w:color="auto" w:fill="FFFFFF"/>
                <w:lang w:val="en-US"/>
              </w:rPr>
              <w:t>l</w:t>
            </w:r>
            <w:r w:rsidR="0029538C" w:rsidRPr="007570CD">
              <w:rPr>
                <w:rFonts w:ascii="Times New Roman" w:hAnsi="Times New Roman" w:cs="Times New Roman"/>
                <w:bCs/>
                <w:color w:val="000000" w:themeColor="text1"/>
                <w:sz w:val="28"/>
                <w:szCs w:val="28"/>
                <w:shd w:val="clear" w:color="auto" w:fill="FFFFFF"/>
                <w:lang w:val="en-US"/>
              </w:rPr>
              <w:t xml:space="preserve"> </w:t>
            </w:r>
            <w:r w:rsidRPr="00561902">
              <w:rPr>
                <w:rFonts w:ascii="Times New Roman" w:hAnsi="Times New Roman" w:cs="Times New Roman"/>
                <w:bCs/>
                <w:color w:val="000000" w:themeColor="text1"/>
                <w:sz w:val="28"/>
                <w:szCs w:val="28"/>
                <w:shd w:val="clear" w:color="auto" w:fill="FFFFFF"/>
                <w:lang w:val="en-US"/>
              </w:rPr>
              <w:t>Center</w:t>
            </w:r>
            <w:r w:rsidR="0029538C" w:rsidRPr="007570CD">
              <w:rPr>
                <w:rFonts w:ascii="Times New Roman" w:hAnsi="Times New Roman" w:cs="Times New Roman"/>
                <w:bCs/>
                <w:color w:val="000000" w:themeColor="text1"/>
                <w:sz w:val="28"/>
                <w:szCs w:val="28"/>
                <w:shd w:val="clear" w:color="auto" w:fill="FFFFFF"/>
                <w:lang w:val="en-US"/>
              </w:rPr>
              <w:t xml:space="preserve"> </w:t>
            </w:r>
            <w:r w:rsidRPr="00561902">
              <w:rPr>
                <w:rFonts w:ascii="Times New Roman" w:hAnsi="Times New Roman" w:cs="Times New Roman"/>
                <w:color w:val="000000" w:themeColor="text1"/>
                <w:sz w:val="28"/>
                <w:szCs w:val="28"/>
                <w:shd w:val="clear" w:color="auto" w:fill="FFFFFF"/>
                <w:lang w:val="en-US"/>
              </w:rPr>
              <w:t>for</w:t>
            </w:r>
            <w:r w:rsidR="0029538C" w:rsidRPr="007570CD">
              <w:rPr>
                <w:rFonts w:ascii="Times New Roman" w:hAnsi="Times New Roman" w:cs="Times New Roman"/>
                <w:color w:val="000000" w:themeColor="text1"/>
                <w:sz w:val="28"/>
                <w:szCs w:val="28"/>
                <w:shd w:val="clear" w:color="auto" w:fill="FFFFFF"/>
                <w:lang w:val="en-US"/>
              </w:rPr>
              <w:t xml:space="preserve"> </w:t>
            </w:r>
            <w:r w:rsidRPr="00561902">
              <w:rPr>
                <w:rFonts w:ascii="Times New Roman" w:hAnsi="Times New Roman" w:cs="Times New Roman"/>
                <w:bCs/>
                <w:color w:val="000000" w:themeColor="text1"/>
                <w:sz w:val="28"/>
                <w:szCs w:val="28"/>
                <w:shd w:val="clear" w:color="auto" w:fill="FFFFFF"/>
                <w:lang w:val="en-US"/>
              </w:rPr>
              <w:t>Biotechnology</w:t>
            </w:r>
            <w:r w:rsidR="0029538C" w:rsidRPr="007570CD">
              <w:rPr>
                <w:rFonts w:ascii="Times New Roman" w:hAnsi="Times New Roman" w:cs="Times New Roman"/>
                <w:bCs/>
                <w:color w:val="000000" w:themeColor="text1"/>
                <w:sz w:val="28"/>
                <w:szCs w:val="28"/>
                <w:shd w:val="clear" w:color="auto" w:fill="FFFFFF"/>
                <w:lang w:val="en-US"/>
              </w:rPr>
              <w:t xml:space="preserve"> </w:t>
            </w:r>
            <w:r w:rsidRPr="00561902">
              <w:rPr>
                <w:rFonts w:ascii="Times New Roman" w:hAnsi="Times New Roman" w:cs="Times New Roman"/>
                <w:bCs/>
                <w:color w:val="000000" w:themeColor="text1"/>
                <w:sz w:val="28"/>
                <w:szCs w:val="28"/>
                <w:shd w:val="clear" w:color="auto" w:fill="FFFFFF"/>
                <w:lang w:val="en-US"/>
              </w:rPr>
              <w:t>Inform</w:t>
            </w:r>
            <w:r w:rsidRPr="00561902">
              <w:rPr>
                <w:rFonts w:ascii="Times New Roman" w:hAnsi="Times New Roman" w:cs="Times New Roman"/>
                <w:bCs/>
                <w:color w:val="000000" w:themeColor="text1"/>
                <w:sz w:val="28"/>
                <w:szCs w:val="28"/>
                <w:shd w:val="clear" w:color="auto" w:fill="FFFFFF"/>
              </w:rPr>
              <w:t>а</w:t>
            </w:r>
            <w:r w:rsidRPr="00561902">
              <w:rPr>
                <w:rFonts w:ascii="Times New Roman" w:hAnsi="Times New Roman" w:cs="Times New Roman"/>
                <w:bCs/>
                <w:color w:val="000000" w:themeColor="text1"/>
                <w:sz w:val="28"/>
                <w:szCs w:val="28"/>
                <w:shd w:val="clear" w:color="auto" w:fill="FFFFFF"/>
                <w:lang w:val="en-US"/>
              </w:rPr>
              <w:t>tion</w:t>
            </w:r>
          </w:p>
          <w:p w14:paraId="791B0E97" w14:textId="77777777" w:rsidR="007E0EC0" w:rsidRPr="00561902" w:rsidRDefault="00DF7D1C" w:rsidP="001B5254">
            <w:pPr>
              <w:ind w:left="233" w:hanging="233"/>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lang w:val="kk-KZ"/>
              </w:rPr>
              <w:t>–</w:t>
            </w:r>
            <w:r w:rsidRPr="00561902">
              <w:rPr>
                <w:rFonts w:ascii="Times New Roman" w:eastAsiaTheme="minorEastAsia" w:hAnsi="Times New Roman" w:cs="Times New Roman"/>
                <w:color w:val="000000" w:themeColor="text1"/>
                <w:sz w:val="28"/>
                <w:szCs w:val="28"/>
                <w:lang w:val="kk-KZ"/>
              </w:rPr>
              <w:t xml:space="preserve"> единичный нуклеотидный полиморфизм</w:t>
            </w:r>
            <w:r w:rsidR="00AA2A42" w:rsidRPr="00561902">
              <w:rPr>
                <w:rFonts w:ascii="Times New Roman" w:eastAsiaTheme="minorEastAsia" w:hAnsi="Times New Roman" w:cs="Times New Roman"/>
                <w:color w:val="000000" w:themeColor="text1"/>
                <w:sz w:val="28"/>
                <w:szCs w:val="28"/>
                <w:lang w:val="kk-KZ"/>
              </w:rPr>
              <w:t xml:space="preserve"> (</w:t>
            </w:r>
            <w:r w:rsidR="00927DF7" w:rsidRPr="00561902">
              <w:rPr>
                <w:rFonts w:ascii="Times New Roman" w:eastAsiaTheme="minorEastAsia" w:hAnsi="Times New Roman" w:cs="Times New Roman"/>
                <w:color w:val="000000" w:themeColor="text1"/>
                <w:sz w:val="28"/>
                <w:szCs w:val="28"/>
                <w:lang w:val="kk-KZ"/>
              </w:rPr>
              <w:t>Single nucleotide</w:t>
            </w:r>
            <w:r w:rsidR="0029538C">
              <w:rPr>
                <w:rFonts w:ascii="Times New Roman" w:eastAsiaTheme="minorEastAsia" w:hAnsi="Times New Roman" w:cs="Times New Roman"/>
                <w:color w:val="000000" w:themeColor="text1"/>
                <w:sz w:val="28"/>
                <w:szCs w:val="28"/>
                <w:lang w:val="kk-KZ"/>
              </w:rPr>
              <w:t xml:space="preserve"> </w:t>
            </w:r>
            <w:r w:rsidR="00AA2A42" w:rsidRPr="00561902">
              <w:rPr>
                <w:rFonts w:ascii="Times New Roman" w:eastAsiaTheme="minorEastAsia" w:hAnsi="Times New Roman" w:cs="Times New Roman"/>
                <w:color w:val="000000" w:themeColor="text1"/>
                <w:sz w:val="28"/>
                <w:szCs w:val="28"/>
                <w:lang w:val="kk-KZ"/>
              </w:rPr>
              <w:t>polymorphism)</w:t>
            </w:r>
          </w:p>
          <w:p w14:paraId="1E0BA634" w14:textId="77777777" w:rsidR="00644BD4" w:rsidRPr="00561902" w:rsidRDefault="006946AA" w:rsidP="00810669">
            <w:pPr>
              <w:ind w:left="233" w:right="-160" w:hanging="233"/>
              <w:rPr>
                <w:rFonts w:ascii="Times New Roman" w:hAnsi="Times New Roman" w:cs="Times New Roman"/>
                <w:color w:val="000000" w:themeColor="text1"/>
                <w:sz w:val="28"/>
                <w:szCs w:val="28"/>
                <w:lang w:val="kk-KZ"/>
              </w:rPr>
            </w:pPr>
            <w:r w:rsidRPr="00561902">
              <w:rPr>
                <w:rFonts w:ascii="Times New Roman" w:eastAsia="Times New Roman" w:hAnsi="Times New Roman" w:cs="Times New Roman"/>
                <w:color w:val="000000" w:themeColor="text1"/>
                <w:sz w:val="28"/>
                <w:szCs w:val="28"/>
                <w:lang w:val="kk-KZ"/>
              </w:rPr>
              <w:t xml:space="preserve">– Метод </w:t>
            </w:r>
            <w:r w:rsidR="00CB3F6E" w:rsidRPr="00561902">
              <w:rPr>
                <w:rFonts w:ascii="Times New Roman" w:eastAsia="Times New Roman" w:hAnsi="Times New Roman" w:cs="Times New Roman"/>
                <w:color w:val="000000" w:themeColor="text1"/>
                <w:sz w:val="28"/>
                <w:szCs w:val="28"/>
                <w:lang w:val="kk-KZ"/>
              </w:rPr>
              <w:t>а</w:t>
            </w:r>
            <w:r w:rsidRPr="00561902">
              <w:rPr>
                <w:rFonts w:ascii="Times New Roman" w:eastAsia="Times New Roman" w:hAnsi="Times New Roman" w:cs="Times New Roman"/>
                <w:color w:val="000000" w:themeColor="text1"/>
                <w:sz w:val="28"/>
                <w:szCs w:val="28"/>
                <w:lang w:val="kk-KZ"/>
              </w:rPr>
              <w:t>н</w:t>
            </w:r>
            <w:r w:rsidR="00CB3F6E" w:rsidRPr="00561902">
              <w:rPr>
                <w:rFonts w:ascii="Times New Roman" w:eastAsia="Times New Roman" w:hAnsi="Times New Roman" w:cs="Times New Roman"/>
                <w:color w:val="000000" w:themeColor="text1"/>
                <w:sz w:val="28"/>
                <w:szCs w:val="28"/>
                <w:lang w:val="kk-KZ"/>
              </w:rPr>
              <w:t>а</w:t>
            </w:r>
            <w:r w:rsidRPr="00561902">
              <w:rPr>
                <w:rFonts w:ascii="Times New Roman" w:eastAsia="Times New Roman" w:hAnsi="Times New Roman" w:cs="Times New Roman"/>
                <w:color w:val="000000" w:themeColor="text1"/>
                <w:sz w:val="28"/>
                <w:szCs w:val="28"/>
                <w:lang w:val="kk-KZ"/>
              </w:rPr>
              <w:t>лиз</w:t>
            </w:r>
            <w:r w:rsidR="00CB3F6E" w:rsidRPr="00561902">
              <w:rPr>
                <w:rFonts w:ascii="Times New Roman" w:eastAsia="Times New Roman" w:hAnsi="Times New Roman" w:cs="Times New Roman"/>
                <w:color w:val="000000" w:themeColor="text1"/>
                <w:sz w:val="28"/>
                <w:szCs w:val="28"/>
                <w:lang w:val="kk-KZ"/>
              </w:rPr>
              <w:t>а</w:t>
            </w:r>
            <w:r w:rsidRPr="00561902">
              <w:rPr>
                <w:rFonts w:ascii="Times New Roman" w:eastAsia="Times New Roman" w:hAnsi="Times New Roman" w:cs="Times New Roman"/>
                <w:color w:val="000000" w:themeColor="text1"/>
                <w:sz w:val="28"/>
                <w:szCs w:val="28"/>
                <w:lang w:val="kk-KZ"/>
              </w:rPr>
              <w:t xml:space="preserve"> конформ</w:t>
            </w:r>
            <w:r w:rsidR="00CB3F6E" w:rsidRPr="00561902">
              <w:rPr>
                <w:rFonts w:ascii="Times New Roman" w:eastAsia="Times New Roman" w:hAnsi="Times New Roman" w:cs="Times New Roman"/>
                <w:color w:val="000000" w:themeColor="text1"/>
                <w:sz w:val="28"/>
                <w:szCs w:val="28"/>
                <w:lang w:val="kk-KZ"/>
              </w:rPr>
              <w:t>а</w:t>
            </w:r>
            <w:r w:rsidRPr="00561902">
              <w:rPr>
                <w:rFonts w:ascii="Times New Roman" w:eastAsia="Times New Roman" w:hAnsi="Times New Roman" w:cs="Times New Roman"/>
                <w:color w:val="000000" w:themeColor="text1"/>
                <w:sz w:val="28"/>
                <w:szCs w:val="28"/>
                <w:lang w:val="kk-KZ"/>
              </w:rPr>
              <w:t>ционного полиморфизм</w:t>
            </w:r>
            <w:r w:rsidR="00CB3F6E" w:rsidRPr="00561902">
              <w:rPr>
                <w:rFonts w:ascii="Times New Roman" w:eastAsia="Times New Roman" w:hAnsi="Times New Roman" w:cs="Times New Roman"/>
                <w:color w:val="000000" w:themeColor="text1"/>
                <w:sz w:val="28"/>
                <w:szCs w:val="28"/>
                <w:lang w:val="kk-KZ"/>
              </w:rPr>
              <w:t>а</w:t>
            </w:r>
            <w:r w:rsidRPr="00561902">
              <w:rPr>
                <w:rFonts w:ascii="Times New Roman" w:eastAsia="Times New Roman" w:hAnsi="Times New Roman" w:cs="Times New Roman"/>
                <w:color w:val="000000" w:themeColor="text1"/>
                <w:sz w:val="28"/>
                <w:szCs w:val="28"/>
                <w:lang w:val="kk-KZ"/>
              </w:rPr>
              <w:t xml:space="preserve"> однонитевой ДНК</w:t>
            </w:r>
          </w:p>
          <w:p w14:paraId="3FF3C95F" w14:textId="77777777" w:rsidR="006946AA" w:rsidRPr="00561902" w:rsidRDefault="00B41BF0" w:rsidP="001B5254">
            <w:pPr>
              <w:pStyle w:val="a8"/>
              <w:ind w:left="233" w:hanging="233"/>
              <w:rPr>
                <w:color w:val="000000" w:themeColor="text1"/>
                <w:sz w:val="28"/>
                <w:szCs w:val="28"/>
                <w:lang w:val="kk-KZ"/>
              </w:rPr>
            </w:pPr>
            <w:r w:rsidRPr="00561902">
              <w:rPr>
                <w:color w:val="000000" w:themeColor="text1"/>
                <w:sz w:val="28"/>
                <w:szCs w:val="28"/>
                <w:lang w:val="kk-KZ"/>
              </w:rPr>
              <w:t xml:space="preserve">– </w:t>
            </w:r>
            <w:r w:rsidR="006946AA" w:rsidRPr="00561902">
              <w:rPr>
                <w:color w:val="000000" w:themeColor="text1"/>
                <w:sz w:val="28"/>
                <w:szCs w:val="28"/>
                <w:lang w:val="kk-KZ"/>
              </w:rPr>
              <w:t>Выр</w:t>
            </w:r>
            <w:r w:rsidR="00CB3F6E" w:rsidRPr="00561902">
              <w:rPr>
                <w:color w:val="000000" w:themeColor="text1"/>
                <w:sz w:val="28"/>
                <w:szCs w:val="28"/>
                <w:lang w:val="kk-KZ"/>
              </w:rPr>
              <w:t>а</w:t>
            </w:r>
            <w:r w:rsidR="006946AA" w:rsidRPr="00561902">
              <w:rPr>
                <w:color w:val="000000" w:themeColor="text1"/>
                <w:sz w:val="28"/>
                <w:szCs w:val="28"/>
                <w:lang w:val="kk-KZ"/>
              </w:rPr>
              <w:t>жение пок</w:t>
            </w:r>
            <w:r w:rsidR="00CB3F6E" w:rsidRPr="00561902">
              <w:rPr>
                <w:color w:val="000000" w:themeColor="text1"/>
                <w:sz w:val="28"/>
                <w:szCs w:val="28"/>
                <w:lang w:val="kk-KZ"/>
              </w:rPr>
              <w:t>а</w:t>
            </w:r>
            <w:r w:rsidR="006946AA" w:rsidRPr="00561902">
              <w:rPr>
                <w:color w:val="000000" w:themeColor="text1"/>
                <w:sz w:val="28"/>
                <w:szCs w:val="28"/>
                <w:lang w:val="kk-KZ"/>
              </w:rPr>
              <w:t>з</w:t>
            </w:r>
            <w:r w:rsidR="00CB3F6E" w:rsidRPr="00561902">
              <w:rPr>
                <w:color w:val="000000" w:themeColor="text1"/>
                <w:sz w:val="28"/>
                <w:szCs w:val="28"/>
                <w:lang w:val="kk-KZ"/>
              </w:rPr>
              <w:t>а</w:t>
            </w:r>
            <w:r w:rsidR="006946AA" w:rsidRPr="00561902">
              <w:rPr>
                <w:color w:val="000000" w:themeColor="text1"/>
                <w:sz w:val="28"/>
                <w:szCs w:val="28"/>
                <w:lang w:val="kk-KZ"/>
              </w:rPr>
              <w:t>теля в прос</w:t>
            </w:r>
            <w:r w:rsidR="00CB3F6E" w:rsidRPr="00561902">
              <w:rPr>
                <w:color w:val="000000" w:themeColor="text1"/>
                <w:sz w:val="28"/>
                <w:szCs w:val="28"/>
                <w:lang w:val="kk-KZ"/>
              </w:rPr>
              <w:t>а</w:t>
            </w:r>
            <w:r w:rsidR="006946AA" w:rsidRPr="00561902">
              <w:rPr>
                <w:color w:val="000000" w:themeColor="text1"/>
                <w:sz w:val="28"/>
                <w:szCs w:val="28"/>
                <w:lang w:val="kk-KZ"/>
              </w:rPr>
              <w:t>нтимилле, то есть н</w:t>
            </w:r>
            <w:r w:rsidR="00CB3F6E" w:rsidRPr="00561902">
              <w:rPr>
                <w:color w:val="000000" w:themeColor="text1"/>
                <w:sz w:val="28"/>
                <w:szCs w:val="28"/>
                <w:lang w:val="kk-KZ"/>
              </w:rPr>
              <w:t>а</w:t>
            </w:r>
            <w:r w:rsidR="006946AA" w:rsidRPr="00561902">
              <w:rPr>
                <w:color w:val="000000" w:themeColor="text1"/>
                <w:sz w:val="28"/>
                <w:szCs w:val="28"/>
                <w:lang w:val="kk-KZ"/>
              </w:rPr>
              <w:t xml:space="preserve"> 100 000 н</w:t>
            </w:r>
            <w:r w:rsidR="00CB3F6E" w:rsidRPr="00561902">
              <w:rPr>
                <w:color w:val="000000" w:themeColor="text1"/>
                <w:sz w:val="28"/>
                <w:szCs w:val="28"/>
                <w:lang w:val="kk-KZ"/>
              </w:rPr>
              <w:t>а</w:t>
            </w:r>
            <w:r w:rsidR="006946AA" w:rsidRPr="00561902">
              <w:rPr>
                <w:color w:val="000000" w:themeColor="text1"/>
                <w:sz w:val="28"/>
                <w:szCs w:val="28"/>
                <w:lang w:val="kk-KZ"/>
              </w:rPr>
              <w:t>селения</w:t>
            </w:r>
          </w:p>
        </w:tc>
      </w:tr>
      <w:tr w:rsidR="00561902" w:rsidRPr="00561902" w14:paraId="6F3652AD" w14:textId="77777777" w:rsidTr="004860EC">
        <w:tc>
          <w:tcPr>
            <w:tcW w:w="1809" w:type="dxa"/>
          </w:tcPr>
          <w:p w14:paraId="1F42DD0E" w14:textId="77777777" w:rsidR="00C663FC" w:rsidRPr="00561902" w:rsidRDefault="00C663FC" w:rsidP="000023A3">
            <w:pPr>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lang w:val="en-US"/>
              </w:rPr>
              <w:t>IL</w:t>
            </w:r>
            <w:r w:rsidRPr="00561902">
              <w:rPr>
                <w:rFonts w:ascii="Times New Roman" w:hAnsi="Times New Roman" w:cs="Times New Roman"/>
                <w:color w:val="000000" w:themeColor="text1"/>
                <w:sz w:val="28"/>
                <w:szCs w:val="28"/>
              </w:rPr>
              <w:t xml:space="preserve">-1В </w:t>
            </w:r>
          </w:p>
        </w:tc>
        <w:tc>
          <w:tcPr>
            <w:tcW w:w="8028" w:type="dxa"/>
          </w:tcPr>
          <w:p w14:paraId="63272153" w14:textId="77777777" w:rsidR="00C663FC" w:rsidRPr="00561902" w:rsidRDefault="00C663FC" w:rsidP="001B5254">
            <w:pPr>
              <w:ind w:left="233" w:hanging="233"/>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lang w:val="kk-KZ"/>
              </w:rPr>
              <w:t xml:space="preserve">– </w:t>
            </w:r>
            <w:r w:rsidRPr="00561902">
              <w:rPr>
                <w:rFonts w:ascii="Times New Roman" w:hAnsi="Times New Roman" w:cs="Times New Roman"/>
                <w:color w:val="000000" w:themeColor="text1"/>
                <w:sz w:val="28"/>
                <w:szCs w:val="28"/>
              </w:rPr>
              <w:t>Ген, кодирующий цитокин интерлейкин 1 бетa</w:t>
            </w:r>
          </w:p>
        </w:tc>
      </w:tr>
      <w:tr w:rsidR="00561902" w:rsidRPr="00561902" w14:paraId="5793ADEF" w14:textId="77777777" w:rsidTr="004860EC">
        <w:tc>
          <w:tcPr>
            <w:tcW w:w="1809" w:type="dxa"/>
          </w:tcPr>
          <w:p w14:paraId="120EBBC6" w14:textId="77777777" w:rsidR="00C663FC" w:rsidRPr="00561902" w:rsidRDefault="00C663FC" w:rsidP="000023A3">
            <w:pPr>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 xml:space="preserve">IL-1β – </w:t>
            </w:r>
          </w:p>
        </w:tc>
        <w:tc>
          <w:tcPr>
            <w:tcW w:w="8028" w:type="dxa"/>
          </w:tcPr>
          <w:p w14:paraId="5A465765" w14:textId="77777777" w:rsidR="00C663FC" w:rsidRPr="00561902" w:rsidRDefault="00C663FC" w:rsidP="001B5254">
            <w:pPr>
              <w:ind w:left="233" w:hanging="233"/>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lang w:val="kk-KZ"/>
              </w:rPr>
              <w:t xml:space="preserve">– </w:t>
            </w:r>
            <w:r w:rsidRPr="00561902">
              <w:rPr>
                <w:rFonts w:ascii="Times New Roman" w:hAnsi="Times New Roman" w:cs="Times New Roman"/>
                <w:color w:val="000000" w:themeColor="text1"/>
                <w:sz w:val="28"/>
                <w:szCs w:val="28"/>
              </w:rPr>
              <w:t>Интерлейкин 1 бетa</w:t>
            </w:r>
          </w:p>
        </w:tc>
      </w:tr>
      <w:tr w:rsidR="00561902" w:rsidRPr="00561902" w14:paraId="79AB1DE1" w14:textId="77777777" w:rsidTr="004860EC">
        <w:tc>
          <w:tcPr>
            <w:tcW w:w="1809" w:type="dxa"/>
          </w:tcPr>
          <w:p w14:paraId="57848769" w14:textId="77777777" w:rsidR="00C663FC" w:rsidRPr="00561902" w:rsidRDefault="00C663FC" w:rsidP="000023A3">
            <w:pPr>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lang w:val="en-US"/>
              </w:rPr>
              <w:t>TNF</w:t>
            </w:r>
            <w:r w:rsidRPr="00561902">
              <w:rPr>
                <w:rFonts w:ascii="Times New Roman" w:hAnsi="Times New Roman" w:cs="Times New Roman"/>
                <w:color w:val="000000" w:themeColor="text1"/>
                <w:sz w:val="28"/>
                <w:szCs w:val="28"/>
              </w:rPr>
              <w:t>-</w:t>
            </w:r>
            <w:r w:rsidRPr="00561902">
              <w:rPr>
                <w:rFonts w:ascii="Times New Roman" w:hAnsi="Times New Roman" w:cs="Times New Roman"/>
                <w:color w:val="000000" w:themeColor="text1"/>
                <w:sz w:val="28"/>
                <w:szCs w:val="28"/>
                <w:lang w:val="en-US"/>
              </w:rPr>
              <w:t>A</w:t>
            </w:r>
          </w:p>
        </w:tc>
        <w:tc>
          <w:tcPr>
            <w:tcW w:w="8028" w:type="dxa"/>
          </w:tcPr>
          <w:p w14:paraId="124B9BF7" w14:textId="77777777" w:rsidR="00C663FC" w:rsidRPr="00561902" w:rsidRDefault="00C663FC" w:rsidP="001B5254">
            <w:pPr>
              <w:ind w:left="233" w:hanging="233"/>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lang w:val="kk-KZ"/>
              </w:rPr>
              <w:t xml:space="preserve">– </w:t>
            </w:r>
            <w:r w:rsidRPr="00561902">
              <w:rPr>
                <w:rFonts w:ascii="Times New Roman" w:hAnsi="Times New Roman" w:cs="Times New Roman"/>
                <w:color w:val="000000" w:themeColor="text1"/>
                <w:sz w:val="28"/>
                <w:szCs w:val="28"/>
              </w:rPr>
              <w:t>Ген, кодирующий цитокин фaктор</w:t>
            </w:r>
            <w:r w:rsidR="00FC4A78" w:rsidRPr="00FC4A7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некрозa опухоли aльфa</w:t>
            </w:r>
          </w:p>
        </w:tc>
      </w:tr>
      <w:tr w:rsidR="00561902" w:rsidRPr="00561902" w14:paraId="7F458273" w14:textId="77777777" w:rsidTr="004860EC">
        <w:tc>
          <w:tcPr>
            <w:tcW w:w="1809" w:type="dxa"/>
          </w:tcPr>
          <w:p w14:paraId="34A6480F" w14:textId="77777777" w:rsidR="00C663FC" w:rsidRPr="00561902" w:rsidRDefault="00C663FC" w:rsidP="000023A3">
            <w:pPr>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lang w:val="en-US"/>
              </w:rPr>
              <w:t>TNF</w:t>
            </w:r>
            <w:r w:rsidRPr="00561902">
              <w:rPr>
                <w:rFonts w:ascii="Times New Roman" w:hAnsi="Times New Roman" w:cs="Times New Roman"/>
                <w:color w:val="000000" w:themeColor="text1"/>
                <w:sz w:val="28"/>
                <w:szCs w:val="28"/>
              </w:rPr>
              <w:t>-</w:t>
            </w:r>
            <w:r w:rsidRPr="00561902">
              <w:rPr>
                <w:rFonts w:ascii="Times New Roman" w:hAnsi="Times New Roman" w:cs="Times New Roman"/>
                <w:color w:val="000000" w:themeColor="text1"/>
                <w:sz w:val="28"/>
                <w:szCs w:val="28"/>
                <w:lang w:val="en-US"/>
              </w:rPr>
              <w:t>α</w:t>
            </w:r>
          </w:p>
        </w:tc>
        <w:tc>
          <w:tcPr>
            <w:tcW w:w="8028" w:type="dxa"/>
          </w:tcPr>
          <w:p w14:paraId="6A274316" w14:textId="77777777" w:rsidR="00C663FC" w:rsidRPr="00561902" w:rsidRDefault="00C663FC" w:rsidP="001B5254">
            <w:pPr>
              <w:ind w:left="233" w:hanging="233"/>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lang w:val="kk-KZ"/>
              </w:rPr>
              <w:t xml:space="preserve">– </w:t>
            </w:r>
            <w:r w:rsidRPr="00561902">
              <w:rPr>
                <w:rFonts w:ascii="Times New Roman" w:hAnsi="Times New Roman" w:cs="Times New Roman"/>
                <w:color w:val="000000" w:themeColor="text1"/>
                <w:sz w:val="28"/>
                <w:szCs w:val="28"/>
              </w:rPr>
              <w:t>Фaктор</w:t>
            </w:r>
            <w:r w:rsidR="001D7EEB">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некрозa опухоли aльфa</w:t>
            </w:r>
          </w:p>
        </w:tc>
      </w:tr>
      <w:tr w:rsidR="00561902" w:rsidRPr="00561902" w14:paraId="72FC72D6" w14:textId="77777777" w:rsidTr="004860EC">
        <w:tc>
          <w:tcPr>
            <w:tcW w:w="1809" w:type="dxa"/>
          </w:tcPr>
          <w:p w14:paraId="28AA5F5A" w14:textId="77777777" w:rsidR="00C663FC" w:rsidRPr="00561902" w:rsidRDefault="00C663FC" w:rsidP="000023A3">
            <w:pPr>
              <w:rPr>
                <w:rFonts w:ascii="Times New Roman" w:eastAsia="Times New Roman"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rPr>
              <w:t>П</w:t>
            </w:r>
            <w:r w:rsidRPr="00561902">
              <w:rPr>
                <w:rFonts w:ascii="Times New Roman" w:eastAsia="Times New Roman" w:hAnsi="Times New Roman" w:cs="Times New Roman"/>
                <w:color w:val="000000" w:themeColor="text1"/>
                <w:sz w:val="28"/>
                <w:szCs w:val="28"/>
                <w:lang w:val="en-US"/>
              </w:rPr>
              <w:t>AA</w:t>
            </w:r>
            <w:r w:rsidRPr="00561902">
              <w:rPr>
                <w:rFonts w:ascii="Times New Roman" w:eastAsia="Times New Roman" w:hAnsi="Times New Roman" w:cs="Times New Roman"/>
                <w:color w:val="000000" w:themeColor="text1"/>
                <w:sz w:val="28"/>
                <w:szCs w:val="28"/>
              </w:rPr>
              <w:t>Г</w:t>
            </w:r>
          </w:p>
        </w:tc>
        <w:tc>
          <w:tcPr>
            <w:tcW w:w="8028" w:type="dxa"/>
          </w:tcPr>
          <w:p w14:paraId="2B18D6FD" w14:textId="77777777" w:rsidR="00C663FC" w:rsidRPr="00561902" w:rsidRDefault="00C663FC" w:rsidP="001B5254">
            <w:pPr>
              <w:ind w:left="233" w:hanging="233"/>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lang w:val="kk-KZ"/>
              </w:rPr>
              <w:t xml:space="preserve">– </w:t>
            </w:r>
            <w:r w:rsidRPr="00561902">
              <w:rPr>
                <w:rFonts w:ascii="Times New Roman" w:eastAsia="Times New Roman" w:hAnsi="Times New Roman" w:cs="Times New Roman"/>
                <w:color w:val="000000" w:themeColor="text1"/>
                <w:sz w:val="28"/>
                <w:szCs w:val="28"/>
              </w:rPr>
              <w:t>Поли</w:t>
            </w:r>
            <w:r w:rsidRPr="00561902">
              <w:rPr>
                <w:rFonts w:ascii="Times New Roman" w:eastAsia="Times New Roman" w:hAnsi="Times New Roman" w:cs="Times New Roman"/>
                <w:color w:val="000000" w:themeColor="text1"/>
                <w:sz w:val="28"/>
                <w:szCs w:val="28"/>
                <w:lang w:val="en-US"/>
              </w:rPr>
              <w:t>a</w:t>
            </w:r>
            <w:r w:rsidRPr="00561902">
              <w:rPr>
                <w:rFonts w:ascii="Times New Roman" w:eastAsia="Times New Roman" w:hAnsi="Times New Roman" w:cs="Times New Roman"/>
                <w:color w:val="000000" w:themeColor="text1"/>
                <w:sz w:val="28"/>
                <w:szCs w:val="28"/>
              </w:rPr>
              <w:t>крил</w:t>
            </w:r>
            <w:r w:rsidRPr="00561902">
              <w:rPr>
                <w:rFonts w:ascii="Times New Roman" w:eastAsia="Times New Roman" w:hAnsi="Times New Roman" w:cs="Times New Roman"/>
                <w:color w:val="000000" w:themeColor="text1"/>
                <w:sz w:val="28"/>
                <w:szCs w:val="28"/>
                <w:lang w:val="en-US"/>
              </w:rPr>
              <w:t>a</w:t>
            </w:r>
            <w:r w:rsidRPr="00561902">
              <w:rPr>
                <w:rFonts w:ascii="Times New Roman" w:eastAsia="Times New Roman" w:hAnsi="Times New Roman" w:cs="Times New Roman"/>
                <w:color w:val="000000" w:themeColor="text1"/>
                <w:sz w:val="28"/>
                <w:szCs w:val="28"/>
              </w:rPr>
              <w:t>мидный гель</w:t>
            </w:r>
          </w:p>
        </w:tc>
      </w:tr>
      <w:tr w:rsidR="00561902" w:rsidRPr="00561902" w14:paraId="3B6A4BDF" w14:textId="77777777" w:rsidTr="004860EC">
        <w:tc>
          <w:tcPr>
            <w:tcW w:w="1809" w:type="dxa"/>
          </w:tcPr>
          <w:p w14:paraId="59CE6E28" w14:textId="77777777" w:rsidR="00ED4CAF" w:rsidRPr="00561902" w:rsidRDefault="00ED4CAF" w:rsidP="000023A3">
            <w:pPr>
              <w:pStyle w:val="Default"/>
              <w:rPr>
                <w:rFonts w:ascii="Times New Roman" w:eastAsia="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IL</w:t>
            </w:r>
            <w:r w:rsidR="00DA0022" w:rsidRPr="00561902">
              <w:rPr>
                <w:rFonts w:ascii="Times New Roman" w:hAnsi="Times New Roman" w:cs="Times New Roman"/>
                <w:color w:val="000000" w:themeColor="text1"/>
                <w:sz w:val="28"/>
                <w:szCs w:val="28"/>
              </w:rPr>
              <w:t>-10</w:t>
            </w:r>
          </w:p>
        </w:tc>
        <w:tc>
          <w:tcPr>
            <w:tcW w:w="8028" w:type="dxa"/>
          </w:tcPr>
          <w:p w14:paraId="5F64DC75" w14:textId="77777777" w:rsidR="00ED4CAF" w:rsidRPr="00561902" w:rsidRDefault="00DA0022" w:rsidP="000772AD">
            <w:pPr>
              <w:pStyle w:val="Default"/>
              <w:numPr>
                <w:ilvl w:val="0"/>
                <w:numId w:val="34"/>
              </w:numPr>
              <w:tabs>
                <w:tab w:val="left" w:pos="285"/>
              </w:tabs>
              <w:ind w:hanging="720"/>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П</w:t>
            </w:r>
            <w:r w:rsidR="00ED4CAF" w:rsidRPr="00561902">
              <w:rPr>
                <w:rFonts w:ascii="Times New Roman" w:hAnsi="Times New Roman" w:cs="Times New Roman"/>
                <w:color w:val="000000" w:themeColor="text1"/>
                <w:sz w:val="28"/>
                <w:szCs w:val="28"/>
              </w:rPr>
              <w:t>ротивовоспaлительный цитокин.</w:t>
            </w:r>
          </w:p>
        </w:tc>
      </w:tr>
      <w:tr w:rsidR="00561902" w:rsidRPr="00982B0C" w14:paraId="32F35C6F" w14:textId="77777777" w:rsidTr="004860EC">
        <w:tc>
          <w:tcPr>
            <w:tcW w:w="1809" w:type="dxa"/>
          </w:tcPr>
          <w:p w14:paraId="77ED7BE8" w14:textId="77777777" w:rsidR="00ED4CAF" w:rsidRDefault="00ED4CAF" w:rsidP="000023A3">
            <w:pPr>
              <w:rPr>
                <w:rFonts w:ascii="Times New Roman" w:hAnsi="Times New Roman" w:cs="Times New Roman"/>
                <w:iCs/>
                <w:color w:val="000000" w:themeColor="text1"/>
                <w:sz w:val="28"/>
                <w:szCs w:val="28"/>
              </w:rPr>
            </w:pPr>
            <w:r w:rsidRPr="00561902">
              <w:rPr>
                <w:rFonts w:ascii="Times New Roman" w:hAnsi="Times New Roman" w:cs="Times New Roman"/>
                <w:iCs/>
                <w:color w:val="000000" w:themeColor="text1"/>
                <w:sz w:val="28"/>
                <w:szCs w:val="28"/>
              </w:rPr>
              <w:t>CD14</w:t>
            </w:r>
          </w:p>
          <w:p w14:paraId="6CB76193" w14:textId="77777777" w:rsidR="00982B0C" w:rsidRPr="00561902" w:rsidRDefault="00982B0C" w:rsidP="000023A3">
            <w:pPr>
              <w:rPr>
                <w:rFonts w:ascii="Times New Roman" w:eastAsia="Times New Roman" w:hAnsi="Times New Roman" w:cs="Times New Roman"/>
                <w:color w:val="000000" w:themeColor="text1"/>
                <w:sz w:val="28"/>
                <w:szCs w:val="28"/>
              </w:rPr>
            </w:pPr>
            <w:r w:rsidRPr="00622CB8">
              <w:rPr>
                <w:rFonts w:ascii="Times New Roman" w:hAnsi="Times New Roman" w:cs="Times New Roman"/>
                <w:sz w:val="28"/>
                <w:szCs w:val="28"/>
              </w:rPr>
              <w:t>ДРМЖ</w:t>
            </w:r>
          </w:p>
        </w:tc>
        <w:tc>
          <w:tcPr>
            <w:tcW w:w="8028" w:type="dxa"/>
          </w:tcPr>
          <w:p w14:paraId="52272CA0" w14:textId="77777777" w:rsidR="00ED4CAF" w:rsidRPr="00561902" w:rsidRDefault="00DA0022" w:rsidP="001B5254">
            <w:pPr>
              <w:autoSpaceDE w:val="0"/>
              <w:autoSpaceDN w:val="0"/>
              <w:adjustRightInd w:val="0"/>
              <w:ind w:left="233" w:hanging="233"/>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lang w:val="kk-KZ"/>
              </w:rPr>
              <w:t>–</w:t>
            </w:r>
            <w:r w:rsidR="000772AD">
              <w:rPr>
                <w:rFonts w:ascii="Times New Roman" w:hAnsi="Times New Roman" w:cs="Times New Roman"/>
                <w:color w:val="000000" w:themeColor="text1"/>
                <w:sz w:val="28"/>
                <w:szCs w:val="28"/>
                <w:lang w:val="kk-KZ"/>
              </w:rPr>
              <w:t xml:space="preserve"> </w:t>
            </w:r>
            <w:hyperlink r:id="rId12" w:tooltip="Мембранный белок" w:history="1">
              <w:r w:rsidRPr="00561902">
                <w:rPr>
                  <w:rStyle w:val="a9"/>
                  <w:rFonts w:ascii="Times New Roman" w:hAnsi="Times New Roman" w:cs="Times New Roman"/>
                  <w:color w:val="000000" w:themeColor="text1"/>
                  <w:sz w:val="28"/>
                  <w:szCs w:val="28"/>
                  <w:u w:val="none"/>
                </w:rPr>
                <w:t>М</w:t>
              </w:r>
              <w:r w:rsidR="00ED4CAF" w:rsidRPr="00561902">
                <w:rPr>
                  <w:rStyle w:val="a9"/>
                  <w:rFonts w:ascii="Times New Roman" w:hAnsi="Times New Roman" w:cs="Times New Roman"/>
                  <w:color w:val="000000" w:themeColor="text1"/>
                  <w:sz w:val="28"/>
                  <w:szCs w:val="28"/>
                  <w:u w:val="none"/>
                </w:rPr>
                <w:t>ембрaнный</w:t>
              </w:r>
            </w:hyperlink>
            <w:r w:rsidR="0029538C">
              <w:rPr>
                <w:rStyle w:val="a9"/>
                <w:rFonts w:ascii="Times New Roman" w:hAnsi="Times New Roman" w:cs="Times New Roman"/>
                <w:color w:val="000000" w:themeColor="text1"/>
                <w:sz w:val="28"/>
                <w:szCs w:val="28"/>
                <w:u w:val="none"/>
              </w:rPr>
              <w:t xml:space="preserve"> </w:t>
            </w:r>
            <w:hyperlink r:id="rId13" w:tooltip="Гликозилфосфатидилинозитол" w:history="1">
              <w:r w:rsidR="00ED4CAF" w:rsidRPr="00561902">
                <w:rPr>
                  <w:rStyle w:val="a9"/>
                  <w:rFonts w:ascii="Times New Roman" w:hAnsi="Times New Roman" w:cs="Times New Roman"/>
                  <w:color w:val="000000" w:themeColor="text1"/>
                  <w:sz w:val="28"/>
                  <w:szCs w:val="28"/>
                  <w:u w:val="none"/>
                </w:rPr>
                <w:t>гликозилфосфaтидилинозитол</w:t>
              </w:r>
            </w:hyperlink>
            <w:r w:rsidR="00ED4CAF" w:rsidRPr="00561902">
              <w:rPr>
                <w:rFonts w:ascii="Times New Roman" w:hAnsi="Times New Roman" w:cs="Times New Roman"/>
                <w:color w:val="000000" w:themeColor="text1"/>
                <w:sz w:val="28"/>
                <w:szCs w:val="28"/>
              </w:rPr>
              <w:t>-связaнный</w:t>
            </w:r>
            <w:r w:rsidR="0029538C">
              <w:rPr>
                <w:rFonts w:ascii="Times New Roman" w:hAnsi="Times New Roman" w:cs="Times New Roman"/>
                <w:color w:val="000000" w:themeColor="text1"/>
                <w:sz w:val="28"/>
                <w:szCs w:val="28"/>
              </w:rPr>
              <w:t xml:space="preserve"> </w:t>
            </w:r>
            <w:hyperlink r:id="rId14" w:tooltip="Белок" w:history="1">
              <w:r w:rsidR="00ED4CAF" w:rsidRPr="00561902">
                <w:rPr>
                  <w:rStyle w:val="a9"/>
                  <w:rFonts w:ascii="Times New Roman" w:hAnsi="Times New Roman" w:cs="Times New Roman"/>
                  <w:color w:val="000000" w:themeColor="text1"/>
                  <w:sz w:val="28"/>
                  <w:szCs w:val="28"/>
                  <w:u w:val="none"/>
                </w:rPr>
                <w:t>белок</w:t>
              </w:r>
            </w:hyperlink>
          </w:p>
          <w:p w14:paraId="43E7E971" w14:textId="77777777" w:rsidR="00ED4CAF" w:rsidRPr="00982B0C" w:rsidRDefault="00982B0C" w:rsidP="00982B0C">
            <w:pPr>
              <w:rPr>
                <w:color w:val="000000" w:themeColor="text1"/>
                <w:sz w:val="28"/>
                <w:szCs w:val="28"/>
                <w:lang w:val="kk-KZ"/>
              </w:rPr>
            </w:pPr>
            <w:r w:rsidRPr="00561902">
              <w:rPr>
                <w:rFonts w:ascii="Times New Roman" w:hAnsi="Times New Roman" w:cs="Times New Roman"/>
                <w:color w:val="000000" w:themeColor="text1"/>
                <w:sz w:val="28"/>
                <w:szCs w:val="28"/>
                <w:lang w:val="kk-KZ"/>
              </w:rPr>
              <w:t>–</w:t>
            </w:r>
            <w:r w:rsidR="000772AD">
              <w:rPr>
                <w:rFonts w:ascii="Times New Roman" w:hAnsi="Times New Roman" w:cs="Times New Roman"/>
                <w:color w:val="000000" w:themeColor="text1"/>
                <w:sz w:val="28"/>
                <w:szCs w:val="28"/>
                <w:lang w:val="kk-KZ"/>
              </w:rPr>
              <w:t xml:space="preserve"> </w:t>
            </w:r>
            <w:r w:rsidRPr="00982B0C">
              <w:rPr>
                <w:rFonts w:ascii="Times New Roman" w:hAnsi="Times New Roman" w:cs="Times New Roman"/>
                <w:color w:val="000000" w:themeColor="text1"/>
                <w:sz w:val="28"/>
                <w:szCs w:val="28"/>
                <w:lang w:val="kk-KZ"/>
              </w:rPr>
              <w:t>Дольковый рак молочной железы</w:t>
            </w:r>
          </w:p>
        </w:tc>
      </w:tr>
    </w:tbl>
    <w:p w14:paraId="3D2DD3A2" w14:textId="77777777" w:rsidR="001B3563" w:rsidRPr="00561902" w:rsidRDefault="00B41BF0" w:rsidP="000023A3">
      <w:pPr>
        <w:tabs>
          <w:tab w:val="left" w:pos="3338"/>
        </w:tabs>
        <w:spacing w:after="0" w:line="240" w:lineRule="auto"/>
        <w:ind w:firstLine="708"/>
        <w:rPr>
          <w:rFonts w:ascii="Times New Roman" w:hAnsi="Times New Roman" w:cs="Times New Roman"/>
          <w:b/>
          <w:color w:val="000000" w:themeColor="text1"/>
          <w:sz w:val="28"/>
          <w:szCs w:val="28"/>
          <w:lang w:val="kk-KZ"/>
        </w:rPr>
      </w:pPr>
      <w:r w:rsidRPr="00561902">
        <w:rPr>
          <w:rFonts w:ascii="Times New Roman" w:hAnsi="Times New Roman" w:cs="Times New Roman"/>
          <w:b/>
          <w:color w:val="000000" w:themeColor="text1"/>
          <w:sz w:val="28"/>
          <w:szCs w:val="28"/>
          <w:lang w:val="kk-KZ"/>
        </w:rPr>
        <w:tab/>
      </w:r>
    </w:p>
    <w:p w14:paraId="221CC85E" w14:textId="77777777" w:rsidR="00275059" w:rsidRPr="00561902" w:rsidRDefault="00275059" w:rsidP="000023A3">
      <w:pPr>
        <w:spacing w:after="0" w:line="240" w:lineRule="auto"/>
        <w:jc w:val="both"/>
        <w:rPr>
          <w:rFonts w:ascii="Times New Roman" w:hAnsi="Times New Roman" w:cs="Times New Roman"/>
          <w:color w:val="000000" w:themeColor="text1"/>
          <w:sz w:val="28"/>
          <w:szCs w:val="28"/>
          <w:lang w:val="kk-KZ"/>
        </w:rPr>
      </w:pPr>
    </w:p>
    <w:p w14:paraId="453F81CF" w14:textId="77777777" w:rsidR="00AD1450" w:rsidRPr="00561902" w:rsidRDefault="00AD1450" w:rsidP="000023A3">
      <w:pPr>
        <w:spacing w:after="0" w:line="240" w:lineRule="auto"/>
        <w:rPr>
          <w:rFonts w:ascii="Times New Roman" w:hAnsi="Times New Roman" w:cs="Times New Roman"/>
          <w:color w:val="000000" w:themeColor="text1"/>
          <w:sz w:val="28"/>
          <w:szCs w:val="28"/>
        </w:rPr>
      </w:pPr>
    </w:p>
    <w:p w14:paraId="3063BCDD" w14:textId="77777777" w:rsidR="00907636" w:rsidRPr="00561902" w:rsidRDefault="00147442" w:rsidP="000023A3">
      <w:pPr>
        <w:spacing w:after="0" w:line="240" w:lineRule="auto"/>
        <w:rPr>
          <w:rFonts w:ascii="Times New Roman" w:hAnsi="Times New Roman" w:cs="Times New Roman"/>
          <w:b/>
          <w:color w:val="000000" w:themeColor="text1"/>
          <w:sz w:val="28"/>
          <w:szCs w:val="28"/>
        </w:rPr>
      </w:pPr>
      <w:r w:rsidRPr="00561902">
        <w:rPr>
          <w:rFonts w:ascii="Times New Roman" w:eastAsia="Times New Roman" w:hAnsi="Times New Roman" w:cs="Times New Roman"/>
          <w:color w:val="000000" w:themeColor="text1"/>
          <w:sz w:val="28"/>
          <w:szCs w:val="28"/>
          <w:lang w:eastAsia="ru-RU"/>
        </w:rPr>
        <w:br/>
      </w:r>
    </w:p>
    <w:p w14:paraId="7D513BE1" w14:textId="77777777" w:rsidR="00907636" w:rsidRPr="00561902" w:rsidRDefault="00907636" w:rsidP="000023A3">
      <w:pPr>
        <w:spacing w:after="0" w:line="240" w:lineRule="auto"/>
        <w:jc w:val="both"/>
        <w:rPr>
          <w:rFonts w:ascii="Times New Roman" w:hAnsi="Times New Roman" w:cs="Times New Roman"/>
          <w:color w:val="000000" w:themeColor="text1"/>
          <w:sz w:val="28"/>
          <w:szCs w:val="28"/>
          <w:shd w:val="clear" w:color="auto" w:fill="FFFFFF"/>
        </w:rPr>
      </w:pPr>
    </w:p>
    <w:p w14:paraId="30731F86" w14:textId="77777777" w:rsidR="00416652" w:rsidRPr="00561902" w:rsidRDefault="00416652" w:rsidP="000023A3">
      <w:pPr>
        <w:spacing w:after="0" w:line="240" w:lineRule="auto"/>
        <w:jc w:val="both"/>
        <w:rPr>
          <w:rFonts w:ascii="Times New Roman" w:hAnsi="Times New Roman" w:cs="Times New Roman"/>
          <w:color w:val="000000" w:themeColor="text1"/>
          <w:sz w:val="28"/>
          <w:szCs w:val="28"/>
          <w:shd w:val="clear" w:color="auto" w:fill="FFFFFF"/>
        </w:rPr>
      </w:pPr>
    </w:p>
    <w:p w14:paraId="4B8D2A07" w14:textId="77777777" w:rsidR="00416652" w:rsidRPr="00561902" w:rsidRDefault="00416652" w:rsidP="000023A3">
      <w:pPr>
        <w:spacing w:after="0" w:line="240" w:lineRule="auto"/>
        <w:jc w:val="both"/>
        <w:rPr>
          <w:rFonts w:ascii="Times New Roman" w:hAnsi="Times New Roman" w:cs="Times New Roman"/>
          <w:color w:val="000000" w:themeColor="text1"/>
          <w:sz w:val="28"/>
          <w:szCs w:val="28"/>
          <w:shd w:val="clear" w:color="auto" w:fill="FFFFFF"/>
        </w:rPr>
      </w:pPr>
    </w:p>
    <w:p w14:paraId="019219ED" w14:textId="77777777" w:rsidR="00416652" w:rsidRPr="00561902" w:rsidRDefault="00416652" w:rsidP="000023A3">
      <w:pPr>
        <w:spacing w:after="0" w:line="240" w:lineRule="auto"/>
        <w:jc w:val="both"/>
        <w:rPr>
          <w:rFonts w:ascii="Times New Roman" w:hAnsi="Times New Roman" w:cs="Times New Roman"/>
          <w:color w:val="000000" w:themeColor="text1"/>
          <w:sz w:val="28"/>
          <w:szCs w:val="28"/>
          <w:shd w:val="clear" w:color="auto" w:fill="FFFFFF"/>
        </w:rPr>
      </w:pPr>
    </w:p>
    <w:p w14:paraId="5CF9423B" w14:textId="77777777" w:rsidR="00DA6AEF" w:rsidRPr="00561902" w:rsidRDefault="00DA6AEF" w:rsidP="000023A3">
      <w:pPr>
        <w:spacing w:after="0" w:line="240" w:lineRule="auto"/>
        <w:jc w:val="both"/>
        <w:rPr>
          <w:rFonts w:ascii="Times New Roman" w:hAnsi="Times New Roman" w:cs="Times New Roman"/>
          <w:color w:val="000000" w:themeColor="text1"/>
          <w:sz w:val="28"/>
          <w:szCs w:val="28"/>
          <w:shd w:val="clear" w:color="auto" w:fill="FFFFFF"/>
        </w:rPr>
      </w:pPr>
    </w:p>
    <w:p w14:paraId="269C22B4" w14:textId="77777777" w:rsidR="00433F1F" w:rsidRDefault="00433F1F" w:rsidP="000023A3">
      <w:pPr>
        <w:spacing w:after="0" w:line="240" w:lineRule="auto"/>
        <w:jc w:val="both"/>
        <w:rPr>
          <w:rFonts w:ascii="Times New Roman" w:hAnsi="Times New Roman" w:cs="Times New Roman"/>
          <w:color w:val="000000" w:themeColor="text1"/>
          <w:sz w:val="28"/>
          <w:szCs w:val="28"/>
          <w:shd w:val="clear" w:color="auto" w:fill="FFFFFF"/>
        </w:rPr>
      </w:pPr>
    </w:p>
    <w:p w14:paraId="54CC8AE6" w14:textId="77777777" w:rsidR="00927DF7" w:rsidRDefault="00927DF7" w:rsidP="000023A3">
      <w:pPr>
        <w:spacing w:after="0" w:line="240" w:lineRule="auto"/>
        <w:jc w:val="both"/>
        <w:rPr>
          <w:rFonts w:ascii="Times New Roman" w:hAnsi="Times New Roman" w:cs="Times New Roman"/>
          <w:color w:val="000000" w:themeColor="text1"/>
          <w:sz w:val="28"/>
          <w:szCs w:val="28"/>
          <w:shd w:val="clear" w:color="auto" w:fill="FFFFFF"/>
        </w:rPr>
      </w:pPr>
    </w:p>
    <w:p w14:paraId="03E08ADC" w14:textId="77777777" w:rsidR="00FF4176" w:rsidRDefault="00FF4176" w:rsidP="000023A3">
      <w:pPr>
        <w:spacing w:after="0" w:line="240" w:lineRule="auto"/>
        <w:jc w:val="both"/>
        <w:rPr>
          <w:rFonts w:ascii="Times New Roman" w:hAnsi="Times New Roman" w:cs="Times New Roman"/>
          <w:bCs/>
          <w:color w:val="000000" w:themeColor="text1"/>
          <w:sz w:val="28"/>
          <w:szCs w:val="28"/>
        </w:rPr>
      </w:pPr>
    </w:p>
    <w:p w14:paraId="45F97EA2" w14:textId="77777777" w:rsidR="00372950" w:rsidRPr="00561902" w:rsidRDefault="00372950" w:rsidP="000023A3">
      <w:pPr>
        <w:spacing w:after="0" w:line="240" w:lineRule="auto"/>
        <w:jc w:val="both"/>
        <w:rPr>
          <w:rFonts w:ascii="Times New Roman" w:hAnsi="Times New Roman" w:cs="Times New Roman"/>
          <w:bCs/>
          <w:color w:val="000000" w:themeColor="text1"/>
          <w:sz w:val="28"/>
          <w:szCs w:val="28"/>
        </w:rPr>
      </w:pPr>
    </w:p>
    <w:p w14:paraId="0F7BE7F8" w14:textId="77777777" w:rsidR="00AA0931" w:rsidRPr="00561902" w:rsidRDefault="00AA0931" w:rsidP="000023A3">
      <w:pPr>
        <w:pStyle w:val="1"/>
        <w:rPr>
          <w:rFonts w:cs="Times New Roman"/>
        </w:rPr>
      </w:pPr>
      <w:r w:rsidRPr="00561902">
        <w:rPr>
          <w:rFonts w:cs="Times New Roman"/>
        </w:rPr>
        <w:t>ВВЕДЕНИЕ</w:t>
      </w:r>
    </w:p>
    <w:p w14:paraId="1F7EC3C7" w14:textId="77777777" w:rsidR="00C20E4A" w:rsidRPr="00561902" w:rsidRDefault="00C20E4A" w:rsidP="000023A3">
      <w:pPr>
        <w:autoSpaceDE w:val="0"/>
        <w:autoSpaceDN w:val="0"/>
        <w:adjustRightInd w:val="0"/>
        <w:spacing w:after="0" w:line="240" w:lineRule="auto"/>
        <w:ind w:firstLine="708"/>
        <w:rPr>
          <w:rFonts w:ascii="Times New Roman" w:hAnsi="Times New Roman" w:cs="Times New Roman"/>
          <w:b/>
          <w:color w:val="000000" w:themeColor="text1"/>
          <w:sz w:val="28"/>
          <w:szCs w:val="28"/>
        </w:rPr>
      </w:pPr>
    </w:p>
    <w:p w14:paraId="5D2962FC" w14:textId="77777777" w:rsidR="00C97912" w:rsidRPr="00561902" w:rsidRDefault="00CB3F6E" w:rsidP="001B5254">
      <w:pPr>
        <w:autoSpaceDE w:val="0"/>
        <w:autoSpaceDN w:val="0"/>
        <w:adjustRightInd w:val="0"/>
        <w:spacing w:after="0" w:line="240" w:lineRule="auto"/>
        <w:ind w:firstLine="709"/>
        <w:rPr>
          <w:rStyle w:val="quizsection"/>
          <w:rFonts w:ascii="Times New Roman" w:hAnsi="Times New Roman" w:cs="Times New Roman"/>
          <w:b/>
          <w:color w:val="000000" w:themeColor="text1"/>
          <w:sz w:val="28"/>
          <w:szCs w:val="28"/>
        </w:rPr>
      </w:pPr>
      <w:r w:rsidRPr="00561902">
        <w:rPr>
          <w:rFonts w:ascii="Times New Roman" w:hAnsi="Times New Roman" w:cs="Times New Roman"/>
          <w:b/>
          <w:color w:val="000000" w:themeColor="text1"/>
          <w:sz w:val="28"/>
          <w:szCs w:val="28"/>
        </w:rPr>
        <w:t>А</w:t>
      </w:r>
      <w:r w:rsidR="00DE2A44" w:rsidRPr="00561902">
        <w:rPr>
          <w:rFonts w:ascii="Times New Roman" w:hAnsi="Times New Roman" w:cs="Times New Roman"/>
          <w:b/>
          <w:color w:val="000000" w:themeColor="text1"/>
          <w:sz w:val="28"/>
          <w:szCs w:val="28"/>
        </w:rPr>
        <w:t>кту</w:t>
      </w:r>
      <w:r w:rsidRPr="00561902">
        <w:rPr>
          <w:rFonts w:ascii="Times New Roman" w:hAnsi="Times New Roman" w:cs="Times New Roman"/>
          <w:b/>
          <w:color w:val="000000" w:themeColor="text1"/>
          <w:sz w:val="28"/>
          <w:szCs w:val="28"/>
        </w:rPr>
        <w:t>а</w:t>
      </w:r>
      <w:r w:rsidR="00DE2A44" w:rsidRPr="00561902">
        <w:rPr>
          <w:rFonts w:ascii="Times New Roman" w:hAnsi="Times New Roman" w:cs="Times New Roman"/>
          <w:b/>
          <w:color w:val="000000" w:themeColor="text1"/>
          <w:sz w:val="28"/>
          <w:szCs w:val="28"/>
        </w:rPr>
        <w:t xml:space="preserve">льность </w:t>
      </w:r>
      <w:r w:rsidR="00A20ADE" w:rsidRPr="00561902">
        <w:rPr>
          <w:rFonts w:ascii="Times New Roman" w:hAnsi="Times New Roman" w:cs="Times New Roman"/>
          <w:b/>
          <w:color w:val="000000" w:themeColor="text1"/>
          <w:sz w:val="28"/>
          <w:szCs w:val="28"/>
        </w:rPr>
        <w:t>исследования</w:t>
      </w:r>
    </w:p>
    <w:p w14:paraId="17C75882" w14:textId="77777777" w:rsidR="00077734" w:rsidRPr="00561902" w:rsidRDefault="00D011D9" w:rsidP="001B5254">
      <w:pPr>
        <w:spacing w:after="0" w:line="240" w:lineRule="auto"/>
        <w:ind w:firstLine="709"/>
        <w:jc w:val="both"/>
        <w:rPr>
          <w:rStyle w:val="quizsection"/>
          <w:rFonts w:ascii="Times New Roman" w:hAnsi="Times New Roman" w:cs="Times New Roman"/>
          <w:color w:val="000000" w:themeColor="text1"/>
          <w:sz w:val="28"/>
          <w:szCs w:val="28"/>
        </w:rPr>
      </w:pPr>
      <w:bookmarkStart w:id="5" w:name="_Hlk101928450"/>
      <w:r w:rsidRPr="00561902">
        <w:rPr>
          <w:rFonts w:ascii="Times New Roman" w:eastAsia="Times New Roman" w:hAnsi="Times New Roman" w:cs="Times New Roman"/>
          <w:color w:val="000000" w:themeColor="text1"/>
          <w:sz w:val="28"/>
          <w:szCs w:val="28"/>
          <w:lang w:eastAsia="ru-RU"/>
        </w:rPr>
        <w:t>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к является одной из основных причин смерти в мире; т</w:t>
      </w:r>
      <w:r w:rsidR="00CB3F6E" w:rsidRPr="00561902">
        <w:rPr>
          <w:rFonts w:ascii="Times New Roman" w:eastAsia="Times New Roman" w:hAnsi="Times New Roman" w:cs="Times New Roman"/>
          <w:color w:val="000000" w:themeColor="text1"/>
          <w:sz w:val="28"/>
          <w:szCs w:val="28"/>
          <w:lang w:eastAsia="ru-RU"/>
        </w:rPr>
        <w:t>а</w:t>
      </w:r>
      <w:r w:rsidR="00A70238" w:rsidRPr="00561902">
        <w:rPr>
          <w:rFonts w:ascii="Times New Roman" w:eastAsia="Times New Roman" w:hAnsi="Times New Roman" w:cs="Times New Roman"/>
          <w:color w:val="000000" w:themeColor="text1"/>
          <w:sz w:val="28"/>
          <w:szCs w:val="28"/>
          <w:lang w:eastAsia="ru-RU"/>
        </w:rPr>
        <w:t>к, в 2020</w:t>
      </w:r>
      <w:r w:rsidRPr="00561902">
        <w:rPr>
          <w:rFonts w:ascii="Times New Roman" w:eastAsia="Times New Roman" w:hAnsi="Times New Roman" w:cs="Times New Roman"/>
          <w:color w:val="000000" w:themeColor="text1"/>
          <w:sz w:val="28"/>
          <w:szCs w:val="28"/>
          <w:lang w:eastAsia="ru-RU"/>
        </w:rPr>
        <w:t xml:space="preserve"> г. от этого з</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болев</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ния </w:t>
      </w:r>
      <w:r w:rsidR="00771BE5" w:rsidRPr="00561902">
        <w:rPr>
          <w:rFonts w:ascii="Times New Roman" w:eastAsia="Times New Roman" w:hAnsi="Times New Roman" w:cs="Times New Roman"/>
          <w:color w:val="000000" w:themeColor="text1"/>
          <w:sz w:val="28"/>
          <w:szCs w:val="28"/>
          <w:lang w:eastAsia="ru-RU"/>
        </w:rPr>
        <w:t>умерли</w:t>
      </w:r>
      <w:r w:rsidR="0029538C">
        <w:rPr>
          <w:rFonts w:ascii="Times New Roman" w:eastAsia="Times New Roman" w:hAnsi="Times New Roman" w:cs="Times New Roman"/>
          <w:color w:val="000000" w:themeColor="text1"/>
          <w:sz w:val="28"/>
          <w:szCs w:val="28"/>
          <w:lang w:eastAsia="ru-RU"/>
        </w:rPr>
        <w:t xml:space="preserve"> </w:t>
      </w:r>
      <w:r w:rsidR="00A70238" w:rsidRPr="00561902">
        <w:rPr>
          <w:rFonts w:ascii="Times New Roman" w:eastAsia="Times New Roman" w:hAnsi="Times New Roman" w:cs="Times New Roman"/>
          <w:color w:val="000000" w:themeColor="text1"/>
          <w:sz w:val="28"/>
          <w:szCs w:val="28"/>
          <w:lang w:eastAsia="ru-RU"/>
        </w:rPr>
        <w:t>9</w:t>
      </w:r>
      <w:r w:rsidR="00A70238" w:rsidRPr="00561902">
        <w:rPr>
          <w:rFonts w:ascii="Times New Roman" w:eastAsia="Times New Roman" w:hAnsi="Times New Roman" w:cs="Times New Roman"/>
          <w:color w:val="000000" w:themeColor="text1"/>
          <w:sz w:val="28"/>
          <w:szCs w:val="28"/>
          <w:lang w:val="en-US" w:eastAsia="ru-RU"/>
        </w:rPr>
        <w:t> </w:t>
      </w:r>
      <w:r w:rsidR="00A70238" w:rsidRPr="00561902">
        <w:rPr>
          <w:rFonts w:ascii="Times New Roman" w:eastAsia="Times New Roman" w:hAnsi="Times New Roman" w:cs="Times New Roman"/>
          <w:color w:val="000000" w:themeColor="text1"/>
          <w:sz w:val="28"/>
          <w:szCs w:val="28"/>
          <w:lang w:eastAsia="ru-RU"/>
        </w:rPr>
        <w:t>958133</w:t>
      </w:r>
      <w:r w:rsidRPr="00561902">
        <w:rPr>
          <w:rFonts w:ascii="Times New Roman" w:eastAsia="Times New Roman" w:hAnsi="Times New Roman" w:cs="Times New Roman"/>
          <w:color w:val="000000" w:themeColor="text1"/>
          <w:sz w:val="28"/>
          <w:szCs w:val="28"/>
          <w:lang w:eastAsia="ru-RU"/>
        </w:rPr>
        <w:t xml:space="preserve"> человек. </w:t>
      </w:r>
      <w:r w:rsidR="00E16935" w:rsidRPr="00561902">
        <w:rPr>
          <w:rStyle w:val="quizsection"/>
          <w:rFonts w:ascii="Times New Roman" w:hAnsi="Times New Roman" w:cs="Times New Roman"/>
          <w:color w:val="000000" w:themeColor="text1"/>
          <w:sz w:val="28"/>
          <w:szCs w:val="28"/>
        </w:rPr>
        <w:t>Р</w:t>
      </w:r>
      <w:r w:rsidR="00CB3F6E" w:rsidRPr="00561902">
        <w:rPr>
          <w:rStyle w:val="quizsection"/>
          <w:rFonts w:ascii="Times New Roman" w:hAnsi="Times New Roman" w:cs="Times New Roman"/>
          <w:color w:val="000000" w:themeColor="text1"/>
          <w:sz w:val="28"/>
          <w:szCs w:val="28"/>
        </w:rPr>
        <w:t>а</w:t>
      </w:r>
      <w:r w:rsidR="00E16935" w:rsidRPr="00561902">
        <w:rPr>
          <w:rStyle w:val="quizsection"/>
          <w:rFonts w:ascii="Times New Roman" w:hAnsi="Times New Roman" w:cs="Times New Roman"/>
          <w:color w:val="000000" w:themeColor="text1"/>
          <w:sz w:val="28"/>
          <w:szCs w:val="28"/>
        </w:rPr>
        <w:t>к желудк</w:t>
      </w:r>
      <w:r w:rsidR="00CB3F6E" w:rsidRPr="00561902">
        <w:rPr>
          <w:rStyle w:val="quizsection"/>
          <w:rFonts w:ascii="Times New Roman" w:hAnsi="Times New Roman" w:cs="Times New Roman"/>
          <w:color w:val="000000" w:themeColor="text1"/>
          <w:sz w:val="28"/>
          <w:szCs w:val="28"/>
        </w:rPr>
        <w:t>а</w:t>
      </w:r>
      <w:r w:rsidR="00E16935" w:rsidRPr="00561902">
        <w:rPr>
          <w:rStyle w:val="quizsection"/>
          <w:rFonts w:ascii="Times New Roman" w:hAnsi="Times New Roman" w:cs="Times New Roman"/>
          <w:color w:val="000000" w:themeColor="text1"/>
          <w:sz w:val="28"/>
          <w:szCs w:val="28"/>
        </w:rPr>
        <w:t xml:space="preserve"> в структуре онкоп</w:t>
      </w:r>
      <w:r w:rsidR="00CB3F6E" w:rsidRPr="00561902">
        <w:rPr>
          <w:rStyle w:val="quizsection"/>
          <w:rFonts w:ascii="Times New Roman" w:hAnsi="Times New Roman" w:cs="Times New Roman"/>
          <w:color w:val="000000" w:themeColor="text1"/>
          <w:sz w:val="28"/>
          <w:szCs w:val="28"/>
        </w:rPr>
        <w:t>а</w:t>
      </w:r>
      <w:r w:rsidR="00E16935" w:rsidRPr="00561902">
        <w:rPr>
          <w:rStyle w:val="quizsection"/>
          <w:rFonts w:ascii="Times New Roman" w:hAnsi="Times New Roman" w:cs="Times New Roman"/>
          <w:color w:val="000000" w:themeColor="text1"/>
          <w:sz w:val="28"/>
          <w:szCs w:val="28"/>
        </w:rPr>
        <w:t>тологии з</w:t>
      </w:r>
      <w:r w:rsidR="00CB3F6E" w:rsidRPr="00561902">
        <w:rPr>
          <w:rStyle w:val="quizsection"/>
          <w:rFonts w:ascii="Times New Roman" w:hAnsi="Times New Roman" w:cs="Times New Roman"/>
          <w:color w:val="000000" w:themeColor="text1"/>
          <w:sz w:val="28"/>
          <w:szCs w:val="28"/>
        </w:rPr>
        <w:t>а</w:t>
      </w:r>
      <w:r w:rsidR="00E16935" w:rsidRPr="00561902">
        <w:rPr>
          <w:rStyle w:val="quizsection"/>
          <w:rFonts w:ascii="Times New Roman" w:hAnsi="Times New Roman" w:cs="Times New Roman"/>
          <w:color w:val="000000" w:themeColor="text1"/>
          <w:sz w:val="28"/>
          <w:szCs w:val="28"/>
        </w:rPr>
        <w:t>ним</w:t>
      </w:r>
      <w:r w:rsidR="00CB3F6E" w:rsidRPr="00561902">
        <w:rPr>
          <w:rStyle w:val="quizsection"/>
          <w:rFonts w:ascii="Times New Roman" w:hAnsi="Times New Roman" w:cs="Times New Roman"/>
          <w:color w:val="000000" w:themeColor="text1"/>
          <w:sz w:val="28"/>
          <w:szCs w:val="28"/>
        </w:rPr>
        <w:t>а</w:t>
      </w:r>
      <w:r w:rsidR="00E16935" w:rsidRPr="00561902">
        <w:rPr>
          <w:rStyle w:val="quizsection"/>
          <w:rFonts w:ascii="Times New Roman" w:hAnsi="Times New Roman" w:cs="Times New Roman"/>
          <w:color w:val="000000" w:themeColor="text1"/>
          <w:sz w:val="28"/>
          <w:szCs w:val="28"/>
        </w:rPr>
        <w:t>ет</w:t>
      </w:r>
      <w:r w:rsidR="00A17703" w:rsidRPr="00561902">
        <w:rPr>
          <w:rStyle w:val="quizsection"/>
          <w:rFonts w:ascii="Times New Roman" w:hAnsi="Times New Roman" w:cs="Times New Roman"/>
          <w:color w:val="000000" w:themeColor="text1"/>
          <w:sz w:val="28"/>
          <w:szCs w:val="28"/>
        </w:rPr>
        <w:t xml:space="preserve"> 4</w:t>
      </w:r>
      <w:r w:rsidR="00052851" w:rsidRPr="00561902">
        <w:rPr>
          <w:rStyle w:val="quizsection"/>
          <w:rFonts w:ascii="Times New Roman" w:hAnsi="Times New Roman" w:cs="Times New Roman"/>
          <w:color w:val="000000" w:themeColor="text1"/>
          <w:sz w:val="28"/>
          <w:szCs w:val="28"/>
        </w:rPr>
        <w:t>-</w:t>
      </w:r>
      <w:r w:rsidR="00E16935" w:rsidRPr="00561902">
        <w:rPr>
          <w:rStyle w:val="quizsection"/>
          <w:rFonts w:ascii="Times New Roman" w:hAnsi="Times New Roman" w:cs="Times New Roman"/>
          <w:color w:val="000000" w:themeColor="text1"/>
          <w:sz w:val="28"/>
          <w:szCs w:val="28"/>
        </w:rPr>
        <w:t xml:space="preserve">е место по смертности в мире. </w:t>
      </w:r>
      <w:r w:rsidR="00E16935" w:rsidRPr="00561902">
        <w:rPr>
          <w:rFonts w:ascii="Times New Roman" w:hAnsi="Times New Roman" w:cs="Times New Roman"/>
          <w:color w:val="000000" w:themeColor="text1"/>
          <w:sz w:val="28"/>
          <w:szCs w:val="28"/>
        </w:rPr>
        <w:t>Ежегодно в мире р</w:t>
      </w:r>
      <w:r w:rsidR="00CB3F6E" w:rsidRPr="00561902">
        <w:rPr>
          <w:rFonts w:ascii="Times New Roman" w:hAnsi="Times New Roman" w:cs="Times New Roman"/>
          <w:color w:val="000000" w:themeColor="text1"/>
          <w:sz w:val="28"/>
          <w:szCs w:val="28"/>
        </w:rPr>
        <w:t>а</w:t>
      </w:r>
      <w:r w:rsidR="00E16935" w:rsidRPr="00561902">
        <w:rPr>
          <w:rFonts w:ascii="Times New Roman" w:hAnsi="Times New Roman" w:cs="Times New Roman"/>
          <w:color w:val="000000" w:themeColor="text1"/>
          <w:sz w:val="28"/>
          <w:szCs w:val="28"/>
        </w:rPr>
        <w:t>ком желудк</w:t>
      </w:r>
      <w:r w:rsidR="00CB3F6E" w:rsidRPr="00561902">
        <w:rPr>
          <w:rFonts w:ascii="Times New Roman" w:hAnsi="Times New Roman" w:cs="Times New Roman"/>
          <w:color w:val="000000" w:themeColor="text1"/>
          <w:sz w:val="28"/>
          <w:szCs w:val="28"/>
        </w:rPr>
        <w:t>а</w:t>
      </w:r>
      <w:r w:rsidR="00E16935" w:rsidRPr="00561902">
        <w:rPr>
          <w:rFonts w:ascii="Times New Roman" w:hAnsi="Times New Roman" w:cs="Times New Roman"/>
          <w:color w:val="000000" w:themeColor="text1"/>
          <w:sz w:val="28"/>
          <w:szCs w:val="28"/>
        </w:rPr>
        <w:t xml:space="preserve"> з</w:t>
      </w:r>
      <w:r w:rsidR="00CB3F6E" w:rsidRPr="00561902">
        <w:rPr>
          <w:rFonts w:ascii="Times New Roman" w:hAnsi="Times New Roman" w:cs="Times New Roman"/>
          <w:color w:val="000000" w:themeColor="text1"/>
          <w:sz w:val="28"/>
          <w:szCs w:val="28"/>
        </w:rPr>
        <w:t>а</w:t>
      </w:r>
      <w:r w:rsidR="00E16935" w:rsidRPr="00561902">
        <w:rPr>
          <w:rFonts w:ascii="Times New Roman" w:hAnsi="Times New Roman" w:cs="Times New Roman"/>
          <w:color w:val="000000" w:themeColor="text1"/>
          <w:sz w:val="28"/>
          <w:szCs w:val="28"/>
        </w:rPr>
        <w:t>болев</w:t>
      </w:r>
      <w:r w:rsidR="00CB3F6E" w:rsidRPr="00561902">
        <w:rPr>
          <w:rFonts w:ascii="Times New Roman" w:hAnsi="Times New Roman" w:cs="Times New Roman"/>
          <w:color w:val="000000" w:themeColor="text1"/>
          <w:sz w:val="28"/>
          <w:szCs w:val="28"/>
        </w:rPr>
        <w:t>а</w:t>
      </w:r>
      <w:r w:rsidR="00E16935" w:rsidRPr="00561902">
        <w:rPr>
          <w:rFonts w:ascii="Times New Roman" w:hAnsi="Times New Roman" w:cs="Times New Roman"/>
          <w:color w:val="000000" w:themeColor="text1"/>
          <w:sz w:val="28"/>
          <w:szCs w:val="28"/>
        </w:rPr>
        <w:t xml:space="preserve">ет </w:t>
      </w:r>
      <w:r w:rsidR="00052851" w:rsidRPr="00561902">
        <w:rPr>
          <w:rFonts w:ascii="Times New Roman" w:hAnsi="Times New Roman" w:cs="Times New Roman"/>
          <w:color w:val="000000" w:themeColor="text1"/>
          <w:sz w:val="28"/>
          <w:szCs w:val="28"/>
        </w:rPr>
        <w:t>более</w:t>
      </w:r>
      <w:r w:rsidR="0029538C">
        <w:rPr>
          <w:rFonts w:ascii="Times New Roman" w:hAnsi="Times New Roman" w:cs="Times New Roman"/>
          <w:color w:val="000000" w:themeColor="text1"/>
          <w:sz w:val="28"/>
          <w:szCs w:val="28"/>
        </w:rPr>
        <w:t xml:space="preserve"> </w:t>
      </w:r>
      <w:r w:rsidR="00052851" w:rsidRPr="00561902">
        <w:rPr>
          <w:rFonts w:ascii="Times New Roman" w:eastAsia="Times New Roman" w:hAnsi="Times New Roman" w:cs="Times New Roman"/>
          <w:color w:val="000000" w:themeColor="text1"/>
          <w:sz w:val="28"/>
          <w:szCs w:val="28"/>
          <w:lang w:eastAsia="ru-RU"/>
        </w:rPr>
        <w:t>1</w:t>
      </w:r>
      <w:r w:rsidR="001D7EEB">
        <w:rPr>
          <w:rFonts w:ascii="Times New Roman" w:eastAsia="Times New Roman" w:hAnsi="Times New Roman" w:cs="Times New Roman"/>
          <w:color w:val="000000" w:themeColor="text1"/>
          <w:sz w:val="28"/>
          <w:szCs w:val="28"/>
          <w:lang w:eastAsia="ru-RU"/>
        </w:rPr>
        <w:t xml:space="preserve"> </w:t>
      </w:r>
      <w:r w:rsidR="00E16935" w:rsidRPr="00561902">
        <w:rPr>
          <w:rFonts w:ascii="Times New Roman" w:eastAsia="Times New Roman" w:hAnsi="Times New Roman" w:cs="Times New Roman"/>
          <w:color w:val="000000" w:themeColor="text1"/>
          <w:sz w:val="28"/>
          <w:szCs w:val="28"/>
          <w:lang w:eastAsia="ru-RU"/>
        </w:rPr>
        <w:t>млн</w:t>
      </w:r>
      <w:r w:rsidR="00E16935" w:rsidRPr="00561902">
        <w:rPr>
          <w:rFonts w:ascii="Times New Roman" w:hAnsi="Times New Roman" w:cs="Times New Roman"/>
          <w:color w:val="000000" w:themeColor="text1"/>
          <w:sz w:val="28"/>
          <w:szCs w:val="28"/>
        </w:rPr>
        <w:t>. человек, при этом смертность</w:t>
      </w:r>
      <w:r w:rsidR="00052851" w:rsidRPr="00561902">
        <w:rPr>
          <w:rFonts w:ascii="Times New Roman" w:hAnsi="Times New Roman" w:cs="Times New Roman"/>
          <w:color w:val="000000" w:themeColor="text1"/>
          <w:sz w:val="28"/>
          <w:szCs w:val="28"/>
        </w:rPr>
        <w:t xml:space="preserve"> за 2020 г.</w:t>
      </w:r>
      <w:r w:rsidR="00E16935" w:rsidRPr="00561902">
        <w:rPr>
          <w:rFonts w:ascii="Times New Roman" w:hAnsi="Times New Roman" w:cs="Times New Roman"/>
          <w:color w:val="000000" w:themeColor="text1"/>
          <w:sz w:val="28"/>
          <w:szCs w:val="28"/>
        </w:rPr>
        <w:t xml:space="preserve"> сост</w:t>
      </w:r>
      <w:r w:rsidR="00CB3F6E" w:rsidRPr="00561902">
        <w:rPr>
          <w:rFonts w:ascii="Times New Roman" w:hAnsi="Times New Roman" w:cs="Times New Roman"/>
          <w:color w:val="000000" w:themeColor="text1"/>
          <w:sz w:val="28"/>
          <w:szCs w:val="28"/>
        </w:rPr>
        <w:t>а</w:t>
      </w:r>
      <w:r w:rsidR="00E16935" w:rsidRPr="00561902">
        <w:rPr>
          <w:rFonts w:ascii="Times New Roman" w:hAnsi="Times New Roman" w:cs="Times New Roman"/>
          <w:color w:val="000000" w:themeColor="text1"/>
          <w:sz w:val="28"/>
          <w:szCs w:val="28"/>
        </w:rPr>
        <w:t xml:space="preserve">вляет </w:t>
      </w:r>
      <w:r w:rsidR="00052851" w:rsidRPr="00561902">
        <w:rPr>
          <w:rFonts w:ascii="Times New Roman" w:eastAsia="Times New Roman" w:hAnsi="Times New Roman" w:cs="Times New Roman"/>
          <w:color w:val="000000" w:themeColor="text1"/>
          <w:sz w:val="28"/>
          <w:szCs w:val="28"/>
          <w:lang w:eastAsia="ru-RU"/>
        </w:rPr>
        <w:t>768</w:t>
      </w:r>
      <w:r w:rsidR="001B5254" w:rsidRPr="00561902">
        <w:rPr>
          <w:rFonts w:ascii="Times New Roman" w:eastAsia="Times New Roman" w:hAnsi="Times New Roman" w:cs="Times New Roman"/>
          <w:color w:val="000000" w:themeColor="text1"/>
          <w:sz w:val="28"/>
          <w:szCs w:val="28"/>
          <w:lang w:eastAsia="ru-RU"/>
        </w:rPr>
        <w:t> </w:t>
      </w:r>
      <w:r w:rsidR="00052851" w:rsidRPr="00561902">
        <w:rPr>
          <w:rFonts w:ascii="Times New Roman" w:eastAsia="Times New Roman" w:hAnsi="Times New Roman" w:cs="Times New Roman"/>
          <w:color w:val="000000" w:themeColor="text1"/>
          <w:sz w:val="28"/>
          <w:szCs w:val="28"/>
          <w:lang w:eastAsia="ru-RU"/>
        </w:rPr>
        <w:t>793</w:t>
      </w:r>
      <w:r w:rsidR="00E16935" w:rsidRPr="00561902">
        <w:rPr>
          <w:rFonts w:ascii="Times New Roman" w:hAnsi="Times New Roman" w:cs="Times New Roman"/>
          <w:color w:val="000000" w:themeColor="text1"/>
          <w:sz w:val="28"/>
          <w:szCs w:val="28"/>
        </w:rPr>
        <w:t>человек [1].</w:t>
      </w:r>
    </w:p>
    <w:p w14:paraId="559B2979" w14:textId="4D47DE37" w:rsidR="00DE35FB" w:rsidRPr="00561902" w:rsidRDefault="006443B5" w:rsidP="001B5254">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В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хст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не смертность от новообр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ний</w:t>
      </w:r>
      <w:r w:rsidR="001E7848">
        <w:rPr>
          <w:rFonts w:ascii="Times New Roman" w:hAnsi="Times New Roman" w:cs="Times New Roman"/>
          <w:color w:val="000000" w:themeColor="text1"/>
          <w:sz w:val="28"/>
          <w:szCs w:val="28"/>
        </w:rPr>
        <w:t xml:space="preserve"> </w:t>
      </w:r>
      <w:r w:rsidR="00A52D01" w:rsidRPr="00561902">
        <w:rPr>
          <w:rFonts w:ascii="Times New Roman" w:hAnsi="Times New Roman" w:cs="Times New Roman"/>
          <w:color w:val="000000" w:themeColor="text1"/>
          <w:sz w:val="28"/>
          <w:szCs w:val="28"/>
        </w:rPr>
        <w:t>в</w:t>
      </w:r>
      <w:r w:rsidR="001E7848">
        <w:rPr>
          <w:rFonts w:ascii="Times New Roman" w:hAnsi="Times New Roman" w:cs="Times New Roman"/>
          <w:color w:val="000000" w:themeColor="text1"/>
          <w:sz w:val="28"/>
          <w:szCs w:val="28"/>
        </w:rPr>
        <w:t xml:space="preserve"> </w:t>
      </w:r>
      <w:r w:rsidR="00904CB3" w:rsidRPr="00561902">
        <w:rPr>
          <w:rFonts w:ascii="Times New Roman" w:hAnsi="Times New Roman" w:cs="Times New Roman"/>
          <w:color w:val="000000" w:themeColor="text1"/>
          <w:sz w:val="28"/>
          <w:szCs w:val="28"/>
        </w:rPr>
        <w:t>2020</w:t>
      </w:r>
      <w:r w:rsidRPr="00561902">
        <w:rPr>
          <w:rFonts w:ascii="Times New Roman" w:hAnsi="Times New Roman" w:cs="Times New Roman"/>
          <w:color w:val="000000" w:themeColor="text1"/>
          <w:sz w:val="28"/>
          <w:szCs w:val="28"/>
        </w:rPr>
        <w:t xml:space="preserve"> год</w:t>
      </w:r>
      <w:r w:rsidR="00A52D01" w:rsidRPr="00561902">
        <w:rPr>
          <w:rFonts w:ascii="Times New Roman" w:hAnsi="Times New Roman" w:cs="Times New Roman"/>
          <w:color w:val="000000" w:themeColor="text1"/>
          <w:sz w:val="28"/>
          <w:szCs w:val="28"/>
        </w:rPr>
        <w:t>у</w:t>
      </w:r>
      <w:r w:rsidRPr="00561902">
        <w:rPr>
          <w:rFonts w:ascii="Times New Roman" w:hAnsi="Times New Roman" w:cs="Times New Roman"/>
          <w:color w:val="000000" w:themeColor="text1"/>
          <w:sz w:val="28"/>
          <w:szCs w:val="28"/>
        </w:rPr>
        <w:t xml:space="preserve"> сост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вляет </w:t>
      </w:r>
      <w:r w:rsidR="00904CB3" w:rsidRPr="00561902">
        <w:rPr>
          <w:rFonts w:ascii="Times New Roman" w:hAnsi="Times New Roman" w:cs="Times New Roman"/>
          <w:color w:val="000000" w:themeColor="text1"/>
          <w:sz w:val="28"/>
          <w:szCs w:val="28"/>
        </w:rPr>
        <w:t>74,9</w:t>
      </w:r>
      <w:r w:rsidRPr="00561902">
        <w:rPr>
          <w:rFonts w:ascii="Times New Roman" w:hAnsi="Times New Roman" w:cs="Times New Roman"/>
          <w:color w:val="000000" w:themeColor="text1"/>
          <w:sz w:val="28"/>
          <w:szCs w:val="28"/>
        </w:rPr>
        <w:t xml:space="preserve"> человек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100 тыс</w:t>
      </w:r>
      <w:r w:rsidR="001B5254" w:rsidRPr="00561902">
        <w:rPr>
          <w:rFonts w:ascii="Times New Roman" w:hAnsi="Times New Roman" w:cs="Times New Roman"/>
          <w:color w:val="000000" w:themeColor="text1"/>
          <w:sz w:val="28"/>
          <w:szCs w:val="28"/>
        </w:rPr>
        <w:t>.</w:t>
      </w:r>
      <w:r w:rsidRPr="00561902">
        <w:rPr>
          <w:rFonts w:ascii="Times New Roman" w:hAnsi="Times New Roman" w:cs="Times New Roman"/>
          <w:color w:val="000000" w:themeColor="text1"/>
          <w:sz w:val="28"/>
          <w:szCs w:val="28"/>
        </w:rPr>
        <w:t xml:space="preserve">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селения. </w:t>
      </w:r>
      <w:r w:rsidR="0070303A" w:rsidRPr="00561902">
        <w:rPr>
          <w:rStyle w:val="quizsection"/>
          <w:rFonts w:ascii="Times New Roman" w:hAnsi="Times New Roman" w:cs="Times New Roman"/>
          <w:color w:val="000000" w:themeColor="text1"/>
          <w:sz w:val="28"/>
          <w:szCs w:val="28"/>
        </w:rPr>
        <w:t>По ст</w:t>
      </w:r>
      <w:r w:rsidR="00CB3F6E" w:rsidRPr="00561902">
        <w:rPr>
          <w:rStyle w:val="quizsection"/>
          <w:rFonts w:ascii="Times New Roman" w:hAnsi="Times New Roman" w:cs="Times New Roman"/>
          <w:color w:val="000000" w:themeColor="text1"/>
          <w:sz w:val="28"/>
          <w:szCs w:val="28"/>
        </w:rPr>
        <w:t>а</w:t>
      </w:r>
      <w:r w:rsidR="0070303A" w:rsidRPr="00561902">
        <w:rPr>
          <w:rStyle w:val="quizsection"/>
          <w:rFonts w:ascii="Times New Roman" w:hAnsi="Times New Roman" w:cs="Times New Roman"/>
          <w:color w:val="000000" w:themeColor="text1"/>
          <w:sz w:val="28"/>
          <w:szCs w:val="28"/>
        </w:rPr>
        <w:t>тистическим д</w:t>
      </w:r>
      <w:r w:rsidR="00CB3F6E" w:rsidRPr="00561902">
        <w:rPr>
          <w:rStyle w:val="quizsection"/>
          <w:rFonts w:ascii="Times New Roman" w:hAnsi="Times New Roman" w:cs="Times New Roman"/>
          <w:color w:val="000000" w:themeColor="text1"/>
          <w:sz w:val="28"/>
          <w:szCs w:val="28"/>
        </w:rPr>
        <w:t>а</w:t>
      </w:r>
      <w:r w:rsidR="0070303A" w:rsidRPr="00561902">
        <w:rPr>
          <w:rStyle w:val="quizsection"/>
          <w:rFonts w:ascii="Times New Roman" w:hAnsi="Times New Roman" w:cs="Times New Roman"/>
          <w:color w:val="000000" w:themeColor="text1"/>
          <w:sz w:val="28"/>
          <w:szCs w:val="28"/>
        </w:rPr>
        <w:t xml:space="preserve">нным </w:t>
      </w:r>
      <w:r w:rsidR="0070303A" w:rsidRPr="00561902">
        <w:rPr>
          <w:rFonts w:ascii="Times New Roman" w:hAnsi="Times New Roman" w:cs="Times New Roman"/>
          <w:color w:val="000000" w:themeColor="text1"/>
          <w:sz w:val="28"/>
          <w:szCs w:val="28"/>
        </w:rPr>
        <w:t>«Пок</w:t>
      </w:r>
      <w:r w:rsidR="00CB3F6E" w:rsidRPr="00561902">
        <w:rPr>
          <w:rFonts w:ascii="Times New Roman" w:hAnsi="Times New Roman" w:cs="Times New Roman"/>
          <w:color w:val="000000" w:themeColor="text1"/>
          <w:sz w:val="28"/>
          <w:szCs w:val="28"/>
        </w:rPr>
        <w:t>а</w:t>
      </w:r>
      <w:r w:rsidR="0070303A" w:rsidRPr="00561902">
        <w:rPr>
          <w:rFonts w:ascii="Times New Roman" w:hAnsi="Times New Roman" w:cs="Times New Roman"/>
          <w:color w:val="000000" w:themeColor="text1"/>
          <w:sz w:val="28"/>
          <w:szCs w:val="28"/>
        </w:rPr>
        <w:t>з</w:t>
      </w:r>
      <w:r w:rsidR="00CB3F6E" w:rsidRPr="00561902">
        <w:rPr>
          <w:rFonts w:ascii="Times New Roman" w:hAnsi="Times New Roman" w:cs="Times New Roman"/>
          <w:color w:val="000000" w:themeColor="text1"/>
          <w:sz w:val="28"/>
          <w:szCs w:val="28"/>
        </w:rPr>
        <w:t>а</w:t>
      </w:r>
      <w:r w:rsidR="0070303A" w:rsidRPr="00561902">
        <w:rPr>
          <w:rFonts w:ascii="Times New Roman" w:hAnsi="Times New Roman" w:cs="Times New Roman"/>
          <w:color w:val="000000" w:themeColor="text1"/>
          <w:sz w:val="28"/>
          <w:szCs w:val="28"/>
        </w:rPr>
        <w:t>тели онкологической службы Республики К</w:t>
      </w:r>
      <w:r w:rsidR="00CB3F6E" w:rsidRPr="00561902">
        <w:rPr>
          <w:rFonts w:ascii="Times New Roman" w:hAnsi="Times New Roman" w:cs="Times New Roman"/>
          <w:color w:val="000000" w:themeColor="text1"/>
          <w:sz w:val="28"/>
          <w:szCs w:val="28"/>
        </w:rPr>
        <w:t>а</w:t>
      </w:r>
      <w:r w:rsidR="0070303A" w:rsidRPr="00561902">
        <w:rPr>
          <w:rFonts w:ascii="Times New Roman" w:hAnsi="Times New Roman" w:cs="Times New Roman"/>
          <w:color w:val="000000" w:themeColor="text1"/>
          <w:sz w:val="28"/>
          <w:szCs w:val="28"/>
        </w:rPr>
        <w:t>з</w:t>
      </w:r>
      <w:r w:rsidR="00CB3F6E" w:rsidRPr="00561902">
        <w:rPr>
          <w:rFonts w:ascii="Times New Roman" w:hAnsi="Times New Roman" w:cs="Times New Roman"/>
          <w:color w:val="000000" w:themeColor="text1"/>
          <w:sz w:val="28"/>
          <w:szCs w:val="28"/>
        </w:rPr>
        <w:t>а</w:t>
      </w:r>
      <w:r w:rsidR="0070303A" w:rsidRPr="00561902">
        <w:rPr>
          <w:rFonts w:ascii="Times New Roman" w:hAnsi="Times New Roman" w:cs="Times New Roman"/>
          <w:color w:val="000000" w:themeColor="text1"/>
          <w:sz w:val="28"/>
          <w:szCs w:val="28"/>
        </w:rPr>
        <w:t>хст</w:t>
      </w:r>
      <w:r w:rsidR="00CB3F6E" w:rsidRPr="00561902">
        <w:rPr>
          <w:rFonts w:ascii="Times New Roman" w:hAnsi="Times New Roman" w:cs="Times New Roman"/>
          <w:color w:val="000000" w:themeColor="text1"/>
          <w:sz w:val="28"/>
          <w:szCs w:val="28"/>
        </w:rPr>
        <w:t>а</w:t>
      </w:r>
      <w:r w:rsidR="0070303A" w:rsidRPr="00561902">
        <w:rPr>
          <w:rFonts w:ascii="Times New Roman" w:hAnsi="Times New Roman" w:cs="Times New Roman"/>
          <w:color w:val="000000" w:themeColor="text1"/>
          <w:sz w:val="28"/>
          <w:szCs w:val="28"/>
        </w:rPr>
        <w:t>н»</w:t>
      </w:r>
      <w:r w:rsidR="00D05730">
        <w:rPr>
          <w:rFonts w:ascii="Times New Roman" w:hAnsi="Times New Roman" w:cs="Times New Roman"/>
          <w:color w:val="000000" w:themeColor="text1"/>
          <w:sz w:val="28"/>
          <w:szCs w:val="28"/>
        </w:rPr>
        <w:t xml:space="preserve"> </w:t>
      </w:r>
      <w:r w:rsidR="00CD0052" w:rsidRPr="00561902">
        <w:rPr>
          <w:rFonts w:ascii="Times New Roman" w:hAnsi="Times New Roman" w:cs="Times New Roman"/>
          <w:color w:val="000000" w:themeColor="text1"/>
          <w:sz w:val="28"/>
          <w:szCs w:val="28"/>
        </w:rPr>
        <w:t>[2]</w:t>
      </w:r>
      <w:r w:rsidR="00D05730">
        <w:rPr>
          <w:rFonts w:ascii="Times New Roman" w:hAnsi="Times New Roman" w:cs="Times New Roman"/>
          <w:color w:val="000000" w:themeColor="text1"/>
          <w:sz w:val="28"/>
          <w:szCs w:val="28"/>
        </w:rPr>
        <w:t xml:space="preserve"> </w:t>
      </w:r>
      <w:r w:rsidR="00847B8F" w:rsidRPr="00561902">
        <w:rPr>
          <w:rFonts w:ascii="Times New Roman" w:hAnsi="Times New Roman" w:cs="Times New Roman"/>
          <w:color w:val="000000" w:themeColor="text1"/>
          <w:sz w:val="28"/>
          <w:szCs w:val="28"/>
        </w:rPr>
        <w:t>заболеваемость раком желудка составляет – 13,2 случаев на 100 тыс. населения, тогда как</w:t>
      </w:r>
      <w:r w:rsidR="0070303A" w:rsidRPr="00561902">
        <w:rPr>
          <w:rFonts w:ascii="Times New Roman" w:hAnsi="Times New Roman" w:cs="Times New Roman"/>
          <w:color w:val="000000" w:themeColor="text1"/>
          <w:sz w:val="28"/>
          <w:szCs w:val="28"/>
        </w:rPr>
        <w:t>смертность</w:t>
      </w:r>
      <w:r w:rsidR="001B5254" w:rsidRPr="00561902">
        <w:rPr>
          <w:rFonts w:ascii="Times New Roman" w:hAnsi="Times New Roman" w:cs="Times New Roman"/>
          <w:color w:val="000000" w:themeColor="text1"/>
          <w:sz w:val="28"/>
          <w:szCs w:val="28"/>
        </w:rPr>
        <w:t xml:space="preserve"> –</w:t>
      </w:r>
      <w:r w:rsidR="00904CB3" w:rsidRPr="00561902">
        <w:rPr>
          <w:rFonts w:ascii="Times New Roman" w:hAnsi="Times New Roman" w:cs="Times New Roman"/>
          <w:color w:val="000000" w:themeColor="text1"/>
          <w:sz w:val="28"/>
          <w:szCs w:val="28"/>
        </w:rPr>
        <w:t xml:space="preserve"> 8,6</w:t>
      </w:r>
      <w:r w:rsidR="0070303A" w:rsidRPr="00561902">
        <w:rPr>
          <w:rFonts w:ascii="Times New Roman" w:hAnsi="Times New Roman" w:cs="Times New Roman"/>
          <w:color w:val="000000" w:themeColor="text1"/>
          <w:sz w:val="28"/>
          <w:szCs w:val="28"/>
        </w:rPr>
        <w:t xml:space="preserve"> случ</w:t>
      </w:r>
      <w:r w:rsidR="00CB3F6E" w:rsidRPr="00561902">
        <w:rPr>
          <w:rFonts w:ascii="Times New Roman" w:hAnsi="Times New Roman" w:cs="Times New Roman"/>
          <w:color w:val="000000" w:themeColor="text1"/>
          <w:sz w:val="28"/>
          <w:szCs w:val="28"/>
        </w:rPr>
        <w:t>а</w:t>
      </w:r>
      <w:r w:rsidR="0070303A" w:rsidRPr="00561902">
        <w:rPr>
          <w:rFonts w:ascii="Times New Roman" w:hAnsi="Times New Roman" w:cs="Times New Roman"/>
          <w:color w:val="000000" w:themeColor="text1"/>
          <w:sz w:val="28"/>
          <w:szCs w:val="28"/>
        </w:rPr>
        <w:t>ев н</w:t>
      </w:r>
      <w:r w:rsidR="00CB3F6E" w:rsidRPr="00561902">
        <w:rPr>
          <w:rFonts w:ascii="Times New Roman" w:hAnsi="Times New Roman" w:cs="Times New Roman"/>
          <w:color w:val="000000" w:themeColor="text1"/>
          <w:sz w:val="28"/>
          <w:szCs w:val="28"/>
        </w:rPr>
        <w:t>а</w:t>
      </w:r>
      <w:r w:rsidR="0070303A" w:rsidRPr="00561902">
        <w:rPr>
          <w:rFonts w:ascii="Times New Roman" w:hAnsi="Times New Roman" w:cs="Times New Roman"/>
          <w:color w:val="000000" w:themeColor="text1"/>
          <w:sz w:val="28"/>
          <w:szCs w:val="28"/>
        </w:rPr>
        <w:t xml:space="preserve"> 100 тыс. н</w:t>
      </w:r>
      <w:r w:rsidR="00CB3F6E" w:rsidRPr="00561902">
        <w:rPr>
          <w:rFonts w:ascii="Times New Roman" w:hAnsi="Times New Roman" w:cs="Times New Roman"/>
          <w:color w:val="000000" w:themeColor="text1"/>
          <w:sz w:val="28"/>
          <w:szCs w:val="28"/>
        </w:rPr>
        <w:t>а</w:t>
      </w:r>
      <w:r w:rsidR="0070303A" w:rsidRPr="00561902">
        <w:rPr>
          <w:rFonts w:ascii="Times New Roman" w:hAnsi="Times New Roman" w:cs="Times New Roman"/>
          <w:color w:val="000000" w:themeColor="text1"/>
          <w:sz w:val="28"/>
          <w:szCs w:val="28"/>
        </w:rPr>
        <w:t>селения</w:t>
      </w:r>
      <w:r w:rsidR="000A5BB6" w:rsidRPr="00561902">
        <w:rPr>
          <w:rFonts w:ascii="Times New Roman" w:hAnsi="Times New Roman" w:cs="Times New Roman"/>
          <w:color w:val="000000" w:themeColor="text1"/>
          <w:sz w:val="28"/>
          <w:szCs w:val="28"/>
        </w:rPr>
        <w:t xml:space="preserve">. </w:t>
      </w:r>
    </w:p>
    <w:p w14:paraId="3C92F447" w14:textId="77777777" w:rsidR="00717084" w:rsidRPr="00561902" w:rsidRDefault="000A5BB6" w:rsidP="001B5254">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 желудк</w:t>
      </w:r>
      <w:r w:rsidR="00CB3F6E" w:rsidRPr="00561902">
        <w:rPr>
          <w:rFonts w:ascii="Times New Roman" w:hAnsi="Times New Roman" w:cs="Times New Roman"/>
          <w:color w:val="000000" w:themeColor="text1"/>
          <w:sz w:val="28"/>
          <w:szCs w:val="28"/>
        </w:rPr>
        <w:t>а</w:t>
      </w:r>
      <w:r w:rsidR="00597DC0" w:rsidRPr="00561902">
        <w:rPr>
          <w:rFonts w:ascii="Times New Roman" w:hAnsi="Times New Roman" w:cs="Times New Roman"/>
          <w:color w:val="000000" w:themeColor="text1"/>
          <w:sz w:val="28"/>
          <w:szCs w:val="28"/>
        </w:rPr>
        <w:t xml:space="preserve"> – </w:t>
      </w:r>
      <w:r w:rsidRPr="00561902">
        <w:rPr>
          <w:rFonts w:ascii="Times New Roman" w:hAnsi="Times New Roman" w:cs="Times New Roman"/>
          <w:color w:val="000000" w:themeColor="text1"/>
          <w:sz w:val="28"/>
          <w:szCs w:val="28"/>
        </w:rPr>
        <w:t>мультиф</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ктори</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льное 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болев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ние, </w:t>
      </w:r>
      <w:r w:rsidR="00A52D01" w:rsidRPr="00561902">
        <w:rPr>
          <w:rFonts w:ascii="Times New Roman" w:hAnsi="Times New Roman" w:cs="Times New Roman"/>
          <w:color w:val="000000" w:themeColor="text1"/>
          <w:sz w:val="28"/>
          <w:szCs w:val="28"/>
        </w:rPr>
        <w:t>этиологическими ф</w:t>
      </w:r>
      <w:r w:rsidR="00CB3F6E" w:rsidRPr="00561902">
        <w:rPr>
          <w:rFonts w:ascii="Times New Roman" w:hAnsi="Times New Roman" w:cs="Times New Roman"/>
          <w:color w:val="000000" w:themeColor="text1"/>
          <w:sz w:val="28"/>
          <w:szCs w:val="28"/>
        </w:rPr>
        <w:t>а</w:t>
      </w:r>
      <w:r w:rsidR="00A52D01" w:rsidRPr="00561902">
        <w:rPr>
          <w:rFonts w:ascii="Times New Roman" w:hAnsi="Times New Roman" w:cs="Times New Roman"/>
          <w:color w:val="000000" w:themeColor="text1"/>
          <w:sz w:val="28"/>
          <w:szCs w:val="28"/>
        </w:rPr>
        <w:t>ктор</w:t>
      </w:r>
      <w:r w:rsidR="00CB3F6E" w:rsidRPr="00561902">
        <w:rPr>
          <w:rFonts w:ascii="Times New Roman" w:hAnsi="Times New Roman" w:cs="Times New Roman"/>
          <w:color w:val="000000" w:themeColor="text1"/>
          <w:sz w:val="28"/>
          <w:szCs w:val="28"/>
        </w:rPr>
        <w:t>а</w:t>
      </w:r>
      <w:r w:rsidR="00A52D01" w:rsidRPr="00561902">
        <w:rPr>
          <w:rFonts w:ascii="Times New Roman" w:hAnsi="Times New Roman" w:cs="Times New Roman"/>
          <w:color w:val="000000" w:themeColor="text1"/>
          <w:sz w:val="28"/>
          <w:szCs w:val="28"/>
        </w:rPr>
        <w:t>ми которого являются:</w:t>
      </w:r>
      <w:r w:rsidR="004860EC">
        <w:rPr>
          <w:rFonts w:ascii="Times New Roman" w:hAnsi="Times New Roman" w:cs="Times New Roman"/>
          <w:color w:val="000000" w:themeColor="text1"/>
          <w:sz w:val="28"/>
          <w:szCs w:val="28"/>
        </w:rPr>
        <w:t xml:space="preserve"> </w:t>
      </w:r>
      <w:r w:rsidR="00B27578" w:rsidRPr="00561902">
        <w:rPr>
          <w:rFonts w:ascii="Times New Roman" w:hAnsi="Times New Roman" w:cs="Times New Roman"/>
          <w:color w:val="000000" w:themeColor="text1"/>
          <w:sz w:val="28"/>
          <w:szCs w:val="28"/>
        </w:rPr>
        <w:t>особенности пит</w:t>
      </w:r>
      <w:r w:rsidR="00CB3F6E" w:rsidRPr="00561902">
        <w:rPr>
          <w:rFonts w:ascii="Times New Roman" w:hAnsi="Times New Roman" w:cs="Times New Roman"/>
          <w:color w:val="000000" w:themeColor="text1"/>
          <w:sz w:val="28"/>
          <w:szCs w:val="28"/>
        </w:rPr>
        <w:t>а</w:t>
      </w:r>
      <w:r w:rsidR="00B27578" w:rsidRPr="00561902">
        <w:rPr>
          <w:rFonts w:ascii="Times New Roman" w:hAnsi="Times New Roman" w:cs="Times New Roman"/>
          <w:color w:val="000000" w:themeColor="text1"/>
          <w:sz w:val="28"/>
          <w:szCs w:val="28"/>
        </w:rPr>
        <w:t>ния</w:t>
      </w:r>
      <w:r w:rsidRPr="00561902">
        <w:rPr>
          <w:rFonts w:ascii="Times New Roman" w:hAnsi="Times New Roman" w:cs="Times New Roman"/>
          <w:color w:val="000000" w:themeColor="text1"/>
          <w:sz w:val="28"/>
          <w:szCs w:val="28"/>
        </w:rPr>
        <w:t>, ф</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кторы окруж</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ющей среды, </w:t>
      </w:r>
      <w:r w:rsidR="00B27578" w:rsidRPr="00561902">
        <w:rPr>
          <w:rFonts w:ascii="Times New Roman" w:hAnsi="Times New Roman" w:cs="Times New Roman"/>
          <w:color w:val="000000" w:themeColor="text1"/>
          <w:sz w:val="28"/>
          <w:szCs w:val="28"/>
        </w:rPr>
        <w:t>вредные привычки (</w:t>
      </w:r>
      <w:r w:rsidR="00CB3F6E" w:rsidRPr="00561902">
        <w:rPr>
          <w:rFonts w:ascii="Times New Roman" w:hAnsi="Times New Roman" w:cs="Times New Roman"/>
          <w:color w:val="000000" w:themeColor="text1"/>
          <w:sz w:val="28"/>
          <w:szCs w:val="28"/>
        </w:rPr>
        <w:t>а</w:t>
      </w:r>
      <w:r w:rsidR="00B27578" w:rsidRPr="00561902">
        <w:rPr>
          <w:rFonts w:ascii="Times New Roman" w:hAnsi="Times New Roman" w:cs="Times New Roman"/>
          <w:color w:val="000000" w:themeColor="text1"/>
          <w:sz w:val="28"/>
          <w:szCs w:val="28"/>
        </w:rPr>
        <w:t>лкоголь, курение), инфекционный и н</w:t>
      </w:r>
      <w:r w:rsidR="00CB3F6E" w:rsidRPr="00561902">
        <w:rPr>
          <w:rFonts w:ascii="Times New Roman" w:hAnsi="Times New Roman" w:cs="Times New Roman"/>
          <w:color w:val="000000" w:themeColor="text1"/>
          <w:sz w:val="28"/>
          <w:szCs w:val="28"/>
        </w:rPr>
        <w:t>а</w:t>
      </w:r>
      <w:r w:rsidR="00B27578" w:rsidRPr="00561902">
        <w:rPr>
          <w:rFonts w:ascii="Times New Roman" w:hAnsi="Times New Roman" w:cs="Times New Roman"/>
          <w:color w:val="000000" w:themeColor="text1"/>
          <w:sz w:val="28"/>
          <w:szCs w:val="28"/>
        </w:rPr>
        <w:t>следственные</w:t>
      </w:r>
      <w:r w:rsidRPr="00561902">
        <w:rPr>
          <w:rFonts w:ascii="Times New Roman" w:hAnsi="Times New Roman" w:cs="Times New Roman"/>
          <w:color w:val="000000" w:themeColor="text1"/>
          <w:sz w:val="28"/>
          <w:szCs w:val="28"/>
        </w:rPr>
        <w:t xml:space="preserve"> ф</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кторы. </w:t>
      </w:r>
      <w:r w:rsidR="00847B8F" w:rsidRPr="00561902">
        <w:rPr>
          <w:rFonts w:ascii="Times New Roman" w:hAnsi="Times New Roman" w:cs="Times New Roman"/>
          <w:color w:val="000000" w:themeColor="text1"/>
          <w:sz w:val="28"/>
          <w:szCs w:val="28"/>
        </w:rPr>
        <w:t xml:space="preserve">При этом значение инфекционного фактора как причины диффузного рака желудка в литературных источниках представлено скудной информацией или отсутствует вовсе. </w:t>
      </w:r>
    </w:p>
    <w:p w14:paraId="6CB22227" w14:textId="77777777" w:rsidR="00B417DA" w:rsidRPr="00561902" w:rsidRDefault="00B417DA" w:rsidP="001B5254">
      <w:pPr>
        <w:pStyle w:val="af7"/>
        <w:widowControl w:val="0"/>
        <w:ind w:firstLine="709"/>
        <w:jc w:val="both"/>
        <w:rPr>
          <w:caps/>
          <w:color w:val="000000" w:themeColor="text1"/>
        </w:rPr>
      </w:pPr>
      <w:r w:rsidRPr="00561902">
        <w:rPr>
          <w:color w:val="000000" w:themeColor="text1"/>
        </w:rPr>
        <w:t>Исследов</w:t>
      </w:r>
      <w:r w:rsidR="00CB3F6E" w:rsidRPr="00561902">
        <w:rPr>
          <w:color w:val="000000" w:themeColor="text1"/>
        </w:rPr>
        <w:t>а</w:t>
      </w:r>
      <w:r w:rsidRPr="00561902">
        <w:rPr>
          <w:color w:val="000000" w:themeColor="text1"/>
        </w:rPr>
        <w:t>ния в обл</w:t>
      </w:r>
      <w:r w:rsidR="00CB3F6E" w:rsidRPr="00561902">
        <w:rPr>
          <w:color w:val="000000" w:themeColor="text1"/>
        </w:rPr>
        <w:t>а</w:t>
      </w:r>
      <w:r w:rsidRPr="00561902">
        <w:rPr>
          <w:color w:val="000000" w:themeColor="text1"/>
        </w:rPr>
        <w:t>сти биологической химии, молекулярной биологии и генетики открыв</w:t>
      </w:r>
      <w:r w:rsidR="00CB3F6E" w:rsidRPr="00561902">
        <w:rPr>
          <w:color w:val="000000" w:themeColor="text1"/>
        </w:rPr>
        <w:t>а</w:t>
      </w:r>
      <w:r w:rsidRPr="00561902">
        <w:rPr>
          <w:color w:val="000000" w:themeColor="text1"/>
        </w:rPr>
        <w:t>ют новые возможности ди</w:t>
      </w:r>
      <w:r w:rsidR="00CB3F6E" w:rsidRPr="00561902">
        <w:rPr>
          <w:color w:val="000000" w:themeColor="text1"/>
        </w:rPr>
        <w:t>а</w:t>
      </w:r>
      <w:r w:rsidRPr="00561902">
        <w:rPr>
          <w:color w:val="000000" w:themeColor="text1"/>
        </w:rPr>
        <w:t>гностики, прогнозиров</w:t>
      </w:r>
      <w:r w:rsidR="00CB3F6E" w:rsidRPr="00561902">
        <w:rPr>
          <w:color w:val="000000" w:themeColor="text1"/>
        </w:rPr>
        <w:t>а</w:t>
      </w:r>
      <w:r w:rsidRPr="00561902">
        <w:rPr>
          <w:color w:val="000000" w:themeColor="text1"/>
        </w:rPr>
        <w:t>ния, лечения и профил</w:t>
      </w:r>
      <w:r w:rsidR="00CB3F6E" w:rsidRPr="00561902">
        <w:rPr>
          <w:color w:val="000000" w:themeColor="text1"/>
        </w:rPr>
        <w:t>а</w:t>
      </w:r>
      <w:r w:rsidRPr="00561902">
        <w:rPr>
          <w:color w:val="000000" w:themeColor="text1"/>
        </w:rPr>
        <w:t>ктики мультиф</w:t>
      </w:r>
      <w:r w:rsidR="00CB3F6E" w:rsidRPr="00561902">
        <w:rPr>
          <w:color w:val="000000" w:themeColor="text1"/>
        </w:rPr>
        <w:t>а</w:t>
      </w:r>
      <w:r w:rsidRPr="00561902">
        <w:rPr>
          <w:color w:val="000000" w:themeColor="text1"/>
        </w:rPr>
        <w:t>ктори</w:t>
      </w:r>
      <w:r w:rsidR="00CB3F6E" w:rsidRPr="00561902">
        <w:rPr>
          <w:color w:val="000000" w:themeColor="text1"/>
        </w:rPr>
        <w:t>а</w:t>
      </w:r>
      <w:r w:rsidRPr="00561902">
        <w:rPr>
          <w:color w:val="000000" w:themeColor="text1"/>
        </w:rPr>
        <w:t>льных з</w:t>
      </w:r>
      <w:r w:rsidR="00CB3F6E" w:rsidRPr="00561902">
        <w:rPr>
          <w:color w:val="000000" w:themeColor="text1"/>
        </w:rPr>
        <w:t>а</w:t>
      </w:r>
      <w:r w:rsidRPr="00561902">
        <w:rPr>
          <w:color w:val="000000" w:themeColor="text1"/>
        </w:rPr>
        <w:t>болев</w:t>
      </w:r>
      <w:r w:rsidR="00CB3F6E" w:rsidRPr="00561902">
        <w:rPr>
          <w:color w:val="000000" w:themeColor="text1"/>
        </w:rPr>
        <w:t>а</w:t>
      </w:r>
      <w:r w:rsidRPr="00561902">
        <w:rPr>
          <w:color w:val="000000" w:themeColor="text1"/>
        </w:rPr>
        <w:t>ний, основ</w:t>
      </w:r>
      <w:r w:rsidR="00CB3F6E" w:rsidRPr="00561902">
        <w:rPr>
          <w:color w:val="000000" w:themeColor="text1"/>
        </w:rPr>
        <w:t>а</w:t>
      </w:r>
      <w:r w:rsidRPr="00561902">
        <w:rPr>
          <w:color w:val="000000" w:themeColor="text1"/>
        </w:rPr>
        <w:t>нные н</w:t>
      </w:r>
      <w:r w:rsidR="00CB3F6E" w:rsidRPr="00561902">
        <w:rPr>
          <w:color w:val="000000" w:themeColor="text1"/>
        </w:rPr>
        <w:t>а</w:t>
      </w:r>
      <w:r w:rsidRPr="00561902">
        <w:rPr>
          <w:color w:val="000000" w:themeColor="text1"/>
        </w:rPr>
        <w:t xml:space="preserve"> х</w:t>
      </w:r>
      <w:r w:rsidR="00CB3F6E" w:rsidRPr="00561902">
        <w:rPr>
          <w:color w:val="000000" w:themeColor="text1"/>
        </w:rPr>
        <w:t>а</w:t>
      </w:r>
      <w:r w:rsidRPr="00561902">
        <w:rPr>
          <w:color w:val="000000" w:themeColor="text1"/>
        </w:rPr>
        <w:t>р</w:t>
      </w:r>
      <w:r w:rsidR="00CB3F6E" w:rsidRPr="00561902">
        <w:rPr>
          <w:color w:val="000000" w:themeColor="text1"/>
        </w:rPr>
        <w:t>а</w:t>
      </w:r>
      <w:r w:rsidRPr="00561902">
        <w:rPr>
          <w:color w:val="000000" w:themeColor="text1"/>
        </w:rPr>
        <w:t>ктеристике генетической предр</w:t>
      </w:r>
      <w:r w:rsidR="00CB3F6E" w:rsidRPr="00561902">
        <w:rPr>
          <w:color w:val="000000" w:themeColor="text1"/>
        </w:rPr>
        <w:t>а</w:t>
      </w:r>
      <w:r w:rsidRPr="00561902">
        <w:rPr>
          <w:color w:val="000000" w:themeColor="text1"/>
        </w:rPr>
        <w:t>сположенности к з</w:t>
      </w:r>
      <w:r w:rsidR="00CB3F6E" w:rsidRPr="00561902">
        <w:rPr>
          <w:color w:val="000000" w:themeColor="text1"/>
        </w:rPr>
        <w:t>а</w:t>
      </w:r>
      <w:r w:rsidRPr="00561902">
        <w:rPr>
          <w:color w:val="000000" w:themeColor="text1"/>
        </w:rPr>
        <w:t>болев</w:t>
      </w:r>
      <w:r w:rsidR="00CB3F6E" w:rsidRPr="00561902">
        <w:rPr>
          <w:color w:val="000000" w:themeColor="text1"/>
        </w:rPr>
        <w:t>а</w:t>
      </w:r>
      <w:r w:rsidRPr="00561902">
        <w:rPr>
          <w:color w:val="000000" w:themeColor="text1"/>
        </w:rPr>
        <w:t xml:space="preserve">нию. </w:t>
      </w:r>
      <w:r w:rsidR="00A52D01" w:rsidRPr="00561902">
        <w:rPr>
          <w:color w:val="000000" w:themeColor="text1"/>
        </w:rPr>
        <w:t>Док</w:t>
      </w:r>
      <w:r w:rsidR="00CB3F6E" w:rsidRPr="00561902">
        <w:rPr>
          <w:color w:val="000000" w:themeColor="text1"/>
        </w:rPr>
        <w:t>а</w:t>
      </w:r>
      <w:r w:rsidR="00A52D01" w:rsidRPr="00561902">
        <w:rPr>
          <w:color w:val="000000" w:themeColor="text1"/>
        </w:rPr>
        <w:t>з</w:t>
      </w:r>
      <w:r w:rsidR="00CB3F6E" w:rsidRPr="00561902">
        <w:rPr>
          <w:color w:val="000000" w:themeColor="text1"/>
        </w:rPr>
        <w:t>а</w:t>
      </w:r>
      <w:r w:rsidR="00A52D01" w:rsidRPr="00561902">
        <w:rPr>
          <w:color w:val="000000" w:themeColor="text1"/>
        </w:rPr>
        <w:t>но</w:t>
      </w:r>
      <w:r w:rsidR="00DE35FB" w:rsidRPr="00561902">
        <w:rPr>
          <w:color w:val="000000" w:themeColor="text1"/>
        </w:rPr>
        <w:t xml:space="preserve">, </w:t>
      </w:r>
      <w:r w:rsidR="00A52D01" w:rsidRPr="00561902">
        <w:rPr>
          <w:color w:val="000000" w:themeColor="text1"/>
        </w:rPr>
        <w:t>что приблизительно 5-10% случ</w:t>
      </w:r>
      <w:r w:rsidR="00CB3F6E" w:rsidRPr="00561902">
        <w:rPr>
          <w:color w:val="000000" w:themeColor="text1"/>
        </w:rPr>
        <w:t>а</w:t>
      </w:r>
      <w:r w:rsidR="00A52D01" w:rsidRPr="00561902">
        <w:rPr>
          <w:color w:val="000000" w:themeColor="text1"/>
        </w:rPr>
        <w:t>ев злок</w:t>
      </w:r>
      <w:r w:rsidR="00CB3F6E" w:rsidRPr="00561902">
        <w:rPr>
          <w:color w:val="000000" w:themeColor="text1"/>
        </w:rPr>
        <w:t>а</w:t>
      </w:r>
      <w:r w:rsidR="00A52D01" w:rsidRPr="00561902">
        <w:rPr>
          <w:color w:val="000000" w:themeColor="text1"/>
        </w:rPr>
        <w:t>чественных новообр</w:t>
      </w:r>
      <w:r w:rsidR="00CB3F6E" w:rsidRPr="00561902">
        <w:rPr>
          <w:color w:val="000000" w:themeColor="text1"/>
        </w:rPr>
        <w:t>а</w:t>
      </w:r>
      <w:r w:rsidR="00A52D01" w:rsidRPr="00561902">
        <w:rPr>
          <w:color w:val="000000" w:themeColor="text1"/>
        </w:rPr>
        <w:t>зов</w:t>
      </w:r>
      <w:r w:rsidR="00CB3F6E" w:rsidRPr="00561902">
        <w:rPr>
          <w:color w:val="000000" w:themeColor="text1"/>
        </w:rPr>
        <w:t>а</w:t>
      </w:r>
      <w:r w:rsidR="00A52D01" w:rsidRPr="00561902">
        <w:rPr>
          <w:color w:val="000000" w:themeColor="text1"/>
        </w:rPr>
        <w:t>ний желудк</w:t>
      </w:r>
      <w:r w:rsidR="00CB3F6E" w:rsidRPr="00561902">
        <w:rPr>
          <w:color w:val="000000" w:themeColor="text1"/>
        </w:rPr>
        <w:t>а</w:t>
      </w:r>
      <w:r w:rsidR="00A52D01" w:rsidRPr="00561902">
        <w:rPr>
          <w:color w:val="000000" w:themeColor="text1"/>
        </w:rPr>
        <w:t xml:space="preserve"> имеет н</w:t>
      </w:r>
      <w:r w:rsidR="00CB3F6E" w:rsidRPr="00561902">
        <w:rPr>
          <w:color w:val="000000" w:themeColor="text1"/>
        </w:rPr>
        <w:t>а</w:t>
      </w:r>
      <w:r w:rsidR="00A52D01" w:rsidRPr="00561902">
        <w:rPr>
          <w:color w:val="000000" w:themeColor="text1"/>
        </w:rPr>
        <w:t>следственную предр</w:t>
      </w:r>
      <w:r w:rsidR="00CB3F6E" w:rsidRPr="00561902">
        <w:rPr>
          <w:color w:val="000000" w:themeColor="text1"/>
        </w:rPr>
        <w:t>а</w:t>
      </w:r>
      <w:r w:rsidR="00A52D01" w:rsidRPr="00561902">
        <w:rPr>
          <w:color w:val="000000" w:themeColor="text1"/>
        </w:rPr>
        <w:t xml:space="preserve">сположенность </w:t>
      </w:r>
      <w:bookmarkEnd w:id="5"/>
      <w:r w:rsidR="007F3C61" w:rsidRPr="00561902">
        <w:rPr>
          <w:color w:val="000000" w:themeColor="text1"/>
        </w:rPr>
        <w:t>[3</w:t>
      </w:r>
      <w:r w:rsidR="00A52D01" w:rsidRPr="00561902">
        <w:rPr>
          <w:color w:val="000000" w:themeColor="text1"/>
        </w:rPr>
        <w:t>].</w:t>
      </w:r>
      <w:r w:rsidR="0029538C">
        <w:rPr>
          <w:color w:val="000000" w:themeColor="text1"/>
        </w:rPr>
        <w:t xml:space="preserve"> </w:t>
      </w:r>
      <w:r w:rsidR="003E041C" w:rsidRPr="00561902">
        <w:rPr>
          <w:color w:val="000000" w:themeColor="text1"/>
        </w:rPr>
        <w:t>В</w:t>
      </w:r>
      <w:r w:rsidR="0029538C">
        <w:rPr>
          <w:color w:val="000000" w:themeColor="text1"/>
        </w:rPr>
        <w:t xml:space="preserve"> </w:t>
      </w:r>
      <w:r w:rsidR="003F45B4" w:rsidRPr="00561902">
        <w:rPr>
          <w:color w:val="000000" w:themeColor="text1"/>
        </w:rPr>
        <w:t>Респуб</w:t>
      </w:r>
      <w:r w:rsidR="001B5254" w:rsidRPr="00561902">
        <w:rPr>
          <w:color w:val="000000" w:themeColor="text1"/>
        </w:rPr>
        <w:t>л</w:t>
      </w:r>
      <w:r w:rsidR="003F45B4" w:rsidRPr="00561902">
        <w:rPr>
          <w:color w:val="000000" w:themeColor="text1"/>
        </w:rPr>
        <w:t>ике Казахстан данный аспект (наследственные формы рака желудка) практически не изучен</w:t>
      </w:r>
      <w:r w:rsidR="004D731E" w:rsidRPr="00561902">
        <w:rPr>
          <w:color w:val="000000" w:themeColor="text1"/>
        </w:rPr>
        <w:t xml:space="preserve">, какова распространенность, частота встречаемости наследственных форм рака желудка неизвестна.  </w:t>
      </w:r>
    </w:p>
    <w:p w14:paraId="08D5349F" w14:textId="77777777" w:rsidR="00B417DA" w:rsidRPr="00561902" w:rsidRDefault="00B417DA" w:rsidP="000023A3">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Генетической причиной предр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сположенности к ЗНО желудк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являются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следуемые мут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ции в ряде генов. </w:t>
      </w:r>
      <w:r w:rsidR="002D3D2A" w:rsidRPr="00561902">
        <w:rPr>
          <w:rFonts w:ascii="Times New Roman" w:hAnsi="Times New Roman" w:cs="Times New Roman"/>
          <w:color w:val="000000" w:themeColor="text1"/>
          <w:sz w:val="28"/>
          <w:szCs w:val="28"/>
          <w:lang w:val="en-US"/>
        </w:rPr>
        <w:t>C</w:t>
      </w:r>
      <w:r w:rsidR="002D3D2A" w:rsidRPr="00561902">
        <w:rPr>
          <w:rFonts w:ascii="Times New Roman" w:hAnsi="Times New Roman" w:cs="Times New Roman"/>
          <w:color w:val="000000" w:themeColor="text1"/>
          <w:sz w:val="28"/>
          <w:szCs w:val="28"/>
        </w:rPr>
        <w:t>пецифическим геном супрессором семейного рака желудка считают ген С</w:t>
      </w:r>
      <w:r w:rsidR="002D3D2A" w:rsidRPr="00561902">
        <w:rPr>
          <w:rFonts w:ascii="Times New Roman" w:hAnsi="Times New Roman" w:cs="Times New Roman"/>
          <w:color w:val="000000" w:themeColor="text1"/>
          <w:sz w:val="28"/>
          <w:szCs w:val="28"/>
          <w:lang w:val="en-US"/>
        </w:rPr>
        <w:t>DH</w:t>
      </w:r>
      <w:r w:rsidR="002D3D2A" w:rsidRPr="00561902">
        <w:rPr>
          <w:rFonts w:ascii="Times New Roman" w:hAnsi="Times New Roman" w:cs="Times New Roman"/>
          <w:color w:val="000000" w:themeColor="text1"/>
          <w:sz w:val="28"/>
          <w:szCs w:val="28"/>
        </w:rPr>
        <w:t>1.</w:t>
      </w:r>
      <w:r w:rsidRPr="00561902">
        <w:rPr>
          <w:rFonts w:ascii="Times New Roman" w:hAnsi="Times New Roman" w:cs="Times New Roman"/>
          <w:color w:val="000000" w:themeColor="text1"/>
          <w:sz w:val="28"/>
          <w:szCs w:val="28"/>
        </w:rPr>
        <w:t xml:space="preserve"> Вероятность обн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ружения мут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ции может быть</w:t>
      </w:r>
      <w:r w:rsidR="00A52D01" w:rsidRPr="00561902">
        <w:rPr>
          <w:rFonts w:ascii="Times New Roman" w:hAnsi="Times New Roman" w:cs="Times New Roman"/>
          <w:color w:val="000000" w:themeColor="text1"/>
          <w:sz w:val="28"/>
          <w:szCs w:val="28"/>
        </w:rPr>
        <w:t>увеличен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при использов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нии определенных критериев отбор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семей</w:t>
      </w:r>
      <w:r w:rsidR="00D05730">
        <w:rPr>
          <w:rFonts w:ascii="Times New Roman" w:hAnsi="Times New Roman" w:cs="Times New Roman"/>
          <w:color w:val="000000" w:themeColor="text1"/>
          <w:sz w:val="28"/>
          <w:szCs w:val="28"/>
        </w:rPr>
        <w:t xml:space="preserve"> </w:t>
      </w:r>
      <w:r w:rsidR="00B66884" w:rsidRPr="00561902">
        <w:rPr>
          <w:rFonts w:ascii="Times New Roman" w:hAnsi="Times New Roman" w:cs="Times New Roman"/>
          <w:color w:val="000000" w:themeColor="text1"/>
          <w:sz w:val="28"/>
          <w:szCs w:val="28"/>
        </w:rPr>
        <w:t>[4]</w:t>
      </w:r>
      <w:r w:rsidR="002D3D2A" w:rsidRPr="00561902">
        <w:rPr>
          <w:rFonts w:ascii="Times New Roman" w:hAnsi="Times New Roman" w:cs="Times New Roman"/>
          <w:color w:val="000000" w:themeColor="text1"/>
          <w:sz w:val="28"/>
          <w:szCs w:val="28"/>
        </w:rPr>
        <w:t xml:space="preserve">. </w:t>
      </w:r>
      <w:r w:rsidR="004D623E" w:rsidRPr="00561902">
        <w:rPr>
          <w:rFonts w:ascii="Times New Roman" w:hAnsi="Times New Roman" w:cs="Times New Roman"/>
          <w:color w:val="000000" w:themeColor="text1"/>
          <w:sz w:val="28"/>
          <w:szCs w:val="28"/>
          <w:lang w:val="en-US"/>
        </w:rPr>
        <w:t>C</w:t>
      </w:r>
      <w:r w:rsidR="004D623E" w:rsidRPr="00561902">
        <w:rPr>
          <w:rFonts w:ascii="Times New Roman" w:hAnsi="Times New Roman" w:cs="Times New Roman"/>
          <w:color w:val="000000" w:themeColor="text1"/>
          <w:sz w:val="28"/>
          <w:szCs w:val="28"/>
        </w:rPr>
        <w:t>оответствие и совместимость данных критериев населению, проживающему на территории Республики Казахстан не известна, т.к. частота встречаемости</w:t>
      </w:r>
      <w:r w:rsidR="003E041C" w:rsidRPr="00561902">
        <w:rPr>
          <w:rFonts w:ascii="Times New Roman" w:hAnsi="Times New Roman" w:cs="Times New Roman"/>
          <w:color w:val="000000" w:themeColor="text1"/>
          <w:sz w:val="28"/>
          <w:szCs w:val="28"/>
        </w:rPr>
        <w:t xml:space="preserve"> и характер</w:t>
      </w:r>
      <w:r w:rsidR="004D623E" w:rsidRPr="00561902">
        <w:rPr>
          <w:rFonts w:ascii="Times New Roman" w:hAnsi="Times New Roman" w:cs="Times New Roman"/>
          <w:color w:val="000000" w:themeColor="text1"/>
          <w:sz w:val="28"/>
          <w:szCs w:val="28"/>
        </w:rPr>
        <w:t xml:space="preserve"> мутаций в разных географических регионах варьирует.</w:t>
      </w:r>
    </w:p>
    <w:p w14:paraId="76507460" w14:textId="77777777" w:rsidR="00FA3EB6" w:rsidRPr="00561902" w:rsidRDefault="00FA3EB6" w:rsidP="000023A3">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Помимо мутаций гена С</w:t>
      </w:r>
      <w:r w:rsidRPr="00561902">
        <w:rPr>
          <w:rFonts w:ascii="Times New Roman" w:hAnsi="Times New Roman" w:cs="Times New Roman"/>
          <w:color w:val="000000" w:themeColor="text1"/>
          <w:sz w:val="28"/>
          <w:szCs w:val="28"/>
          <w:lang w:val="en-US"/>
        </w:rPr>
        <w:t>DH</w:t>
      </w:r>
      <w:r w:rsidRPr="00561902">
        <w:rPr>
          <w:rFonts w:ascii="Times New Roman" w:hAnsi="Times New Roman" w:cs="Times New Roman"/>
          <w:color w:val="000000" w:themeColor="text1"/>
          <w:sz w:val="28"/>
          <w:szCs w:val="28"/>
        </w:rPr>
        <w:t xml:space="preserve"> 1 причинами развития наследственного рака желудка могут служить мутации гена APC (семейный аденоматозный полипоз - 1%), мутации гена TP53 (синдром Ли – Фраумени, 5%), генов MLH1, MSH2, MSH6, PMS2, EPCAM (синдром Линча, 1</w:t>
      </w:r>
      <w:r w:rsidR="001B5254" w:rsidRPr="00561902">
        <w:rPr>
          <w:rFonts w:ascii="Times New Roman" w:hAnsi="Times New Roman" w:cs="Times New Roman"/>
          <w:color w:val="000000" w:themeColor="text1"/>
          <w:sz w:val="28"/>
          <w:szCs w:val="28"/>
        </w:rPr>
        <w:t>-</w:t>
      </w:r>
      <w:r w:rsidRPr="00561902">
        <w:rPr>
          <w:rFonts w:ascii="Times New Roman" w:hAnsi="Times New Roman" w:cs="Times New Roman"/>
          <w:color w:val="000000" w:themeColor="text1"/>
          <w:sz w:val="28"/>
          <w:szCs w:val="28"/>
        </w:rPr>
        <w:t>13%); гена STK11 (синдром Пейтца – Йегерса, 29%),</w:t>
      </w:r>
      <w:r w:rsidR="004860EC">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генов BMPR1A, SMAD4 (ювенильный полипоз, 21%) [5].</w:t>
      </w:r>
      <w:r w:rsidR="00162C1F" w:rsidRPr="00561902">
        <w:rPr>
          <w:rFonts w:ascii="Times New Roman" w:hAnsi="Times New Roman" w:cs="Times New Roman"/>
          <w:color w:val="000000" w:themeColor="text1"/>
          <w:sz w:val="28"/>
          <w:szCs w:val="28"/>
        </w:rPr>
        <w:t xml:space="preserve"> В диссертационной работе представлены</w:t>
      </w:r>
      <w:r w:rsidR="003E041C" w:rsidRPr="00561902">
        <w:rPr>
          <w:rFonts w:ascii="Times New Roman" w:hAnsi="Times New Roman" w:cs="Times New Roman"/>
          <w:color w:val="000000" w:themeColor="text1"/>
          <w:sz w:val="28"/>
          <w:szCs w:val="28"/>
        </w:rPr>
        <w:t xml:space="preserve"> данные по</w:t>
      </w:r>
      <w:r w:rsidR="00162C1F" w:rsidRPr="00561902">
        <w:rPr>
          <w:rFonts w:ascii="Times New Roman" w:hAnsi="Times New Roman" w:cs="Times New Roman"/>
          <w:color w:val="000000" w:themeColor="text1"/>
          <w:sz w:val="28"/>
          <w:szCs w:val="28"/>
        </w:rPr>
        <w:t xml:space="preserve"> изучени</w:t>
      </w:r>
      <w:r w:rsidR="003E041C" w:rsidRPr="00561902">
        <w:rPr>
          <w:rFonts w:ascii="Times New Roman" w:hAnsi="Times New Roman" w:cs="Times New Roman"/>
          <w:color w:val="000000" w:themeColor="text1"/>
          <w:sz w:val="28"/>
          <w:szCs w:val="28"/>
        </w:rPr>
        <w:t>ю</w:t>
      </w:r>
      <w:r w:rsidR="00162C1F" w:rsidRPr="00561902">
        <w:rPr>
          <w:rFonts w:ascii="Times New Roman" w:hAnsi="Times New Roman" w:cs="Times New Roman"/>
          <w:color w:val="000000" w:themeColor="text1"/>
          <w:sz w:val="28"/>
          <w:szCs w:val="28"/>
        </w:rPr>
        <w:t xml:space="preserve"> структуры гена С</w:t>
      </w:r>
      <w:r w:rsidR="00162C1F" w:rsidRPr="00561902">
        <w:rPr>
          <w:rFonts w:ascii="Times New Roman" w:hAnsi="Times New Roman" w:cs="Times New Roman"/>
          <w:color w:val="000000" w:themeColor="text1"/>
          <w:sz w:val="28"/>
          <w:szCs w:val="28"/>
          <w:lang w:val="en-US"/>
        </w:rPr>
        <w:t>DH</w:t>
      </w:r>
      <w:r w:rsidR="00162C1F" w:rsidRPr="00561902">
        <w:rPr>
          <w:rFonts w:ascii="Times New Roman" w:hAnsi="Times New Roman" w:cs="Times New Roman"/>
          <w:color w:val="000000" w:themeColor="text1"/>
          <w:sz w:val="28"/>
          <w:szCs w:val="28"/>
        </w:rPr>
        <w:t xml:space="preserve">1 у больных диффузным раком желудка. </w:t>
      </w:r>
    </w:p>
    <w:p w14:paraId="078D850F" w14:textId="77777777" w:rsidR="001A084E" w:rsidRPr="00561902" w:rsidRDefault="001A084E" w:rsidP="001B5254">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Появляющиеся данные ранних исследований указывают на то, что одиночные нуклеотидные полиморфизмы (SNP) генов фактора некроза опухоли (TNF</w:t>
      </w:r>
      <w:r w:rsidR="004C232A">
        <w:rPr>
          <w:rFonts w:ascii="Times New Roman" w:hAnsi="Times New Roman" w:cs="Times New Roman"/>
          <w:color w:val="000000" w:themeColor="text1"/>
          <w:sz w:val="28"/>
          <w:szCs w:val="28"/>
        </w:rPr>
        <w:t>α</w:t>
      </w:r>
      <w:r w:rsidRPr="00561902">
        <w:rPr>
          <w:rFonts w:ascii="Times New Roman" w:hAnsi="Times New Roman" w:cs="Times New Roman"/>
          <w:color w:val="000000" w:themeColor="text1"/>
          <w:sz w:val="28"/>
          <w:szCs w:val="28"/>
        </w:rPr>
        <w:t>)</w:t>
      </w:r>
      <w:r w:rsidR="004860EC">
        <w:rPr>
          <w:rFonts w:ascii="Times New Roman" w:hAnsi="Times New Roman" w:cs="Times New Roman"/>
          <w:color w:val="000000" w:themeColor="text1"/>
          <w:sz w:val="28"/>
          <w:szCs w:val="28"/>
        </w:rPr>
        <w:t xml:space="preserve"> </w:t>
      </w:r>
      <w:r w:rsidR="00E816CB" w:rsidRPr="00561902">
        <w:rPr>
          <w:rFonts w:ascii="Times New Roman" w:hAnsi="Times New Roman" w:cs="Times New Roman"/>
          <w:color w:val="000000" w:themeColor="text1"/>
          <w:sz w:val="28"/>
          <w:szCs w:val="28"/>
        </w:rPr>
        <w:t>[6]</w:t>
      </w:r>
      <w:r w:rsidRPr="00561902">
        <w:rPr>
          <w:rFonts w:ascii="Times New Roman" w:hAnsi="Times New Roman" w:cs="Times New Roman"/>
          <w:color w:val="000000" w:themeColor="text1"/>
          <w:sz w:val="28"/>
          <w:szCs w:val="28"/>
        </w:rPr>
        <w:t xml:space="preserve"> интерлейкина 10 (IL10)</w:t>
      </w:r>
      <w:r w:rsidR="00E816CB" w:rsidRPr="00561902">
        <w:rPr>
          <w:rFonts w:ascii="Times New Roman" w:hAnsi="Times New Roman" w:cs="Times New Roman"/>
          <w:color w:val="000000" w:themeColor="text1"/>
          <w:sz w:val="28"/>
          <w:szCs w:val="28"/>
        </w:rPr>
        <w:t xml:space="preserve"> [7]</w:t>
      </w:r>
      <w:r w:rsidRPr="00561902">
        <w:rPr>
          <w:rFonts w:ascii="Times New Roman" w:hAnsi="Times New Roman" w:cs="Times New Roman"/>
          <w:color w:val="000000" w:themeColor="text1"/>
          <w:sz w:val="28"/>
          <w:szCs w:val="28"/>
        </w:rPr>
        <w:t>, опухолевого белка p53 (TP53)</w:t>
      </w:r>
      <w:r w:rsidR="00E816CB" w:rsidRPr="00561902">
        <w:rPr>
          <w:rFonts w:ascii="Times New Roman" w:hAnsi="Times New Roman" w:cs="Times New Roman"/>
          <w:color w:val="000000" w:themeColor="text1"/>
          <w:sz w:val="28"/>
          <w:szCs w:val="28"/>
        </w:rPr>
        <w:t xml:space="preserve"> [8]</w:t>
      </w:r>
      <w:r w:rsidRPr="00561902">
        <w:rPr>
          <w:rFonts w:ascii="Times New Roman" w:hAnsi="Times New Roman" w:cs="Times New Roman"/>
          <w:color w:val="000000" w:themeColor="text1"/>
          <w:sz w:val="28"/>
          <w:szCs w:val="28"/>
        </w:rPr>
        <w:t xml:space="preserve"> и кластера дифференцировки 14 (CD14)</w:t>
      </w:r>
      <w:r w:rsidR="00E816CB" w:rsidRPr="00561902">
        <w:rPr>
          <w:rFonts w:ascii="Times New Roman" w:hAnsi="Times New Roman" w:cs="Times New Roman"/>
          <w:color w:val="000000" w:themeColor="text1"/>
          <w:sz w:val="28"/>
          <w:szCs w:val="28"/>
        </w:rPr>
        <w:t xml:space="preserve"> [9]</w:t>
      </w:r>
      <w:r w:rsidRPr="00561902">
        <w:rPr>
          <w:rFonts w:ascii="Times New Roman" w:hAnsi="Times New Roman" w:cs="Times New Roman"/>
          <w:color w:val="000000" w:themeColor="text1"/>
          <w:sz w:val="28"/>
          <w:szCs w:val="28"/>
        </w:rPr>
        <w:t xml:space="preserve"> могут определять индивидуальную предрасположенность к раку желудка. </w:t>
      </w:r>
      <w:bookmarkStart w:id="6" w:name="_Hlk147356900"/>
      <w:r w:rsidRPr="00561902">
        <w:rPr>
          <w:rFonts w:ascii="Times New Roman" w:hAnsi="Times New Roman" w:cs="Times New Roman"/>
          <w:color w:val="000000" w:themeColor="text1"/>
          <w:sz w:val="28"/>
          <w:szCs w:val="28"/>
        </w:rPr>
        <w:t>Гены цитокинов TNF и IL10, CD14 – ген, относящийся к врожденному иммунитету, и ген-супрессор опухолей ТР53</w:t>
      </w:r>
      <w:r w:rsidR="004860EC">
        <w:rPr>
          <w:rFonts w:ascii="Times New Roman" w:hAnsi="Times New Roman" w:cs="Times New Roman"/>
          <w:color w:val="000000" w:themeColor="text1"/>
          <w:sz w:val="28"/>
          <w:szCs w:val="28"/>
        </w:rPr>
        <w:t xml:space="preserve"> </w:t>
      </w:r>
      <w:r w:rsidR="00C923CA" w:rsidRPr="00561902">
        <w:rPr>
          <w:rFonts w:ascii="Times New Roman" w:hAnsi="Times New Roman" w:cs="Times New Roman"/>
          <w:color w:val="000000" w:themeColor="text1"/>
          <w:sz w:val="28"/>
          <w:szCs w:val="28"/>
        </w:rPr>
        <w:t>[10</w:t>
      </w:r>
      <w:r w:rsidR="00810669" w:rsidRPr="00561902">
        <w:rPr>
          <w:rFonts w:ascii="Times New Roman" w:hAnsi="Times New Roman" w:cs="Times New Roman"/>
          <w:color w:val="000000" w:themeColor="text1"/>
          <w:sz w:val="28"/>
          <w:szCs w:val="28"/>
          <w:lang w:val="kk-KZ"/>
        </w:rPr>
        <w:t>-</w:t>
      </w:r>
      <w:r w:rsidR="00C923CA" w:rsidRPr="00561902">
        <w:rPr>
          <w:rFonts w:ascii="Times New Roman" w:hAnsi="Times New Roman" w:cs="Times New Roman"/>
          <w:color w:val="000000" w:themeColor="text1"/>
          <w:sz w:val="28"/>
          <w:szCs w:val="28"/>
        </w:rPr>
        <w:t>12]</w:t>
      </w:r>
      <w:r w:rsidRPr="00561902">
        <w:rPr>
          <w:rFonts w:ascii="Times New Roman" w:hAnsi="Times New Roman" w:cs="Times New Roman"/>
          <w:color w:val="000000" w:themeColor="text1"/>
          <w:sz w:val="28"/>
          <w:szCs w:val="28"/>
        </w:rPr>
        <w:t xml:space="preserve"> являются полифункциональными генами, участвующими в развитии и прогрессировании м</w:t>
      </w:r>
      <w:r w:rsidR="00F25087" w:rsidRPr="00561902">
        <w:rPr>
          <w:rFonts w:ascii="Times New Roman" w:hAnsi="Times New Roman" w:cs="Times New Roman"/>
          <w:color w:val="000000" w:themeColor="text1"/>
          <w:sz w:val="28"/>
          <w:szCs w:val="28"/>
        </w:rPr>
        <w:t>ногих злокачественных опухолей</w:t>
      </w:r>
      <w:r w:rsidRPr="00561902">
        <w:rPr>
          <w:rFonts w:ascii="Times New Roman" w:hAnsi="Times New Roman" w:cs="Times New Roman"/>
          <w:color w:val="000000" w:themeColor="text1"/>
          <w:sz w:val="28"/>
          <w:szCs w:val="28"/>
        </w:rPr>
        <w:t>.</w:t>
      </w:r>
    </w:p>
    <w:bookmarkEnd w:id="6"/>
    <w:p w14:paraId="5B363F6E" w14:textId="77777777" w:rsidR="001A084E" w:rsidRPr="00561902" w:rsidRDefault="001A084E" w:rsidP="001B5254">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 xml:space="preserve">Все больше исследований выявляют ассоциации SNP в генах TNF, IL10, TP53 и CD14 с предрасположенностью к РЖ, но результаты спорны и кажутся противоречивыми. Более того, большинство таких исследований проводилось среди населения Западной и Восточной Азии, например, среди китайцев и японцев. Для определения роли SNP в эпидемиологии и патогенезе рака необходимо описать их разнообразие в разных популяциях и установить связи между различными SNP и РЖ </w:t>
      </w:r>
      <w:r w:rsidR="006C7E70" w:rsidRPr="00561902">
        <w:rPr>
          <w:rFonts w:ascii="Times New Roman" w:hAnsi="Times New Roman" w:cs="Times New Roman"/>
          <w:color w:val="000000" w:themeColor="text1"/>
          <w:sz w:val="28"/>
          <w:szCs w:val="28"/>
        </w:rPr>
        <w:t>[</w:t>
      </w:r>
      <w:r w:rsidR="00F25087" w:rsidRPr="00561902">
        <w:rPr>
          <w:rFonts w:ascii="Times New Roman" w:hAnsi="Times New Roman" w:cs="Times New Roman"/>
          <w:color w:val="000000" w:themeColor="text1"/>
          <w:sz w:val="28"/>
          <w:szCs w:val="28"/>
        </w:rPr>
        <w:t>13</w:t>
      </w:r>
      <w:r w:rsidRPr="00561902">
        <w:rPr>
          <w:rFonts w:ascii="Times New Roman" w:hAnsi="Times New Roman" w:cs="Times New Roman"/>
          <w:color w:val="000000" w:themeColor="text1"/>
          <w:sz w:val="28"/>
          <w:szCs w:val="28"/>
        </w:rPr>
        <w:t>]. Насколько нам известно, в Казахстане не проводились исследования выявления ассоциаций между полиморфизмами вышеуказанных генов и риском РЖ.</w:t>
      </w:r>
    </w:p>
    <w:p w14:paraId="4B2C3487" w14:textId="77777777" w:rsidR="00B417DA" w:rsidRPr="00561902" w:rsidRDefault="00B417DA" w:rsidP="005447D6">
      <w:pPr>
        <w:spacing w:after="0" w:line="240" w:lineRule="auto"/>
        <w:ind w:firstLine="709"/>
        <w:jc w:val="both"/>
        <w:rPr>
          <w:rFonts w:ascii="Times New Roman" w:hAnsi="Times New Roman" w:cs="Times New Roman"/>
          <w:color w:val="000000" w:themeColor="text1"/>
          <w:sz w:val="28"/>
          <w:szCs w:val="28"/>
        </w:rPr>
      </w:pPr>
      <w:bookmarkStart w:id="7" w:name="_Hlk101928534"/>
      <w:r w:rsidRPr="00561902">
        <w:rPr>
          <w:rFonts w:ascii="Times New Roman" w:hAnsi="Times New Roman" w:cs="Times New Roman"/>
          <w:color w:val="000000" w:themeColor="text1"/>
          <w:sz w:val="28"/>
          <w:szCs w:val="28"/>
        </w:rPr>
        <w:t>Согл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сно обновленным в 2015 г. Междун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родным Консорциумом по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ку Желудк</w:t>
      </w:r>
      <w:r w:rsidR="00CB3F6E" w:rsidRPr="00561902">
        <w:rPr>
          <w:rFonts w:ascii="Times New Roman" w:hAnsi="Times New Roman" w:cs="Times New Roman"/>
          <w:color w:val="000000" w:themeColor="text1"/>
          <w:sz w:val="28"/>
          <w:szCs w:val="28"/>
        </w:rPr>
        <w:t>а</w:t>
      </w:r>
      <w:r w:rsidR="001A084E" w:rsidRPr="00561902">
        <w:rPr>
          <w:rFonts w:ascii="Times New Roman" w:hAnsi="Times New Roman" w:cs="Times New Roman"/>
          <w:color w:val="000000" w:themeColor="text1"/>
          <w:sz w:val="28"/>
          <w:szCs w:val="28"/>
        </w:rPr>
        <w:t xml:space="preserve"> (IGCLC </w:t>
      </w:r>
      <w:r w:rsidR="004D623E" w:rsidRPr="00561902">
        <w:rPr>
          <w:rFonts w:ascii="Times New Roman" w:hAnsi="Times New Roman" w:cs="Times New Roman"/>
          <w:color w:val="000000" w:themeColor="text1"/>
          <w:sz w:val="28"/>
          <w:szCs w:val="28"/>
        </w:rPr>
        <w:t>–</w:t>
      </w:r>
      <w:r w:rsidR="0029538C">
        <w:rPr>
          <w:rFonts w:ascii="Times New Roman" w:hAnsi="Times New Roman" w:cs="Times New Roman"/>
          <w:color w:val="000000" w:themeColor="text1"/>
          <w:sz w:val="28"/>
          <w:szCs w:val="28"/>
        </w:rPr>
        <w:t xml:space="preserve"> </w:t>
      </w:r>
      <w:r w:rsidR="00E36727" w:rsidRPr="00561902">
        <w:rPr>
          <w:rFonts w:ascii="Times New Roman" w:hAnsi="Times New Roman" w:cs="Times New Roman"/>
          <w:color w:val="000000" w:themeColor="text1"/>
          <w:sz w:val="28"/>
          <w:szCs w:val="28"/>
        </w:rPr>
        <w:t>Intern</w:t>
      </w:r>
      <w:r w:rsidR="00CB3F6E" w:rsidRPr="00561902">
        <w:rPr>
          <w:rFonts w:ascii="Times New Roman" w:hAnsi="Times New Roman" w:cs="Times New Roman"/>
          <w:color w:val="000000" w:themeColor="text1"/>
          <w:sz w:val="28"/>
          <w:szCs w:val="28"/>
        </w:rPr>
        <w:t>а</w:t>
      </w:r>
      <w:r w:rsidR="00E36727" w:rsidRPr="00561902">
        <w:rPr>
          <w:rFonts w:ascii="Times New Roman" w:hAnsi="Times New Roman" w:cs="Times New Roman"/>
          <w:color w:val="000000" w:themeColor="text1"/>
          <w:sz w:val="28"/>
          <w:szCs w:val="28"/>
        </w:rPr>
        <w:t>tion</w:t>
      </w:r>
      <w:r w:rsidR="00CB3F6E" w:rsidRPr="00561902">
        <w:rPr>
          <w:rFonts w:ascii="Times New Roman" w:hAnsi="Times New Roman" w:cs="Times New Roman"/>
          <w:color w:val="000000" w:themeColor="text1"/>
          <w:sz w:val="28"/>
          <w:szCs w:val="28"/>
        </w:rPr>
        <w:t>а</w:t>
      </w:r>
      <w:r w:rsidR="00E36727" w:rsidRPr="00561902">
        <w:rPr>
          <w:rFonts w:ascii="Times New Roman" w:hAnsi="Times New Roman" w:cs="Times New Roman"/>
          <w:color w:val="000000" w:themeColor="text1"/>
          <w:sz w:val="28"/>
          <w:szCs w:val="28"/>
        </w:rPr>
        <w:t>l</w:t>
      </w:r>
      <w:r w:rsidR="0029538C">
        <w:rPr>
          <w:rFonts w:ascii="Times New Roman" w:hAnsi="Times New Roman" w:cs="Times New Roman"/>
          <w:color w:val="000000" w:themeColor="text1"/>
          <w:sz w:val="28"/>
          <w:szCs w:val="28"/>
        </w:rPr>
        <w:t xml:space="preserve"> </w:t>
      </w:r>
      <w:r w:rsidR="00E36727" w:rsidRPr="00561902">
        <w:rPr>
          <w:rFonts w:ascii="Times New Roman" w:hAnsi="Times New Roman" w:cs="Times New Roman"/>
          <w:color w:val="000000" w:themeColor="text1"/>
          <w:sz w:val="28"/>
          <w:szCs w:val="28"/>
        </w:rPr>
        <w:t>G</w:t>
      </w:r>
      <w:r w:rsidR="00CB3F6E" w:rsidRPr="00561902">
        <w:rPr>
          <w:rFonts w:ascii="Times New Roman" w:hAnsi="Times New Roman" w:cs="Times New Roman"/>
          <w:color w:val="000000" w:themeColor="text1"/>
          <w:sz w:val="28"/>
          <w:szCs w:val="28"/>
        </w:rPr>
        <w:t>а</w:t>
      </w:r>
      <w:r w:rsidR="00E36727" w:rsidRPr="00561902">
        <w:rPr>
          <w:rFonts w:ascii="Times New Roman" w:hAnsi="Times New Roman" w:cs="Times New Roman"/>
          <w:color w:val="000000" w:themeColor="text1"/>
          <w:sz w:val="28"/>
          <w:szCs w:val="28"/>
        </w:rPr>
        <w:t>stric</w:t>
      </w:r>
      <w:r w:rsidR="0029538C">
        <w:rPr>
          <w:rFonts w:ascii="Times New Roman" w:hAnsi="Times New Roman" w:cs="Times New Roman"/>
          <w:color w:val="000000" w:themeColor="text1"/>
          <w:sz w:val="28"/>
          <w:szCs w:val="28"/>
        </w:rPr>
        <w:t xml:space="preserve"> </w:t>
      </w:r>
      <w:r w:rsidR="00E36727" w:rsidRPr="00561902">
        <w:rPr>
          <w:rFonts w:ascii="Times New Roman" w:hAnsi="Times New Roman" w:cs="Times New Roman"/>
          <w:color w:val="000000" w:themeColor="text1"/>
          <w:sz w:val="28"/>
          <w:szCs w:val="28"/>
        </w:rPr>
        <w:t>C</w:t>
      </w:r>
      <w:r w:rsidR="00CB3F6E" w:rsidRPr="00561902">
        <w:rPr>
          <w:rFonts w:ascii="Times New Roman" w:hAnsi="Times New Roman" w:cs="Times New Roman"/>
          <w:color w:val="000000" w:themeColor="text1"/>
          <w:sz w:val="28"/>
          <w:szCs w:val="28"/>
        </w:rPr>
        <w:t>а</w:t>
      </w:r>
      <w:r w:rsidR="00E36727" w:rsidRPr="00561902">
        <w:rPr>
          <w:rFonts w:ascii="Times New Roman" w:hAnsi="Times New Roman" w:cs="Times New Roman"/>
          <w:color w:val="000000" w:themeColor="text1"/>
          <w:sz w:val="28"/>
          <w:szCs w:val="28"/>
        </w:rPr>
        <w:t>ncer</w:t>
      </w:r>
      <w:r w:rsidR="0029538C">
        <w:rPr>
          <w:rFonts w:ascii="Times New Roman" w:hAnsi="Times New Roman" w:cs="Times New Roman"/>
          <w:color w:val="000000" w:themeColor="text1"/>
          <w:sz w:val="28"/>
          <w:szCs w:val="28"/>
        </w:rPr>
        <w:t xml:space="preserve"> </w:t>
      </w:r>
      <w:r w:rsidR="00E36727" w:rsidRPr="00561902">
        <w:rPr>
          <w:rFonts w:ascii="Times New Roman" w:hAnsi="Times New Roman" w:cs="Times New Roman"/>
          <w:color w:val="000000" w:themeColor="text1"/>
          <w:sz w:val="28"/>
          <w:szCs w:val="28"/>
        </w:rPr>
        <w:t>Link</w:t>
      </w:r>
      <w:r w:rsidR="00CB3F6E" w:rsidRPr="00561902">
        <w:rPr>
          <w:rFonts w:ascii="Times New Roman" w:hAnsi="Times New Roman" w:cs="Times New Roman"/>
          <w:color w:val="000000" w:themeColor="text1"/>
          <w:sz w:val="28"/>
          <w:szCs w:val="28"/>
        </w:rPr>
        <w:t>а</w:t>
      </w:r>
      <w:r w:rsidR="00E36727" w:rsidRPr="00561902">
        <w:rPr>
          <w:rFonts w:ascii="Times New Roman" w:hAnsi="Times New Roman" w:cs="Times New Roman"/>
          <w:color w:val="000000" w:themeColor="text1"/>
          <w:sz w:val="28"/>
          <w:szCs w:val="28"/>
        </w:rPr>
        <w:t>ge</w:t>
      </w:r>
      <w:r w:rsidR="0029538C">
        <w:rPr>
          <w:rFonts w:ascii="Times New Roman" w:hAnsi="Times New Roman" w:cs="Times New Roman"/>
          <w:color w:val="000000" w:themeColor="text1"/>
          <w:sz w:val="28"/>
          <w:szCs w:val="28"/>
        </w:rPr>
        <w:t xml:space="preserve"> </w:t>
      </w:r>
      <w:r w:rsidR="00E36727" w:rsidRPr="00561902">
        <w:rPr>
          <w:rFonts w:ascii="Times New Roman" w:hAnsi="Times New Roman" w:cs="Times New Roman"/>
          <w:color w:val="000000" w:themeColor="text1"/>
          <w:sz w:val="28"/>
          <w:szCs w:val="28"/>
        </w:rPr>
        <w:t>Consortium</w:t>
      </w:r>
      <w:r w:rsidRPr="00561902">
        <w:rPr>
          <w:rFonts w:ascii="Times New Roman" w:hAnsi="Times New Roman" w:cs="Times New Roman"/>
          <w:color w:val="000000" w:themeColor="text1"/>
          <w:sz w:val="28"/>
          <w:szCs w:val="28"/>
        </w:rPr>
        <w:t>)  пересмотренным критериям тестиров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ния CDH1 (с учетом первой степени и второй степени родств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к семейным случ</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ям относятся: 1) семьи с двумя или больше 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циентов с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ком желудк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в любом возр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сте, один подтвержденный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следственный диффузный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 желудк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2) лиц</w:t>
      </w:r>
      <w:r w:rsidR="00CB3F6E" w:rsidRPr="00561902">
        <w:rPr>
          <w:rFonts w:ascii="Times New Roman" w:hAnsi="Times New Roman" w:cs="Times New Roman"/>
          <w:color w:val="000000" w:themeColor="text1"/>
          <w:sz w:val="28"/>
          <w:szCs w:val="28"/>
        </w:rPr>
        <w:t>а</w:t>
      </w:r>
      <w:r w:rsidR="00212CE8" w:rsidRPr="00561902">
        <w:rPr>
          <w:rFonts w:ascii="Times New Roman" w:hAnsi="Times New Roman" w:cs="Times New Roman"/>
          <w:color w:val="000000" w:themeColor="text1"/>
          <w:sz w:val="28"/>
          <w:szCs w:val="28"/>
        </w:rPr>
        <w:t>,</w:t>
      </w:r>
      <w:r w:rsidRPr="00561902">
        <w:rPr>
          <w:rFonts w:ascii="Times New Roman" w:hAnsi="Times New Roman" w:cs="Times New Roman"/>
          <w:color w:val="000000" w:themeColor="text1"/>
          <w:sz w:val="28"/>
          <w:szCs w:val="28"/>
        </w:rPr>
        <w:t xml:space="preserve"> с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следственным диффузным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ком желудк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в возр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сте до 40 лет и 3) семьи с ди</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гноз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ми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следственного диффузного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желудк</w:t>
      </w:r>
      <w:r w:rsidR="00CB3F6E" w:rsidRPr="00561902">
        <w:rPr>
          <w:rFonts w:ascii="Times New Roman" w:hAnsi="Times New Roman" w:cs="Times New Roman"/>
          <w:color w:val="000000" w:themeColor="text1"/>
          <w:sz w:val="28"/>
          <w:szCs w:val="28"/>
        </w:rPr>
        <w:t>а</w:t>
      </w:r>
      <w:r w:rsidR="005447D6">
        <w:rPr>
          <w:rFonts w:ascii="Times New Roman" w:hAnsi="Times New Roman" w:cs="Times New Roman"/>
          <w:color w:val="000000" w:themeColor="text1"/>
          <w:sz w:val="28"/>
          <w:szCs w:val="28"/>
        </w:rPr>
        <w:t xml:space="preserve"> и дольков</w:t>
      </w:r>
      <w:r w:rsidRPr="00561902">
        <w:rPr>
          <w:rFonts w:ascii="Times New Roman" w:hAnsi="Times New Roman" w:cs="Times New Roman"/>
          <w:color w:val="000000" w:themeColor="text1"/>
          <w:sz w:val="28"/>
          <w:szCs w:val="28"/>
        </w:rPr>
        <w:t>ого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w:t>
      </w:r>
      <w:r w:rsidR="00CB3F6E" w:rsidRPr="00561902">
        <w:rPr>
          <w:rFonts w:ascii="Times New Roman" w:hAnsi="Times New Roman" w:cs="Times New Roman"/>
          <w:color w:val="000000" w:themeColor="text1"/>
          <w:sz w:val="28"/>
          <w:szCs w:val="28"/>
        </w:rPr>
        <w:t>а</w:t>
      </w:r>
      <w:r w:rsidR="005447D6">
        <w:rPr>
          <w:rFonts w:ascii="Times New Roman" w:hAnsi="Times New Roman" w:cs="Times New Roman"/>
          <w:color w:val="000000" w:themeColor="text1"/>
          <w:sz w:val="28"/>
          <w:szCs w:val="28"/>
        </w:rPr>
        <w:t xml:space="preserve"> молочной железы</w:t>
      </w:r>
      <w:r w:rsidRPr="00561902">
        <w:rPr>
          <w:rFonts w:ascii="Times New Roman" w:hAnsi="Times New Roman" w:cs="Times New Roman"/>
          <w:color w:val="000000" w:themeColor="text1"/>
          <w:sz w:val="28"/>
          <w:szCs w:val="28"/>
        </w:rPr>
        <w:t xml:space="preserve"> (один ди</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гноз в возр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сте до 50 лет). Кроме того, тестиров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ние CDH1 необходимо у 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циентов с двусторонним или семейным </w:t>
      </w:r>
      <w:r w:rsidR="005447D6">
        <w:rPr>
          <w:rFonts w:ascii="Times New Roman" w:hAnsi="Times New Roman" w:cs="Times New Roman"/>
          <w:color w:val="000000" w:themeColor="text1"/>
          <w:sz w:val="28"/>
          <w:szCs w:val="28"/>
        </w:rPr>
        <w:t>дольковым</w:t>
      </w:r>
      <w:r w:rsidR="004860EC">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w:t>
      </w:r>
      <w:r w:rsidR="005447D6">
        <w:rPr>
          <w:rFonts w:ascii="Times New Roman" w:hAnsi="Times New Roman" w:cs="Times New Roman"/>
          <w:color w:val="000000" w:themeColor="text1"/>
          <w:sz w:val="28"/>
          <w:szCs w:val="28"/>
        </w:rPr>
        <w:t>ом</w:t>
      </w:r>
      <w:r w:rsidR="004860EC">
        <w:rPr>
          <w:rFonts w:ascii="Times New Roman" w:hAnsi="Times New Roman" w:cs="Times New Roman"/>
          <w:color w:val="000000" w:themeColor="text1"/>
          <w:sz w:val="28"/>
          <w:szCs w:val="28"/>
        </w:rPr>
        <w:t xml:space="preserve"> </w:t>
      </w:r>
      <w:r w:rsidR="005447D6">
        <w:rPr>
          <w:rFonts w:ascii="Times New Roman" w:hAnsi="Times New Roman" w:cs="Times New Roman"/>
          <w:color w:val="000000" w:themeColor="text1"/>
          <w:sz w:val="28"/>
          <w:szCs w:val="28"/>
        </w:rPr>
        <w:t>молочной железы</w:t>
      </w:r>
      <w:r w:rsidRPr="00561902">
        <w:rPr>
          <w:rFonts w:ascii="Times New Roman" w:hAnsi="Times New Roman" w:cs="Times New Roman"/>
          <w:color w:val="000000" w:themeColor="text1"/>
          <w:sz w:val="28"/>
          <w:szCs w:val="28"/>
        </w:rPr>
        <w:t xml:space="preserve"> в возр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сте до 50 лет, 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циенты с диффузным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ком желудк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и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сщелиной губы или нёб</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и лиц</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с предшественник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ми перс</w:t>
      </w:r>
      <w:r w:rsidR="00AF3918" w:rsidRPr="00561902">
        <w:rPr>
          <w:rFonts w:ascii="Times New Roman" w:hAnsi="Times New Roman" w:cs="Times New Roman"/>
          <w:color w:val="000000" w:themeColor="text1"/>
          <w:sz w:val="28"/>
          <w:szCs w:val="28"/>
        </w:rPr>
        <w:t>тневидно-клеточной к</w:t>
      </w:r>
      <w:r w:rsidR="00CB3F6E" w:rsidRPr="00561902">
        <w:rPr>
          <w:rFonts w:ascii="Times New Roman" w:hAnsi="Times New Roman" w:cs="Times New Roman"/>
          <w:color w:val="000000" w:themeColor="text1"/>
          <w:sz w:val="28"/>
          <w:szCs w:val="28"/>
        </w:rPr>
        <w:t>а</w:t>
      </w:r>
      <w:r w:rsidR="00AF3918" w:rsidRPr="00561902">
        <w:rPr>
          <w:rFonts w:ascii="Times New Roman" w:hAnsi="Times New Roman" w:cs="Times New Roman"/>
          <w:color w:val="000000" w:themeColor="text1"/>
          <w:sz w:val="28"/>
          <w:szCs w:val="28"/>
        </w:rPr>
        <w:t>рциномо</w:t>
      </w:r>
      <w:r w:rsidR="004D623E" w:rsidRPr="00561902">
        <w:rPr>
          <w:rFonts w:ascii="Times New Roman" w:hAnsi="Times New Roman" w:cs="Times New Roman"/>
          <w:color w:val="000000" w:themeColor="text1"/>
          <w:sz w:val="28"/>
          <w:szCs w:val="28"/>
        </w:rPr>
        <w:t xml:space="preserve">й </w:t>
      </w:r>
      <w:r w:rsidR="00FA3EB6" w:rsidRPr="00561902">
        <w:rPr>
          <w:rFonts w:ascii="Times New Roman" w:hAnsi="Times New Roman" w:cs="Times New Roman"/>
          <w:color w:val="000000" w:themeColor="text1"/>
          <w:sz w:val="28"/>
          <w:szCs w:val="28"/>
        </w:rPr>
        <w:t>[</w:t>
      </w:r>
      <w:r w:rsidR="00F25087" w:rsidRPr="00561902">
        <w:rPr>
          <w:rFonts w:ascii="Times New Roman" w:hAnsi="Times New Roman" w:cs="Times New Roman"/>
          <w:color w:val="000000" w:themeColor="text1"/>
          <w:sz w:val="28"/>
          <w:szCs w:val="28"/>
        </w:rPr>
        <w:t>14</w:t>
      </w:r>
      <w:r w:rsidR="004D623E" w:rsidRPr="00561902">
        <w:rPr>
          <w:rFonts w:ascii="Times New Roman" w:hAnsi="Times New Roman" w:cs="Times New Roman"/>
          <w:color w:val="000000" w:themeColor="text1"/>
          <w:sz w:val="28"/>
          <w:szCs w:val="28"/>
        </w:rPr>
        <w:t>]</w:t>
      </w:r>
      <w:r w:rsidRPr="00561902">
        <w:rPr>
          <w:rFonts w:ascii="Times New Roman" w:hAnsi="Times New Roman" w:cs="Times New Roman"/>
          <w:color w:val="000000" w:themeColor="text1"/>
          <w:sz w:val="28"/>
          <w:szCs w:val="28"/>
        </w:rPr>
        <w:t>.</w:t>
      </w:r>
    </w:p>
    <w:bookmarkEnd w:id="7"/>
    <w:p w14:paraId="79E80983" w14:textId="77777777" w:rsidR="0007550B" w:rsidRPr="00561902" w:rsidRDefault="000A5BB6" w:rsidP="001B5254">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учные </w:t>
      </w:r>
      <w:r w:rsidR="00B27578" w:rsidRPr="00561902">
        <w:rPr>
          <w:rFonts w:ascii="Times New Roman" w:hAnsi="Times New Roman" w:cs="Times New Roman"/>
          <w:color w:val="000000" w:themeColor="text1"/>
          <w:sz w:val="28"/>
          <w:szCs w:val="28"/>
        </w:rPr>
        <w:t>исследов</w:t>
      </w:r>
      <w:r w:rsidR="00CB3F6E" w:rsidRPr="00561902">
        <w:rPr>
          <w:rFonts w:ascii="Times New Roman" w:hAnsi="Times New Roman" w:cs="Times New Roman"/>
          <w:color w:val="000000" w:themeColor="text1"/>
          <w:sz w:val="28"/>
          <w:szCs w:val="28"/>
        </w:rPr>
        <w:t>а</w:t>
      </w:r>
      <w:r w:rsidR="00B27578" w:rsidRPr="00561902">
        <w:rPr>
          <w:rFonts w:ascii="Times New Roman" w:hAnsi="Times New Roman" w:cs="Times New Roman"/>
          <w:color w:val="000000" w:themeColor="text1"/>
          <w:sz w:val="28"/>
          <w:szCs w:val="28"/>
        </w:rPr>
        <w:t xml:space="preserve">ния </w:t>
      </w:r>
      <w:r w:rsidRPr="00561902">
        <w:rPr>
          <w:rFonts w:ascii="Times New Roman" w:hAnsi="Times New Roman" w:cs="Times New Roman"/>
          <w:color w:val="000000" w:themeColor="text1"/>
          <w:sz w:val="28"/>
          <w:szCs w:val="28"/>
        </w:rPr>
        <w:t>в обл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сти изучения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желудк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уст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новили, что инфициров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ние </w:t>
      </w:r>
      <w:r w:rsidR="0029538C">
        <w:rPr>
          <w:rFonts w:ascii="Times New Roman" w:hAnsi="Times New Roman" w:cs="Times New Roman"/>
          <w:i/>
          <w:color w:val="000000" w:themeColor="text1"/>
          <w:sz w:val="28"/>
          <w:szCs w:val="28"/>
          <w:lang w:val="en-US"/>
        </w:rPr>
        <w:t>Helicobacter</w:t>
      </w:r>
      <w:r w:rsidR="0029538C" w:rsidRPr="0029538C">
        <w:rPr>
          <w:rFonts w:ascii="Times New Roman" w:hAnsi="Times New Roman" w:cs="Times New Roman"/>
          <w:i/>
          <w:color w:val="000000" w:themeColor="text1"/>
          <w:sz w:val="28"/>
          <w:szCs w:val="28"/>
        </w:rPr>
        <w:t xml:space="preserve"> </w:t>
      </w:r>
      <w:r w:rsidR="0029538C">
        <w:rPr>
          <w:rFonts w:ascii="Times New Roman" w:hAnsi="Times New Roman" w:cs="Times New Roman"/>
          <w:i/>
          <w:color w:val="000000" w:themeColor="text1"/>
          <w:sz w:val="28"/>
          <w:szCs w:val="28"/>
          <w:lang w:val="en-US"/>
        </w:rPr>
        <w:t>pylori</w:t>
      </w:r>
      <w:r w:rsidR="0029538C" w:rsidRPr="0029538C">
        <w:rPr>
          <w:rFonts w:ascii="Times New Roman" w:hAnsi="Times New Roman" w:cs="Times New Roman"/>
          <w:i/>
          <w:color w:val="000000" w:themeColor="text1"/>
          <w:sz w:val="28"/>
          <w:szCs w:val="28"/>
        </w:rPr>
        <w:t xml:space="preserve"> </w:t>
      </w:r>
      <w:r w:rsidRPr="00561902">
        <w:rPr>
          <w:rFonts w:ascii="Times New Roman" w:hAnsi="Times New Roman" w:cs="Times New Roman"/>
          <w:color w:val="000000" w:themeColor="text1"/>
          <w:sz w:val="28"/>
          <w:szCs w:val="28"/>
        </w:rPr>
        <w:t>имеет положительную корреляцию с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звитием онкоз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болев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ния, что подтвержд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ет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нцерогенную природу хеликоб</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ктер</w:t>
      </w:r>
      <w:r w:rsidR="00CB3F6E" w:rsidRPr="00561902">
        <w:rPr>
          <w:rFonts w:ascii="Times New Roman" w:hAnsi="Times New Roman" w:cs="Times New Roman"/>
          <w:color w:val="000000" w:themeColor="text1"/>
          <w:sz w:val="28"/>
          <w:szCs w:val="28"/>
        </w:rPr>
        <w:t>а</w:t>
      </w:r>
      <w:r w:rsidR="00F25087" w:rsidRPr="00561902">
        <w:rPr>
          <w:rFonts w:ascii="Times New Roman" w:hAnsi="Times New Roman" w:cs="Times New Roman"/>
          <w:color w:val="000000" w:themeColor="text1"/>
          <w:sz w:val="28"/>
          <w:szCs w:val="28"/>
        </w:rPr>
        <w:t xml:space="preserve"> [15</w:t>
      </w:r>
      <w:r w:rsidR="00E17A24" w:rsidRPr="00561902">
        <w:rPr>
          <w:rFonts w:ascii="Times New Roman" w:hAnsi="Times New Roman" w:cs="Times New Roman"/>
          <w:color w:val="000000" w:themeColor="text1"/>
          <w:sz w:val="28"/>
          <w:szCs w:val="28"/>
        </w:rPr>
        <w:t>,</w:t>
      </w:r>
      <w:r w:rsidR="004860EC">
        <w:rPr>
          <w:rFonts w:ascii="Times New Roman" w:hAnsi="Times New Roman" w:cs="Times New Roman"/>
          <w:color w:val="000000" w:themeColor="text1"/>
          <w:sz w:val="28"/>
          <w:szCs w:val="28"/>
        </w:rPr>
        <w:t xml:space="preserve"> </w:t>
      </w:r>
      <w:r w:rsidR="00E17A24" w:rsidRPr="00561902">
        <w:rPr>
          <w:rFonts w:ascii="Times New Roman" w:hAnsi="Times New Roman" w:cs="Times New Roman"/>
          <w:color w:val="000000" w:themeColor="text1"/>
          <w:sz w:val="28"/>
          <w:szCs w:val="28"/>
        </w:rPr>
        <w:t>16</w:t>
      </w:r>
      <w:r w:rsidRPr="00561902">
        <w:rPr>
          <w:rFonts w:ascii="Times New Roman" w:hAnsi="Times New Roman" w:cs="Times New Roman"/>
          <w:color w:val="000000" w:themeColor="text1"/>
          <w:sz w:val="28"/>
          <w:szCs w:val="28"/>
        </w:rPr>
        <w:t>]. Одн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ко особое зн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чение при возникновении и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звитии 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болев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ния имеет </w:t>
      </w:r>
      <w:r w:rsidR="00B27578" w:rsidRPr="00561902">
        <w:rPr>
          <w:rFonts w:ascii="Times New Roman" w:hAnsi="Times New Roman" w:cs="Times New Roman"/>
          <w:color w:val="000000" w:themeColor="text1"/>
          <w:sz w:val="28"/>
          <w:szCs w:val="28"/>
        </w:rPr>
        <w:t>генетическ</w:t>
      </w:r>
      <w:r w:rsidR="00CB3F6E" w:rsidRPr="00561902">
        <w:rPr>
          <w:rFonts w:ascii="Times New Roman" w:hAnsi="Times New Roman" w:cs="Times New Roman"/>
          <w:color w:val="000000" w:themeColor="text1"/>
          <w:sz w:val="28"/>
          <w:szCs w:val="28"/>
        </w:rPr>
        <w:t>а</w:t>
      </w:r>
      <w:r w:rsidR="00B27578" w:rsidRPr="00561902">
        <w:rPr>
          <w:rFonts w:ascii="Times New Roman" w:hAnsi="Times New Roman" w:cs="Times New Roman"/>
          <w:color w:val="000000" w:themeColor="text1"/>
          <w:sz w:val="28"/>
          <w:szCs w:val="28"/>
        </w:rPr>
        <w:t>я сост</w:t>
      </w:r>
      <w:r w:rsidR="00CB3F6E" w:rsidRPr="00561902">
        <w:rPr>
          <w:rFonts w:ascii="Times New Roman" w:hAnsi="Times New Roman" w:cs="Times New Roman"/>
          <w:color w:val="000000" w:themeColor="text1"/>
          <w:sz w:val="28"/>
          <w:szCs w:val="28"/>
        </w:rPr>
        <w:t>а</w:t>
      </w:r>
      <w:r w:rsidR="00B27578" w:rsidRPr="00561902">
        <w:rPr>
          <w:rFonts w:ascii="Times New Roman" w:hAnsi="Times New Roman" w:cs="Times New Roman"/>
          <w:color w:val="000000" w:themeColor="text1"/>
          <w:sz w:val="28"/>
          <w:szCs w:val="28"/>
        </w:rPr>
        <w:t>вляющ</w:t>
      </w:r>
      <w:r w:rsidR="00CB3F6E" w:rsidRPr="00561902">
        <w:rPr>
          <w:rFonts w:ascii="Times New Roman" w:hAnsi="Times New Roman" w:cs="Times New Roman"/>
          <w:color w:val="000000" w:themeColor="text1"/>
          <w:sz w:val="28"/>
          <w:szCs w:val="28"/>
        </w:rPr>
        <w:t>а</w:t>
      </w:r>
      <w:r w:rsidR="00B27578" w:rsidRPr="00561902">
        <w:rPr>
          <w:rFonts w:ascii="Times New Roman" w:hAnsi="Times New Roman" w:cs="Times New Roman"/>
          <w:color w:val="000000" w:themeColor="text1"/>
          <w:sz w:val="28"/>
          <w:szCs w:val="28"/>
        </w:rPr>
        <w:t>я</w:t>
      </w:r>
      <w:r w:rsidRPr="00561902">
        <w:rPr>
          <w:rFonts w:ascii="Times New Roman" w:hAnsi="Times New Roman" w:cs="Times New Roman"/>
          <w:color w:val="000000" w:themeColor="text1"/>
          <w:sz w:val="28"/>
          <w:szCs w:val="28"/>
        </w:rPr>
        <w:t xml:space="preserve"> индивидуум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включ</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ющ</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бор генов уч</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ствующих в экспрессии </w:t>
      </w:r>
      <w:r w:rsidR="009F6D4E" w:rsidRPr="00561902">
        <w:rPr>
          <w:rFonts w:ascii="Times New Roman" w:hAnsi="Times New Roman" w:cs="Times New Roman"/>
          <w:color w:val="000000" w:themeColor="text1"/>
          <w:sz w:val="28"/>
          <w:szCs w:val="28"/>
        </w:rPr>
        <w:t>конечных продуктов белкового синтез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В 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ви</w:t>
      </w:r>
      <w:r w:rsidR="009F6D4E" w:rsidRPr="00561902">
        <w:rPr>
          <w:rFonts w:ascii="Times New Roman" w:hAnsi="Times New Roman" w:cs="Times New Roman"/>
          <w:color w:val="000000" w:themeColor="text1"/>
          <w:sz w:val="28"/>
          <w:szCs w:val="28"/>
        </w:rPr>
        <w:t>симости от н</w:t>
      </w:r>
      <w:r w:rsidR="00CB3F6E" w:rsidRPr="00561902">
        <w:rPr>
          <w:rFonts w:ascii="Times New Roman" w:hAnsi="Times New Roman" w:cs="Times New Roman"/>
          <w:color w:val="000000" w:themeColor="text1"/>
          <w:sz w:val="28"/>
          <w:szCs w:val="28"/>
        </w:rPr>
        <w:t>а</w:t>
      </w:r>
      <w:r w:rsidR="009F6D4E" w:rsidRPr="00561902">
        <w:rPr>
          <w:rFonts w:ascii="Times New Roman" w:hAnsi="Times New Roman" w:cs="Times New Roman"/>
          <w:color w:val="000000" w:themeColor="text1"/>
          <w:sz w:val="28"/>
          <w:szCs w:val="28"/>
        </w:rPr>
        <w:t>личия мут</w:t>
      </w:r>
      <w:r w:rsidR="00CB3F6E" w:rsidRPr="00561902">
        <w:rPr>
          <w:rFonts w:ascii="Times New Roman" w:hAnsi="Times New Roman" w:cs="Times New Roman"/>
          <w:color w:val="000000" w:themeColor="text1"/>
          <w:sz w:val="28"/>
          <w:szCs w:val="28"/>
        </w:rPr>
        <w:t>а</w:t>
      </w:r>
      <w:r w:rsidR="009F6D4E" w:rsidRPr="00561902">
        <w:rPr>
          <w:rFonts w:ascii="Times New Roman" w:hAnsi="Times New Roman" w:cs="Times New Roman"/>
          <w:color w:val="000000" w:themeColor="text1"/>
          <w:sz w:val="28"/>
          <w:szCs w:val="28"/>
        </w:rPr>
        <w:t xml:space="preserve">ций </w:t>
      </w:r>
      <w:r w:rsidRPr="00561902">
        <w:rPr>
          <w:rFonts w:ascii="Times New Roman" w:hAnsi="Times New Roman" w:cs="Times New Roman"/>
          <w:color w:val="000000" w:themeColor="text1"/>
          <w:sz w:val="28"/>
          <w:szCs w:val="28"/>
        </w:rPr>
        <w:t>в ген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х, продуциров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ние или не продуциров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ние конечных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гентов будет </w:t>
      </w:r>
      <w:r w:rsidR="009F6D4E" w:rsidRPr="00561902">
        <w:rPr>
          <w:rFonts w:ascii="Times New Roman" w:hAnsi="Times New Roman" w:cs="Times New Roman"/>
          <w:color w:val="000000" w:themeColor="text1"/>
          <w:sz w:val="28"/>
          <w:szCs w:val="28"/>
        </w:rPr>
        <w:t>отр</w:t>
      </w:r>
      <w:r w:rsidR="00CB3F6E" w:rsidRPr="00561902">
        <w:rPr>
          <w:rFonts w:ascii="Times New Roman" w:hAnsi="Times New Roman" w:cs="Times New Roman"/>
          <w:color w:val="000000" w:themeColor="text1"/>
          <w:sz w:val="28"/>
          <w:szCs w:val="28"/>
        </w:rPr>
        <w:t>а</w:t>
      </w:r>
      <w:r w:rsidR="009F6D4E" w:rsidRPr="00561902">
        <w:rPr>
          <w:rFonts w:ascii="Times New Roman" w:hAnsi="Times New Roman" w:cs="Times New Roman"/>
          <w:color w:val="000000" w:themeColor="text1"/>
          <w:sz w:val="28"/>
          <w:szCs w:val="28"/>
        </w:rPr>
        <w:t>ж</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ть конечную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ртину в 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тологическом процессе. 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ким обр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зом, бл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год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ря последним </w:t>
      </w:r>
      <w:r w:rsidR="009F6D4E"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009F6D4E" w:rsidRPr="00561902">
        <w:rPr>
          <w:rFonts w:ascii="Times New Roman" w:hAnsi="Times New Roman" w:cs="Times New Roman"/>
          <w:color w:val="000000" w:themeColor="text1"/>
          <w:sz w:val="28"/>
          <w:szCs w:val="28"/>
        </w:rPr>
        <w:t>учным изыск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ниям в обл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сти генетики онкобольных, мы имеем возможность прогнозиров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ть х</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ктер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звития 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болев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ния у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ждого индивид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и выявлять новые возможные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ссоци</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тивные вз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имосвязи структурных изменений в ген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х и клинической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ртины</w:t>
      </w:r>
      <w:r w:rsidR="00120490" w:rsidRPr="00561902">
        <w:rPr>
          <w:rFonts w:ascii="Times New Roman" w:hAnsi="Times New Roman" w:cs="Times New Roman"/>
          <w:color w:val="000000" w:themeColor="text1"/>
          <w:sz w:val="28"/>
          <w:szCs w:val="28"/>
        </w:rPr>
        <w:t>р</w:t>
      </w:r>
      <w:r w:rsidR="00CB3F6E" w:rsidRPr="00561902">
        <w:rPr>
          <w:rFonts w:ascii="Times New Roman" w:hAnsi="Times New Roman" w:cs="Times New Roman"/>
          <w:color w:val="000000" w:themeColor="text1"/>
          <w:sz w:val="28"/>
          <w:szCs w:val="28"/>
        </w:rPr>
        <w:t>а</w:t>
      </w:r>
      <w:r w:rsidR="00120490" w:rsidRPr="00561902">
        <w:rPr>
          <w:rFonts w:ascii="Times New Roman" w:hAnsi="Times New Roman" w:cs="Times New Roman"/>
          <w:color w:val="000000" w:themeColor="text1"/>
          <w:sz w:val="28"/>
          <w:szCs w:val="28"/>
        </w:rPr>
        <w:t>к</w:t>
      </w:r>
      <w:r w:rsidR="00CB3F6E" w:rsidRPr="00561902">
        <w:rPr>
          <w:rFonts w:ascii="Times New Roman" w:hAnsi="Times New Roman" w:cs="Times New Roman"/>
          <w:color w:val="000000" w:themeColor="text1"/>
          <w:sz w:val="28"/>
          <w:szCs w:val="28"/>
        </w:rPr>
        <w:t>а</w:t>
      </w:r>
      <w:r w:rsidR="00120490" w:rsidRPr="00561902">
        <w:rPr>
          <w:rFonts w:ascii="Times New Roman" w:hAnsi="Times New Roman" w:cs="Times New Roman"/>
          <w:color w:val="000000" w:themeColor="text1"/>
          <w:sz w:val="28"/>
          <w:szCs w:val="28"/>
        </w:rPr>
        <w:t xml:space="preserve"> желудк</w:t>
      </w:r>
      <w:r w:rsidR="00CB3F6E" w:rsidRPr="00561902">
        <w:rPr>
          <w:rFonts w:ascii="Times New Roman" w:hAnsi="Times New Roman" w:cs="Times New Roman"/>
          <w:color w:val="000000" w:themeColor="text1"/>
          <w:sz w:val="28"/>
          <w:szCs w:val="28"/>
        </w:rPr>
        <w:t>а</w:t>
      </w:r>
      <w:r w:rsidR="00120490" w:rsidRPr="00561902">
        <w:rPr>
          <w:rFonts w:ascii="Times New Roman" w:hAnsi="Times New Roman" w:cs="Times New Roman"/>
          <w:color w:val="000000" w:themeColor="text1"/>
          <w:sz w:val="28"/>
          <w:szCs w:val="28"/>
        </w:rPr>
        <w:t>. Генетик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имеет популяционный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спект, сложившиеся во времени особенности популяции, которые могут зн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чительно отлич</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ться между собой. Поэтому изучение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хской популяции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селения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кту</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льно и имеет пр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ктическое зн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чение для медицины и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уки. В своем исследов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нии мы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ссмотрели гены, которые в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нних исследов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ниях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другихпопуляциях пок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ли зн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чимые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ссоци</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ции с риском </w:t>
      </w:r>
      <w:r w:rsidR="00A93810" w:rsidRPr="00561902">
        <w:rPr>
          <w:rFonts w:ascii="Times New Roman" w:hAnsi="Times New Roman" w:cs="Times New Roman"/>
          <w:color w:val="000000" w:themeColor="text1"/>
          <w:sz w:val="28"/>
          <w:szCs w:val="28"/>
        </w:rPr>
        <w:t xml:space="preserve">ЗНО </w:t>
      </w:r>
      <w:r w:rsidRPr="00561902">
        <w:rPr>
          <w:rFonts w:ascii="Times New Roman" w:hAnsi="Times New Roman" w:cs="Times New Roman"/>
          <w:color w:val="000000" w:themeColor="text1"/>
          <w:sz w:val="28"/>
          <w:szCs w:val="28"/>
        </w:rPr>
        <w:t>желудк</w:t>
      </w:r>
      <w:r w:rsidR="00CB3F6E" w:rsidRPr="00561902">
        <w:rPr>
          <w:rFonts w:ascii="Times New Roman" w:hAnsi="Times New Roman" w:cs="Times New Roman"/>
          <w:color w:val="000000" w:themeColor="text1"/>
          <w:sz w:val="28"/>
          <w:szCs w:val="28"/>
        </w:rPr>
        <w:t>а</w:t>
      </w:r>
      <w:r w:rsidR="00E35B30" w:rsidRPr="00561902">
        <w:rPr>
          <w:rFonts w:ascii="Times New Roman" w:hAnsi="Times New Roman" w:cs="Times New Roman"/>
          <w:color w:val="000000" w:themeColor="text1"/>
          <w:sz w:val="28"/>
          <w:szCs w:val="28"/>
        </w:rPr>
        <w:t xml:space="preserve"> (</w:t>
      </w:r>
      <w:r w:rsidR="00E36727" w:rsidRPr="00561902">
        <w:rPr>
          <w:rFonts w:ascii="Times New Roman" w:hAnsi="Times New Roman" w:cs="Times New Roman"/>
          <w:color w:val="000000" w:themeColor="text1"/>
          <w:sz w:val="28"/>
          <w:szCs w:val="28"/>
        </w:rPr>
        <w:t>гермин</w:t>
      </w:r>
      <w:r w:rsidR="00CB3F6E" w:rsidRPr="00561902">
        <w:rPr>
          <w:rFonts w:ascii="Times New Roman" w:hAnsi="Times New Roman" w:cs="Times New Roman"/>
          <w:color w:val="000000" w:themeColor="text1"/>
          <w:sz w:val="28"/>
          <w:szCs w:val="28"/>
        </w:rPr>
        <w:t>а</w:t>
      </w:r>
      <w:r w:rsidR="00E36727" w:rsidRPr="00561902">
        <w:rPr>
          <w:rFonts w:ascii="Times New Roman" w:hAnsi="Times New Roman" w:cs="Times New Roman"/>
          <w:color w:val="000000" w:themeColor="text1"/>
          <w:sz w:val="28"/>
          <w:szCs w:val="28"/>
        </w:rPr>
        <w:t>льные мут</w:t>
      </w:r>
      <w:r w:rsidR="00CB3F6E" w:rsidRPr="00561902">
        <w:rPr>
          <w:rFonts w:ascii="Times New Roman" w:hAnsi="Times New Roman" w:cs="Times New Roman"/>
          <w:color w:val="000000" w:themeColor="text1"/>
          <w:sz w:val="28"/>
          <w:szCs w:val="28"/>
        </w:rPr>
        <w:t>а</w:t>
      </w:r>
      <w:r w:rsidR="00E36727" w:rsidRPr="00561902">
        <w:rPr>
          <w:rFonts w:ascii="Times New Roman" w:hAnsi="Times New Roman" w:cs="Times New Roman"/>
          <w:color w:val="000000" w:themeColor="text1"/>
          <w:sz w:val="28"/>
          <w:szCs w:val="28"/>
        </w:rPr>
        <w:t>ции ген</w:t>
      </w:r>
      <w:r w:rsidR="00CB3F6E" w:rsidRPr="00561902">
        <w:rPr>
          <w:rFonts w:ascii="Times New Roman" w:hAnsi="Times New Roman" w:cs="Times New Roman"/>
          <w:color w:val="000000" w:themeColor="text1"/>
          <w:sz w:val="28"/>
          <w:szCs w:val="28"/>
        </w:rPr>
        <w:t>а</w:t>
      </w:r>
      <w:r w:rsidR="0029538C">
        <w:rPr>
          <w:rFonts w:ascii="Times New Roman" w:hAnsi="Times New Roman" w:cs="Times New Roman"/>
          <w:color w:val="000000" w:themeColor="text1"/>
          <w:sz w:val="28"/>
          <w:szCs w:val="28"/>
        </w:rPr>
        <w:t xml:space="preserve"> </w:t>
      </w:r>
      <w:r w:rsidR="00E36727" w:rsidRPr="00561902">
        <w:rPr>
          <w:rFonts w:ascii="Times New Roman" w:hAnsi="Times New Roman" w:cs="Times New Roman"/>
          <w:color w:val="000000" w:themeColor="text1"/>
          <w:sz w:val="28"/>
          <w:szCs w:val="28"/>
        </w:rPr>
        <w:t>С</w:t>
      </w:r>
      <w:r w:rsidR="00E36727" w:rsidRPr="00561902">
        <w:rPr>
          <w:rFonts w:ascii="Times New Roman" w:hAnsi="Times New Roman" w:cs="Times New Roman"/>
          <w:color w:val="000000" w:themeColor="text1"/>
          <w:sz w:val="28"/>
          <w:szCs w:val="28"/>
          <w:lang w:val="en-US"/>
        </w:rPr>
        <w:t>DH</w:t>
      </w:r>
      <w:r w:rsidR="00E36727" w:rsidRPr="00561902">
        <w:rPr>
          <w:rFonts w:ascii="Times New Roman" w:hAnsi="Times New Roman" w:cs="Times New Roman"/>
          <w:color w:val="000000" w:themeColor="text1"/>
          <w:sz w:val="28"/>
          <w:szCs w:val="28"/>
        </w:rPr>
        <w:t>1 в семейных случ</w:t>
      </w:r>
      <w:r w:rsidR="00CB3F6E" w:rsidRPr="00561902">
        <w:rPr>
          <w:rFonts w:ascii="Times New Roman" w:hAnsi="Times New Roman" w:cs="Times New Roman"/>
          <w:color w:val="000000" w:themeColor="text1"/>
          <w:sz w:val="28"/>
          <w:szCs w:val="28"/>
        </w:rPr>
        <w:t>а</w:t>
      </w:r>
      <w:r w:rsidR="00E36727" w:rsidRPr="00561902">
        <w:rPr>
          <w:rFonts w:ascii="Times New Roman" w:hAnsi="Times New Roman" w:cs="Times New Roman"/>
          <w:color w:val="000000" w:themeColor="text1"/>
          <w:sz w:val="28"/>
          <w:szCs w:val="28"/>
        </w:rPr>
        <w:t>ях диффузного р</w:t>
      </w:r>
      <w:r w:rsidR="00CB3F6E" w:rsidRPr="00561902">
        <w:rPr>
          <w:rFonts w:ascii="Times New Roman" w:hAnsi="Times New Roman" w:cs="Times New Roman"/>
          <w:color w:val="000000" w:themeColor="text1"/>
          <w:sz w:val="28"/>
          <w:szCs w:val="28"/>
        </w:rPr>
        <w:t>а</w:t>
      </w:r>
      <w:r w:rsidR="00E36727" w:rsidRPr="00561902">
        <w:rPr>
          <w:rFonts w:ascii="Times New Roman" w:hAnsi="Times New Roman" w:cs="Times New Roman"/>
          <w:color w:val="000000" w:themeColor="text1"/>
          <w:sz w:val="28"/>
          <w:szCs w:val="28"/>
        </w:rPr>
        <w:t>к</w:t>
      </w:r>
      <w:r w:rsidR="00CB3F6E" w:rsidRPr="00561902">
        <w:rPr>
          <w:rFonts w:ascii="Times New Roman" w:hAnsi="Times New Roman" w:cs="Times New Roman"/>
          <w:color w:val="000000" w:themeColor="text1"/>
          <w:sz w:val="28"/>
          <w:szCs w:val="28"/>
        </w:rPr>
        <w:t>а</w:t>
      </w:r>
      <w:r w:rsidR="00E36727" w:rsidRPr="00561902">
        <w:rPr>
          <w:rFonts w:ascii="Times New Roman" w:hAnsi="Times New Roman" w:cs="Times New Roman"/>
          <w:color w:val="000000" w:themeColor="text1"/>
          <w:sz w:val="28"/>
          <w:szCs w:val="28"/>
        </w:rPr>
        <w:t xml:space="preserve"> желудк</w:t>
      </w:r>
      <w:r w:rsidR="00CB3F6E" w:rsidRPr="00561902">
        <w:rPr>
          <w:rFonts w:ascii="Times New Roman" w:hAnsi="Times New Roman" w:cs="Times New Roman"/>
          <w:color w:val="000000" w:themeColor="text1"/>
          <w:sz w:val="28"/>
          <w:szCs w:val="28"/>
        </w:rPr>
        <w:t>а</w:t>
      </w:r>
      <w:r w:rsidR="005447D6">
        <w:rPr>
          <w:rFonts w:ascii="Times New Roman" w:hAnsi="Times New Roman" w:cs="Times New Roman"/>
          <w:color w:val="000000" w:themeColor="text1"/>
          <w:sz w:val="28"/>
          <w:szCs w:val="28"/>
        </w:rPr>
        <w:t xml:space="preserve">, </w:t>
      </w:r>
      <w:r w:rsidR="005447D6" w:rsidRPr="00561902">
        <w:rPr>
          <w:rFonts w:ascii="Times New Roman" w:hAnsi="Times New Roman" w:cs="Times New Roman"/>
          <w:color w:val="000000" w:themeColor="text1"/>
          <w:sz w:val="28"/>
          <w:szCs w:val="28"/>
        </w:rPr>
        <w:t>SNP в генах TNF, IL10, TP53 и CD14</w:t>
      </w:r>
      <w:r w:rsidR="00E35B30" w:rsidRPr="00561902">
        <w:rPr>
          <w:rFonts w:ascii="Times New Roman" w:hAnsi="Times New Roman" w:cs="Times New Roman"/>
          <w:color w:val="000000" w:themeColor="text1"/>
          <w:sz w:val="28"/>
          <w:szCs w:val="28"/>
        </w:rPr>
        <w:t>)</w:t>
      </w:r>
      <w:r w:rsidR="00E36727" w:rsidRPr="00561902">
        <w:rPr>
          <w:rFonts w:ascii="Times New Roman" w:hAnsi="Times New Roman" w:cs="Times New Roman"/>
          <w:color w:val="000000" w:themeColor="text1"/>
          <w:sz w:val="28"/>
          <w:szCs w:val="28"/>
        </w:rPr>
        <w:t>.</w:t>
      </w:r>
      <w:r w:rsidR="00116DC2" w:rsidRPr="00561902">
        <w:rPr>
          <w:rFonts w:ascii="Times New Roman" w:hAnsi="Times New Roman" w:cs="Times New Roman"/>
          <w:color w:val="000000" w:themeColor="text1"/>
          <w:sz w:val="28"/>
          <w:szCs w:val="28"/>
        </w:rPr>
        <w:t xml:space="preserve"> Исследование также посвящено экспрессии белка Е-кадгерин на поверхности опухолевых клеток, а также взаимосвязи степени/уровня выраженности экспрессии этого белка со способностью опухолевых клеток к лимфогенному метастазированию. В работе представлены клинические случаи </w:t>
      </w:r>
      <w:r w:rsidR="00A73664" w:rsidRPr="00561902">
        <w:rPr>
          <w:rFonts w:ascii="Times New Roman" w:hAnsi="Times New Roman" w:cs="Times New Roman"/>
          <w:color w:val="000000" w:themeColor="text1"/>
          <w:sz w:val="28"/>
          <w:szCs w:val="28"/>
        </w:rPr>
        <w:t>нетипичного отдаленного лимфогенного метастазирования. Таким образом данное научное изыскание пытается проследить генетические предпосылки рака желудка, нарушение синтеза белка межклеточной адгезии Е-кадгерина в связи с дисфункцией гена С</w:t>
      </w:r>
      <w:r w:rsidR="00A73664" w:rsidRPr="00561902">
        <w:rPr>
          <w:rFonts w:ascii="Times New Roman" w:hAnsi="Times New Roman" w:cs="Times New Roman"/>
          <w:color w:val="000000" w:themeColor="text1"/>
          <w:sz w:val="28"/>
          <w:szCs w:val="28"/>
          <w:lang w:val="en-US"/>
        </w:rPr>
        <w:t>DH</w:t>
      </w:r>
      <w:r w:rsidR="00A73664" w:rsidRPr="00561902">
        <w:rPr>
          <w:rFonts w:ascii="Times New Roman" w:hAnsi="Times New Roman" w:cs="Times New Roman"/>
          <w:color w:val="000000" w:themeColor="text1"/>
          <w:sz w:val="28"/>
          <w:szCs w:val="28"/>
        </w:rPr>
        <w:t xml:space="preserve">1, что в свою очередь приводит к повышенной способности опухолевых клеток к лимфогенному метастазированию. Особенности лимфогенного метастазирования отражены на клинических случаях, представленных в работе. Одна глава посвящена частоте встречаемости инфицирования </w:t>
      </w:r>
      <w:r w:rsidR="0029538C">
        <w:rPr>
          <w:rFonts w:ascii="Times New Roman" w:hAnsi="Times New Roman" w:cs="Times New Roman"/>
          <w:i/>
          <w:color w:val="000000" w:themeColor="text1"/>
          <w:sz w:val="28"/>
          <w:szCs w:val="28"/>
          <w:lang w:val="en-US"/>
        </w:rPr>
        <w:t>Helicobacter</w:t>
      </w:r>
      <w:r w:rsidR="0029538C" w:rsidRPr="0029538C">
        <w:rPr>
          <w:rFonts w:ascii="Times New Roman" w:hAnsi="Times New Roman" w:cs="Times New Roman"/>
          <w:i/>
          <w:color w:val="000000" w:themeColor="text1"/>
          <w:sz w:val="28"/>
          <w:szCs w:val="28"/>
        </w:rPr>
        <w:t xml:space="preserve"> </w:t>
      </w:r>
      <w:r w:rsidR="0029538C">
        <w:rPr>
          <w:rFonts w:ascii="Times New Roman" w:hAnsi="Times New Roman" w:cs="Times New Roman"/>
          <w:i/>
          <w:color w:val="000000" w:themeColor="text1"/>
          <w:sz w:val="28"/>
          <w:szCs w:val="28"/>
          <w:lang w:val="en-US"/>
        </w:rPr>
        <w:t>pylori</w:t>
      </w:r>
      <w:r w:rsidR="0029538C" w:rsidRPr="0029538C">
        <w:rPr>
          <w:rFonts w:ascii="Times New Roman" w:hAnsi="Times New Roman" w:cs="Times New Roman"/>
          <w:i/>
          <w:color w:val="000000" w:themeColor="text1"/>
          <w:sz w:val="28"/>
          <w:szCs w:val="28"/>
        </w:rPr>
        <w:t xml:space="preserve"> </w:t>
      </w:r>
      <w:r w:rsidR="00A73664" w:rsidRPr="00561902">
        <w:rPr>
          <w:rFonts w:ascii="Times New Roman" w:hAnsi="Times New Roman" w:cs="Times New Roman"/>
          <w:color w:val="000000" w:themeColor="text1"/>
          <w:sz w:val="28"/>
          <w:szCs w:val="28"/>
        </w:rPr>
        <w:t xml:space="preserve"> больных с диффузным и интестинальным раком желудка.</w:t>
      </w:r>
      <w:r w:rsidR="00DA1C47" w:rsidRPr="00561902">
        <w:rPr>
          <w:rFonts w:ascii="Times New Roman" w:hAnsi="Times New Roman" w:cs="Times New Roman"/>
          <w:color w:val="000000" w:themeColor="text1"/>
          <w:sz w:val="28"/>
          <w:szCs w:val="28"/>
        </w:rPr>
        <w:t>В работе прослежена последовательность событий: нарушение синтеза и экспрессии белка Е-кадгерин → дефицит белка</w:t>
      </w:r>
      <w:r w:rsidR="00804954" w:rsidRPr="00561902">
        <w:rPr>
          <w:rFonts w:ascii="Times New Roman" w:hAnsi="Times New Roman" w:cs="Times New Roman"/>
          <w:color w:val="000000" w:themeColor="text1"/>
          <w:sz w:val="28"/>
          <w:szCs w:val="28"/>
        </w:rPr>
        <w:t>межклеточной адгезии</w:t>
      </w:r>
      <w:r w:rsidR="00DA1C47" w:rsidRPr="00561902">
        <w:rPr>
          <w:rFonts w:ascii="Times New Roman" w:hAnsi="Times New Roman" w:cs="Times New Roman"/>
          <w:color w:val="000000" w:themeColor="text1"/>
          <w:sz w:val="28"/>
          <w:szCs w:val="28"/>
        </w:rPr>
        <w:t xml:space="preserve"> Е-кадгерина → повышенная способность </w:t>
      </w:r>
      <w:r w:rsidR="00804954" w:rsidRPr="00561902">
        <w:rPr>
          <w:rFonts w:ascii="Times New Roman" w:hAnsi="Times New Roman" w:cs="Times New Roman"/>
          <w:color w:val="000000" w:themeColor="text1"/>
          <w:sz w:val="28"/>
          <w:szCs w:val="28"/>
        </w:rPr>
        <w:t>отсутствия/слабого взаимодействия с окружающими клетками</w:t>
      </w:r>
      <w:r w:rsidR="00DA1C47" w:rsidRPr="00561902">
        <w:rPr>
          <w:rFonts w:ascii="Times New Roman" w:hAnsi="Times New Roman" w:cs="Times New Roman"/>
          <w:color w:val="000000" w:themeColor="text1"/>
          <w:sz w:val="28"/>
          <w:szCs w:val="28"/>
        </w:rPr>
        <w:t xml:space="preserve"> → особенности клинического течения (более агрессивное течение) рака желудка</w:t>
      </w:r>
      <w:r w:rsidR="00804954" w:rsidRPr="00561902">
        <w:rPr>
          <w:rFonts w:ascii="Times New Roman" w:hAnsi="Times New Roman" w:cs="Times New Roman"/>
          <w:color w:val="000000" w:themeColor="text1"/>
          <w:sz w:val="28"/>
          <w:szCs w:val="28"/>
        </w:rPr>
        <w:t>, отдельная глава - частота встречаемости хеликобактернойи</w:t>
      </w:r>
      <w:r w:rsidR="00A20ADE" w:rsidRPr="00561902">
        <w:rPr>
          <w:rFonts w:ascii="Times New Roman" w:hAnsi="Times New Roman" w:cs="Times New Roman"/>
          <w:color w:val="000000" w:themeColor="text1"/>
          <w:sz w:val="28"/>
          <w:szCs w:val="28"/>
        </w:rPr>
        <w:t>н</w:t>
      </w:r>
      <w:r w:rsidR="00804954" w:rsidRPr="00561902">
        <w:rPr>
          <w:rFonts w:ascii="Times New Roman" w:hAnsi="Times New Roman" w:cs="Times New Roman"/>
          <w:color w:val="000000" w:themeColor="text1"/>
          <w:sz w:val="28"/>
          <w:szCs w:val="28"/>
        </w:rPr>
        <w:t>фекции при диффузном раке желудка, более выраженная, как возможная причина данного ЗНО на фоне отсутствия герминальных мутаций гена С</w:t>
      </w:r>
      <w:r w:rsidR="00804954" w:rsidRPr="00561902">
        <w:rPr>
          <w:rFonts w:ascii="Times New Roman" w:hAnsi="Times New Roman" w:cs="Times New Roman"/>
          <w:color w:val="000000" w:themeColor="text1"/>
          <w:sz w:val="28"/>
          <w:szCs w:val="28"/>
          <w:lang w:val="en-US"/>
        </w:rPr>
        <w:t>DH</w:t>
      </w:r>
      <w:r w:rsidR="00804954" w:rsidRPr="00561902">
        <w:rPr>
          <w:rFonts w:ascii="Times New Roman" w:hAnsi="Times New Roman" w:cs="Times New Roman"/>
          <w:color w:val="000000" w:themeColor="text1"/>
          <w:sz w:val="28"/>
          <w:szCs w:val="28"/>
        </w:rPr>
        <w:t>1 в соматических клетках.</w:t>
      </w:r>
    </w:p>
    <w:p w14:paraId="55C1EB10" w14:textId="77777777" w:rsidR="000A5BB6" w:rsidRPr="00561902" w:rsidRDefault="00652FC0" w:rsidP="001B5254">
      <w:pPr>
        <w:autoSpaceDE w:val="0"/>
        <w:autoSpaceDN w:val="0"/>
        <w:adjustRightInd w:val="0"/>
        <w:spacing w:after="0" w:line="240" w:lineRule="auto"/>
        <w:ind w:firstLine="709"/>
        <w:rPr>
          <w:rFonts w:ascii="Times New Roman" w:hAnsi="Times New Roman" w:cs="Times New Roman"/>
          <w:b/>
          <w:color w:val="000000" w:themeColor="text1"/>
          <w:sz w:val="28"/>
          <w:szCs w:val="28"/>
        </w:rPr>
      </w:pPr>
      <w:r w:rsidRPr="00561902">
        <w:rPr>
          <w:rFonts w:ascii="Times New Roman" w:hAnsi="Times New Roman" w:cs="Times New Roman"/>
          <w:b/>
          <w:color w:val="000000" w:themeColor="text1"/>
          <w:sz w:val="28"/>
          <w:szCs w:val="28"/>
        </w:rPr>
        <w:t>Цель</w:t>
      </w:r>
      <w:r w:rsidR="000A5BB6" w:rsidRPr="00561902">
        <w:rPr>
          <w:rFonts w:ascii="Times New Roman" w:hAnsi="Times New Roman" w:cs="Times New Roman"/>
          <w:b/>
          <w:color w:val="000000" w:themeColor="text1"/>
          <w:sz w:val="28"/>
          <w:szCs w:val="28"/>
        </w:rPr>
        <w:t xml:space="preserve"> исследов</w:t>
      </w:r>
      <w:r w:rsidR="00CB3F6E" w:rsidRPr="00561902">
        <w:rPr>
          <w:rFonts w:ascii="Times New Roman" w:hAnsi="Times New Roman" w:cs="Times New Roman"/>
          <w:b/>
          <w:color w:val="000000" w:themeColor="text1"/>
          <w:sz w:val="28"/>
          <w:szCs w:val="28"/>
        </w:rPr>
        <w:t>а</w:t>
      </w:r>
      <w:r w:rsidR="000A5BB6" w:rsidRPr="00561902">
        <w:rPr>
          <w:rFonts w:ascii="Times New Roman" w:hAnsi="Times New Roman" w:cs="Times New Roman"/>
          <w:b/>
          <w:color w:val="000000" w:themeColor="text1"/>
          <w:sz w:val="28"/>
          <w:szCs w:val="28"/>
        </w:rPr>
        <w:t xml:space="preserve">ния: </w:t>
      </w:r>
    </w:p>
    <w:p w14:paraId="0B63A40D" w14:textId="77777777" w:rsidR="00166244" w:rsidRPr="00053167" w:rsidRDefault="00053167" w:rsidP="00053167">
      <w:pPr>
        <w:pStyle w:val="a7"/>
        <w:spacing w:before="0" w:beforeAutospacing="0" w:after="0" w:afterAutospacing="0"/>
        <w:ind w:firstLine="709"/>
        <w:jc w:val="both"/>
        <w:rPr>
          <w:sz w:val="28"/>
          <w:szCs w:val="28"/>
        </w:rPr>
      </w:pPr>
      <w:r w:rsidRPr="00301A5C">
        <w:rPr>
          <w:rFonts w:eastAsia="Calibri"/>
          <w:color w:val="000000"/>
          <w:kern w:val="24"/>
          <w:sz w:val="28"/>
          <w:szCs w:val="28"/>
        </w:rPr>
        <w:t>Определение роли генетических, молекулярных изменений и микробиологических факторов в рисках развития рака желудка и связанных с ними особенностей клинического течения в изучаемой популяции.</w:t>
      </w:r>
    </w:p>
    <w:p w14:paraId="08993508" w14:textId="77777777" w:rsidR="00D64021" w:rsidRPr="00561902" w:rsidRDefault="00D64021" w:rsidP="001B5254">
      <w:pPr>
        <w:tabs>
          <w:tab w:val="left" w:pos="993"/>
        </w:tabs>
        <w:spacing w:after="0" w:line="240" w:lineRule="auto"/>
        <w:ind w:firstLine="709"/>
        <w:jc w:val="both"/>
        <w:rPr>
          <w:rFonts w:ascii="Times New Roman" w:hAnsi="Times New Roman" w:cs="Times New Roman"/>
          <w:b/>
          <w:color w:val="000000" w:themeColor="text1"/>
          <w:sz w:val="28"/>
          <w:szCs w:val="28"/>
        </w:rPr>
      </w:pPr>
      <w:r w:rsidRPr="00561902">
        <w:rPr>
          <w:rFonts w:ascii="Times New Roman" w:hAnsi="Times New Roman" w:cs="Times New Roman"/>
          <w:b/>
          <w:color w:val="000000" w:themeColor="text1"/>
          <w:sz w:val="28"/>
          <w:szCs w:val="28"/>
        </w:rPr>
        <w:t xml:space="preserve">Задачи исследования: </w:t>
      </w:r>
    </w:p>
    <w:p w14:paraId="7894311F" w14:textId="77777777" w:rsidR="00053167" w:rsidRPr="00053167" w:rsidRDefault="00053167" w:rsidP="00053167">
      <w:pPr>
        <w:numPr>
          <w:ilvl w:val="0"/>
          <w:numId w:val="13"/>
        </w:numPr>
        <w:tabs>
          <w:tab w:val="left" w:pos="993"/>
        </w:tabs>
        <w:spacing w:after="0" w:line="240" w:lineRule="auto"/>
        <w:ind w:left="0" w:firstLine="709"/>
        <w:jc w:val="both"/>
        <w:rPr>
          <w:rFonts w:ascii="Times New Roman" w:hAnsi="Times New Roman" w:cs="Times New Roman"/>
          <w:color w:val="000000" w:themeColor="text1"/>
          <w:sz w:val="28"/>
          <w:szCs w:val="28"/>
        </w:rPr>
      </w:pPr>
      <w:r w:rsidRPr="00053167">
        <w:rPr>
          <w:rFonts w:ascii="Times New Roman" w:hAnsi="Times New Roman" w:cs="Times New Roman"/>
          <w:color w:val="000000" w:themeColor="text1"/>
          <w:sz w:val="28"/>
          <w:szCs w:val="28"/>
        </w:rPr>
        <w:t>Изучение полиморфизмов генов TNFα, IL1</w:t>
      </w:r>
      <w:r w:rsidRPr="00053167">
        <w:rPr>
          <w:rFonts w:ascii="Times New Roman" w:hAnsi="Times New Roman" w:cs="Times New Roman"/>
          <w:color w:val="000000" w:themeColor="text1"/>
          <w:sz w:val="28"/>
          <w:szCs w:val="28"/>
          <w:lang w:val="en-US"/>
        </w:rPr>
        <w:t>B</w:t>
      </w:r>
      <w:r w:rsidRPr="00053167">
        <w:rPr>
          <w:rFonts w:ascii="Times New Roman" w:hAnsi="Times New Roman" w:cs="Times New Roman"/>
          <w:color w:val="000000" w:themeColor="text1"/>
          <w:sz w:val="28"/>
          <w:szCs w:val="28"/>
        </w:rPr>
        <w:t xml:space="preserve">, IL10, TP53 и CD14, </w:t>
      </w:r>
      <w:r w:rsidRPr="00053167">
        <w:rPr>
          <w:rFonts w:ascii="Times New Roman" w:hAnsi="Times New Roman" w:cs="Times New Roman"/>
          <w:color w:val="000000" w:themeColor="text1"/>
          <w:sz w:val="28"/>
          <w:szCs w:val="28"/>
          <w:lang w:val="kk-KZ"/>
        </w:rPr>
        <w:t>герминaльных мутaций гена СDH1 и выявление aссоциaции с риском рaкa желудкa у нaселения Республики Кaзaхстaн.</w:t>
      </w:r>
    </w:p>
    <w:p w14:paraId="682D5B75" w14:textId="77777777" w:rsidR="00D64021" w:rsidRPr="00561902" w:rsidRDefault="00D64021" w:rsidP="00810669">
      <w:pPr>
        <w:numPr>
          <w:ilvl w:val="0"/>
          <w:numId w:val="13"/>
        </w:numPr>
        <w:tabs>
          <w:tab w:val="left" w:pos="993"/>
        </w:tabs>
        <w:spacing w:after="0" w:line="240" w:lineRule="auto"/>
        <w:ind w:left="0"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Изучение экспрессии белка Е-кадгерин у больных раком желудка и оценка взаимосвязи между уровнем экспрессии и распространенностью заболевания – регионарное лимфогенное метастазирование</w:t>
      </w:r>
      <w:r w:rsidR="00810669" w:rsidRPr="00561902">
        <w:rPr>
          <w:rFonts w:ascii="Times New Roman" w:hAnsi="Times New Roman" w:cs="Times New Roman"/>
          <w:color w:val="000000" w:themeColor="text1"/>
          <w:sz w:val="28"/>
          <w:szCs w:val="28"/>
          <w:lang w:val="kk-KZ"/>
        </w:rPr>
        <w:t>.</w:t>
      </w:r>
    </w:p>
    <w:p w14:paraId="2F1A989B" w14:textId="77777777" w:rsidR="00D64021" w:rsidRPr="00561902" w:rsidRDefault="00D64021" w:rsidP="00810669">
      <w:pPr>
        <w:numPr>
          <w:ilvl w:val="0"/>
          <w:numId w:val="13"/>
        </w:numPr>
        <w:tabs>
          <w:tab w:val="left" w:pos="993"/>
        </w:tabs>
        <w:spacing w:after="0" w:line="240" w:lineRule="auto"/>
        <w:ind w:left="0"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Изучение лимфогенной распространенности (отдаленное метастазирование) диффузного и интестинального рака желудка на клинических примерах.</w:t>
      </w:r>
    </w:p>
    <w:p w14:paraId="2A5D4AE0" w14:textId="77777777" w:rsidR="00D64021" w:rsidRPr="00561902" w:rsidRDefault="00D64021" w:rsidP="00810669">
      <w:pPr>
        <w:numPr>
          <w:ilvl w:val="0"/>
          <w:numId w:val="13"/>
        </w:numPr>
        <w:tabs>
          <w:tab w:val="left" w:pos="993"/>
        </w:tabs>
        <w:spacing w:after="0" w:line="240" w:lineRule="auto"/>
        <w:ind w:left="0"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 xml:space="preserve">Изучение особенностей инфицирования </w:t>
      </w:r>
      <w:r w:rsidR="0029538C">
        <w:rPr>
          <w:rFonts w:ascii="Times New Roman" w:hAnsi="Times New Roman" w:cs="Times New Roman"/>
          <w:i/>
          <w:iCs/>
          <w:color w:val="000000" w:themeColor="text1"/>
          <w:sz w:val="28"/>
          <w:szCs w:val="28"/>
        </w:rPr>
        <w:t xml:space="preserve">Helicobacter pylori </w:t>
      </w:r>
      <w:r w:rsidRPr="00561902">
        <w:rPr>
          <w:rFonts w:ascii="Times New Roman" w:hAnsi="Times New Roman" w:cs="Times New Roman"/>
          <w:color w:val="000000" w:themeColor="text1"/>
          <w:sz w:val="28"/>
          <w:szCs w:val="28"/>
        </w:rPr>
        <w:t>больных  раком желудка по данным быстрого уреазного теста.</w:t>
      </w:r>
    </w:p>
    <w:p w14:paraId="580E41AD" w14:textId="77777777" w:rsidR="00A20ADE" w:rsidRPr="00561902" w:rsidRDefault="00A20ADE" w:rsidP="001B5254">
      <w:pPr>
        <w:spacing w:after="0" w:line="240" w:lineRule="auto"/>
        <w:ind w:firstLine="709"/>
        <w:jc w:val="both"/>
        <w:rPr>
          <w:rFonts w:ascii="Times New Roman" w:hAnsi="Times New Roman" w:cs="Times New Roman"/>
          <w:b/>
          <w:color w:val="000000" w:themeColor="text1"/>
          <w:sz w:val="28"/>
          <w:szCs w:val="28"/>
        </w:rPr>
      </w:pPr>
      <w:r w:rsidRPr="00561902">
        <w:rPr>
          <w:rFonts w:ascii="Times New Roman" w:hAnsi="Times New Roman" w:cs="Times New Roman"/>
          <w:b/>
          <w:color w:val="000000" w:themeColor="text1"/>
          <w:sz w:val="28"/>
          <w:szCs w:val="28"/>
        </w:rPr>
        <w:t>Объект исследования</w:t>
      </w:r>
    </w:p>
    <w:p w14:paraId="35FA5C92" w14:textId="77777777" w:rsidR="00A20ADE" w:rsidRPr="00561902" w:rsidRDefault="00A20ADE" w:rsidP="001B5254">
      <w:pPr>
        <w:pStyle w:val="Default"/>
        <w:ind w:firstLine="709"/>
        <w:rPr>
          <w:rFonts w:ascii="Times New Roman" w:hAnsi="Times New Roman" w:cs="Times New Roman"/>
          <w:b/>
          <w:bCs/>
          <w:color w:val="000000" w:themeColor="text1"/>
          <w:sz w:val="28"/>
          <w:szCs w:val="28"/>
        </w:rPr>
      </w:pPr>
      <w:r w:rsidRPr="00561902">
        <w:rPr>
          <w:rFonts w:ascii="Times New Roman" w:hAnsi="Times New Roman" w:cs="Times New Roman"/>
          <w:color w:val="000000" w:themeColor="text1"/>
          <w:sz w:val="28"/>
          <w:szCs w:val="28"/>
        </w:rPr>
        <w:t xml:space="preserve">Пациенты с диффузным и интестинальным раком желудка. </w:t>
      </w:r>
    </w:p>
    <w:p w14:paraId="60BE14E5" w14:textId="77777777" w:rsidR="00A20ADE" w:rsidRPr="00561902" w:rsidRDefault="00A20ADE" w:rsidP="001B5254">
      <w:pPr>
        <w:spacing w:after="0" w:line="240" w:lineRule="auto"/>
        <w:ind w:firstLine="709"/>
        <w:jc w:val="both"/>
        <w:rPr>
          <w:rFonts w:ascii="Times New Roman" w:hAnsi="Times New Roman" w:cs="Times New Roman"/>
          <w:b/>
          <w:color w:val="000000" w:themeColor="text1"/>
          <w:sz w:val="28"/>
          <w:szCs w:val="28"/>
        </w:rPr>
      </w:pPr>
      <w:r w:rsidRPr="00561902">
        <w:rPr>
          <w:rFonts w:ascii="Times New Roman" w:hAnsi="Times New Roman" w:cs="Times New Roman"/>
          <w:b/>
          <w:color w:val="000000" w:themeColor="text1"/>
          <w:sz w:val="28"/>
          <w:szCs w:val="28"/>
        </w:rPr>
        <w:t>Предмет исследования</w:t>
      </w:r>
    </w:p>
    <w:p w14:paraId="77347672" w14:textId="384C34EB" w:rsidR="00A20ADE" w:rsidRPr="00561902" w:rsidRDefault="00810669" w:rsidP="001B5254">
      <w:pPr>
        <w:autoSpaceDE w:val="0"/>
        <w:autoSpaceDN w:val="0"/>
        <w:adjustRightInd w:val="0"/>
        <w:spacing w:after="0" w:line="240" w:lineRule="auto"/>
        <w:ind w:firstLine="709"/>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w:t>
      </w:r>
      <w:r w:rsidR="000772AD">
        <w:rPr>
          <w:rFonts w:ascii="Times New Roman" w:hAnsi="Times New Roman" w:cs="Times New Roman"/>
          <w:color w:val="000000" w:themeColor="text1"/>
          <w:sz w:val="28"/>
          <w:szCs w:val="28"/>
          <w:lang w:val="kk-KZ"/>
        </w:rPr>
        <w:t xml:space="preserve"> </w:t>
      </w:r>
      <w:r w:rsidR="00A20ADE" w:rsidRPr="00561902">
        <w:rPr>
          <w:rFonts w:ascii="Times New Roman" w:hAnsi="Times New Roman" w:cs="Times New Roman"/>
          <w:color w:val="000000" w:themeColor="text1"/>
          <w:sz w:val="28"/>
          <w:szCs w:val="28"/>
        </w:rPr>
        <w:t xml:space="preserve">однонуклеотидные </w:t>
      </w:r>
      <w:r w:rsidR="007A16F8" w:rsidRPr="00561902">
        <w:rPr>
          <w:rFonts w:ascii="Times New Roman" w:hAnsi="Times New Roman" w:cs="Times New Roman"/>
          <w:color w:val="000000" w:themeColor="text1"/>
          <w:sz w:val="28"/>
          <w:szCs w:val="28"/>
        </w:rPr>
        <w:t>полиморфизмы</w:t>
      </w:r>
      <w:r w:rsidR="001D7EEB">
        <w:rPr>
          <w:rFonts w:ascii="Times New Roman" w:hAnsi="Times New Roman" w:cs="Times New Roman"/>
          <w:color w:val="000000" w:themeColor="text1"/>
          <w:sz w:val="28"/>
          <w:szCs w:val="28"/>
        </w:rPr>
        <w:t xml:space="preserve"> </w:t>
      </w:r>
      <w:r w:rsidR="00C917D8">
        <w:rPr>
          <w:rFonts w:ascii="Times New Roman" w:hAnsi="Times New Roman" w:cs="Times New Roman"/>
          <w:color w:val="000000" w:themeColor="text1"/>
          <w:sz w:val="28"/>
          <w:szCs w:val="28"/>
        </w:rPr>
        <w:t>гено</w:t>
      </w:r>
      <w:r w:rsidR="001D7EEB">
        <w:rPr>
          <w:rFonts w:ascii="Times New Roman" w:hAnsi="Times New Roman" w:cs="Times New Roman"/>
          <w:color w:val="000000" w:themeColor="text1"/>
          <w:sz w:val="28"/>
          <w:szCs w:val="28"/>
        </w:rPr>
        <w:t>в</w:t>
      </w:r>
      <w:r w:rsidR="00C917D8">
        <w:rPr>
          <w:rFonts w:ascii="Times New Roman" w:hAnsi="Times New Roman" w:cs="Times New Roman"/>
          <w:color w:val="000000" w:themeColor="text1"/>
          <w:sz w:val="28"/>
          <w:szCs w:val="28"/>
        </w:rPr>
        <w:t xml:space="preserve"> </w:t>
      </w:r>
      <w:r w:rsidR="00F23DAB" w:rsidRPr="00561902">
        <w:rPr>
          <w:rFonts w:ascii="Times New Roman" w:eastAsia="Times New Roman" w:hAnsi="Times New Roman" w:cs="Times New Roman"/>
          <w:color w:val="000000" w:themeColor="text1"/>
          <w:sz w:val="28"/>
          <w:szCs w:val="28"/>
        </w:rPr>
        <w:t>TNF</w:t>
      </w:r>
      <w:r w:rsidR="00367A86">
        <w:rPr>
          <w:rFonts w:ascii="Times New Roman" w:eastAsia="Times New Roman" w:hAnsi="Times New Roman" w:cs="Times New Roman"/>
          <w:color w:val="000000" w:themeColor="text1"/>
          <w:sz w:val="28"/>
          <w:szCs w:val="28"/>
        </w:rPr>
        <w:t>α</w:t>
      </w:r>
      <w:r w:rsidR="00F23DAB" w:rsidRPr="00561902">
        <w:rPr>
          <w:rFonts w:ascii="Times New Roman" w:eastAsia="Times New Roman" w:hAnsi="Times New Roman" w:cs="Times New Roman"/>
          <w:color w:val="000000" w:themeColor="text1"/>
          <w:sz w:val="28"/>
          <w:szCs w:val="28"/>
        </w:rPr>
        <w:t>,</w:t>
      </w:r>
      <w:r w:rsidR="0029538C">
        <w:rPr>
          <w:rFonts w:ascii="Times New Roman" w:eastAsia="Times New Roman" w:hAnsi="Times New Roman" w:cs="Times New Roman"/>
          <w:color w:val="000000" w:themeColor="text1"/>
          <w:sz w:val="28"/>
          <w:szCs w:val="28"/>
        </w:rPr>
        <w:t xml:space="preserve"> </w:t>
      </w:r>
      <w:r w:rsidR="00F23DAB" w:rsidRPr="00561902">
        <w:rPr>
          <w:rFonts w:ascii="Times New Roman" w:eastAsia="Times New Roman" w:hAnsi="Times New Roman" w:cs="Times New Roman"/>
          <w:color w:val="000000" w:themeColor="text1"/>
          <w:sz w:val="28"/>
          <w:szCs w:val="28"/>
          <w:lang w:val="en-US"/>
        </w:rPr>
        <w:t>IL</w:t>
      </w:r>
      <w:r w:rsidR="009F60AE" w:rsidRPr="00561902">
        <w:rPr>
          <w:rFonts w:ascii="Times New Roman" w:eastAsia="Times New Roman" w:hAnsi="Times New Roman" w:cs="Times New Roman"/>
          <w:color w:val="000000" w:themeColor="text1"/>
          <w:sz w:val="28"/>
          <w:szCs w:val="28"/>
        </w:rPr>
        <w:t>1</w:t>
      </w:r>
      <w:r w:rsidR="00F23DAB" w:rsidRPr="00561902">
        <w:rPr>
          <w:rFonts w:ascii="Times New Roman" w:eastAsia="Times New Roman" w:hAnsi="Times New Roman" w:cs="Times New Roman"/>
          <w:color w:val="000000" w:themeColor="text1"/>
          <w:sz w:val="28"/>
          <w:szCs w:val="28"/>
          <w:lang w:val="en-US"/>
        </w:rPr>
        <w:t>B</w:t>
      </w:r>
      <w:r w:rsidR="00F23DAB" w:rsidRPr="00561902">
        <w:rPr>
          <w:rFonts w:ascii="Times New Roman" w:eastAsia="Times New Roman" w:hAnsi="Times New Roman" w:cs="Times New Roman"/>
          <w:color w:val="000000" w:themeColor="text1"/>
          <w:sz w:val="28"/>
          <w:szCs w:val="28"/>
        </w:rPr>
        <w:t>, IL10, TP53 и CD14</w:t>
      </w:r>
      <w:r w:rsidR="008406FA" w:rsidRPr="00561902">
        <w:rPr>
          <w:rFonts w:ascii="Times New Roman" w:hAnsi="Times New Roman" w:cs="Times New Roman"/>
          <w:color w:val="000000" w:themeColor="text1"/>
          <w:sz w:val="28"/>
          <w:szCs w:val="28"/>
        </w:rPr>
        <w:t xml:space="preserve"> и </w:t>
      </w:r>
      <w:r w:rsidR="00F23DAB" w:rsidRPr="00561902">
        <w:rPr>
          <w:rFonts w:ascii="Times New Roman" w:hAnsi="Times New Roman" w:cs="Times New Roman"/>
          <w:color w:val="000000" w:themeColor="text1"/>
          <w:sz w:val="28"/>
          <w:szCs w:val="28"/>
          <w:lang w:val="kk-KZ"/>
        </w:rPr>
        <w:t>герминaльны</w:t>
      </w:r>
      <w:r w:rsidR="001E7848">
        <w:rPr>
          <w:rFonts w:ascii="Times New Roman" w:hAnsi="Times New Roman" w:cs="Times New Roman"/>
          <w:color w:val="000000" w:themeColor="text1"/>
          <w:sz w:val="28"/>
          <w:szCs w:val="28"/>
          <w:lang w:val="kk-KZ"/>
        </w:rPr>
        <w:t xml:space="preserve">е мутации </w:t>
      </w:r>
      <w:r w:rsidR="00F23DAB" w:rsidRPr="00561902">
        <w:rPr>
          <w:rFonts w:ascii="Times New Roman" w:hAnsi="Times New Roman" w:cs="Times New Roman"/>
          <w:color w:val="000000" w:themeColor="text1"/>
          <w:sz w:val="28"/>
          <w:szCs w:val="28"/>
          <w:lang w:val="kk-KZ"/>
        </w:rPr>
        <w:t>гена</w:t>
      </w:r>
      <w:r w:rsidR="00417735" w:rsidRPr="00561902">
        <w:rPr>
          <w:rFonts w:ascii="Times New Roman" w:hAnsi="Times New Roman" w:cs="Times New Roman"/>
          <w:color w:val="000000" w:themeColor="text1"/>
          <w:sz w:val="28"/>
          <w:szCs w:val="28"/>
          <w:lang w:val="kk-KZ"/>
        </w:rPr>
        <w:t xml:space="preserve"> СDH</w:t>
      </w:r>
      <w:r w:rsidR="00F23DAB" w:rsidRPr="00561902">
        <w:rPr>
          <w:rFonts w:ascii="Times New Roman" w:hAnsi="Times New Roman" w:cs="Times New Roman"/>
          <w:color w:val="000000" w:themeColor="text1"/>
          <w:sz w:val="28"/>
          <w:szCs w:val="28"/>
          <w:lang w:val="kk-KZ"/>
        </w:rPr>
        <w:t>1</w:t>
      </w:r>
      <w:r w:rsidRPr="00561902">
        <w:rPr>
          <w:rFonts w:ascii="Times New Roman" w:hAnsi="Times New Roman" w:cs="Times New Roman"/>
          <w:color w:val="000000" w:themeColor="text1"/>
          <w:sz w:val="28"/>
          <w:szCs w:val="28"/>
          <w:lang w:val="kk-KZ"/>
        </w:rPr>
        <w:t>;</w:t>
      </w:r>
    </w:p>
    <w:p w14:paraId="32B0EAC7" w14:textId="77777777" w:rsidR="00A20ADE" w:rsidRPr="00561902" w:rsidRDefault="00810669" w:rsidP="001B5254">
      <w:pPr>
        <w:spacing w:after="0" w:line="240" w:lineRule="auto"/>
        <w:ind w:firstLine="709"/>
        <w:jc w:val="both"/>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w:t>
      </w:r>
      <w:r w:rsidR="000772AD">
        <w:rPr>
          <w:rFonts w:ascii="Times New Roman" w:hAnsi="Times New Roman" w:cs="Times New Roman"/>
          <w:color w:val="000000" w:themeColor="text1"/>
          <w:sz w:val="28"/>
          <w:szCs w:val="28"/>
          <w:lang w:val="kk-KZ"/>
        </w:rPr>
        <w:t xml:space="preserve"> </w:t>
      </w:r>
      <w:r w:rsidR="00A20ADE" w:rsidRPr="00561902">
        <w:rPr>
          <w:rFonts w:ascii="Times New Roman" w:hAnsi="Times New Roman" w:cs="Times New Roman"/>
          <w:color w:val="000000" w:themeColor="text1"/>
          <w:sz w:val="28"/>
          <w:szCs w:val="28"/>
        </w:rPr>
        <w:t>белок Е-кадгерин</w:t>
      </w:r>
      <w:r w:rsidRPr="00561902">
        <w:rPr>
          <w:rFonts w:ascii="Times New Roman" w:hAnsi="Times New Roman" w:cs="Times New Roman"/>
          <w:color w:val="000000" w:themeColor="text1"/>
          <w:sz w:val="28"/>
          <w:szCs w:val="28"/>
          <w:lang w:val="kk-KZ"/>
        </w:rPr>
        <w:t>;</w:t>
      </w:r>
    </w:p>
    <w:p w14:paraId="482B9568" w14:textId="77777777" w:rsidR="00A20ADE" w:rsidRPr="00561902" w:rsidRDefault="00810669" w:rsidP="001B5254">
      <w:pPr>
        <w:spacing w:after="0" w:line="240" w:lineRule="auto"/>
        <w:ind w:firstLine="709"/>
        <w:jc w:val="both"/>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w:t>
      </w:r>
      <w:r w:rsidR="000772AD">
        <w:rPr>
          <w:rFonts w:ascii="Times New Roman" w:hAnsi="Times New Roman" w:cs="Times New Roman"/>
          <w:color w:val="000000" w:themeColor="text1"/>
          <w:sz w:val="28"/>
          <w:szCs w:val="28"/>
          <w:lang w:val="kk-KZ"/>
        </w:rPr>
        <w:t xml:space="preserve"> </w:t>
      </w:r>
      <w:r w:rsidR="00A20ADE" w:rsidRPr="00561902">
        <w:rPr>
          <w:rFonts w:ascii="Times New Roman" w:hAnsi="Times New Roman" w:cs="Times New Roman"/>
          <w:color w:val="000000" w:themeColor="text1"/>
          <w:sz w:val="28"/>
          <w:szCs w:val="28"/>
        </w:rPr>
        <w:t>метастатически пораженные лимфоузлы</w:t>
      </w:r>
      <w:r w:rsidRPr="00561902">
        <w:rPr>
          <w:rFonts w:ascii="Times New Roman" w:hAnsi="Times New Roman" w:cs="Times New Roman"/>
          <w:color w:val="000000" w:themeColor="text1"/>
          <w:sz w:val="28"/>
          <w:szCs w:val="28"/>
          <w:lang w:val="kk-KZ"/>
        </w:rPr>
        <w:t>;</w:t>
      </w:r>
    </w:p>
    <w:p w14:paraId="4B0F8AB3" w14:textId="77777777" w:rsidR="00F23DAB" w:rsidRPr="00561902" w:rsidRDefault="00810669" w:rsidP="001B5254">
      <w:pPr>
        <w:spacing w:after="0" w:line="240" w:lineRule="auto"/>
        <w:ind w:firstLine="709"/>
        <w:jc w:val="both"/>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lang w:val="kk-KZ"/>
        </w:rPr>
        <w:t>–</w:t>
      </w:r>
      <w:r w:rsidR="000772AD">
        <w:rPr>
          <w:rFonts w:ascii="Times New Roman" w:hAnsi="Times New Roman" w:cs="Times New Roman"/>
          <w:color w:val="000000" w:themeColor="text1"/>
          <w:sz w:val="28"/>
          <w:szCs w:val="28"/>
          <w:lang w:val="kk-KZ"/>
        </w:rPr>
        <w:t xml:space="preserve"> </w:t>
      </w:r>
      <w:r w:rsidR="008507FF">
        <w:rPr>
          <w:rFonts w:ascii="Times New Roman" w:hAnsi="Times New Roman" w:cs="Times New Roman"/>
          <w:i/>
          <w:iCs/>
          <w:color w:val="000000" w:themeColor="text1"/>
          <w:sz w:val="28"/>
          <w:szCs w:val="28"/>
          <w:lang w:val="kk-KZ"/>
        </w:rPr>
        <w:t xml:space="preserve">Helicobacter pylori </w:t>
      </w:r>
      <w:r w:rsidR="00A20ADE" w:rsidRPr="00561902">
        <w:rPr>
          <w:rFonts w:ascii="Times New Roman" w:hAnsi="Times New Roman" w:cs="Times New Roman"/>
          <w:color w:val="000000" w:themeColor="text1"/>
          <w:sz w:val="28"/>
          <w:szCs w:val="28"/>
          <w:lang w:val="kk-KZ"/>
        </w:rPr>
        <w:t>и слизистая оболочка желудка</w:t>
      </w:r>
      <w:r w:rsidRPr="00561902">
        <w:rPr>
          <w:rFonts w:ascii="Times New Roman" w:hAnsi="Times New Roman" w:cs="Times New Roman"/>
          <w:color w:val="000000" w:themeColor="text1"/>
          <w:sz w:val="28"/>
          <w:szCs w:val="28"/>
          <w:lang w:val="kk-KZ"/>
        </w:rPr>
        <w:t>.</w:t>
      </w:r>
    </w:p>
    <w:p w14:paraId="2E48DFA7" w14:textId="77777777" w:rsidR="00A20ADE" w:rsidRPr="00561902" w:rsidRDefault="00A20ADE" w:rsidP="001B5254">
      <w:pPr>
        <w:spacing w:after="0" w:line="240" w:lineRule="auto"/>
        <w:ind w:firstLine="709"/>
        <w:rPr>
          <w:rFonts w:ascii="Times New Roman" w:hAnsi="Times New Roman" w:cs="Times New Roman"/>
          <w:b/>
          <w:color w:val="000000" w:themeColor="text1"/>
          <w:sz w:val="28"/>
          <w:szCs w:val="28"/>
        </w:rPr>
      </w:pPr>
      <w:r w:rsidRPr="00561902">
        <w:rPr>
          <w:rFonts w:ascii="Times New Roman" w:hAnsi="Times New Roman" w:cs="Times New Roman"/>
          <w:b/>
          <w:color w:val="000000" w:themeColor="text1"/>
          <w:sz w:val="28"/>
          <w:szCs w:val="28"/>
        </w:rPr>
        <w:t>Методы исследования</w:t>
      </w:r>
    </w:p>
    <w:p w14:paraId="3CB8CF5A" w14:textId="06EC4A4C" w:rsidR="00A20ADE" w:rsidRPr="00561902" w:rsidRDefault="00A20ADE" w:rsidP="001B5254">
      <w:pPr>
        <w:pStyle w:val="a7"/>
        <w:numPr>
          <w:ilvl w:val="0"/>
          <w:numId w:val="10"/>
        </w:numPr>
        <w:tabs>
          <w:tab w:val="left" w:pos="1134"/>
        </w:tabs>
        <w:spacing w:before="0" w:beforeAutospacing="0" w:after="0" w:afterAutospacing="0"/>
        <w:ind w:left="0" w:firstLine="709"/>
        <w:contextualSpacing/>
        <w:jc w:val="both"/>
        <w:rPr>
          <w:color w:val="000000" w:themeColor="text1"/>
          <w:sz w:val="28"/>
          <w:szCs w:val="28"/>
        </w:rPr>
      </w:pPr>
      <w:r w:rsidRPr="00561902">
        <w:rPr>
          <w:color w:val="000000" w:themeColor="text1"/>
          <w:sz w:val="28"/>
          <w:szCs w:val="28"/>
        </w:rPr>
        <w:t xml:space="preserve">Обще-клиническое обследование: заполнение статистических карт,  сбор данных и анамнеза (выявление наличия родственников первой и второй линии родства с диагнозом рак желудка и молочной железы, возраст младше 40 лет), забор образцов ДНК (забор венозной крови в вакутейнеры), выделение ДНК, определение концентрации ДНК, </w:t>
      </w:r>
      <w:bookmarkStart w:id="8" w:name="_Hlk101926369"/>
      <w:r w:rsidRPr="00561902">
        <w:rPr>
          <w:color w:val="000000" w:themeColor="text1"/>
          <w:sz w:val="28"/>
          <w:szCs w:val="28"/>
        </w:rPr>
        <w:t>генотипирование герминальных мутаций и</w:t>
      </w:r>
      <w:r w:rsidR="0061265C">
        <w:rPr>
          <w:color w:val="000000" w:themeColor="text1"/>
          <w:sz w:val="28"/>
          <w:szCs w:val="28"/>
        </w:rPr>
        <w:t xml:space="preserve"> </w:t>
      </w:r>
      <w:r w:rsidRPr="00561902">
        <w:rPr>
          <w:color w:val="000000" w:themeColor="text1"/>
          <w:sz w:val="28"/>
          <w:szCs w:val="28"/>
          <w:lang w:val="en-US"/>
        </w:rPr>
        <w:t>SNP</w:t>
      </w:r>
      <w:r w:rsidRPr="00561902">
        <w:rPr>
          <w:color w:val="000000" w:themeColor="text1"/>
          <w:sz w:val="28"/>
          <w:szCs w:val="28"/>
          <w:lang w:val="kk-KZ"/>
        </w:rPr>
        <w:t>.</w:t>
      </w:r>
    </w:p>
    <w:p w14:paraId="18F786B1" w14:textId="77777777" w:rsidR="00A20ADE" w:rsidRPr="00561902" w:rsidRDefault="00A20ADE" w:rsidP="001B5254">
      <w:pPr>
        <w:pStyle w:val="a7"/>
        <w:numPr>
          <w:ilvl w:val="0"/>
          <w:numId w:val="10"/>
        </w:numPr>
        <w:tabs>
          <w:tab w:val="left" w:pos="1134"/>
        </w:tabs>
        <w:spacing w:before="0" w:beforeAutospacing="0" w:after="0" w:afterAutospacing="0"/>
        <w:ind w:left="0" w:firstLine="709"/>
        <w:contextualSpacing/>
        <w:jc w:val="both"/>
        <w:rPr>
          <w:color w:val="000000" w:themeColor="text1"/>
          <w:sz w:val="28"/>
          <w:szCs w:val="28"/>
        </w:rPr>
      </w:pPr>
      <w:bookmarkStart w:id="9" w:name="_Hlk101926524"/>
      <w:bookmarkEnd w:id="8"/>
      <w:r w:rsidRPr="00561902">
        <w:rPr>
          <w:color w:val="000000" w:themeColor="text1"/>
          <w:sz w:val="28"/>
          <w:szCs w:val="28"/>
        </w:rPr>
        <w:t>Проведение ИГХ</w:t>
      </w:r>
      <w:r w:rsidRPr="00561902">
        <w:rPr>
          <w:color w:val="000000" w:themeColor="text1"/>
          <w:sz w:val="28"/>
          <w:szCs w:val="28"/>
          <w:lang w:val="kk-KZ"/>
        </w:rPr>
        <w:t xml:space="preserve"> исследования на предмет экспрессии Е-кадгерина, оценка уровня экспрессии</w:t>
      </w:r>
      <w:r w:rsidR="00810669" w:rsidRPr="00561902">
        <w:rPr>
          <w:color w:val="000000" w:themeColor="text1"/>
          <w:sz w:val="28"/>
          <w:szCs w:val="28"/>
          <w:lang w:val="kk-KZ"/>
        </w:rPr>
        <w:t>.</w:t>
      </w:r>
    </w:p>
    <w:p w14:paraId="6AF6E35A" w14:textId="77777777" w:rsidR="00A20ADE" w:rsidRPr="00561902" w:rsidRDefault="00A20ADE" w:rsidP="001B5254">
      <w:pPr>
        <w:pStyle w:val="a7"/>
        <w:numPr>
          <w:ilvl w:val="0"/>
          <w:numId w:val="10"/>
        </w:numPr>
        <w:tabs>
          <w:tab w:val="left" w:pos="1134"/>
        </w:tabs>
        <w:spacing w:before="0" w:beforeAutospacing="0" w:after="0" w:afterAutospacing="0"/>
        <w:ind w:left="0" w:firstLine="709"/>
        <w:contextualSpacing/>
        <w:jc w:val="both"/>
        <w:rPr>
          <w:color w:val="000000" w:themeColor="text1"/>
          <w:sz w:val="28"/>
          <w:szCs w:val="28"/>
        </w:rPr>
      </w:pPr>
      <w:r w:rsidRPr="00561902">
        <w:rPr>
          <w:color w:val="000000" w:themeColor="text1"/>
          <w:sz w:val="28"/>
          <w:szCs w:val="28"/>
        </w:rPr>
        <w:t>Сбор лабораторно-инструментальных данных обследования больных с диффузным и интестинальным раком желудка (компьютерная томография, УЗИ, магнитно-резонансная томография), проведение трепан-биопсии, пункционной аспирационной биопсии лимфоузлов пораженных метастазами</w:t>
      </w:r>
      <w:r w:rsidR="00810669" w:rsidRPr="00561902">
        <w:rPr>
          <w:color w:val="000000" w:themeColor="text1"/>
          <w:sz w:val="28"/>
          <w:szCs w:val="28"/>
          <w:lang w:val="kk-KZ"/>
        </w:rPr>
        <w:t>.</w:t>
      </w:r>
    </w:p>
    <w:p w14:paraId="1C7CF699" w14:textId="77777777" w:rsidR="00A20ADE" w:rsidRPr="00561902" w:rsidRDefault="00A20ADE" w:rsidP="001B5254">
      <w:pPr>
        <w:pStyle w:val="a7"/>
        <w:numPr>
          <w:ilvl w:val="0"/>
          <w:numId w:val="10"/>
        </w:numPr>
        <w:tabs>
          <w:tab w:val="left" w:pos="1134"/>
        </w:tabs>
        <w:spacing w:before="0" w:beforeAutospacing="0" w:after="0" w:afterAutospacing="0"/>
        <w:ind w:left="0" w:firstLine="709"/>
        <w:contextualSpacing/>
        <w:jc w:val="both"/>
        <w:rPr>
          <w:color w:val="000000" w:themeColor="text1"/>
          <w:sz w:val="28"/>
          <w:szCs w:val="28"/>
        </w:rPr>
      </w:pPr>
      <w:r w:rsidRPr="00561902">
        <w:rPr>
          <w:color w:val="000000" w:themeColor="text1"/>
          <w:sz w:val="28"/>
          <w:szCs w:val="28"/>
          <w:shd w:val="clear" w:color="auto" w:fill="FFFFFF"/>
        </w:rPr>
        <w:t>Определение уреазной активности биоптата слизистой оболочки желудка (in</w:t>
      </w:r>
      <w:r w:rsidR="001D7EEB">
        <w:rPr>
          <w:color w:val="000000" w:themeColor="text1"/>
          <w:sz w:val="28"/>
          <w:szCs w:val="28"/>
          <w:shd w:val="clear" w:color="auto" w:fill="FFFFFF"/>
        </w:rPr>
        <w:t xml:space="preserve"> </w:t>
      </w:r>
      <w:r w:rsidRPr="00561902">
        <w:rPr>
          <w:color w:val="000000" w:themeColor="text1"/>
          <w:sz w:val="28"/>
          <w:szCs w:val="28"/>
          <w:shd w:val="clear" w:color="auto" w:fill="FFFFFF"/>
        </w:rPr>
        <w:t>vitro) с помощью устройства для экспресс-диагностики</w:t>
      </w:r>
      <w:r w:rsidR="00810669" w:rsidRPr="00561902">
        <w:rPr>
          <w:color w:val="000000" w:themeColor="text1"/>
          <w:sz w:val="28"/>
          <w:szCs w:val="28"/>
          <w:shd w:val="clear" w:color="auto" w:fill="FFFFFF"/>
          <w:lang w:val="kk-KZ"/>
        </w:rPr>
        <w:t>.</w:t>
      </w:r>
    </w:p>
    <w:p w14:paraId="010D0BA6" w14:textId="77777777" w:rsidR="00063C4D" w:rsidRPr="00561902" w:rsidRDefault="00A20ADE" w:rsidP="001B5254">
      <w:pPr>
        <w:pStyle w:val="a7"/>
        <w:numPr>
          <w:ilvl w:val="0"/>
          <w:numId w:val="10"/>
        </w:numPr>
        <w:tabs>
          <w:tab w:val="left" w:pos="1134"/>
        </w:tabs>
        <w:spacing w:before="0" w:beforeAutospacing="0" w:after="0" w:afterAutospacing="0"/>
        <w:ind w:left="0" w:firstLine="709"/>
        <w:contextualSpacing/>
        <w:jc w:val="both"/>
        <w:rPr>
          <w:color w:val="000000" w:themeColor="text1"/>
          <w:sz w:val="28"/>
          <w:szCs w:val="28"/>
          <w:lang w:val="kk-KZ"/>
        </w:rPr>
      </w:pPr>
      <w:r w:rsidRPr="00561902">
        <w:rPr>
          <w:color w:val="000000" w:themeColor="text1"/>
          <w:sz w:val="28"/>
          <w:szCs w:val="28"/>
          <w:lang w:val="kk-KZ"/>
        </w:rPr>
        <w:t>Количественные, качественные, информационно-аналитические методы статистического анализа.</w:t>
      </w:r>
      <w:bookmarkEnd w:id="9"/>
    </w:p>
    <w:p w14:paraId="6C849E64" w14:textId="77777777" w:rsidR="00E421AB" w:rsidRPr="00561902" w:rsidRDefault="00E421AB" w:rsidP="001B5254">
      <w:pPr>
        <w:spacing w:after="0" w:line="240" w:lineRule="auto"/>
        <w:ind w:firstLine="709"/>
        <w:rPr>
          <w:rFonts w:ascii="Times New Roman" w:hAnsi="Times New Roman" w:cs="Times New Roman"/>
          <w:bCs/>
          <w:color w:val="000000" w:themeColor="text1"/>
          <w:sz w:val="28"/>
          <w:szCs w:val="28"/>
        </w:rPr>
      </w:pPr>
      <w:r w:rsidRPr="00561902">
        <w:rPr>
          <w:rFonts w:ascii="Times New Roman" w:hAnsi="Times New Roman" w:cs="Times New Roman"/>
          <w:b/>
          <w:color w:val="000000" w:themeColor="text1"/>
          <w:sz w:val="28"/>
          <w:szCs w:val="28"/>
          <w:lang w:val="kk-KZ"/>
        </w:rPr>
        <w:t xml:space="preserve">Научная </w:t>
      </w:r>
      <w:r w:rsidRPr="00561902">
        <w:rPr>
          <w:rFonts w:ascii="Times New Roman" w:hAnsi="Times New Roman" w:cs="Times New Roman"/>
          <w:b/>
          <w:color w:val="000000" w:themeColor="text1"/>
          <w:sz w:val="28"/>
          <w:szCs w:val="28"/>
        </w:rPr>
        <w:t>новизна</w:t>
      </w:r>
    </w:p>
    <w:p w14:paraId="36BD6049" w14:textId="77777777" w:rsidR="00E421AB" w:rsidRPr="00561902" w:rsidRDefault="00810669" w:rsidP="001B5254">
      <w:pPr>
        <w:pStyle w:val="Default"/>
        <w:ind w:firstLine="709"/>
        <w:jc w:val="both"/>
        <w:rPr>
          <w:rFonts w:ascii="Times New Roman" w:hAnsi="Times New Roman" w:cs="Times New Roman"/>
          <w:bCs/>
          <w:color w:val="000000" w:themeColor="text1"/>
          <w:sz w:val="28"/>
          <w:szCs w:val="28"/>
          <w:lang w:val="kk-KZ"/>
        </w:rPr>
      </w:pPr>
      <w:r w:rsidRPr="00561902">
        <w:rPr>
          <w:rFonts w:ascii="Times New Roman" w:hAnsi="Times New Roman" w:cs="Times New Roman"/>
          <w:bCs/>
          <w:color w:val="000000" w:themeColor="text1"/>
          <w:sz w:val="28"/>
          <w:szCs w:val="28"/>
        </w:rPr>
        <w:t>–</w:t>
      </w:r>
      <w:r w:rsidR="000772AD">
        <w:rPr>
          <w:rFonts w:ascii="Times New Roman" w:hAnsi="Times New Roman" w:cs="Times New Roman"/>
          <w:bCs/>
          <w:color w:val="000000" w:themeColor="text1"/>
          <w:sz w:val="28"/>
          <w:szCs w:val="28"/>
          <w:lang w:val="kk-KZ"/>
        </w:rPr>
        <w:t xml:space="preserve"> </w:t>
      </w:r>
      <w:r w:rsidRPr="00561902">
        <w:rPr>
          <w:rFonts w:ascii="Times New Roman" w:hAnsi="Times New Roman" w:cs="Times New Roman"/>
          <w:bCs/>
          <w:color w:val="000000" w:themeColor="text1"/>
          <w:sz w:val="28"/>
          <w:szCs w:val="28"/>
        </w:rPr>
        <w:t>п</w:t>
      </w:r>
      <w:r w:rsidR="00E421AB" w:rsidRPr="00561902">
        <w:rPr>
          <w:rFonts w:ascii="Times New Roman" w:hAnsi="Times New Roman" w:cs="Times New Roman"/>
          <w:bCs/>
          <w:color w:val="000000" w:themeColor="text1"/>
          <w:sz w:val="28"/>
          <w:szCs w:val="28"/>
        </w:rPr>
        <w:t xml:space="preserve">олучены данные о молекулярно-генетических аспектах </w:t>
      </w:r>
      <w:r w:rsidR="00E0790E" w:rsidRPr="00561902">
        <w:rPr>
          <w:rFonts w:ascii="Times New Roman" w:hAnsi="Times New Roman" w:cs="Times New Roman"/>
          <w:bCs/>
          <w:color w:val="000000" w:themeColor="text1"/>
          <w:sz w:val="28"/>
          <w:szCs w:val="28"/>
        </w:rPr>
        <w:t xml:space="preserve">рака </w:t>
      </w:r>
      <w:r w:rsidR="00E421AB" w:rsidRPr="00561902">
        <w:rPr>
          <w:rFonts w:ascii="Times New Roman" w:hAnsi="Times New Roman" w:cs="Times New Roman"/>
          <w:bCs/>
          <w:color w:val="000000" w:themeColor="text1"/>
          <w:sz w:val="28"/>
          <w:szCs w:val="28"/>
        </w:rPr>
        <w:t>желудка среди населения Республики Казахстан</w:t>
      </w:r>
      <w:r w:rsidRPr="00561902">
        <w:rPr>
          <w:rFonts w:ascii="Times New Roman" w:hAnsi="Times New Roman" w:cs="Times New Roman"/>
          <w:bCs/>
          <w:color w:val="000000" w:themeColor="text1"/>
          <w:sz w:val="28"/>
          <w:szCs w:val="28"/>
          <w:lang w:val="kk-KZ"/>
        </w:rPr>
        <w:t>;</w:t>
      </w:r>
    </w:p>
    <w:p w14:paraId="1A239C93" w14:textId="77777777" w:rsidR="00E421AB" w:rsidRPr="00561902" w:rsidRDefault="00810669" w:rsidP="001B5254">
      <w:pPr>
        <w:pStyle w:val="Default"/>
        <w:ind w:firstLine="709"/>
        <w:jc w:val="both"/>
        <w:rPr>
          <w:rFonts w:ascii="Times New Roman" w:hAnsi="Times New Roman" w:cs="Times New Roman"/>
          <w:bCs/>
          <w:color w:val="000000" w:themeColor="text1"/>
          <w:sz w:val="28"/>
          <w:szCs w:val="28"/>
          <w:lang w:val="kk-KZ"/>
        </w:rPr>
      </w:pPr>
      <w:r w:rsidRPr="00561902">
        <w:rPr>
          <w:rFonts w:ascii="Times New Roman" w:hAnsi="Times New Roman" w:cs="Times New Roman"/>
          <w:bCs/>
          <w:color w:val="000000" w:themeColor="text1"/>
          <w:sz w:val="28"/>
          <w:szCs w:val="28"/>
        </w:rPr>
        <w:t>–</w:t>
      </w:r>
      <w:r w:rsidR="000772AD">
        <w:rPr>
          <w:rFonts w:ascii="Times New Roman" w:hAnsi="Times New Roman" w:cs="Times New Roman"/>
          <w:bCs/>
          <w:color w:val="000000" w:themeColor="text1"/>
          <w:sz w:val="28"/>
          <w:szCs w:val="28"/>
          <w:lang w:val="kk-KZ"/>
        </w:rPr>
        <w:t xml:space="preserve"> </w:t>
      </w:r>
      <w:r w:rsidRPr="00561902">
        <w:rPr>
          <w:rFonts w:ascii="Times New Roman" w:hAnsi="Times New Roman" w:cs="Times New Roman"/>
          <w:bCs/>
          <w:color w:val="000000" w:themeColor="text1"/>
          <w:sz w:val="28"/>
          <w:szCs w:val="28"/>
        </w:rPr>
        <w:t>в</w:t>
      </w:r>
      <w:r w:rsidR="00E421AB" w:rsidRPr="00561902">
        <w:rPr>
          <w:rFonts w:ascii="Times New Roman" w:hAnsi="Times New Roman" w:cs="Times New Roman"/>
          <w:bCs/>
          <w:color w:val="000000" w:themeColor="text1"/>
          <w:sz w:val="28"/>
          <w:szCs w:val="28"/>
        </w:rPr>
        <w:t>ыявлены отдаленные лимфогенные метастазы рака желудка у прооперированных больных</w:t>
      </w:r>
      <w:r w:rsidR="00E0790E" w:rsidRPr="00561902">
        <w:rPr>
          <w:rFonts w:ascii="Times New Roman" w:hAnsi="Times New Roman" w:cs="Times New Roman"/>
          <w:bCs/>
          <w:color w:val="000000" w:themeColor="text1"/>
          <w:sz w:val="28"/>
          <w:szCs w:val="28"/>
        </w:rPr>
        <w:t>,</w:t>
      </w:r>
      <w:r w:rsidR="00E421AB" w:rsidRPr="00561902">
        <w:rPr>
          <w:rFonts w:ascii="Times New Roman" w:hAnsi="Times New Roman" w:cs="Times New Roman"/>
          <w:bCs/>
          <w:color w:val="000000" w:themeColor="text1"/>
          <w:sz w:val="28"/>
          <w:szCs w:val="28"/>
        </w:rPr>
        <w:t xml:space="preserve"> не подпадающие под общепринятую классификацию</w:t>
      </w:r>
      <w:r w:rsidRPr="00561902">
        <w:rPr>
          <w:rFonts w:ascii="Times New Roman" w:hAnsi="Times New Roman" w:cs="Times New Roman"/>
          <w:bCs/>
          <w:color w:val="000000" w:themeColor="text1"/>
          <w:sz w:val="28"/>
          <w:szCs w:val="28"/>
          <w:lang w:val="kk-KZ"/>
        </w:rPr>
        <w:t>;</w:t>
      </w:r>
    </w:p>
    <w:p w14:paraId="633A74E3" w14:textId="77777777" w:rsidR="00E421AB" w:rsidRPr="00561902" w:rsidRDefault="00810669" w:rsidP="001B5254">
      <w:pPr>
        <w:pStyle w:val="Default"/>
        <w:ind w:firstLine="709"/>
        <w:rPr>
          <w:rFonts w:ascii="Times New Roman" w:hAnsi="Times New Roman" w:cs="Times New Roman"/>
          <w:b/>
          <w:bCs/>
          <w:color w:val="000000" w:themeColor="text1"/>
          <w:sz w:val="28"/>
          <w:szCs w:val="28"/>
        </w:rPr>
      </w:pPr>
      <w:r w:rsidRPr="00561902">
        <w:rPr>
          <w:rFonts w:ascii="Times New Roman" w:hAnsi="Times New Roman" w:cs="Times New Roman"/>
          <w:bCs/>
          <w:color w:val="000000" w:themeColor="text1"/>
          <w:sz w:val="28"/>
          <w:szCs w:val="28"/>
        </w:rPr>
        <w:t>–</w:t>
      </w:r>
      <w:r w:rsidR="000772AD">
        <w:rPr>
          <w:rFonts w:ascii="Times New Roman" w:hAnsi="Times New Roman" w:cs="Times New Roman"/>
          <w:bCs/>
          <w:color w:val="000000" w:themeColor="text1"/>
          <w:sz w:val="28"/>
          <w:szCs w:val="28"/>
          <w:lang w:val="kk-KZ"/>
        </w:rPr>
        <w:t xml:space="preserve"> </w:t>
      </w:r>
      <w:r w:rsidRPr="00561902">
        <w:rPr>
          <w:rFonts w:ascii="Times New Roman" w:hAnsi="Times New Roman" w:cs="Times New Roman"/>
          <w:bCs/>
          <w:color w:val="000000" w:themeColor="text1"/>
          <w:sz w:val="28"/>
          <w:szCs w:val="28"/>
        </w:rPr>
        <w:t>п</w:t>
      </w:r>
      <w:r w:rsidR="00E421AB" w:rsidRPr="00561902">
        <w:rPr>
          <w:rFonts w:ascii="Times New Roman" w:hAnsi="Times New Roman" w:cs="Times New Roman"/>
          <w:bCs/>
          <w:color w:val="000000" w:themeColor="text1"/>
          <w:sz w:val="28"/>
          <w:szCs w:val="28"/>
        </w:rPr>
        <w:t xml:space="preserve">олучены данные об особенностях инфицирования </w:t>
      </w:r>
      <w:r w:rsidR="0029538C">
        <w:rPr>
          <w:rFonts w:ascii="Times New Roman" w:hAnsi="Times New Roman" w:cs="Times New Roman"/>
          <w:bCs/>
          <w:i/>
          <w:color w:val="000000" w:themeColor="text1"/>
          <w:sz w:val="28"/>
          <w:szCs w:val="28"/>
          <w:lang w:val="en-US"/>
        </w:rPr>
        <w:t>Helicobacter</w:t>
      </w:r>
      <w:r w:rsidR="0029538C" w:rsidRPr="0029538C">
        <w:rPr>
          <w:rFonts w:ascii="Times New Roman" w:hAnsi="Times New Roman" w:cs="Times New Roman"/>
          <w:bCs/>
          <w:i/>
          <w:color w:val="000000" w:themeColor="text1"/>
          <w:sz w:val="28"/>
          <w:szCs w:val="28"/>
        </w:rPr>
        <w:t xml:space="preserve"> </w:t>
      </w:r>
      <w:r w:rsidR="0029538C">
        <w:rPr>
          <w:rFonts w:ascii="Times New Roman" w:hAnsi="Times New Roman" w:cs="Times New Roman"/>
          <w:bCs/>
          <w:i/>
          <w:color w:val="000000" w:themeColor="text1"/>
          <w:sz w:val="28"/>
          <w:szCs w:val="28"/>
          <w:lang w:val="en-US"/>
        </w:rPr>
        <w:t>pylori</w:t>
      </w:r>
      <w:r w:rsidR="0029538C" w:rsidRPr="0029538C">
        <w:rPr>
          <w:rFonts w:ascii="Times New Roman" w:hAnsi="Times New Roman" w:cs="Times New Roman"/>
          <w:bCs/>
          <w:i/>
          <w:color w:val="000000" w:themeColor="text1"/>
          <w:sz w:val="28"/>
          <w:szCs w:val="28"/>
        </w:rPr>
        <w:t xml:space="preserve"> </w:t>
      </w:r>
      <w:r w:rsidR="00E421AB" w:rsidRPr="00561902">
        <w:rPr>
          <w:rFonts w:ascii="Times New Roman" w:hAnsi="Times New Roman" w:cs="Times New Roman"/>
          <w:bCs/>
          <w:color w:val="000000" w:themeColor="text1"/>
          <w:sz w:val="28"/>
          <w:szCs w:val="28"/>
        </w:rPr>
        <w:t xml:space="preserve"> пациентов с диагнозом диффузный рак желудка. </w:t>
      </w:r>
    </w:p>
    <w:p w14:paraId="54A31F3A" w14:textId="77777777" w:rsidR="00E421AB" w:rsidRPr="00561902" w:rsidRDefault="00E421AB" w:rsidP="001B5254">
      <w:pPr>
        <w:pStyle w:val="Default"/>
        <w:ind w:firstLine="709"/>
        <w:rPr>
          <w:rFonts w:ascii="Times New Roman" w:hAnsi="Times New Roman" w:cs="Times New Roman"/>
          <w:b/>
          <w:bCs/>
          <w:color w:val="000000" w:themeColor="text1"/>
          <w:sz w:val="28"/>
          <w:szCs w:val="28"/>
        </w:rPr>
      </w:pPr>
      <w:r w:rsidRPr="00561902">
        <w:rPr>
          <w:rFonts w:ascii="Times New Roman" w:hAnsi="Times New Roman" w:cs="Times New Roman"/>
          <w:b/>
          <w:bCs/>
          <w:color w:val="000000" w:themeColor="text1"/>
          <w:sz w:val="28"/>
          <w:szCs w:val="28"/>
        </w:rPr>
        <w:t xml:space="preserve">Практическая значимость. </w:t>
      </w:r>
    </w:p>
    <w:p w14:paraId="10F1CA17" w14:textId="5E96DCB5" w:rsidR="00E421AB" w:rsidRPr="00561902" w:rsidRDefault="00E421AB" w:rsidP="001B5254">
      <w:pPr>
        <w:pStyle w:val="a7"/>
        <w:tabs>
          <w:tab w:val="left" w:pos="993"/>
        </w:tabs>
        <w:spacing w:before="0" w:beforeAutospacing="0" w:after="0" w:afterAutospacing="0"/>
        <w:ind w:firstLine="709"/>
        <w:contextualSpacing/>
        <w:jc w:val="both"/>
        <w:rPr>
          <w:bCs/>
          <w:color w:val="000000" w:themeColor="text1"/>
          <w:sz w:val="28"/>
          <w:szCs w:val="28"/>
        </w:rPr>
      </w:pPr>
      <w:r w:rsidRPr="00561902">
        <w:rPr>
          <w:bCs/>
          <w:color w:val="000000" w:themeColor="text1"/>
          <w:sz w:val="28"/>
          <w:szCs w:val="28"/>
          <w:lang w:val="kk-KZ"/>
        </w:rPr>
        <w:t>Разработан и применен метод диагностики</w:t>
      </w:r>
      <w:r w:rsidRPr="00561902">
        <w:rPr>
          <w:bCs/>
          <w:color w:val="000000" w:themeColor="text1"/>
          <w:sz w:val="28"/>
          <w:szCs w:val="28"/>
        </w:rPr>
        <w:t>, позволяющий выявлять генетическую отягощенность (мутации ген</w:t>
      </w:r>
      <w:r w:rsidR="00E9615B" w:rsidRPr="00561902">
        <w:rPr>
          <w:bCs/>
          <w:color w:val="000000" w:themeColor="text1"/>
          <w:sz w:val="28"/>
          <w:szCs w:val="28"/>
        </w:rPr>
        <w:t xml:space="preserve">ов </w:t>
      </w:r>
      <w:r w:rsidR="00417735" w:rsidRPr="00561902">
        <w:rPr>
          <w:color w:val="000000" w:themeColor="text1"/>
          <w:sz w:val="28"/>
          <w:szCs w:val="28"/>
        </w:rPr>
        <w:t>TNF</w:t>
      </w:r>
      <w:r w:rsidR="00367A86">
        <w:rPr>
          <w:color w:val="000000" w:themeColor="text1"/>
          <w:sz w:val="28"/>
          <w:szCs w:val="28"/>
        </w:rPr>
        <w:t>α</w:t>
      </w:r>
      <w:r w:rsidR="00417735" w:rsidRPr="00561902">
        <w:rPr>
          <w:color w:val="000000" w:themeColor="text1"/>
          <w:sz w:val="28"/>
          <w:szCs w:val="28"/>
        </w:rPr>
        <w:t>,</w:t>
      </w:r>
      <w:r w:rsidR="001D7EEB">
        <w:rPr>
          <w:color w:val="000000" w:themeColor="text1"/>
          <w:sz w:val="28"/>
          <w:szCs w:val="28"/>
        </w:rPr>
        <w:t xml:space="preserve"> </w:t>
      </w:r>
      <w:r w:rsidR="00417735" w:rsidRPr="00561902">
        <w:rPr>
          <w:color w:val="000000" w:themeColor="text1"/>
          <w:sz w:val="28"/>
          <w:szCs w:val="28"/>
          <w:lang w:val="en-US"/>
        </w:rPr>
        <w:t>IL</w:t>
      </w:r>
      <w:r w:rsidR="009F60AE" w:rsidRPr="00561902">
        <w:rPr>
          <w:color w:val="000000" w:themeColor="text1"/>
          <w:sz w:val="28"/>
          <w:szCs w:val="28"/>
        </w:rPr>
        <w:t>1</w:t>
      </w:r>
      <w:r w:rsidR="00417735" w:rsidRPr="00561902">
        <w:rPr>
          <w:color w:val="000000" w:themeColor="text1"/>
          <w:sz w:val="28"/>
          <w:szCs w:val="28"/>
          <w:lang w:val="en-US"/>
        </w:rPr>
        <w:t>B</w:t>
      </w:r>
      <w:r w:rsidR="00417735" w:rsidRPr="00561902">
        <w:rPr>
          <w:color w:val="000000" w:themeColor="text1"/>
          <w:sz w:val="28"/>
          <w:szCs w:val="28"/>
        </w:rPr>
        <w:t>, IL10, TP53, CD14</w:t>
      </w:r>
      <w:r w:rsidRPr="00561902">
        <w:rPr>
          <w:bCs/>
          <w:color w:val="000000" w:themeColor="text1"/>
          <w:sz w:val="28"/>
          <w:szCs w:val="28"/>
        </w:rPr>
        <w:t xml:space="preserve"> С</w:t>
      </w:r>
      <w:r w:rsidRPr="00561902">
        <w:rPr>
          <w:bCs/>
          <w:color w:val="000000" w:themeColor="text1"/>
          <w:sz w:val="28"/>
          <w:szCs w:val="28"/>
          <w:lang w:val="en-US"/>
        </w:rPr>
        <w:t>DH</w:t>
      </w:r>
      <w:r w:rsidRPr="00561902">
        <w:rPr>
          <w:bCs/>
          <w:color w:val="000000" w:themeColor="text1"/>
          <w:sz w:val="28"/>
          <w:szCs w:val="28"/>
        </w:rPr>
        <w:t xml:space="preserve">1) больных с </w:t>
      </w:r>
      <w:r w:rsidR="00417735" w:rsidRPr="00561902">
        <w:rPr>
          <w:bCs/>
          <w:color w:val="000000" w:themeColor="text1"/>
          <w:sz w:val="28"/>
          <w:szCs w:val="28"/>
        </w:rPr>
        <w:t>диагнозом рак</w:t>
      </w:r>
      <w:r w:rsidRPr="00561902">
        <w:rPr>
          <w:bCs/>
          <w:color w:val="000000" w:themeColor="text1"/>
          <w:sz w:val="28"/>
          <w:szCs w:val="28"/>
        </w:rPr>
        <w:t xml:space="preserve"> желудка</w:t>
      </w:r>
      <w:r w:rsidR="00810669" w:rsidRPr="00561902">
        <w:rPr>
          <w:bCs/>
          <w:color w:val="000000" w:themeColor="text1"/>
          <w:sz w:val="28"/>
          <w:szCs w:val="28"/>
          <w:lang w:val="kk-KZ"/>
        </w:rPr>
        <w:t>.</w:t>
      </w:r>
    </w:p>
    <w:p w14:paraId="26E29BEA" w14:textId="77777777" w:rsidR="00417735" w:rsidRPr="00561902" w:rsidRDefault="00E421AB" w:rsidP="001B5254">
      <w:pPr>
        <w:autoSpaceDE w:val="0"/>
        <w:autoSpaceDN w:val="0"/>
        <w:adjustRightInd w:val="0"/>
        <w:spacing w:after="0" w:line="240" w:lineRule="auto"/>
        <w:ind w:firstLine="709"/>
        <w:jc w:val="both"/>
        <w:rPr>
          <w:rFonts w:ascii="Times New Roman" w:eastAsia="TimesNewRomanPSMT" w:hAnsi="Times New Roman" w:cs="Times New Roman"/>
          <w:color w:val="000000" w:themeColor="text1"/>
          <w:sz w:val="28"/>
          <w:szCs w:val="28"/>
        </w:rPr>
      </w:pPr>
      <w:r w:rsidRPr="00561902">
        <w:rPr>
          <w:rFonts w:ascii="Times New Roman" w:eastAsia="TimesNewRomanPSMT" w:hAnsi="Times New Roman" w:cs="Times New Roman"/>
          <w:color w:val="000000" w:themeColor="text1"/>
          <w:sz w:val="28"/>
          <w:szCs w:val="28"/>
        </w:rPr>
        <w:t xml:space="preserve">Редуцированная экспрессия E-cаdherin подтвердила возможность прогнозирования регионарного лимфогенного метастазирования. Необходимо учитывать молекулярные маркеры для формирования групп неблагоприятного прогноза. </w:t>
      </w:r>
    </w:p>
    <w:p w14:paraId="5E842564" w14:textId="77777777" w:rsidR="00E421AB" w:rsidRPr="00561902" w:rsidRDefault="00E421AB" w:rsidP="001B5254">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В процессе своевременной диагностики прогрессирования заболевания (метастазов) помимо УЗИ/КТ ОБП, рентген КТ ОГК, УЗИ ОМТ у больных прооперированных с диагнозом рак желудка в объеме гастрэктомии с лимфодиссекцией возможно ретроградное метастазирование и метастазы в органы малого таза: метастазы Крукенберга (яичники), метастазы Шницлера</w:t>
      </w:r>
      <w:r w:rsidR="004860EC">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(лифоузлы вдоль подвзошных сосудов), а также как последующая закономерность - метастазирование в структуры паховых областей вдоль бедренных сосудов (паховыелимфоузлы), что обуславливает необходимость проведение МРТ ОМТ, УЗИ паховых лимфоузлов у данной категории больных.</w:t>
      </w:r>
    </w:p>
    <w:p w14:paraId="0E9B4ED0" w14:textId="77777777" w:rsidR="00E421AB" w:rsidRPr="00561902" w:rsidRDefault="00E421AB" w:rsidP="001B5254">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rPr>
        <w:t xml:space="preserve">С учетом достаточно частой встречаемости инфекции </w:t>
      </w:r>
      <w:r w:rsidR="00AF5049">
        <w:rPr>
          <w:rFonts w:ascii="Times New Roman" w:eastAsia="Times New Roman" w:hAnsi="Times New Roman" w:cs="Times New Roman"/>
          <w:i/>
          <w:iCs/>
          <w:color w:val="000000" w:themeColor="text1"/>
          <w:sz w:val="28"/>
          <w:szCs w:val="28"/>
          <w:lang w:val="en-US"/>
        </w:rPr>
        <w:t>Helocabacter</w:t>
      </w:r>
      <w:r w:rsidR="00D05730">
        <w:rPr>
          <w:rFonts w:ascii="Times New Roman" w:eastAsia="Times New Roman" w:hAnsi="Times New Roman" w:cs="Times New Roman"/>
          <w:i/>
          <w:iCs/>
          <w:color w:val="000000" w:themeColor="text1"/>
          <w:sz w:val="28"/>
          <w:szCs w:val="28"/>
        </w:rPr>
        <w:t xml:space="preserve"> </w:t>
      </w:r>
      <w:r w:rsidR="00AF5049">
        <w:rPr>
          <w:rFonts w:ascii="Times New Roman" w:eastAsia="Times New Roman" w:hAnsi="Times New Roman" w:cs="Times New Roman"/>
          <w:i/>
          <w:iCs/>
          <w:color w:val="000000" w:themeColor="text1"/>
          <w:sz w:val="28"/>
          <w:szCs w:val="28"/>
          <w:lang w:val="en-US"/>
        </w:rPr>
        <w:t>pylori</w:t>
      </w:r>
      <w:r w:rsidRPr="00561902">
        <w:rPr>
          <w:rFonts w:ascii="Times New Roman" w:eastAsia="Times New Roman" w:hAnsi="Times New Roman" w:cs="Times New Roman"/>
          <w:color w:val="000000" w:themeColor="text1"/>
          <w:sz w:val="28"/>
          <w:szCs w:val="28"/>
        </w:rPr>
        <w:t xml:space="preserve"> у больных с диффузным раком желудка, следует рекомендовать эрадикацию данной инфекции родственникам первой линии родства.</w:t>
      </w:r>
    </w:p>
    <w:p w14:paraId="772B4119" w14:textId="77777777" w:rsidR="00D45BF4" w:rsidRPr="00AF5049" w:rsidRDefault="00D45BF4" w:rsidP="001B5254">
      <w:pPr>
        <w:tabs>
          <w:tab w:val="left" w:pos="540"/>
        </w:tabs>
        <w:spacing w:after="0" w:line="240" w:lineRule="auto"/>
        <w:ind w:firstLine="709"/>
        <w:jc w:val="both"/>
        <w:rPr>
          <w:rFonts w:ascii="Times New Roman" w:hAnsi="Times New Roman" w:cs="Times New Roman"/>
          <w:i/>
          <w:iCs/>
          <w:color w:val="000000" w:themeColor="text1"/>
          <w:sz w:val="28"/>
          <w:szCs w:val="28"/>
          <w:lang w:val="kk-KZ"/>
        </w:rPr>
      </w:pPr>
      <w:r w:rsidRPr="00561902">
        <w:rPr>
          <w:rFonts w:ascii="Times New Roman" w:hAnsi="Times New Roman" w:cs="Times New Roman"/>
          <w:b/>
          <w:bCs/>
          <w:color w:val="000000" w:themeColor="text1"/>
          <w:sz w:val="28"/>
          <w:szCs w:val="28"/>
        </w:rPr>
        <w:t>Положения, выносимые на защиту</w:t>
      </w:r>
      <w:r w:rsidR="00810669" w:rsidRPr="00561902">
        <w:rPr>
          <w:rFonts w:ascii="Times New Roman" w:hAnsi="Times New Roman" w:cs="Times New Roman"/>
          <w:b/>
          <w:bCs/>
          <w:color w:val="000000" w:themeColor="text1"/>
          <w:sz w:val="28"/>
          <w:szCs w:val="28"/>
          <w:lang w:val="kk-KZ"/>
        </w:rPr>
        <w:t>:</w:t>
      </w:r>
    </w:p>
    <w:p w14:paraId="516D5D7C" w14:textId="15336C68" w:rsidR="00D45BF4" w:rsidRPr="00561902" w:rsidRDefault="00063C4D" w:rsidP="001B5254">
      <w:pPr>
        <w:pStyle w:val="a7"/>
        <w:numPr>
          <w:ilvl w:val="0"/>
          <w:numId w:val="11"/>
        </w:numPr>
        <w:tabs>
          <w:tab w:val="left" w:pos="993"/>
        </w:tabs>
        <w:spacing w:before="0" w:beforeAutospacing="0" w:after="0" w:afterAutospacing="0"/>
        <w:ind w:left="0" w:firstLine="709"/>
        <w:contextualSpacing/>
        <w:jc w:val="both"/>
        <w:rPr>
          <w:bCs/>
          <w:color w:val="000000" w:themeColor="text1"/>
          <w:sz w:val="28"/>
          <w:szCs w:val="28"/>
        </w:rPr>
      </w:pPr>
      <w:r w:rsidRPr="00561902">
        <w:rPr>
          <w:bCs/>
          <w:color w:val="000000" w:themeColor="text1"/>
          <w:sz w:val="28"/>
          <w:szCs w:val="28"/>
        </w:rPr>
        <w:t>Создана тест-систем</w:t>
      </w:r>
      <w:r w:rsidR="00417735" w:rsidRPr="00561902">
        <w:rPr>
          <w:bCs/>
          <w:color w:val="000000" w:themeColor="text1"/>
          <w:sz w:val="28"/>
          <w:szCs w:val="28"/>
        </w:rPr>
        <w:t>а для определения мутаций в генах</w:t>
      </w:r>
      <w:r w:rsidR="0029538C">
        <w:rPr>
          <w:bCs/>
          <w:color w:val="000000" w:themeColor="text1"/>
          <w:sz w:val="28"/>
          <w:szCs w:val="28"/>
        </w:rPr>
        <w:t xml:space="preserve"> </w:t>
      </w:r>
      <w:r w:rsidR="00417735" w:rsidRPr="00561902">
        <w:rPr>
          <w:color w:val="000000" w:themeColor="text1"/>
          <w:sz w:val="28"/>
          <w:szCs w:val="28"/>
        </w:rPr>
        <w:t>TNF</w:t>
      </w:r>
      <w:r w:rsidR="00367A86">
        <w:rPr>
          <w:color w:val="000000" w:themeColor="text1"/>
          <w:sz w:val="28"/>
          <w:szCs w:val="28"/>
        </w:rPr>
        <w:t>α</w:t>
      </w:r>
      <w:r w:rsidR="00417735" w:rsidRPr="00561902">
        <w:rPr>
          <w:color w:val="000000" w:themeColor="text1"/>
          <w:sz w:val="28"/>
          <w:szCs w:val="28"/>
        </w:rPr>
        <w:t>,</w:t>
      </w:r>
      <w:r w:rsidR="0029538C">
        <w:rPr>
          <w:color w:val="000000" w:themeColor="text1"/>
          <w:sz w:val="28"/>
          <w:szCs w:val="28"/>
        </w:rPr>
        <w:t xml:space="preserve"> </w:t>
      </w:r>
      <w:r w:rsidR="00417735" w:rsidRPr="00561902">
        <w:rPr>
          <w:color w:val="000000" w:themeColor="text1"/>
          <w:sz w:val="28"/>
          <w:szCs w:val="28"/>
          <w:lang w:val="en-US"/>
        </w:rPr>
        <w:t>ILB</w:t>
      </w:r>
      <w:r w:rsidR="00417735" w:rsidRPr="00561902">
        <w:rPr>
          <w:color w:val="000000" w:themeColor="text1"/>
          <w:sz w:val="28"/>
          <w:szCs w:val="28"/>
        </w:rPr>
        <w:t>, IL10, TP53, CD14</w:t>
      </w:r>
      <w:r w:rsidR="001E7848">
        <w:rPr>
          <w:color w:val="000000" w:themeColor="text1"/>
          <w:sz w:val="28"/>
          <w:szCs w:val="28"/>
        </w:rPr>
        <w:t xml:space="preserve"> и</w:t>
      </w:r>
      <w:r w:rsidR="00417735" w:rsidRPr="00561902">
        <w:rPr>
          <w:bCs/>
          <w:color w:val="000000" w:themeColor="text1"/>
          <w:sz w:val="28"/>
          <w:szCs w:val="28"/>
        </w:rPr>
        <w:t xml:space="preserve"> С</w:t>
      </w:r>
      <w:r w:rsidR="00417735" w:rsidRPr="00561902">
        <w:rPr>
          <w:bCs/>
          <w:color w:val="000000" w:themeColor="text1"/>
          <w:sz w:val="28"/>
          <w:szCs w:val="28"/>
          <w:lang w:val="en-US"/>
        </w:rPr>
        <w:t>DH</w:t>
      </w:r>
      <w:r w:rsidR="00417735" w:rsidRPr="00561902">
        <w:rPr>
          <w:bCs/>
          <w:color w:val="000000" w:themeColor="text1"/>
          <w:sz w:val="28"/>
          <w:szCs w:val="28"/>
        </w:rPr>
        <w:t>1</w:t>
      </w:r>
      <w:r w:rsidRPr="00561902">
        <w:rPr>
          <w:bCs/>
          <w:color w:val="000000" w:themeColor="text1"/>
          <w:sz w:val="28"/>
          <w:szCs w:val="28"/>
        </w:rPr>
        <w:t xml:space="preserve"> на основе секвенирования экзонов гена. Частота встречаемости мутаций зародышевой линии гена С</w:t>
      </w:r>
      <w:r w:rsidRPr="00561902">
        <w:rPr>
          <w:bCs/>
          <w:color w:val="000000" w:themeColor="text1"/>
          <w:sz w:val="28"/>
          <w:szCs w:val="28"/>
          <w:lang w:val="en-US"/>
        </w:rPr>
        <w:t>DH</w:t>
      </w:r>
      <w:r w:rsidRPr="00561902">
        <w:rPr>
          <w:bCs/>
          <w:color w:val="000000" w:themeColor="text1"/>
          <w:sz w:val="28"/>
          <w:szCs w:val="28"/>
        </w:rPr>
        <w:t>1 составляет 1</w:t>
      </w:r>
      <w:r w:rsidR="00810669" w:rsidRPr="00561902">
        <w:rPr>
          <w:bCs/>
          <w:color w:val="000000" w:themeColor="text1"/>
          <w:sz w:val="28"/>
          <w:szCs w:val="28"/>
          <w:lang w:val="kk-KZ"/>
        </w:rPr>
        <w:t>-</w:t>
      </w:r>
      <w:r w:rsidRPr="00561902">
        <w:rPr>
          <w:bCs/>
          <w:color w:val="000000" w:themeColor="text1"/>
          <w:sz w:val="28"/>
          <w:szCs w:val="28"/>
        </w:rPr>
        <w:t>3%. В нашем исследовании не было детектировано наличие мутаций в гене С</w:t>
      </w:r>
      <w:r w:rsidRPr="00561902">
        <w:rPr>
          <w:bCs/>
          <w:color w:val="000000" w:themeColor="text1"/>
          <w:sz w:val="28"/>
          <w:szCs w:val="28"/>
          <w:lang w:val="en-US"/>
        </w:rPr>
        <w:t>DH</w:t>
      </w:r>
      <w:r w:rsidRPr="00561902">
        <w:rPr>
          <w:bCs/>
          <w:color w:val="000000" w:themeColor="text1"/>
          <w:sz w:val="28"/>
          <w:szCs w:val="28"/>
        </w:rPr>
        <w:t xml:space="preserve">1 у пробандов, лимитирующим этапом является количество группы исследования и строгое соответствие критериям отбора согласно требованиям </w:t>
      </w:r>
      <w:r w:rsidRPr="00561902">
        <w:rPr>
          <w:color w:val="000000" w:themeColor="text1"/>
          <w:sz w:val="28"/>
          <w:szCs w:val="28"/>
        </w:rPr>
        <w:t>IGCLC</w:t>
      </w:r>
      <w:r w:rsidRPr="00561902">
        <w:rPr>
          <w:bCs/>
          <w:color w:val="000000" w:themeColor="text1"/>
          <w:sz w:val="28"/>
          <w:szCs w:val="28"/>
        </w:rPr>
        <w:t>.</w:t>
      </w:r>
    </w:p>
    <w:p w14:paraId="6BA82C32" w14:textId="77777777" w:rsidR="00D45BF4" w:rsidRPr="00561902" w:rsidRDefault="00D45BF4" w:rsidP="001B5254">
      <w:pPr>
        <w:pStyle w:val="a7"/>
        <w:numPr>
          <w:ilvl w:val="0"/>
          <w:numId w:val="11"/>
        </w:numPr>
        <w:tabs>
          <w:tab w:val="left" w:pos="993"/>
        </w:tabs>
        <w:spacing w:before="0" w:beforeAutospacing="0" w:after="0" w:afterAutospacing="0"/>
        <w:ind w:left="0" w:firstLine="709"/>
        <w:contextualSpacing/>
        <w:jc w:val="both"/>
        <w:rPr>
          <w:bCs/>
          <w:color w:val="000000" w:themeColor="text1"/>
          <w:sz w:val="28"/>
          <w:szCs w:val="28"/>
        </w:rPr>
      </w:pPr>
      <w:r w:rsidRPr="00561902">
        <w:rPr>
          <w:rFonts w:eastAsia="TimesNewRomanPSMT"/>
          <w:color w:val="000000" w:themeColor="text1"/>
          <w:sz w:val="28"/>
          <w:szCs w:val="28"/>
        </w:rPr>
        <w:t>Низкая, слабая или полное отсутствие экспрессии гликопротеина Е-кадгерина повышает метастатический потенциал опухоли в лимфатические узлы</w:t>
      </w:r>
      <w:r w:rsidR="00810669" w:rsidRPr="00561902">
        <w:rPr>
          <w:rFonts w:eastAsia="TimesNewRomanPSMT"/>
          <w:color w:val="000000" w:themeColor="text1"/>
          <w:sz w:val="28"/>
          <w:szCs w:val="28"/>
          <w:lang w:val="kk-KZ"/>
        </w:rPr>
        <w:t>.</w:t>
      </w:r>
    </w:p>
    <w:p w14:paraId="2DB46550" w14:textId="77777777" w:rsidR="00D45BF4" w:rsidRPr="00561902" w:rsidRDefault="00D45BF4" w:rsidP="001B5254">
      <w:pPr>
        <w:pStyle w:val="a7"/>
        <w:numPr>
          <w:ilvl w:val="0"/>
          <w:numId w:val="11"/>
        </w:numPr>
        <w:tabs>
          <w:tab w:val="left" w:pos="993"/>
        </w:tabs>
        <w:spacing w:before="0" w:beforeAutospacing="0" w:after="0" w:afterAutospacing="0"/>
        <w:ind w:left="0" w:firstLine="709"/>
        <w:contextualSpacing/>
        <w:jc w:val="both"/>
        <w:rPr>
          <w:bCs/>
          <w:color w:val="000000" w:themeColor="text1"/>
          <w:sz w:val="28"/>
          <w:szCs w:val="28"/>
        </w:rPr>
      </w:pPr>
      <w:r w:rsidRPr="00561902">
        <w:rPr>
          <w:bCs/>
          <w:color w:val="000000" w:themeColor="text1"/>
          <w:sz w:val="28"/>
          <w:szCs w:val="28"/>
        </w:rPr>
        <w:t>У больных, прооперированных по поводу рака желудка в объеме гастрэктомии с лимфодиссекцией</w:t>
      </w:r>
      <w:r w:rsidR="0029538C">
        <w:rPr>
          <w:bCs/>
          <w:color w:val="000000" w:themeColor="text1"/>
          <w:sz w:val="28"/>
          <w:szCs w:val="28"/>
        </w:rPr>
        <w:t xml:space="preserve"> </w:t>
      </w:r>
      <w:r w:rsidRPr="00561902">
        <w:rPr>
          <w:bCs/>
          <w:color w:val="000000" w:themeColor="text1"/>
          <w:sz w:val="28"/>
          <w:szCs w:val="28"/>
          <w:lang w:val="en-US"/>
        </w:rPr>
        <w:t>D</w:t>
      </w:r>
      <w:r w:rsidRPr="00561902">
        <w:rPr>
          <w:bCs/>
          <w:color w:val="000000" w:themeColor="text1"/>
          <w:sz w:val="28"/>
          <w:szCs w:val="28"/>
        </w:rPr>
        <w:t>2, возможно ретроградное лимфогенное метастазирование в паховые лимфоузлы</w:t>
      </w:r>
      <w:r w:rsidR="00810669" w:rsidRPr="00561902">
        <w:rPr>
          <w:bCs/>
          <w:color w:val="000000" w:themeColor="text1"/>
          <w:sz w:val="28"/>
          <w:szCs w:val="28"/>
          <w:lang w:val="kk-KZ"/>
        </w:rPr>
        <w:t>.</w:t>
      </w:r>
    </w:p>
    <w:p w14:paraId="7C9F7E4F" w14:textId="77777777" w:rsidR="00D45BF4" w:rsidRPr="00561902" w:rsidRDefault="00D45BF4" w:rsidP="001B5254">
      <w:pPr>
        <w:pStyle w:val="a7"/>
        <w:numPr>
          <w:ilvl w:val="0"/>
          <w:numId w:val="11"/>
        </w:numPr>
        <w:tabs>
          <w:tab w:val="left" w:pos="993"/>
        </w:tabs>
        <w:spacing w:before="0" w:beforeAutospacing="0" w:after="0" w:afterAutospacing="0"/>
        <w:ind w:left="0" w:firstLine="709"/>
        <w:contextualSpacing/>
        <w:jc w:val="both"/>
        <w:rPr>
          <w:bCs/>
          <w:color w:val="000000" w:themeColor="text1"/>
          <w:sz w:val="28"/>
          <w:szCs w:val="28"/>
        </w:rPr>
      </w:pPr>
      <w:r w:rsidRPr="00561902">
        <w:rPr>
          <w:bCs/>
          <w:color w:val="000000" w:themeColor="text1"/>
          <w:sz w:val="28"/>
          <w:szCs w:val="28"/>
        </w:rPr>
        <w:t xml:space="preserve">Частота встречаемости </w:t>
      </w:r>
      <w:r w:rsidR="0029538C">
        <w:rPr>
          <w:bCs/>
          <w:i/>
          <w:color w:val="000000" w:themeColor="text1"/>
          <w:sz w:val="28"/>
          <w:szCs w:val="28"/>
          <w:lang w:val="en-US"/>
        </w:rPr>
        <w:t>Helicobacter</w:t>
      </w:r>
      <w:r w:rsidR="0029538C" w:rsidRPr="0029538C">
        <w:rPr>
          <w:bCs/>
          <w:i/>
          <w:color w:val="000000" w:themeColor="text1"/>
          <w:sz w:val="28"/>
          <w:szCs w:val="28"/>
        </w:rPr>
        <w:t xml:space="preserve"> </w:t>
      </w:r>
      <w:r w:rsidR="0029538C">
        <w:rPr>
          <w:bCs/>
          <w:i/>
          <w:color w:val="000000" w:themeColor="text1"/>
          <w:sz w:val="28"/>
          <w:szCs w:val="28"/>
          <w:lang w:val="en-US"/>
        </w:rPr>
        <w:t>pylori</w:t>
      </w:r>
      <w:r w:rsidRPr="00561902">
        <w:rPr>
          <w:bCs/>
          <w:color w:val="000000" w:themeColor="text1"/>
          <w:sz w:val="28"/>
          <w:szCs w:val="28"/>
        </w:rPr>
        <w:t xml:space="preserve"> при диффузном раке желудка выше и инфицирует большее количество отделов желудка чем при интестинальном раке желудка и у людей, не отягощенных </w:t>
      </w:r>
      <w:r w:rsidR="00E35B30" w:rsidRPr="00561902">
        <w:rPr>
          <w:bCs/>
          <w:color w:val="000000" w:themeColor="text1"/>
          <w:sz w:val="28"/>
          <w:szCs w:val="28"/>
        </w:rPr>
        <w:t>данным ЗНО.</w:t>
      </w:r>
    </w:p>
    <w:p w14:paraId="0DBD8B26" w14:textId="77777777" w:rsidR="00063C4D" w:rsidRPr="00561902" w:rsidRDefault="00D45BF4" w:rsidP="001B5254">
      <w:pPr>
        <w:pStyle w:val="a7"/>
        <w:spacing w:before="0" w:beforeAutospacing="0" w:after="0" w:afterAutospacing="0"/>
        <w:ind w:firstLine="709"/>
        <w:contextualSpacing/>
        <w:jc w:val="both"/>
        <w:rPr>
          <w:rFonts w:eastAsiaTheme="minorEastAsia"/>
          <w:b/>
          <w:bCs/>
          <w:color w:val="000000" w:themeColor="text1"/>
          <w:sz w:val="28"/>
          <w:szCs w:val="28"/>
        </w:rPr>
      </w:pPr>
      <w:r w:rsidRPr="00561902">
        <w:rPr>
          <w:rFonts w:eastAsiaTheme="minorEastAsia"/>
          <w:b/>
          <w:bCs/>
          <w:color w:val="000000" w:themeColor="text1"/>
          <w:sz w:val="28"/>
          <w:szCs w:val="28"/>
        </w:rPr>
        <w:t>Апробация диссертации</w:t>
      </w:r>
    </w:p>
    <w:p w14:paraId="3B8FDA64" w14:textId="77777777" w:rsidR="00063C4D" w:rsidRPr="00561902" w:rsidRDefault="00D45BF4" w:rsidP="001B5254">
      <w:pPr>
        <w:pStyle w:val="a7"/>
        <w:spacing w:before="0" w:beforeAutospacing="0" w:after="0" w:afterAutospacing="0"/>
        <w:ind w:firstLine="709"/>
        <w:contextualSpacing/>
        <w:jc w:val="both"/>
        <w:rPr>
          <w:rFonts w:eastAsiaTheme="minorEastAsia"/>
          <w:color w:val="000000" w:themeColor="text1"/>
          <w:sz w:val="28"/>
          <w:szCs w:val="28"/>
        </w:rPr>
      </w:pPr>
      <w:r w:rsidRPr="00561902">
        <w:rPr>
          <w:rFonts w:eastAsiaTheme="minorEastAsia"/>
          <w:color w:val="000000" w:themeColor="text1"/>
          <w:sz w:val="28"/>
          <w:szCs w:val="28"/>
        </w:rPr>
        <w:t>Основные результаты исследования и положения диссертации доложены и обсуждены на:</w:t>
      </w:r>
    </w:p>
    <w:p w14:paraId="18BA00E7" w14:textId="77777777" w:rsidR="00063C4D" w:rsidRPr="00561902" w:rsidRDefault="00810669" w:rsidP="001B5254">
      <w:pPr>
        <w:pStyle w:val="a7"/>
        <w:spacing w:before="0" w:beforeAutospacing="0" w:after="0" w:afterAutospacing="0"/>
        <w:ind w:firstLine="709"/>
        <w:contextualSpacing/>
        <w:jc w:val="both"/>
        <w:rPr>
          <w:rFonts w:eastAsiaTheme="minorEastAsia"/>
          <w:color w:val="000000" w:themeColor="text1"/>
          <w:sz w:val="28"/>
          <w:szCs w:val="28"/>
        </w:rPr>
      </w:pPr>
      <w:r w:rsidRPr="00561902">
        <w:rPr>
          <w:rFonts w:eastAsiaTheme="minorEastAsia"/>
          <w:color w:val="000000" w:themeColor="text1"/>
          <w:sz w:val="28"/>
          <w:szCs w:val="28"/>
        </w:rPr>
        <w:t>–</w:t>
      </w:r>
      <w:r w:rsidR="000772AD">
        <w:rPr>
          <w:rFonts w:eastAsiaTheme="minorEastAsia"/>
          <w:color w:val="000000" w:themeColor="text1"/>
          <w:sz w:val="28"/>
          <w:szCs w:val="28"/>
          <w:lang w:val="kk-KZ"/>
        </w:rPr>
        <w:t xml:space="preserve"> </w:t>
      </w:r>
      <w:r w:rsidR="005928A6" w:rsidRPr="00561902">
        <w:rPr>
          <w:rFonts w:eastAsiaTheme="minorEastAsia"/>
          <w:color w:val="000000" w:themeColor="text1"/>
          <w:sz w:val="28"/>
          <w:szCs w:val="28"/>
          <w:lang w:val="kk-KZ"/>
        </w:rPr>
        <w:t>10-м</w:t>
      </w:r>
      <w:r w:rsidR="004860EC">
        <w:rPr>
          <w:rFonts w:eastAsiaTheme="minorEastAsia"/>
          <w:color w:val="000000" w:themeColor="text1"/>
          <w:sz w:val="28"/>
          <w:szCs w:val="28"/>
          <w:lang w:val="kk-KZ"/>
        </w:rPr>
        <w:t xml:space="preserve"> </w:t>
      </w:r>
      <w:r w:rsidR="00D45BF4" w:rsidRPr="00561902">
        <w:rPr>
          <w:rFonts w:eastAsiaTheme="minorEastAsia"/>
          <w:color w:val="000000" w:themeColor="text1"/>
          <w:sz w:val="28"/>
          <w:szCs w:val="28"/>
        </w:rPr>
        <w:t xml:space="preserve">съезде онкологов и радиологов стран СНГ и Евразии памяти академика Н.Н. Трапезникова (Сочи, </w:t>
      </w:r>
      <w:r w:rsidR="004860EC">
        <w:rPr>
          <w:rFonts w:eastAsiaTheme="minorEastAsia"/>
          <w:color w:val="000000" w:themeColor="text1"/>
          <w:sz w:val="28"/>
          <w:szCs w:val="28"/>
        </w:rPr>
        <w:t xml:space="preserve">2018 – </w:t>
      </w:r>
      <w:r w:rsidR="00D45BF4" w:rsidRPr="00561902">
        <w:rPr>
          <w:rFonts w:eastAsiaTheme="minorEastAsia"/>
          <w:color w:val="000000" w:themeColor="text1"/>
          <w:sz w:val="28"/>
          <w:szCs w:val="28"/>
        </w:rPr>
        <w:t>23-25 апреля);</w:t>
      </w:r>
    </w:p>
    <w:p w14:paraId="32C157D7" w14:textId="77777777" w:rsidR="00063C4D" w:rsidRPr="00561902" w:rsidRDefault="00810669" w:rsidP="001B5254">
      <w:pPr>
        <w:pStyle w:val="a7"/>
        <w:spacing w:before="0" w:beforeAutospacing="0" w:after="0" w:afterAutospacing="0"/>
        <w:ind w:firstLine="709"/>
        <w:contextualSpacing/>
        <w:jc w:val="both"/>
        <w:rPr>
          <w:rFonts w:eastAsiaTheme="minorEastAsia"/>
          <w:color w:val="000000" w:themeColor="text1"/>
          <w:sz w:val="28"/>
          <w:szCs w:val="28"/>
          <w:lang w:val="kk-KZ"/>
        </w:rPr>
      </w:pPr>
      <w:r w:rsidRPr="00561902">
        <w:rPr>
          <w:rFonts w:eastAsiaTheme="minorEastAsia"/>
          <w:color w:val="000000" w:themeColor="text1"/>
          <w:sz w:val="28"/>
          <w:szCs w:val="28"/>
        </w:rPr>
        <w:t>–</w:t>
      </w:r>
      <w:r w:rsidR="000772AD">
        <w:rPr>
          <w:rFonts w:eastAsiaTheme="minorEastAsia"/>
          <w:color w:val="000000" w:themeColor="text1"/>
          <w:sz w:val="28"/>
          <w:szCs w:val="28"/>
          <w:lang w:val="kk-KZ"/>
        </w:rPr>
        <w:t xml:space="preserve"> </w:t>
      </w:r>
      <w:r w:rsidR="00D45BF4" w:rsidRPr="00561902">
        <w:rPr>
          <w:rFonts w:eastAsiaTheme="minorEastAsia"/>
          <w:color w:val="000000" w:themeColor="text1"/>
          <w:sz w:val="28"/>
          <w:szCs w:val="28"/>
        </w:rPr>
        <w:t>международн</w:t>
      </w:r>
      <w:r w:rsidR="005928A6" w:rsidRPr="00561902">
        <w:rPr>
          <w:rFonts w:eastAsiaTheme="minorEastAsia"/>
          <w:color w:val="000000" w:themeColor="text1"/>
          <w:sz w:val="28"/>
          <w:szCs w:val="28"/>
          <w:lang w:val="kk-KZ"/>
        </w:rPr>
        <w:t>ом</w:t>
      </w:r>
      <w:r w:rsidR="004860EC">
        <w:rPr>
          <w:rFonts w:eastAsiaTheme="minorEastAsia"/>
          <w:color w:val="000000" w:themeColor="text1"/>
          <w:sz w:val="28"/>
          <w:szCs w:val="28"/>
          <w:lang w:val="kk-KZ"/>
        </w:rPr>
        <w:t xml:space="preserve"> </w:t>
      </w:r>
      <w:r w:rsidR="00D45BF4" w:rsidRPr="00561902">
        <w:rPr>
          <w:rFonts w:eastAsiaTheme="minorEastAsia"/>
          <w:color w:val="000000" w:themeColor="text1"/>
          <w:sz w:val="28"/>
          <w:szCs w:val="28"/>
        </w:rPr>
        <w:t>симпозиум</w:t>
      </w:r>
      <w:r w:rsidR="005928A6" w:rsidRPr="00561902">
        <w:rPr>
          <w:rFonts w:eastAsiaTheme="minorEastAsia"/>
          <w:color w:val="000000" w:themeColor="text1"/>
          <w:sz w:val="28"/>
          <w:szCs w:val="28"/>
          <w:lang w:val="kk-KZ"/>
        </w:rPr>
        <w:t>е</w:t>
      </w:r>
      <w:r w:rsidR="00D45BF4" w:rsidRPr="00561902">
        <w:rPr>
          <w:rFonts w:eastAsiaTheme="minorEastAsia"/>
          <w:color w:val="000000" w:themeColor="text1"/>
          <w:sz w:val="28"/>
          <w:szCs w:val="28"/>
        </w:rPr>
        <w:t xml:space="preserve"> БИОТЕХ 2018</w:t>
      </w:r>
      <w:r w:rsidR="005928A6" w:rsidRPr="00561902">
        <w:rPr>
          <w:rFonts w:eastAsiaTheme="minorEastAsia"/>
          <w:color w:val="000000" w:themeColor="text1"/>
          <w:sz w:val="28"/>
          <w:szCs w:val="28"/>
          <w:lang w:val="kk-KZ"/>
        </w:rPr>
        <w:t xml:space="preserve"> (</w:t>
      </w:r>
      <w:r w:rsidR="004860EC" w:rsidRPr="00561902">
        <w:rPr>
          <w:rFonts w:eastAsiaTheme="minorEastAsia"/>
          <w:color w:val="000000" w:themeColor="text1"/>
          <w:sz w:val="28"/>
          <w:szCs w:val="28"/>
        </w:rPr>
        <w:t>2018</w:t>
      </w:r>
      <w:r w:rsidR="004860EC">
        <w:rPr>
          <w:rFonts w:eastAsiaTheme="minorEastAsia"/>
          <w:color w:val="000000" w:themeColor="text1"/>
          <w:sz w:val="28"/>
          <w:szCs w:val="28"/>
        </w:rPr>
        <w:t xml:space="preserve">, </w:t>
      </w:r>
      <w:r w:rsidR="00D45BF4" w:rsidRPr="00561902">
        <w:rPr>
          <w:rFonts w:eastAsiaTheme="minorEastAsia"/>
          <w:color w:val="000000" w:themeColor="text1"/>
          <w:sz w:val="28"/>
          <w:szCs w:val="28"/>
        </w:rPr>
        <w:t>12-13 июня</w:t>
      </w:r>
      <w:r w:rsidR="005928A6" w:rsidRPr="00561902">
        <w:rPr>
          <w:rFonts w:eastAsiaTheme="minorEastAsia"/>
          <w:color w:val="000000" w:themeColor="text1"/>
          <w:sz w:val="28"/>
          <w:szCs w:val="28"/>
          <w:lang w:val="kk-KZ"/>
        </w:rPr>
        <w:t>);</w:t>
      </w:r>
    </w:p>
    <w:p w14:paraId="3E53963E" w14:textId="77777777" w:rsidR="00063C4D" w:rsidRPr="00561902" w:rsidRDefault="00810669" w:rsidP="001B5254">
      <w:pPr>
        <w:pStyle w:val="a7"/>
        <w:spacing w:before="0" w:beforeAutospacing="0" w:after="0" w:afterAutospacing="0"/>
        <w:ind w:firstLine="709"/>
        <w:contextualSpacing/>
        <w:jc w:val="both"/>
        <w:rPr>
          <w:rFonts w:eastAsiaTheme="minorEastAsia"/>
          <w:color w:val="000000" w:themeColor="text1"/>
          <w:sz w:val="28"/>
          <w:szCs w:val="28"/>
        </w:rPr>
      </w:pPr>
      <w:r w:rsidRPr="00561902">
        <w:rPr>
          <w:rFonts w:eastAsiaTheme="minorEastAsia"/>
          <w:color w:val="000000" w:themeColor="text1"/>
          <w:sz w:val="28"/>
          <w:szCs w:val="28"/>
        </w:rPr>
        <w:t>–</w:t>
      </w:r>
      <w:r w:rsidR="00D45BF4" w:rsidRPr="00561902">
        <w:rPr>
          <w:rFonts w:eastAsiaTheme="minorEastAsia"/>
          <w:color w:val="000000" w:themeColor="text1"/>
          <w:sz w:val="28"/>
          <w:szCs w:val="28"/>
        </w:rPr>
        <w:t xml:space="preserve"> конференции</w:t>
      </w:r>
      <w:r w:rsidR="00D45BF4" w:rsidRPr="00561902">
        <w:rPr>
          <w:rFonts w:eastAsiaTheme="minorEastAsia"/>
          <w:color w:val="000000" w:themeColor="text1"/>
          <w:sz w:val="28"/>
          <w:szCs w:val="28"/>
          <w:lang w:val="kk-KZ"/>
        </w:rPr>
        <w:t xml:space="preserve"> «Инновационные технологии в медицине» (Самарканд</w:t>
      </w:r>
      <w:r w:rsidR="00D45BF4" w:rsidRPr="00561902">
        <w:rPr>
          <w:rFonts w:eastAsiaTheme="minorEastAsia"/>
          <w:color w:val="000000" w:themeColor="text1"/>
          <w:sz w:val="28"/>
          <w:szCs w:val="28"/>
        </w:rPr>
        <w:t>, 2018</w:t>
      </w:r>
      <w:r w:rsidR="004860EC" w:rsidRPr="004860EC">
        <w:rPr>
          <w:rFonts w:eastAsiaTheme="minorEastAsia"/>
          <w:color w:val="000000" w:themeColor="text1"/>
          <w:sz w:val="28"/>
          <w:szCs w:val="28"/>
        </w:rPr>
        <w:t xml:space="preserve"> </w:t>
      </w:r>
      <w:r w:rsidR="004860EC">
        <w:rPr>
          <w:rFonts w:eastAsiaTheme="minorEastAsia"/>
          <w:color w:val="000000" w:themeColor="text1"/>
          <w:sz w:val="28"/>
          <w:szCs w:val="28"/>
        </w:rPr>
        <w:t xml:space="preserve">– </w:t>
      </w:r>
      <w:r w:rsidR="004860EC" w:rsidRPr="00561902">
        <w:rPr>
          <w:rFonts w:eastAsiaTheme="minorEastAsia"/>
          <w:color w:val="000000" w:themeColor="text1"/>
          <w:sz w:val="28"/>
          <w:szCs w:val="28"/>
        </w:rPr>
        <w:t>ноябрь</w:t>
      </w:r>
      <w:r w:rsidR="00D45BF4" w:rsidRPr="00561902">
        <w:rPr>
          <w:rFonts w:eastAsiaTheme="minorEastAsia"/>
          <w:color w:val="000000" w:themeColor="text1"/>
          <w:sz w:val="28"/>
          <w:szCs w:val="28"/>
        </w:rPr>
        <w:t>);</w:t>
      </w:r>
    </w:p>
    <w:p w14:paraId="27B798C6" w14:textId="77777777" w:rsidR="00063C4D" w:rsidRPr="00561902" w:rsidRDefault="00810669" w:rsidP="001B5254">
      <w:pPr>
        <w:pStyle w:val="a7"/>
        <w:spacing w:before="0" w:beforeAutospacing="0" w:after="0" w:afterAutospacing="0"/>
        <w:ind w:firstLine="709"/>
        <w:contextualSpacing/>
        <w:jc w:val="both"/>
        <w:rPr>
          <w:rFonts w:eastAsiaTheme="minorEastAsia"/>
          <w:color w:val="000000" w:themeColor="text1"/>
          <w:sz w:val="28"/>
          <w:szCs w:val="28"/>
        </w:rPr>
      </w:pPr>
      <w:r w:rsidRPr="00561902">
        <w:rPr>
          <w:rFonts w:eastAsiaTheme="minorEastAsia"/>
          <w:color w:val="000000" w:themeColor="text1"/>
          <w:sz w:val="28"/>
          <w:szCs w:val="28"/>
        </w:rPr>
        <w:t>–</w:t>
      </w:r>
      <w:r w:rsidR="00D45BF4" w:rsidRPr="00561902">
        <w:rPr>
          <w:rFonts w:eastAsiaTheme="minorEastAsia"/>
          <w:color w:val="000000" w:themeColor="text1"/>
          <w:sz w:val="28"/>
          <w:szCs w:val="28"/>
        </w:rPr>
        <w:t xml:space="preserve"> международной научно-практической конференции студентов и молодых ученых, посвещенной  60летию НАО МУА - 2018», (Нур-Султан);</w:t>
      </w:r>
    </w:p>
    <w:p w14:paraId="496CAC03" w14:textId="77777777" w:rsidR="00063C4D" w:rsidRPr="00561902" w:rsidRDefault="00810669" w:rsidP="001B5254">
      <w:pPr>
        <w:pStyle w:val="a7"/>
        <w:spacing w:before="0" w:beforeAutospacing="0" w:after="0" w:afterAutospacing="0"/>
        <w:ind w:firstLine="709"/>
        <w:contextualSpacing/>
        <w:jc w:val="both"/>
        <w:rPr>
          <w:rFonts w:eastAsiaTheme="minorEastAsia"/>
          <w:color w:val="000000" w:themeColor="text1"/>
          <w:sz w:val="28"/>
          <w:szCs w:val="28"/>
        </w:rPr>
      </w:pPr>
      <w:r w:rsidRPr="00561902">
        <w:rPr>
          <w:rFonts w:eastAsiaTheme="minorEastAsia"/>
          <w:bCs/>
          <w:color w:val="000000" w:themeColor="text1"/>
          <w:sz w:val="28"/>
          <w:szCs w:val="28"/>
          <w:shd w:val="clear" w:color="auto" w:fill="FFFFFF"/>
        </w:rPr>
        <w:t>–</w:t>
      </w:r>
      <w:r w:rsidR="000772AD">
        <w:rPr>
          <w:rFonts w:eastAsiaTheme="minorEastAsia"/>
          <w:bCs/>
          <w:color w:val="000000" w:themeColor="text1"/>
          <w:sz w:val="28"/>
          <w:szCs w:val="28"/>
          <w:shd w:val="clear" w:color="auto" w:fill="FFFFFF"/>
          <w:lang w:val="kk-KZ"/>
        </w:rPr>
        <w:t xml:space="preserve"> </w:t>
      </w:r>
      <w:r w:rsidR="005928A6" w:rsidRPr="00561902">
        <w:rPr>
          <w:rFonts w:eastAsiaTheme="minorEastAsia"/>
          <w:bCs/>
          <w:color w:val="000000" w:themeColor="text1"/>
          <w:sz w:val="28"/>
          <w:szCs w:val="28"/>
          <w:shd w:val="clear" w:color="auto" w:fill="FFFFFF"/>
          <w:lang w:val="kk-KZ"/>
        </w:rPr>
        <w:t>11-м</w:t>
      </w:r>
      <w:r w:rsidR="004860EC">
        <w:rPr>
          <w:rFonts w:eastAsiaTheme="minorEastAsia"/>
          <w:bCs/>
          <w:color w:val="000000" w:themeColor="text1"/>
          <w:sz w:val="28"/>
          <w:szCs w:val="28"/>
          <w:shd w:val="clear" w:color="auto" w:fill="FFFFFF"/>
          <w:lang w:val="kk-KZ"/>
        </w:rPr>
        <w:t xml:space="preserve"> </w:t>
      </w:r>
      <w:r w:rsidR="00D45BF4" w:rsidRPr="00561902">
        <w:rPr>
          <w:rFonts w:eastAsiaTheme="minorEastAsia"/>
          <w:bCs/>
          <w:color w:val="000000" w:themeColor="text1"/>
          <w:sz w:val="28"/>
          <w:szCs w:val="28"/>
          <w:shd w:val="clear" w:color="auto" w:fill="FFFFFF"/>
          <w:lang w:val="en-US"/>
        </w:rPr>
        <w:t>c</w:t>
      </w:r>
      <w:r w:rsidR="00D45BF4" w:rsidRPr="00561902">
        <w:rPr>
          <w:rFonts w:eastAsiaTheme="minorEastAsia"/>
          <w:bCs/>
          <w:color w:val="000000" w:themeColor="text1"/>
          <w:sz w:val="28"/>
          <w:szCs w:val="28"/>
          <w:shd w:val="clear" w:color="auto" w:fill="FFFFFF"/>
          <w:lang w:val="kk-KZ"/>
        </w:rPr>
        <w:t>ъезде онкологов и радиологов стран СНГ и Евразии</w:t>
      </w:r>
      <w:r w:rsidR="00D45BF4" w:rsidRPr="00561902">
        <w:rPr>
          <w:rFonts w:eastAsiaTheme="minorEastAsia"/>
          <w:color w:val="000000" w:themeColor="text1"/>
          <w:sz w:val="28"/>
          <w:szCs w:val="28"/>
        </w:rPr>
        <w:t xml:space="preserve"> имени Н.Н. Трапезникова (</w:t>
      </w:r>
      <w:r w:rsidR="00D45BF4" w:rsidRPr="00561902">
        <w:rPr>
          <w:rFonts w:eastAsiaTheme="minorEastAsia"/>
          <w:bCs/>
          <w:color w:val="000000" w:themeColor="text1"/>
          <w:sz w:val="28"/>
          <w:szCs w:val="28"/>
          <w:shd w:val="clear" w:color="auto" w:fill="FFFFFF"/>
          <w:lang w:val="kk-KZ"/>
        </w:rPr>
        <w:t xml:space="preserve">Казань, </w:t>
      </w:r>
      <w:r w:rsidR="004860EC">
        <w:rPr>
          <w:rFonts w:eastAsiaTheme="minorEastAsia"/>
          <w:bCs/>
          <w:color w:val="000000" w:themeColor="text1"/>
          <w:sz w:val="28"/>
          <w:szCs w:val="28"/>
          <w:shd w:val="clear" w:color="auto" w:fill="FFFFFF"/>
          <w:lang w:val="kk-KZ"/>
        </w:rPr>
        <w:t xml:space="preserve">2020 – </w:t>
      </w:r>
      <w:r w:rsidR="00D45BF4" w:rsidRPr="00561902">
        <w:rPr>
          <w:rFonts w:eastAsiaTheme="minorEastAsia"/>
          <w:bCs/>
          <w:color w:val="000000" w:themeColor="text1"/>
          <w:sz w:val="28"/>
          <w:szCs w:val="28"/>
          <w:shd w:val="clear" w:color="auto" w:fill="FFFFFF"/>
          <w:lang w:val="kk-KZ"/>
        </w:rPr>
        <w:t>23-25 апреля)</w:t>
      </w:r>
      <w:r w:rsidR="006C1EC2" w:rsidRPr="00561902">
        <w:rPr>
          <w:rFonts w:eastAsiaTheme="minorEastAsia"/>
          <w:bCs/>
          <w:color w:val="000000" w:themeColor="text1"/>
          <w:sz w:val="28"/>
          <w:szCs w:val="28"/>
          <w:shd w:val="clear" w:color="auto" w:fill="FFFFFF"/>
          <w:lang w:val="kk-KZ"/>
        </w:rPr>
        <w:t>;</w:t>
      </w:r>
    </w:p>
    <w:p w14:paraId="690FBEE3" w14:textId="77777777" w:rsidR="00D45BF4" w:rsidRPr="00561902" w:rsidRDefault="005928A6" w:rsidP="001B5254">
      <w:pPr>
        <w:pStyle w:val="a7"/>
        <w:spacing w:before="0" w:beforeAutospacing="0" w:after="0" w:afterAutospacing="0"/>
        <w:ind w:firstLine="709"/>
        <w:contextualSpacing/>
        <w:jc w:val="both"/>
        <w:rPr>
          <w:rFonts w:eastAsiaTheme="minorEastAsia"/>
          <w:color w:val="000000" w:themeColor="text1"/>
          <w:sz w:val="28"/>
          <w:szCs w:val="28"/>
          <w:lang w:val="kk-KZ"/>
        </w:rPr>
      </w:pPr>
      <w:r w:rsidRPr="00561902">
        <w:rPr>
          <w:rFonts w:eastAsiaTheme="minorEastAsia"/>
          <w:color w:val="000000" w:themeColor="text1"/>
          <w:sz w:val="28"/>
          <w:szCs w:val="28"/>
        </w:rPr>
        <w:t>–</w:t>
      </w:r>
      <w:r w:rsidR="00D45BF4" w:rsidRPr="00561902">
        <w:rPr>
          <w:rFonts w:eastAsiaTheme="minorEastAsia"/>
          <w:color w:val="000000" w:themeColor="text1"/>
          <w:sz w:val="28"/>
          <w:szCs w:val="28"/>
        </w:rPr>
        <w:t xml:space="preserve"> международной научно-практической конференции молодых ученых</w:t>
      </w:r>
      <w:r w:rsidR="001D7EEB">
        <w:rPr>
          <w:rFonts w:eastAsiaTheme="minorEastAsia"/>
          <w:color w:val="000000" w:themeColor="text1"/>
          <w:sz w:val="28"/>
          <w:szCs w:val="28"/>
        </w:rPr>
        <w:t xml:space="preserve"> </w:t>
      </w:r>
      <w:r w:rsidR="00D45BF4" w:rsidRPr="00561902">
        <w:rPr>
          <w:rFonts w:eastAsiaTheme="minorEastAsia"/>
          <w:color w:val="000000" w:themeColor="text1"/>
          <w:sz w:val="28"/>
          <w:szCs w:val="28"/>
        </w:rPr>
        <w:t xml:space="preserve">и студентов, приуроченная к 30-летию Независимости Республики Казахстан (Нур-Султан, </w:t>
      </w:r>
      <w:r w:rsidR="004860EC">
        <w:rPr>
          <w:rFonts w:eastAsiaTheme="minorEastAsia"/>
          <w:color w:val="000000" w:themeColor="text1"/>
          <w:sz w:val="28"/>
          <w:szCs w:val="28"/>
        </w:rPr>
        <w:t xml:space="preserve">2021 – </w:t>
      </w:r>
      <w:r w:rsidR="00D45BF4" w:rsidRPr="00561902">
        <w:rPr>
          <w:rFonts w:eastAsiaTheme="minorEastAsia"/>
          <w:color w:val="000000" w:themeColor="text1"/>
          <w:sz w:val="28"/>
          <w:szCs w:val="28"/>
        </w:rPr>
        <w:t>9-10 декабря)</w:t>
      </w:r>
      <w:r w:rsidR="006C1EC2" w:rsidRPr="00561902">
        <w:rPr>
          <w:rFonts w:eastAsiaTheme="minorEastAsia"/>
          <w:color w:val="000000" w:themeColor="text1"/>
          <w:sz w:val="28"/>
          <w:szCs w:val="28"/>
          <w:lang w:val="kk-KZ"/>
        </w:rPr>
        <w:t>.</w:t>
      </w:r>
    </w:p>
    <w:p w14:paraId="1C1AF577" w14:textId="77777777" w:rsidR="00AA0931" w:rsidRPr="00561902" w:rsidRDefault="00AA0931" w:rsidP="001B5254">
      <w:pPr>
        <w:pStyle w:val="af1"/>
        <w:spacing w:after="0" w:line="240" w:lineRule="auto"/>
        <w:ind w:firstLine="709"/>
        <w:jc w:val="both"/>
        <w:rPr>
          <w:rFonts w:ascii="Times New Roman" w:hAnsi="Times New Roman" w:cs="Times New Roman"/>
          <w:b/>
          <w:bCs/>
          <w:color w:val="000000" w:themeColor="text1"/>
          <w:sz w:val="28"/>
          <w:szCs w:val="28"/>
        </w:rPr>
      </w:pPr>
      <w:r w:rsidRPr="00561902">
        <w:rPr>
          <w:rFonts w:ascii="Times New Roman" w:hAnsi="Times New Roman" w:cs="Times New Roman"/>
          <w:b/>
          <w:bCs/>
          <w:color w:val="000000" w:themeColor="text1"/>
          <w:sz w:val="28"/>
          <w:szCs w:val="28"/>
        </w:rPr>
        <w:t>Публик</w:t>
      </w:r>
      <w:r w:rsidR="00CB3F6E" w:rsidRPr="00561902">
        <w:rPr>
          <w:rFonts w:ascii="Times New Roman" w:hAnsi="Times New Roman" w:cs="Times New Roman"/>
          <w:b/>
          <w:bCs/>
          <w:color w:val="000000" w:themeColor="text1"/>
          <w:sz w:val="28"/>
          <w:szCs w:val="28"/>
        </w:rPr>
        <w:t>а</w:t>
      </w:r>
      <w:r w:rsidRPr="00561902">
        <w:rPr>
          <w:rFonts w:ascii="Times New Roman" w:hAnsi="Times New Roman" w:cs="Times New Roman"/>
          <w:b/>
          <w:bCs/>
          <w:color w:val="000000" w:themeColor="text1"/>
          <w:sz w:val="28"/>
          <w:szCs w:val="28"/>
        </w:rPr>
        <w:t>ции по теме диссерт</w:t>
      </w:r>
      <w:r w:rsidR="00CB3F6E" w:rsidRPr="00561902">
        <w:rPr>
          <w:rFonts w:ascii="Times New Roman" w:hAnsi="Times New Roman" w:cs="Times New Roman"/>
          <w:b/>
          <w:bCs/>
          <w:color w:val="000000" w:themeColor="text1"/>
          <w:sz w:val="28"/>
          <w:szCs w:val="28"/>
        </w:rPr>
        <w:t>а</w:t>
      </w:r>
      <w:r w:rsidRPr="00561902">
        <w:rPr>
          <w:rFonts w:ascii="Times New Roman" w:hAnsi="Times New Roman" w:cs="Times New Roman"/>
          <w:b/>
          <w:bCs/>
          <w:color w:val="000000" w:themeColor="text1"/>
          <w:sz w:val="28"/>
          <w:szCs w:val="28"/>
        </w:rPr>
        <w:t xml:space="preserve">ции: </w:t>
      </w:r>
    </w:p>
    <w:p w14:paraId="51479864" w14:textId="77777777" w:rsidR="007B0B1B" w:rsidRPr="00561902" w:rsidRDefault="00AB5BB8" w:rsidP="001B5254">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По теме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боты опубликов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но 1</w:t>
      </w:r>
      <w:r w:rsidR="004D01DC" w:rsidRPr="00561902">
        <w:rPr>
          <w:rFonts w:ascii="Times New Roman" w:hAnsi="Times New Roman" w:cs="Times New Roman"/>
          <w:color w:val="000000" w:themeColor="text1"/>
          <w:sz w:val="28"/>
          <w:szCs w:val="28"/>
        </w:rPr>
        <w:t>3</w:t>
      </w:r>
      <w:r w:rsidRPr="00561902">
        <w:rPr>
          <w:rFonts w:ascii="Times New Roman" w:hAnsi="Times New Roman" w:cs="Times New Roman"/>
          <w:color w:val="000000" w:themeColor="text1"/>
          <w:sz w:val="28"/>
          <w:szCs w:val="28"/>
        </w:rPr>
        <w:t xml:space="preserve">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учных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бот: </w:t>
      </w:r>
      <w:r w:rsidR="003A6498" w:rsidRPr="00561902">
        <w:rPr>
          <w:rFonts w:ascii="Times New Roman" w:eastAsiaTheme="minorHAnsi" w:hAnsi="Times New Roman" w:cs="Times New Roman"/>
          <w:color w:val="000000" w:themeColor="text1"/>
          <w:sz w:val="28"/>
          <w:szCs w:val="28"/>
        </w:rPr>
        <w:t>из них 3 – в изданиях, рекомендованных Комитетом по контролю в сфере образования и науки МОН РК (Астаналы</w:t>
      </w:r>
      <w:r w:rsidR="003A6498" w:rsidRPr="00561902">
        <w:rPr>
          <w:rFonts w:ascii="Times New Roman" w:eastAsiaTheme="minorHAnsi" w:hAnsi="Times New Roman" w:cs="Times New Roman"/>
          <w:color w:val="000000" w:themeColor="text1"/>
          <w:sz w:val="28"/>
          <w:szCs w:val="28"/>
          <w:lang w:val="kk-KZ"/>
        </w:rPr>
        <w:t>қ медициналық журналы</w:t>
      </w:r>
      <w:r w:rsidR="003A6498" w:rsidRPr="00561902">
        <w:rPr>
          <w:rFonts w:ascii="Times New Roman" w:eastAsiaTheme="minorHAnsi" w:hAnsi="Times New Roman" w:cs="Times New Roman"/>
          <w:color w:val="000000" w:themeColor="text1"/>
          <w:sz w:val="28"/>
          <w:szCs w:val="28"/>
        </w:rPr>
        <w:t>, Валеология, Медицина), 5 – в материалах международных научно-практических конференций; 3 – в изданиях, индексированных в международных информационных базах данных «Scopus» (Аnnаls</w:t>
      </w:r>
      <w:r w:rsidR="0029538C">
        <w:rPr>
          <w:rFonts w:ascii="Times New Roman" w:eastAsiaTheme="minorHAnsi" w:hAnsi="Times New Roman" w:cs="Times New Roman"/>
          <w:color w:val="000000" w:themeColor="text1"/>
          <w:sz w:val="28"/>
          <w:szCs w:val="28"/>
        </w:rPr>
        <w:t xml:space="preserve"> </w:t>
      </w:r>
      <w:r w:rsidR="003A6498" w:rsidRPr="00561902">
        <w:rPr>
          <w:rFonts w:ascii="Times New Roman" w:eastAsiaTheme="minorHAnsi" w:hAnsi="Times New Roman" w:cs="Times New Roman"/>
          <w:color w:val="000000" w:themeColor="text1"/>
          <w:sz w:val="28"/>
          <w:szCs w:val="28"/>
        </w:rPr>
        <w:t>of</w:t>
      </w:r>
      <w:r w:rsidR="0029538C">
        <w:rPr>
          <w:rFonts w:ascii="Times New Roman" w:eastAsiaTheme="minorHAnsi" w:hAnsi="Times New Roman" w:cs="Times New Roman"/>
          <w:color w:val="000000" w:themeColor="text1"/>
          <w:sz w:val="28"/>
          <w:szCs w:val="28"/>
        </w:rPr>
        <w:t xml:space="preserve"> </w:t>
      </w:r>
      <w:r w:rsidR="003A6498" w:rsidRPr="00561902">
        <w:rPr>
          <w:rFonts w:ascii="Times New Roman" w:eastAsiaTheme="minorHAnsi" w:hAnsi="Times New Roman" w:cs="Times New Roman"/>
          <w:color w:val="000000" w:themeColor="text1"/>
          <w:sz w:val="28"/>
          <w:szCs w:val="28"/>
        </w:rPr>
        <w:t>Tropicаl</w:t>
      </w:r>
      <w:r w:rsidR="0029538C">
        <w:rPr>
          <w:rFonts w:ascii="Times New Roman" w:eastAsiaTheme="minorHAnsi" w:hAnsi="Times New Roman" w:cs="Times New Roman"/>
          <w:color w:val="000000" w:themeColor="text1"/>
          <w:sz w:val="28"/>
          <w:szCs w:val="28"/>
        </w:rPr>
        <w:t xml:space="preserve"> </w:t>
      </w:r>
      <w:r w:rsidR="003A6498" w:rsidRPr="00561902">
        <w:rPr>
          <w:rFonts w:ascii="Times New Roman" w:eastAsiaTheme="minorHAnsi" w:hAnsi="Times New Roman" w:cs="Times New Roman"/>
          <w:color w:val="000000" w:themeColor="text1"/>
          <w:sz w:val="28"/>
          <w:szCs w:val="28"/>
        </w:rPr>
        <w:t>Medicine, Electronic Journаl</w:t>
      </w:r>
      <w:r w:rsidR="0029538C">
        <w:rPr>
          <w:rFonts w:ascii="Times New Roman" w:eastAsiaTheme="minorHAnsi" w:hAnsi="Times New Roman" w:cs="Times New Roman"/>
          <w:color w:val="000000" w:themeColor="text1"/>
          <w:sz w:val="28"/>
          <w:szCs w:val="28"/>
        </w:rPr>
        <w:t xml:space="preserve"> </w:t>
      </w:r>
      <w:r w:rsidR="003A6498" w:rsidRPr="00561902">
        <w:rPr>
          <w:rFonts w:ascii="Times New Roman" w:eastAsiaTheme="minorHAnsi" w:hAnsi="Times New Roman" w:cs="Times New Roman"/>
          <w:color w:val="000000" w:themeColor="text1"/>
          <w:sz w:val="28"/>
          <w:szCs w:val="28"/>
        </w:rPr>
        <w:t>of</w:t>
      </w:r>
      <w:r w:rsidR="0029538C">
        <w:rPr>
          <w:rFonts w:ascii="Times New Roman" w:eastAsiaTheme="minorHAnsi" w:hAnsi="Times New Roman" w:cs="Times New Roman"/>
          <w:color w:val="000000" w:themeColor="text1"/>
          <w:sz w:val="28"/>
          <w:szCs w:val="28"/>
        </w:rPr>
        <w:t xml:space="preserve"> </w:t>
      </w:r>
      <w:r w:rsidR="003A6498" w:rsidRPr="00561902">
        <w:rPr>
          <w:rFonts w:ascii="Times New Roman" w:eastAsiaTheme="minorHAnsi" w:hAnsi="Times New Roman" w:cs="Times New Roman"/>
          <w:color w:val="000000" w:themeColor="text1"/>
          <w:sz w:val="28"/>
          <w:szCs w:val="28"/>
        </w:rPr>
        <w:t>Generаl</w:t>
      </w:r>
      <w:r w:rsidR="0029538C">
        <w:rPr>
          <w:rFonts w:ascii="Times New Roman" w:eastAsiaTheme="minorHAnsi" w:hAnsi="Times New Roman" w:cs="Times New Roman"/>
          <w:color w:val="000000" w:themeColor="text1"/>
          <w:sz w:val="28"/>
          <w:szCs w:val="28"/>
        </w:rPr>
        <w:t xml:space="preserve"> </w:t>
      </w:r>
      <w:r w:rsidR="003A6498" w:rsidRPr="00561902">
        <w:rPr>
          <w:rFonts w:ascii="Times New Roman" w:eastAsiaTheme="minorHAnsi" w:hAnsi="Times New Roman" w:cs="Times New Roman"/>
          <w:color w:val="000000" w:themeColor="text1"/>
          <w:sz w:val="28"/>
          <w:szCs w:val="28"/>
        </w:rPr>
        <w:t>Medicine, Bosniаn</w:t>
      </w:r>
      <w:r w:rsidR="0029538C">
        <w:rPr>
          <w:rFonts w:ascii="Times New Roman" w:eastAsiaTheme="minorHAnsi" w:hAnsi="Times New Roman" w:cs="Times New Roman"/>
          <w:color w:val="000000" w:themeColor="text1"/>
          <w:sz w:val="28"/>
          <w:szCs w:val="28"/>
        </w:rPr>
        <w:t xml:space="preserve"> </w:t>
      </w:r>
      <w:r w:rsidR="003A6498" w:rsidRPr="00561902">
        <w:rPr>
          <w:rFonts w:ascii="Times New Roman" w:eastAsiaTheme="minorHAnsi" w:hAnsi="Times New Roman" w:cs="Times New Roman"/>
          <w:color w:val="000000" w:themeColor="text1"/>
          <w:sz w:val="28"/>
          <w:szCs w:val="28"/>
        </w:rPr>
        <w:t>journаl</w:t>
      </w:r>
      <w:r w:rsidR="0029538C">
        <w:rPr>
          <w:rFonts w:ascii="Times New Roman" w:eastAsiaTheme="minorHAnsi" w:hAnsi="Times New Roman" w:cs="Times New Roman"/>
          <w:color w:val="000000" w:themeColor="text1"/>
          <w:sz w:val="28"/>
          <w:szCs w:val="28"/>
        </w:rPr>
        <w:t xml:space="preserve"> </w:t>
      </w:r>
      <w:r w:rsidR="003A6498" w:rsidRPr="00561902">
        <w:rPr>
          <w:rFonts w:ascii="Times New Roman" w:eastAsiaTheme="minorHAnsi" w:hAnsi="Times New Roman" w:cs="Times New Roman"/>
          <w:color w:val="000000" w:themeColor="text1"/>
          <w:sz w:val="28"/>
          <w:szCs w:val="28"/>
        </w:rPr>
        <w:t>of</w:t>
      </w:r>
      <w:r w:rsidR="0029538C">
        <w:rPr>
          <w:rFonts w:ascii="Times New Roman" w:eastAsiaTheme="minorHAnsi" w:hAnsi="Times New Roman" w:cs="Times New Roman"/>
          <w:color w:val="000000" w:themeColor="text1"/>
          <w:sz w:val="28"/>
          <w:szCs w:val="28"/>
        </w:rPr>
        <w:t xml:space="preserve"> </w:t>
      </w:r>
      <w:r w:rsidR="003A6498" w:rsidRPr="00561902">
        <w:rPr>
          <w:rFonts w:ascii="Times New Roman" w:eastAsiaTheme="minorHAnsi" w:hAnsi="Times New Roman" w:cs="Times New Roman"/>
          <w:color w:val="000000" w:themeColor="text1"/>
          <w:sz w:val="28"/>
          <w:szCs w:val="28"/>
        </w:rPr>
        <w:t>bаsic</w:t>
      </w:r>
      <w:r w:rsidR="0029538C">
        <w:rPr>
          <w:rFonts w:ascii="Times New Roman" w:eastAsiaTheme="minorHAnsi" w:hAnsi="Times New Roman" w:cs="Times New Roman"/>
          <w:color w:val="000000" w:themeColor="text1"/>
          <w:sz w:val="28"/>
          <w:szCs w:val="28"/>
        </w:rPr>
        <w:t xml:space="preserve"> </w:t>
      </w:r>
      <w:r w:rsidR="003A6498" w:rsidRPr="00561902">
        <w:rPr>
          <w:rFonts w:ascii="Times New Roman" w:eastAsiaTheme="minorHAnsi" w:hAnsi="Times New Roman" w:cs="Times New Roman"/>
          <w:color w:val="000000" w:themeColor="text1"/>
          <w:sz w:val="28"/>
          <w:szCs w:val="28"/>
        </w:rPr>
        <w:t>medicаl</w:t>
      </w:r>
      <w:r w:rsidR="0029538C">
        <w:rPr>
          <w:rFonts w:ascii="Times New Roman" w:eastAsiaTheme="minorHAnsi" w:hAnsi="Times New Roman" w:cs="Times New Roman"/>
          <w:color w:val="000000" w:themeColor="text1"/>
          <w:sz w:val="28"/>
          <w:szCs w:val="28"/>
        </w:rPr>
        <w:t xml:space="preserve"> </w:t>
      </w:r>
      <w:r w:rsidR="003A6498" w:rsidRPr="00561902">
        <w:rPr>
          <w:rFonts w:ascii="Times New Roman" w:eastAsiaTheme="minorHAnsi" w:hAnsi="Times New Roman" w:cs="Times New Roman"/>
          <w:color w:val="000000" w:themeColor="text1"/>
          <w:sz w:val="28"/>
          <w:szCs w:val="28"/>
        </w:rPr>
        <w:t xml:space="preserve">sciences); 1 – в республиканском журнале, 1 в «Научные отчеты о клинических случаях» (Асta Scientific Clinical Case Reports). </w:t>
      </w:r>
    </w:p>
    <w:p w14:paraId="42AE1D14" w14:textId="77777777" w:rsidR="00220086" w:rsidRPr="00561902" w:rsidRDefault="00ED7E13" w:rsidP="00FD1A19">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 xml:space="preserve">Отдельные положения диссертации </w:t>
      </w:r>
      <w:r w:rsidR="008066C3" w:rsidRPr="00561902">
        <w:rPr>
          <w:rFonts w:ascii="Times New Roman" w:hAnsi="Times New Roman" w:cs="Times New Roman"/>
          <w:color w:val="000000" w:themeColor="text1"/>
          <w:sz w:val="28"/>
          <w:szCs w:val="28"/>
        </w:rPr>
        <w:t>зарегистрирован</w:t>
      </w:r>
      <w:r w:rsidRPr="00561902">
        <w:rPr>
          <w:rFonts w:ascii="Times New Roman" w:hAnsi="Times New Roman" w:cs="Times New Roman"/>
          <w:color w:val="000000" w:themeColor="text1"/>
          <w:sz w:val="28"/>
          <w:szCs w:val="28"/>
        </w:rPr>
        <w:t>ы</w:t>
      </w:r>
      <w:r w:rsidR="008066C3" w:rsidRPr="00561902">
        <w:rPr>
          <w:rFonts w:ascii="Times New Roman" w:hAnsi="Times New Roman" w:cs="Times New Roman"/>
          <w:color w:val="000000" w:themeColor="text1"/>
          <w:sz w:val="28"/>
          <w:szCs w:val="28"/>
          <w:shd w:val="clear" w:color="auto" w:fill="FFFFFF"/>
        </w:rPr>
        <w:t xml:space="preserve"> в государственном реестре прав на объекты, охраняемые авторским правом (Приложение </w:t>
      </w:r>
      <w:r w:rsidR="00CC4F15">
        <w:rPr>
          <w:rFonts w:ascii="Times New Roman" w:hAnsi="Times New Roman" w:cs="Times New Roman"/>
          <w:color w:val="000000" w:themeColor="text1"/>
          <w:sz w:val="28"/>
          <w:szCs w:val="28"/>
          <w:shd w:val="clear" w:color="auto" w:fill="FFFFFF"/>
        </w:rPr>
        <w:t>А</w:t>
      </w:r>
      <w:r w:rsidR="008066C3" w:rsidRPr="00561902">
        <w:rPr>
          <w:rFonts w:ascii="Times New Roman" w:hAnsi="Times New Roman" w:cs="Times New Roman"/>
          <w:color w:val="000000" w:themeColor="text1"/>
          <w:sz w:val="28"/>
          <w:szCs w:val="28"/>
          <w:shd w:val="clear" w:color="auto" w:fill="FFFFFF"/>
        </w:rPr>
        <w:t>).</w:t>
      </w:r>
    </w:p>
    <w:p w14:paraId="2C9E5F8F" w14:textId="77777777" w:rsidR="006C1EC2" w:rsidRPr="00561902" w:rsidRDefault="006C1EC2" w:rsidP="006C1EC2">
      <w:pPr>
        <w:spacing w:after="0" w:line="240" w:lineRule="auto"/>
        <w:ind w:firstLine="709"/>
        <w:jc w:val="both"/>
        <w:rPr>
          <w:rFonts w:ascii="Times New Roman" w:hAnsi="Times New Roman" w:cs="Times New Roman"/>
          <w:b/>
          <w:color w:val="000000" w:themeColor="text1"/>
          <w:sz w:val="28"/>
          <w:szCs w:val="28"/>
        </w:rPr>
      </w:pPr>
      <w:r w:rsidRPr="00561902">
        <w:rPr>
          <w:rFonts w:ascii="Times New Roman" w:hAnsi="Times New Roman" w:cs="Times New Roman"/>
          <w:b/>
          <w:color w:val="000000" w:themeColor="text1"/>
          <w:sz w:val="28"/>
          <w:szCs w:val="28"/>
        </w:rPr>
        <w:t>Объем и структура работы</w:t>
      </w:r>
    </w:p>
    <w:p w14:paraId="52C4BBE0" w14:textId="0D27A94D" w:rsidR="006C1EC2" w:rsidRPr="00561902" w:rsidRDefault="006C1EC2" w:rsidP="006C1EC2">
      <w:pPr>
        <w:spacing w:after="0" w:line="240" w:lineRule="auto"/>
        <w:ind w:firstLine="709"/>
        <w:jc w:val="both"/>
        <w:rPr>
          <w:rFonts w:ascii="Times New Roman" w:hAnsi="Times New Roman" w:cs="Times New Roman"/>
          <w:color w:val="000000" w:themeColor="text1"/>
          <w:sz w:val="28"/>
          <w:szCs w:val="28"/>
        </w:rPr>
      </w:pPr>
      <w:bookmarkStart w:id="10" w:name="_Hlk101928247"/>
      <w:r w:rsidRPr="00561902">
        <w:rPr>
          <w:rFonts w:ascii="Times New Roman" w:hAnsi="Times New Roman" w:cs="Times New Roman"/>
          <w:color w:val="000000" w:themeColor="text1"/>
          <w:sz w:val="28"/>
          <w:szCs w:val="28"/>
        </w:rPr>
        <w:t>Диссертационная работа изложена</w:t>
      </w:r>
      <w:r w:rsidR="004860EC">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на 11</w:t>
      </w:r>
      <w:r w:rsidR="001E7848">
        <w:rPr>
          <w:rFonts w:ascii="Times New Roman" w:hAnsi="Times New Roman" w:cs="Times New Roman"/>
          <w:color w:val="000000" w:themeColor="text1"/>
          <w:sz w:val="28"/>
          <w:szCs w:val="28"/>
          <w:lang w:val="kk-KZ"/>
        </w:rPr>
        <w:t>6</w:t>
      </w:r>
      <w:r w:rsidR="00265BB1">
        <w:rPr>
          <w:rFonts w:ascii="Times New Roman" w:hAnsi="Times New Roman" w:cs="Times New Roman"/>
          <w:color w:val="000000" w:themeColor="text1"/>
          <w:sz w:val="28"/>
          <w:szCs w:val="28"/>
          <w:lang w:val="kk-KZ"/>
        </w:rPr>
        <w:t xml:space="preserve"> </w:t>
      </w:r>
      <w:r w:rsidRPr="00561902">
        <w:rPr>
          <w:rFonts w:ascii="Times New Roman" w:hAnsi="Times New Roman" w:cs="Times New Roman"/>
          <w:color w:val="000000" w:themeColor="text1"/>
          <w:sz w:val="28"/>
          <w:szCs w:val="28"/>
        </w:rPr>
        <w:t>страницах компьютерного текста, иллюстрирована 5</w:t>
      </w:r>
      <w:r w:rsidR="005D29FC" w:rsidRPr="00561902">
        <w:rPr>
          <w:rFonts w:ascii="Times New Roman" w:hAnsi="Times New Roman" w:cs="Times New Roman"/>
          <w:color w:val="000000" w:themeColor="text1"/>
          <w:sz w:val="28"/>
          <w:szCs w:val="28"/>
        </w:rPr>
        <w:t>8</w:t>
      </w:r>
      <w:r w:rsidRPr="00561902">
        <w:rPr>
          <w:rFonts w:ascii="Times New Roman" w:hAnsi="Times New Roman" w:cs="Times New Roman"/>
          <w:color w:val="000000" w:themeColor="text1"/>
          <w:sz w:val="28"/>
          <w:szCs w:val="28"/>
        </w:rPr>
        <w:t xml:space="preserve"> рисунками, содержит 7 таблиц. Состоит из введения, обзора литературы, материалов и методов исследования, экспериментальной части, выводов, списка использованных источников, включающих 150 наименований.</w:t>
      </w:r>
    </w:p>
    <w:bookmarkEnd w:id="10"/>
    <w:p w14:paraId="606872CA" w14:textId="77777777" w:rsidR="005943ED" w:rsidRPr="00561902" w:rsidRDefault="006C1EC2" w:rsidP="006C1EC2">
      <w:pPr>
        <w:pStyle w:val="1"/>
        <w:ind w:firstLine="709"/>
        <w:jc w:val="both"/>
        <w:rPr>
          <w:rFonts w:cs="Times New Roman"/>
          <w:b w:val="0"/>
          <w:lang w:val="kk-KZ"/>
        </w:rPr>
      </w:pPr>
      <w:r w:rsidRPr="00561902">
        <w:rPr>
          <w:rFonts w:cs="Times New Roman"/>
          <w:b w:val="0"/>
          <w:lang w:val="kk-KZ"/>
        </w:rPr>
        <w:t>.</w:t>
      </w:r>
    </w:p>
    <w:p w14:paraId="2208973C" w14:textId="77777777" w:rsidR="005943ED" w:rsidRPr="00561902" w:rsidRDefault="005943ED" w:rsidP="001B5254">
      <w:pPr>
        <w:pStyle w:val="1"/>
        <w:ind w:firstLine="709"/>
        <w:rPr>
          <w:rFonts w:cs="Times New Roman"/>
        </w:rPr>
      </w:pPr>
    </w:p>
    <w:p w14:paraId="3E9EA932" w14:textId="77777777" w:rsidR="005943ED" w:rsidRPr="00561902" w:rsidRDefault="005943ED" w:rsidP="000023A3">
      <w:pPr>
        <w:pStyle w:val="1"/>
        <w:rPr>
          <w:rFonts w:cs="Times New Roman"/>
        </w:rPr>
      </w:pPr>
    </w:p>
    <w:p w14:paraId="67CDB92E" w14:textId="77777777" w:rsidR="005943ED" w:rsidRPr="00561902" w:rsidRDefault="005943ED" w:rsidP="000023A3">
      <w:pPr>
        <w:pStyle w:val="1"/>
        <w:rPr>
          <w:rFonts w:cs="Times New Roman"/>
        </w:rPr>
      </w:pPr>
    </w:p>
    <w:p w14:paraId="5A4607A1" w14:textId="77777777" w:rsidR="005943ED" w:rsidRPr="00561902" w:rsidRDefault="005943ED" w:rsidP="000023A3">
      <w:pPr>
        <w:pStyle w:val="1"/>
        <w:rPr>
          <w:rFonts w:cs="Times New Roman"/>
        </w:rPr>
      </w:pPr>
    </w:p>
    <w:p w14:paraId="4B9F973C" w14:textId="77777777" w:rsidR="005943ED" w:rsidRPr="00561902" w:rsidRDefault="005943ED" w:rsidP="000023A3">
      <w:pPr>
        <w:pStyle w:val="1"/>
        <w:rPr>
          <w:rFonts w:cs="Times New Roman"/>
        </w:rPr>
      </w:pPr>
    </w:p>
    <w:p w14:paraId="4479BA47" w14:textId="77777777" w:rsidR="005943ED" w:rsidRPr="00561902" w:rsidRDefault="005943ED" w:rsidP="000023A3">
      <w:pPr>
        <w:pStyle w:val="1"/>
        <w:rPr>
          <w:rFonts w:cs="Times New Roman"/>
        </w:rPr>
      </w:pPr>
    </w:p>
    <w:p w14:paraId="0CEC1BB3" w14:textId="77777777" w:rsidR="005943ED" w:rsidRPr="00561902" w:rsidRDefault="005943ED" w:rsidP="000023A3">
      <w:pPr>
        <w:pStyle w:val="1"/>
        <w:rPr>
          <w:rFonts w:cs="Times New Roman"/>
        </w:rPr>
      </w:pPr>
    </w:p>
    <w:p w14:paraId="58EF56B3" w14:textId="77777777" w:rsidR="005943ED" w:rsidRPr="00561902" w:rsidRDefault="005943ED" w:rsidP="000023A3">
      <w:pPr>
        <w:pStyle w:val="1"/>
        <w:rPr>
          <w:rFonts w:cs="Times New Roman"/>
        </w:rPr>
      </w:pPr>
    </w:p>
    <w:p w14:paraId="70DE0577" w14:textId="77777777" w:rsidR="005943ED" w:rsidRPr="00561902" w:rsidRDefault="005943ED" w:rsidP="000023A3">
      <w:pPr>
        <w:pStyle w:val="1"/>
        <w:rPr>
          <w:rFonts w:cs="Times New Roman"/>
        </w:rPr>
      </w:pPr>
    </w:p>
    <w:p w14:paraId="10848A6A" w14:textId="77777777" w:rsidR="005943ED" w:rsidRPr="00561902" w:rsidRDefault="005943ED" w:rsidP="000023A3">
      <w:pPr>
        <w:pStyle w:val="1"/>
        <w:rPr>
          <w:rFonts w:cs="Times New Roman"/>
        </w:rPr>
      </w:pPr>
    </w:p>
    <w:p w14:paraId="47BEB270" w14:textId="77777777" w:rsidR="005943ED" w:rsidRPr="00561902" w:rsidRDefault="005943ED" w:rsidP="000023A3">
      <w:pPr>
        <w:pStyle w:val="1"/>
        <w:rPr>
          <w:rFonts w:cs="Times New Roman"/>
        </w:rPr>
      </w:pPr>
    </w:p>
    <w:p w14:paraId="79D059C9" w14:textId="77777777" w:rsidR="005943ED" w:rsidRPr="00561902" w:rsidRDefault="005943ED" w:rsidP="000023A3">
      <w:pPr>
        <w:pStyle w:val="1"/>
        <w:jc w:val="left"/>
        <w:rPr>
          <w:rFonts w:cs="Times New Roman"/>
        </w:rPr>
      </w:pPr>
    </w:p>
    <w:p w14:paraId="491171D3" w14:textId="77777777" w:rsidR="003A1B48" w:rsidRPr="00561902" w:rsidRDefault="003A1B48" w:rsidP="000023A3">
      <w:pPr>
        <w:spacing w:after="0" w:line="240" w:lineRule="auto"/>
        <w:rPr>
          <w:color w:val="000000" w:themeColor="text1"/>
        </w:rPr>
      </w:pPr>
    </w:p>
    <w:p w14:paraId="3D488498" w14:textId="77777777" w:rsidR="003A1B48" w:rsidRPr="00561902" w:rsidRDefault="003A1B48" w:rsidP="000023A3">
      <w:pPr>
        <w:spacing w:after="0" w:line="240" w:lineRule="auto"/>
        <w:rPr>
          <w:color w:val="000000" w:themeColor="text1"/>
        </w:rPr>
      </w:pPr>
    </w:p>
    <w:p w14:paraId="22138600" w14:textId="77777777" w:rsidR="003A1B48" w:rsidRPr="00561902" w:rsidRDefault="003A1B48" w:rsidP="000023A3">
      <w:pPr>
        <w:spacing w:after="0" w:line="240" w:lineRule="auto"/>
        <w:rPr>
          <w:color w:val="000000" w:themeColor="text1"/>
        </w:rPr>
      </w:pPr>
    </w:p>
    <w:p w14:paraId="62086C1D" w14:textId="77777777" w:rsidR="003A1B48" w:rsidRPr="00561902" w:rsidRDefault="003A1B48" w:rsidP="000023A3">
      <w:pPr>
        <w:spacing w:after="0" w:line="240" w:lineRule="auto"/>
        <w:rPr>
          <w:color w:val="000000" w:themeColor="text1"/>
        </w:rPr>
      </w:pPr>
    </w:p>
    <w:p w14:paraId="782884A0" w14:textId="77777777" w:rsidR="003A1B48" w:rsidRPr="00561902" w:rsidRDefault="003A1B48" w:rsidP="000023A3">
      <w:pPr>
        <w:spacing w:after="0" w:line="240" w:lineRule="auto"/>
        <w:rPr>
          <w:color w:val="000000" w:themeColor="text1"/>
        </w:rPr>
      </w:pPr>
    </w:p>
    <w:p w14:paraId="4574E423" w14:textId="77777777" w:rsidR="003A1B48" w:rsidRPr="00561902" w:rsidRDefault="003A1B48" w:rsidP="000023A3">
      <w:pPr>
        <w:spacing w:after="0" w:line="240" w:lineRule="auto"/>
        <w:rPr>
          <w:color w:val="000000" w:themeColor="text1"/>
        </w:rPr>
      </w:pPr>
    </w:p>
    <w:p w14:paraId="3060EFDA" w14:textId="77777777" w:rsidR="003A1B48" w:rsidRPr="00561902" w:rsidRDefault="003A1B48" w:rsidP="000023A3">
      <w:pPr>
        <w:spacing w:after="0" w:line="240" w:lineRule="auto"/>
        <w:rPr>
          <w:color w:val="000000" w:themeColor="text1"/>
        </w:rPr>
      </w:pPr>
    </w:p>
    <w:p w14:paraId="11DE4F92" w14:textId="77777777" w:rsidR="003A1B48" w:rsidRPr="00561902" w:rsidRDefault="003A1B48" w:rsidP="000023A3">
      <w:pPr>
        <w:spacing w:after="0" w:line="240" w:lineRule="auto"/>
        <w:rPr>
          <w:color w:val="000000" w:themeColor="text1"/>
        </w:rPr>
      </w:pPr>
    </w:p>
    <w:p w14:paraId="189F518F" w14:textId="77777777" w:rsidR="003A1B48" w:rsidRPr="00561902" w:rsidRDefault="003A1B48" w:rsidP="000023A3">
      <w:pPr>
        <w:spacing w:after="0" w:line="240" w:lineRule="auto"/>
        <w:rPr>
          <w:color w:val="000000" w:themeColor="text1"/>
        </w:rPr>
      </w:pPr>
    </w:p>
    <w:p w14:paraId="3308934C" w14:textId="77777777" w:rsidR="0067322C" w:rsidRPr="00561902" w:rsidRDefault="0067322C" w:rsidP="000023A3">
      <w:pPr>
        <w:spacing w:after="0" w:line="240" w:lineRule="auto"/>
        <w:rPr>
          <w:color w:val="000000" w:themeColor="text1"/>
        </w:rPr>
      </w:pPr>
    </w:p>
    <w:p w14:paraId="6B0794DC" w14:textId="77777777" w:rsidR="008E2BDD" w:rsidRPr="00561902" w:rsidRDefault="008E2BDD" w:rsidP="000023A3">
      <w:pPr>
        <w:spacing w:after="0" w:line="240" w:lineRule="auto"/>
        <w:rPr>
          <w:color w:val="000000" w:themeColor="text1"/>
        </w:rPr>
      </w:pPr>
    </w:p>
    <w:p w14:paraId="1CE6BC5A" w14:textId="77777777" w:rsidR="00FD1A19" w:rsidRPr="00561902" w:rsidRDefault="00FD1A19" w:rsidP="000023A3">
      <w:pPr>
        <w:spacing w:after="0" w:line="240" w:lineRule="auto"/>
        <w:rPr>
          <w:color w:val="000000" w:themeColor="text1"/>
        </w:rPr>
      </w:pPr>
    </w:p>
    <w:p w14:paraId="5AD4890F" w14:textId="77777777" w:rsidR="00FD1A19" w:rsidRPr="00561902" w:rsidRDefault="00FD1A19" w:rsidP="000023A3">
      <w:pPr>
        <w:spacing w:after="0" w:line="240" w:lineRule="auto"/>
        <w:rPr>
          <w:color w:val="000000" w:themeColor="text1"/>
        </w:rPr>
      </w:pPr>
    </w:p>
    <w:p w14:paraId="269ADF6A" w14:textId="77777777" w:rsidR="00FD1A19" w:rsidRPr="00561902" w:rsidRDefault="00FD1A19" w:rsidP="000023A3">
      <w:pPr>
        <w:spacing w:after="0" w:line="240" w:lineRule="auto"/>
        <w:rPr>
          <w:color w:val="000000" w:themeColor="text1"/>
        </w:rPr>
      </w:pPr>
    </w:p>
    <w:p w14:paraId="1E79AC9E" w14:textId="77777777" w:rsidR="00FD1A19" w:rsidRPr="00561902" w:rsidRDefault="00FD1A19" w:rsidP="000023A3">
      <w:pPr>
        <w:spacing w:after="0" w:line="240" w:lineRule="auto"/>
        <w:rPr>
          <w:color w:val="000000" w:themeColor="text1"/>
        </w:rPr>
      </w:pPr>
    </w:p>
    <w:p w14:paraId="3CDFEB56" w14:textId="77777777" w:rsidR="00FD1A19" w:rsidRPr="00561902" w:rsidRDefault="00FD1A19" w:rsidP="000023A3">
      <w:pPr>
        <w:spacing w:after="0" w:line="240" w:lineRule="auto"/>
        <w:rPr>
          <w:color w:val="000000" w:themeColor="text1"/>
        </w:rPr>
      </w:pPr>
    </w:p>
    <w:p w14:paraId="75541616" w14:textId="77777777" w:rsidR="00FD1A19" w:rsidRPr="00561902" w:rsidRDefault="00FD1A19" w:rsidP="000023A3">
      <w:pPr>
        <w:spacing w:after="0" w:line="240" w:lineRule="auto"/>
        <w:rPr>
          <w:color w:val="000000" w:themeColor="text1"/>
        </w:rPr>
      </w:pPr>
    </w:p>
    <w:p w14:paraId="35E02DA6" w14:textId="77777777" w:rsidR="00FD1A19" w:rsidRPr="00561902" w:rsidRDefault="00FD1A19" w:rsidP="000023A3">
      <w:pPr>
        <w:spacing w:after="0" w:line="240" w:lineRule="auto"/>
        <w:rPr>
          <w:color w:val="000000" w:themeColor="text1"/>
        </w:rPr>
      </w:pPr>
    </w:p>
    <w:p w14:paraId="74440342" w14:textId="77777777" w:rsidR="00FD1A19" w:rsidRPr="00561902" w:rsidRDefault="00FD1A19" w:rsidP="000023A3">
      <w:pPr>
        <w:spacing w:after="0" w:line="240" w:lineRule="auto"/>
        <w:rPr>
          <w:color w:val="000000" w:themeColor="text1"/>
        </w:rPr>
      </w:pPr>
    </w:p>
    <w:p w14:paraId="703DDF87" w14:textId="77777777" w:rsidR="00FD1A19" w:rsidRPr="00561902" w:rsidRDefault="00FD1A19" w:rsidP="000023A3">
      <w:pPr>
        <w:spacing w:after="0" w:line="240" w:lineRule="auto"/>
        <w:rPr>
          <w:color w:val="000000" w:themeColor="text1"/>
        </w:rPr>
      </w:pPr>
    </w:p>
    <w:p w14:paraId="10B53542" w14:textId="77777777" w:rsidR="00053167" w:rsidRDefault="00053167" w:rsidP="000023A3">
      <w:pPr>
        <w:spacing w:after="0" w:line="240" w:lineRule="auto"/>
        <w:rPr>
          <w:color w:val="000000" w:themeColor="text1"/>
        </w:rPr>
      </w:pPr>
    </w:p>
    <w:p w14:paraId="12C8D828" w14:textId="77777777" w:rsidR="00C5774D" w:rsidRPr="00561902" w:rsidRDefault="00C5774D" w:rsidP="000023A3">
      <w:pPr>
        <w:spacing w:after="0" w:line="240" w:lineRule="auto"/>
        <w:rPr>
          <w:color w:val="000000" w:themeColor="text1"/>
        </w:rPr>
      </w:pPr>
    </w:p>
    <w:p w14:paraId="3E192C55" w14:textId="77777777" w:rsidR="00FD1A19" w:rsidRPr="00561902" w:rsidRDefault="00FD1A19" w:rsidP="000023A3">
      <w:pPr>
        <w:spacing w:after="0" w:line="240" w:lineRule="auto"/>
        <w:rPr>
          <w:color w:val="000000" w:themeColor="text1"/>
        </w:rPr>
      </w:pPr>
    </w:p>
    <w:p w14:paraId="66C67C63" w14:textId="77777777" w:rsidR="00910E67" w:rsidRPr="00561902" w:rsidRDefault="00C20E4A" w:rsidP="004860EC">
      <w:pPr>
        <w:pStyle w:val="2"/>
        <w:jc w:val="both"/>
        <w:rPr>
          <w:color w:val="000000" w:themeColor="text1"/>
        </w:rPr>
      </w:pPr>
      <w:r w:rsidRPr="00561902">
        <w:rPr>
          <w:color w:val="000000" w:themeColor="text1"/>
        </w:rPr>
        <w:t xml:space="preserve">1 </w:t>
      </w:r>
      <w:r w:rsidR="00910E67" w:rsidRPr="00561902">
        <w:rPr>
          <w:color w:val="000000" w:themeColor="text1"/>
        </w:rPr>
        <w:t>РАК ЖЕЛУДКА</w:t>
      </w:r>
      <w:r w:rsidR="00E52C27" w:rsidRPr="00561902">
        <w:rPr>
          <w:color w:val="000000" w:themeColor="text1"/>
        </w:rPr>
        <w:t>. ОТДЕЛЬНЫЕ МЕХАНИЗМЫ ПАТОГЕНЕЗА.</w:t>
      </w:r>
      <w:r w:rsidR="00910E67" w:rsidRPr="00561902">
        <w:rPr>
          <w:color w:val="000000" w:themeColor="text1"/>
        </w:rPr>
        <w:t xml:space="preserve"> (ОБЗОР ЛИТЕРАТУРЫ)</w:t>
      </w:r>
    </w:p>
    <w:p w14:paraId="679ED50D" w14:textId="77777777" w:rsidR="00C20E4A" w:rsidRPr="00561902" w:rsidRDefault="00C20E4A" w:rsidP="00FD1A19">
      <w:pPr>
        <w:spacing w:after="0" w:line="240" w:lineRule="auto"/>
        <w:ind w:firstLine="709"/>
        <w:jc w:val="both"/>
        <w:rPr>
          <w:rFonts w:ascii="Times New Roman" w:hAnsi="Times New Roman" w:cs="Times New Roman"/>
          <w:b/>
          <w:bCs/>
          <w:color w:val="000000" w:themeColor="text1"/>
          <w:sz w:val="28"/>
          <w:szCs w:val="28"/>
          <w:shd w:val="clear" w:color="auto" w:fill="FFFFFF"/>
        </w:rPr>
      </w:pPr>
    </w:p>
    <w:p w14:paraId="536053ED" w14:textId="77777777" w:rsidR="00E52C27" w:rsidRPr="00561902" w:rsidRDefault="00E52C27" w:rsidP="00FD1A19">
      <w:pPr>
        <w:spacing w:after="0" w:line="240" w:lineRule="auto"/>
        <w:ind w:firstLine="709"/>
        <w:jc w:val="both"/>
        <w:rPr>
          <w:rFonts w:ascii="Times New Roman" w:hAnsi="Times New Roman" w:cs="Times New Roman"/>
          <w:b/>
          <w:bCs/>
          <w:color w:val="000000" w:themeColor="text1"/>
          <w:sz w:val="28"/>
          <w:szCs w:val="28"/>
          <w:shd w:val="clear" w:color="auto" w:fill="FFFFFF"/>
        </w:rPr>
      </w:pPr>
      <w:r w:rsidRPr="00561902">
        <w:rPr>
          <w:rFonts w:ascii="Times New Roman" w:hAnsi="Times New Roman" w:cs="Times New Roman"/>
          <w:b/>
          <w:bCs/>
          <w:color w:val="000000" w:themeColor="text1"/>
          <w:sz w:val="28"/>
          <w:szCs w:val="28"/>
          <w:shd w:val="clear" w:color="auto" w:fill="FFFFFF"/>
        </w:rPr>
        <w:t xml:space="preserve">1.1 Рак желудка </w:t>
      </w:r>
    </w:p>
    <w:p w14:paraId="31807CC5" w14:textId="459696D6" w:rsidR="002519CC" w:rsidRPr="00561902" w:rsidRDefault="002519CC" w:rsidP="00FD1A19">
      <w:pPr>
        <w:spacing w:after="0" w:line="240" w:lineRule="auto"/>
        <w:ind w:firstLine="709"/>
        <w:jc w:val="both"/>
        <w:rPr>
          <w:rFonts w:ascii="Times New Roman" w:hAnsi="Times New Roman" w:cs="Times New Roman"/>
          <w:b/>
          <w:color w:val="000000" w:themeColor="text1"/>
          <w:sz w:val="28"/>
          <w:szCs w:val="28"/>
        </w:rPr>
      </w:pPr>
      <w:r w:rsidRPr="00561902">
        <w:rPr>
          <w:rFonts w:ascii="Times New Roman" w:hAnsi="Times New Roman" w:cs="Times New Roman"/>
          <w:bCs/>
          <w:color w:val="000000" w:themeColor="text1"/>
          <w:sz w:val="28"/>
          <w:szCs w:val="28"/>
          <w:shd w:val="clear" w:color="auto" w:fill="FFFFFF"/>
        </w:rPr>
        <w:t>Р</w:t>
      </w:r>
      <w:r w:rsidR="00CB3F6E" w:rsidRPr="00561902">
        <w:rPr>
          <w:rFonts w:ascii="Times New Roman" w:hAnsi="Times New Roman" w:cs="Times New Roman"/>
          <w:bCs/>
          <w:color w:val="000000" w:themeColor="text1"/>
          <w:sz w:val="28"/>
          <w:szCs w:val="28"/>
          <w:shd w:val="clear" w:color="auto" w:fill="FFFFFF"/>
        </w:rPr>
        <w:t>а</w:t>
      </w:r>
      <w:r w:rsidRPr="00561902">
        <w:rPr>
          <w:rFonts w:ascii="Times New Roman" w:hAnsi="Times New Roman" w:cs="Times New Roman"/>
          <w:bCs/>
          <w:color w:val="000000" w:themeColor="text1"/>
          <w:sz w:val="28"/>
          <w:szCs w:val="28"/>
          <w:shd w:val="clear" w:color="auto" w:fill="FFFFFF"/>
        </w:rPr>
        <w:t>к желудк</w:t>
      </w:r>
      <w:r w:rsidR="00CB3F6E" w:rsidRPr="00561902">
        <w:rPr>
          <w:rFonts w:ascii="Times New Roman" w:hAnsi="Times New Roman" w:cs="Times New Roman"/>
          <w:bCs/>
          <w:color w:val="000000" w:themeColor="text1"/>
          <w:sz w:val="28"/>
          <w:szCs w:val="28"/>
          <w:shd w:val="clear" w:color="auto" w:fill="FFFFFF"/>
        </w:rPr>
        <w:t>а</w:t>
      </w:r>
      <w:r w:rsidR="0029538C">
        <w:rPr>
          <w:rFonts w:ascii="Times New Roman" w:hAnsi="Times New Roman" w:cs="Times New Roman"/>
          <w:bCs/>
          <w:color w:val="000000" w:themeColor="text1"/>
          <w:sz w:val="28"/>
          <w:szCs w:val="28"/>
          <w:shd w:val="clear" w:color="auto" w:fill="FFFFFF"/>
        </w:rPr>
        <w:t xml:space="preserve"> </w:t>
      </w:r>
      <w:r w:rsidR="005928A6" w:rsidRPr="00561902">
        <w:rPr>
          <w:rFonts w:ascii="Times New Roman" w:hAnsi="Times New Roman" w:cs="Times New Roman"/>
          <w:color w:val="000000" w:themeColor="text1"/>
          <w:sz w:val="28"/>
          <w:szCs w:val="28"/>
          <w:shd w:val="clear" w:color="auto" w:fill="FFFFFF"/>
        </w:rPr>
        <w:t>–</w:t>
      </w:r>
      <w:r w:rsidR="0029538C">
        <w:rPr>
          <w:rFonts w:ascii="Times New Roman" w:hAnsi="Times New Roman" w:cs="Times New Roman"/>
          <w:color w:val="000000" w:themeColor="text1"/>
          <w:sz w:val="28"/>
          <w:szCs w:val="28"/>
          <w:shd w:val="clear" w:color="auto" w:fill="FFFFFF"/>
        </w:rPr>
        <w:t xml:space="preserve"> </w:t>
      </w:r>
      <w:hyperlink r:id="rId15" w:tooltip="Злокачественная опухоль" w:history="1">
        <w:r w:rsidRPr="00561902">
          <w:rPr>
            <w:rStyle w:val="a9"/>
            <w:rFonts w:ascii="Times New Roman" w:hAnsi="Times New Roman" w:cs="Times New Roman"/>
            <w:color w:val="000000" w:themeColor="text1"/>
            <w:sz w:val="28"/>
            <w:szCs w:val="28"/>
            <w:u w:val="none"/>
            <w:shd w:val="clear" w:color="auto" w:fill="FFFFFF"/>
          </w:rPr>
          <w:t>злок</w:t>
        </w:r>
        <w:r w:rsidR="00CB3F6E" w:rsidRPr="00561902">
          <w:rPr>
            <w:rStyle w:val="a9"/>
            <w:rFonts w:ascii="Times New Roman" w:hAnsi="Times New Roman" w:cs="Times New Roman"/>
            <w:color w:val="000000" w:themeColor="text1"/>
            <w:sz w:val="28"/>
            <w:szCs w:val="28"/>
            <w:u w:val="none"/>
            <w:shd w:val="clear" w:color="auto" w:fill="FFFFFF"/>
          </w:rPr>
          <w:t>а</w:t>
        </w:r>
        <w:r w:rsidRPr="00561902">
          <w:rPr>
            <w:rStyle w:val="a9"/>
            <w:rFonts w:ascii="Times New Roman" w:hAnsi="Times New Roman" w:cs="Times New Roman"/>
            <w:color w:val="000000" w:themeColor="text1"/>
            <w:sz w:val="28"/>
            <w:szCs w:val="28"/>
            <w:u w:val="none"/>
            <w:shd w:val="clear" w:color="auto" w:fill="FFFFFF"/>
          </w:rPr>
          <w:t>чественн</w:t>
        </w:r>
        <w:r w:rsidR="00CB3F6E" w:rsidRPr="00561902">
          <w:rPr>
            <w:rStyle w:val="a9"/>
            <w:rFonts w:ascii="Times New Roman" w:hAnsi="Times New Roman" w:cs="Times New Roman"/>
            <w:color w:val="000000" w:themeColor="text1"/>
            <w:sz w:val="28"/>
            <w:szCs w:val="28"/>
            <w:u w:val="none"/>
            <w:shd w:val="clear" w:color="auto" w:fill="FFFFFF"/>
          </w:rPr>
          <w:t>а</w:t>
        </w:r>
        <w:r w:rsidRPr="00561902">
          <w:rPr>
            <w:rStyle w:val="a9"/>
            <w:rFonts w:ascii="Times New Roman" w:hAnsi="Times New Roman" w:cs="Times New Roman"/>
            <w:color w:val="000000" w:themeColor="text1"/>
            <w:sz w:val="28"/>
            <w:szCs w:val="28"/>
            <w:u w:val="none"/>
            <w:shd w:val="clear" w:color="auto" w:fill="FFFFFF"/>
          </w:rPr>
          <w:t>я опухоль</w:t>
        </w:r>
      </w:hyperlink>
      <w:r w:rsidR="00143FC0" w:rsidRPr="00561902">
        <w:rPr>
          <w:rFonts w:ascii="Times New Roman" w:hAnsi="Times New Roman" w:cs="Times New Roman"/>
          <w:color w:val="000000" w:themeColor="text1"/>
        </w:rPr>
        <w:t>,</w:t>
      </w:r>
      <w:r w:rsidR="0029538C">
        <w:rPr>
          <w:rFonts w:ascii="Times New Roman" w:hAnsi="Times New Roman" w:cs="Times New Roman"/>
          <w:color w:val="000000" w:themeColor="text1"/>
        </w:rPr>
        <w:t xml:space="preserve"> </w:t>
      </w:r>
      <w:r w:rsidR="00385165" w:rsidRPr="00561902">
        <w:rPr>
          <w:rStyle w:val="a9"/>
          <w:rFonts w:ascii="Times New Roman" w:hAnsi="Times New Roman" w:cs="Times New Roman"/>
          <w:color w:val="000000" w:themeColor="text1"/>
          <w:sz w:val="28"/>
          <w:szCs w:val="28"/>
          <w:u w:val="none"/>
          <w:shd w:val="clear" w:color="auto" w:fill="FFFFFF"/>
        </w:rPr>
        <w:t>р</w:t>
      </w:r>
      <w:r w:rsidR="00CB3F6E" w:rsidRPr="00561902">
        <w:rPr>
          <w:rStyle w:val="a9"/>
          <w:rFonts w:ascii="Times New Roman" w:hAnsi="Times New Roman" w:cs="Times New Roman"/>
          <w:color w:val="000000" w:themeColor="text1"/>
          <w:sz w:val="28"/>
          <w:szCs w:val="28"/>
          <w:u w:val="none"/>
          <w:shd w:val="clear" w:color="auto" w:fill="FFFFFF"/>
        </w:rPr>
        <w:t>а</w:t>
      </w:r>
      <w:r w:rsidR="00385165" w:rsidRPr="00561902">
        <w:rPr>
          <w:rStyle w:val="a9"/>
          <w:rFonts w:ascii="Times New Roman" w:hAnsi="Times New Roman" w:cs="Times New Roman"/>
          <w:color w:val="000000" w:themeColor="text1"/>
          <w:sz w:val="28"/>
          <w:szCs w:val="28"/>
          <w:u w:val="none"/>
          <w:shd w:val="clear" w:color="auto" w:fill="FFFFFF"/>
        </w:rPr>
        <w:t>звив</w:t>
      </w:r>
      <w:r w:rsidR="00CB3F6E" w:rsidRPr="00561902">
        <w:rPr>
          <w:rStyle w:val="a9"/>
          <w:rFonts w:ascii="Times New Roman" w:hAnsi="Times New Roman" w:cs="Times New Roman"/>
          <w:color w:val="000000" w:themeColor="text1"/>
          <w:sz w:val="28"/>
          <w:szCs w:val="28"/>
          <w:u w:val="none"/>
          <w:shd w:val="clear" w:color="auto" w:fill="FFFFFF"/>
        </w:rPr>
        <w:t>а</w:t>
      </w:r>
      <w:r w:rsidR="00385165" w:rsidRPr="00561902">
        <w:rPr>
          <w:rStyle w:val="a9"/>
          <w:rFonts w:ascii="Times New Roman" w:hAnsi="Times New Roman" w:cs="Times New Roman"/>
          <w:color w:val="000000" w:themeColor="text1"/>
          <w:sz w:val="28"/>
          <w:szCs w:val="28"/>
          <w:u w:val="none"/>
          <w:shd w:val="clear" w:color="auto" w:fill="FFFFFF"/>
        </w:rPr>
        <w:t>ющ</w:t>
      </w:r>
      <w:r w:rsidR="00CB3F6E" w:rsidRPr="00561902">
        <w:rPr>
          <w:rStyle w:val="a9"/>
          <w:rFonts w:ascii="Times New Roman" w:hAnsi="Times New Roman" w:cs="Times New Roman"/>
          <w:color w:val="000000" w:themeColor="text1"/>
          <w:sz w:val="28"/>
          <w:szCs w:val="28"/>
          <w:u w:val="none"/>
          <w:shd w:val="clear" w:color="auto" w:fill="FFFFFF"/>
        </w:rPr>
        <w:t>а</w:t>
      </w:r>
      <w:r w:rsidR="00385165" w:rsidRPr="00561902">
        <w:rPr>
          <w:rStyle w:val="a9"/>
          <w:rFonts w:ascii="Times New Roman" w:hAnsi="Times New Roman" w:cs="Times New Roman"/>
          <w:color w:val="000000" w:themeColor="text1"/>
          <w:sz w:val="28"/>
          <w:szCs w:val="28"/>
          <w:u w:val="none"/>
          <w:shd w:val="clear" w:color="auto" w:fill="FFFFFF"/>
        </w:rPr>
        <w:t>яся</w:t>
      </w:r>
      <w:r w:rsidR="0029538C">
        <w:rPr>
          <w:rStyle w:val="a9"/>
          <w:rFonts w:ascii="Times New Roman" w:hAnsi="Times New Roman" w:cs="Times New Roman"/>
          <w:color w:val="000000" w:themeColor="text1"/>
          <w:sz w:val="28"/>
          <w:szCs w:val="28"/>
          <w:u w:val="none"/>
          <w:shd w:val="clear" w:color="auto" w:fill="FFFFFF"/>
        </w:rPr>
        <w:t xml:space="preserve"> </w:t>
      </w:r>
      <w:r w:rsidR="00385165" w:rsidRPr="00561902">
        <w:rPr>
          <w:rStyle w:val="a9"/>
          <w:rFonts w:ascii="Times New Roman" w:hAnsi="Times New Roman" w:cs="Times New Roman"/>
          <w:color w:val="000000" w:themeColor="text1"/>
          <w:sz w:val="28"/>
          <w:szCs w:val="28"/>
          <w:u w:val="none"/>
          <w:shd w:val="clear" w:color="auto" w:fill="FFFFFF"/>
        </w:rPr>
        <w:t>из</w:t>
      </w:r>
      <w:r w:rsidR="0029538C">
        <w:rPr>
          <w:rStyle w:val="a9"/>
          <w:rFonts w:ascii="Times New Roman" w:hAnsi="Times New Roman" w:cs="Times New Roman"/>
          <w:color w:val="000000" w:themeColor="text1"/>
          <w:sz w:val="28"/>
          <w:szCs w:val="28"/>
          <w:u w:val="none"/>
          <w:shd w:val="clear" w:color="auto" w:fill="FFFFFF"/>
        </w:rPr>
        <w:t xml:space="preserve"> </w:t>
      </w:r>
      <w:hyperlink r:id="rId16" w:tooltip="Эпителий" w:history="1">
        <w:r w:rsidRPr="00561902">
          <w:rPr>
            <w:rStyle w:val="a9"/>
            <w:rFonts w:ascii="Times New Roman" w:hAnsi="Times New Roman" w:cs="Times New Roman"/>
            <w:color w:val="000000" w:themeColor="text1"/>
            <w:sz w:val="28"/>
            <w:szCs w:val="28"/>
            <w:u w:val="none"/>
            <w:shd w:val="clear" w:color="auto" w:fill="FFFFFF"/>
          </w:rPr>
          <w:t>эпителия</w:t>
        </w:r>
      </w:hyperlink>
      <w:r w:rsidR="0029538C">
        <w:t xml:space="preserve"> </w:t>
      </w:r>
      <w:hyperlink r:id="rId17" w:tooltip="Слизистая оболочка" w:history="1">
        <w:r w:rsidRPr="00561902">
          <w:rPr>
            <w:rStyle w:val="a9"/>
            <w:rFonts w:ascii="Times New Roman" w:hAnsi="Times New Roman" w:cs="Times New Roman"/>
            <w:color w:val="000000" w:themeColor="text1"/>
            <w:sz w:val="28"/>
            <w:szCs w:val="28"/>
            <w:u w:val="none"/>
            <w:shd w:val="clear" w:color="auto" w:fill="FFFFFF"/>
          </w:rPr>
          <w:t>слизистой оболочки</w:t>
        </w:r>
      </w:hyperlink>
      <w:r w:rsidR="0029538C">
        <w:t xml:space="preserve"> </w:t>
      </w:r>
      <w:hyperlink r:id="rId18" w:tooltip="Желудок" w:history="1">
        <w:r w:rsidRPr="00561902">
          <w:rPr>
            <w:rStyle w:val="a9"/>
            <w:rFonts w:ascii="Times New Roman" w:hAnsi="Times New Roman" w:cs="Times New Roman"/>
            <w:color w:val="000000" w:themeColor="text1"/>
            <w:sz w:val="28"/>
            <w:szCs w:val="28"/>
            <w:u w:val="none"/>
            <w:shd w:val="clear" w:color="auto" w:fill="FFFFFF"/>
          </w:rPr>
          <w:t>желудк</w:t>
        </w:r>
        <w:r w:rsidR="00CB3F6E" w:rsidRPr="00561902">
          <w:rPr>
            <w:rStyle w:val="a9"/>
            <w:rFonts w:ascii="Times New Roman" w:hAnsi="Times New Roman" w:cs="Times New Roman"/>
            <w:color w:val="000000" w:themeColor="text1"/>
            <w:sz w:val="28"/>
            <w:szCs w:val="28"/>
            <w:u w:val="none"/>
            <w:shd w:val="clear" w:color="auto" w:fill="FFFFFF"/>
          </w:rPr>
          <w:t>а</w:t>
        </w:r>
      </w:hyperlink>
      <w:r w:rsidRPr="00561902">
        <w:rPr>
          <w:rFonts w:ascii="Times New Roman" w:hAnsi="Times New Roman" w:cs="Times New Roman"/>
          <w:color w:val="000000" w:themeColor="text1"/>
          <w:sz w:val="28"/>
          <w:szCs w:val="28"/>
          <w:shd w:val="clear" w:color="auto" w:fill="FFFFFF"/>
        </w:rPr>
        <w:t xml:space="preserve">. Является </w:t>
      </w:r>
      <w:r w:rsidR="00385165" w:rsidRPr="00561902">
        <w:rPr>
          <w:rFonts w:ascii="Times New Roman" w:hAnsi="Times New Roman" w:cs="Times New Roman"/>
          <w:color w:val="000000" w:themeColor="text1"/>
          <w:sz w:val="28"/>
          <w:szCs w:val="28"/>
          <w:shd w:val="clear" w:color="auto" w:fill="FFFFFF"/>
        </w:rPr>
        <w:t>одной</w:t>
      </w:r>
      <w:r w:rsidR="0029538C">
        <w:rPr>
          <w:rFonts w:ascii="Times New Roman" w:hAnsi="Times New Roman" w:cs="Times New Roman"/>
          <w:color w:val="000000" w:themeColor="text1"/>
          <w:sz w:val="28"/>
          <w:szCs w:val="28"/>
          <w:shd w:val="clear" w:color="auto" w:fill="FFFFFF"/>
        </w:rPr>
        <w:t xml:space="preserve"> </w:t>
      </w:r>
      <w:r w:rsidRPr="00561902">
        <w:rPr>
          <w:rFonts w:ascii="Times New Roman" w:hAnsi="Times New Roman" w:cs="Times New Roman"/>
          <w:color w:val="000000" w:themeColor="text1"/>
          <w:sz w:val="28"/>
          <w:szCs w:val="28"/>
          <w:shd w:val="clear" w:color="auto" w:fill="FFFFFF"/>
        </w:rPr>
        <w:t>из н</w:t>
      </w:r>
      <w:r w:rsidR="00CB3F6E" w:rsidRPr="00561902">
        <w:rPr>
          <w:rFonts w:ascii="Times New Roman" w:hAnsi="Times New Roman" w:cs="Times New Roman"/>
          <w:color w:val="000000" w:themeColor="text1"/>
          <w:sz w:val="28"/>
          <w:szCs w:val="28"/>
          <w:shd w:val="clear" w:color="auto" w:fill="FFFFFF"/>
        </w:rPr>
        <w:t>а</w:t>
      </w:r>
      <w:r w:rsidRPr="00561902">
        <w:rPr>
          <w:rFonts w:ascii="Times New Roman" w:hAnsi="Times New Roman" w:cs="Times New Roman"/>
          <w:color w:val="000000" w:themeColor="text1"/>
          <w:sz w:val="28"/>
          <w:szCs w:val="28"/>
          <w:shd w:val="clear" w:color="auto" w:fill="FFFFFF"/>
        </w:rPr>
        <w:t xml:space="preserve">иболее </w:t>
      </w:r>
      <w:r w:rsidR="00A93810" w:rsidRPr="00561902">
        <w:rPr>
          <w:rFonts w:ascii="Times New Roman" w:hAnsi="Times New Roman" w:cs="Times New Roman"/>
          <w:color w:val="000000" w:themeColor="text1"/>
          <w:sz w:val="28"/>
          <w:szCs w:val="28"/>
          <w:shd w:val="clear" w:color="auto" w:fill="FFFFFF"/>
        </w:rPr>
        <w:t>ч</w:t>
      </w:r>
      <w:r w:rsidR="00CB3F6E" w:rsidRPr="00561902">
        <w:rPr>
          <w:rFonts w:ascii="Times New Roman" w:hAnsi="Times New Roman" w:cs="Times New Roman"/>
          <w:color w:val="000000" w:themeColor="text1"/>
          <w:sz w:val="28"/>
          <w:szCs w:val="28"/>
          <w:shd w:val="clear" w:color="auto" w:fill="FFFFFF"/>
        </w:rPr>
        <w:t>а</w:t>
      </w:r>
      <w:r w:rsidR="00A93810" w:rsidRPr="00561902">
        <w:rPr>
          <w:rFonts w:ascii="Times New Roman" w:hAnsi="Times New Roman" w:cs="Times New Roman"/>
          <w:color w:val="000000" w:themeColor="text1"/>
          <w:sz w:val="28"/>
          <w:szCs w:val="28"/>
          <w:shd w:val="clear" w:color="auto" w:fill="FFFFFF"/>
        </w:rPr>
        <w:t xml:space="preserve">сто </w:t>
      </w:r>
      <w:r w:rsidR="00385165" w:rsidRPr="00561902">
        <w:rPr>
          <w:rFonts w:ascii="Times New Roman" w:hAnsi="Times New Roman" w:cs="Times New Roman"/>
          <w:color w:val="000000" w:themeColor="text1"/>
          <w:sz w:val="28"/>
          <w:szCs w:val="28"/>
          <w:shd w:val="clear" w:color="auto" w:fill="FFFFFF"/>
        </w:rPr>
        <w:t>встреч</w:t>
      </w:r>
      <w:r w:rsidR="00CB3F6E" w:rsidRPr="00561902">
        <w:rPr>
          <w:rFonts w:ascii="Times New Roman" w:hAnsi="Times New Roman" w:cs="Times New Roman"/>
          <w:color w:val="000000" w:themeColor="text1"/>
          <w:sz w:val="28"/>
          <w:szCs w:val="28"/>
          <w:shd w:val="clear" w:color="auto" w:fill="FFFFFF"/>
        </w:rPr>
        <w:t>а</w:t>
      </w:r>
      <w:r w:rsidR="00385165" w:rsidRPr="00561902">
        <w:rPr>
          <w:rFonts w:ascii="Times New Roman" w:hAnsi="Times New Roman" w:cs="Times New Roman"/>
          <w:color w:val="000000" w:themeColor="text1"/>
          <w:sz w:val="28"/>
          <w:szCs w:val="28"/>
          <w:shd w:val="clear" w:color="auto" w:fill="FFFFFF"/>
        </w:rPr>
        <w:t xml:space="preserve">ющихся </w:t>
      </w:r>
      <w:r w:rsidR="00A93810" w:rsidRPr="00561902">
        <w:rPr>
          <w:rFonts w:ascii="Times New Roman" w:hAnsi="Times New Roman" w:cs="Times New Roman"/>
          <w:color w:val="000000" w:themeColor="text1"/>
          <w:sz w:val="28"/>
          <w:szCs w:val="28"/>
          <w:shd w:val="clear" w:color="auto" w:fill="FFFFFF"/>
        </w:rPr>
        <w:t>злок</w:t>
      </w:r>
      <w:r w:rsidR="00CB3F6E" w:rsidRPr="00561902">
        <w:rPr>
          <w:rFonts w:ascii="Times New Roman" w:hAnsi="Times New Roman" w:cs="Times New Roman"/>
          <w:color w:val="000000" w:themeColor="text1"/>
          <w:sz w:val="28"/>
          <w:szCs w:val="28"/>
          <w:shd w:val="clear" w:color="auto" w:fill="FFFFFF"/>
        </w:rPr>
        <w:t>а</w:t>
      </w:r>
      <w:r w:rsidR="00A93810" w:rsidRPr="00561902">
        <w:rPr>
          <w:rFonts w:ascii="Times New Roman" w:hAnsi="Times New Roman" w:cs="Times New Roman"/>
          <w:color w:val="000000" w:themeColor="text1"/>
          <w:sz w:val="28"/>
          <w:szCs w:val="28"/>
          <w:shd w:val="clear" w:color="auto" w:fill="FFFFFF"/>
        </w:rPr>
        <w:t>чественных новообр</w:t>
      </w:r>
      <w:r w:rsidR="00CB3F6E" w:rsidRPr="00561902">
        <w:rPr>
          <w:rFonts w:ascii="Times New Roman" w:hAnsi="Times New Roman" w:cs="Times New Roman"/>
          <w:color w:val="000000" w:themeColor="text1"/>
          <w:sz w:val="28"/>
          <w:szCs w:val="28"/>
          <w:shd w:val="clear" w:color="auto" w:fill="FFFFFF"/>
        </w:rPr>
        <w:t>а</w:t>
      </w:r>
      <w:r w:rsidR="00A93810" w:rsidRPr="00561902">
        <w:rPr>
          <w:rFonts w:ascii="Times New Roman" w:hAnsi="Times New Roman" w:cs="Times New Roman"/>
          <w:color w:val="000000" w:themeColor="text1"/>
          <w:sz w:val="28"/>
          <w:szCs w:val="28"/>
          <w:shd w:val="clear" w:color="auto" w:fill="FFFFFF"/>
        </w:rPr>
        <w:t>зов</w:t>
      </w:r>
      <w:r w:rsidR="00CB3F6E" w:rsidRPr="00561902">
        <w:rPr>
          <w:rFonts w:ascii="Times New Roman" w:hAnsi="Times New Roman" w:cs="Times New Roman"/>
          <w:color w:val="000000" w:themeColor="text1"/>
          <w:sz w:val="28"/>
          <w:szCs w:val="28"/>
          <w:shd w:val="clear" w:color="auto" w:fill="FFFFFF"/>
        </w:rPr>
        <w:t>а</w:t>
      </w:r>
      <w:r w:rsidR="00A93810" w:rsidRPr="00561902">
        <w:rPr>
          <w:rFonts w:ascii="Times New Roman" w:hAnsi="Times New Roman" w:cs="Times New Roman"/>
          <w:color w:val="000000" w:themeColor="text1"/>
          <w:sz w:val="28"/>
          <w:szCs w:val="28"/>
          <w:shd w:val="clear" w:color="auto" w:fill="FFFFFF"/>
        </w:rPr>
        <w:t>ний. Р</w:t>
      </w:r>
      <w:r w:rsidR="00CB3F6E" w:rsidRPr="00561902">
        <w:rPr>
          <w:rFonts w:ascii="Times New Roman" w:hAnsi="Times New Roman" w:cs="Times New Roman"/>
          <w:color w:val="000000" w:themeColor="text1"/>
          <w:sz w:val="28"/>
          <w:szCs w:val="28"/>
          <w:shd w:val="clear" w:color="auto" w:fill="FFFFFF"/>
        </w:rPr>
        <w:t>а</w:t>
      </w:r>
      <w:r w:rsidR="00A93810" w:rsidRPr="00561902">
        <w:rPr>
          <w:rFonts w:ascii="Times New Roman" w:hAnsi="Times New Roman" w:cs="Times New Roman"/>
          <w:color w:val="000000" w:themeColor="text1"/>
          <w:sz w:val="28"/>
          <w:szCs w:val="28"/>
          <w:shd w:val="clear" w:color="auto" w:fill="FFFFFF"/>
        </w:rPr>
        <w:t>звив</w:t>
      </w:r>
      <w:r w:rsidR="00CB3F6E" w:rsidRPr="00561902">
        <w:rPr>
          <w:rFonts w:ascii="Times New Roman" w:hAnsi="Times New Roman" w:cs="Times New Roman"/>
          <w:color w:val="000000" w:themeColor="text1"/>
          <w:sz w:val="28"/>
          <w:szCs w:val="28"/>
          <w:shd w:val="clear" w:color="auto" w:fill="FFFFFF"/>
        </w:rPr>
        <w:t>а</w:t>
      </w:r>
      <w:r w:rsidR="00A93810" w:rsidRPr="00561902">
        <w:rPr>
          <w:rFonts w:ascii="Times New Roman" w:hAnsi="Times New Roman" w:cs="Times New Roman"/>
          <w:color w:val="000000" w:themeColor="text1"/>
          <w:sz w:val="28"/>
          <w:szCs w:val="28"/>
          <w:shd w:val="clear" w:color="auto" w:fill="FFFFFF"/>
        </w:rPr>
        <w:t>ется</w:t>
      </w:r>
      <w:r w:rsidRPr="00561902">
        <w:rPr>
          <w:rFonts w:ascii="Times New Roman" w:hAnsi="Times New Roman" w:cs="Times New Roman"/>
          <w:color w:val="000000" w:themeColor="text1"/>
          <w:sz w:val="28"/>
          <w:szCs w:val="28"/>
          <w:shd w:val="clear" w:color="auto" w:fill="FFFFFF"/>
        </w:rPr>
        <w:t xml:space="preserve"> в любом отделе</w:t>
      </w:r>
      <w:r w:rsidR="001D7EEB">
        <w:rPr>
          <w:rFonts w:ascii="Times New Roman" w:hAnsi="Times New Roman" w:cs="Times New Roman"/>
          <w:color w:val="000000" w:themeColor="text1"/>
          <w:sz w:val="28"/>
          <w:szCs w:val="28"/>
          <w:shd w:val="clear" w:color="auto" w:fill="FFFFFF"/>
        </w:rPr>
        <w:t xml:space="preserve"> </w:t>
      </w:r>
      <w:hyperlink r:id="rId19" w:tooltip="Желудок" w:history="1">
        <w:r w:rsidRPr="00561902">
          <w:rPr>
            <w:rStyle w:val="a9"/>
            <w:rFonts w:ascii="Times New Roman" w:hAnsi="Times New Roman" w:cs="Times New Roman"/>
            <w:color w:val="000000" w:themeColor="text1"/>
            <w:sz w:val="28"/>
            <w:szCs w:val="28"/>
            <w:u w:val="none"/>
            <w:shd w:val="clear" w:color="auto" w:fill="FFFFFF"/>
          </w:rPr>
          <w:t>желудк</w:t>
        </w:r>
        <w:r w:rsidR="00CB3F6E" w:rsidRPr="00561902">
          <w:rPr>
            <w:rStyle w:val="a9"/>
            <w:rFonts w:ascii="Times New Roman" w:hAnsi="Times New Roman" w:cs="Times New Roman"/>
            <w:color w:val="000000" w:themeColor="text1"/>
            <w:sz w:val="28"/>
            <w:szCs w:val="28"/>
            <w:u w:val="none"/>
            <w:shd w:val="clear" w:color="auto" w:fill="FFFFFF"/>
          </w:rPr>
          <w:t>а</w:t>
        </w:r>
      </w:hyperlink>
      <w:r w:rsidR="008A7213" w:rsidRPr="00561902">
        <w:rPr>
          <w:rStyle w:val="apple-converted-space"/>
          <w:rFonts w:ascii="Times New Roman" w:hAnsi="Times New Roman" w:cs="Times New Roman"/>
          <w:color w:val="000000" w:themeColor="text1"/>
          <w:sz w:val="28"/>
          <w:szCs w:val="28"/>
          <w:shd w:val="clear" w:color="auto" w:fill="FFFFFF"/>
        </w:rPr>
        <w:t>, но ч</w:t>
      </w:r>
      <w:r w:rsidR="00CB3F6E" w:rsidRPr="00561902">
        <w:rPr>
          <w:rStyle w:val="apple-converted-space"/>
          <w:rFonts w:ascii="Times New Roman" w:hAnsi="Times New Roman" w:cs="Times New Roman"/>
          <w:color w:val="000000" w:themeColor="text1"/>
          <w:sz w:val="28"/>
          <w:szCs w:val="28"/>
          <w:shd w:val="clear" w:color="auto" w:fill="FFFFFF"/>
        </w:rPr>
        <w:t>а</w:t>
      </w:r>
      <w:r w:rsidR="008A7213" w:rsidRPr="00561902">
        <w:rPr>
          <w:rStyle w:val="apple-converted-space"/>
          <w:rFonts w:ascii="Times New Roman" w:hAnsi="Times New Roman" w:cs="Times New Roman"/>
          <w:color w:val="000000" w:themeColor="text1"/>
          <w:sz w:val="28"/>
          <w:szCs w:val="28"/>
          <w:shd w:val="clear" w:color="auto" w:fill="FFFFFF"/>
        </w:rPr>
        <w:t>ще всего встреч</w:t>
      </w:r>
      <w:r w:rsidR="00CB3F6E" w:rsidRPr="00561902">
        <w:rPr>
          <w:rStyle w:val="apple-converted-space"/>
          <w:rFonts w:ascii="Times New Roman" w:hAnsi="Times New Roman" w:cs="Times New Roman"/>
          <w:color w:val="000000" w:themeColor="text1"/>
          <w:sz w:val="28"/>
          <w:szCs w:val="28"/>
          <w:shd w:val="clear" w:color="auto" w:fill="FFFFFF"/>
        </w:rPr>
        <w:t>а</w:t>
      </w:r>
      <w:r w:rsidR="008A7213" w:rsidRPr="00561902">
        <w:rPr>
          <w:rStyle w:val="apple-converted-space"/>
          <w:rFonts w:ascii="Times New Roman" w:hAnsi="Times New Roman" w:cs="Times New Roman"/>
          <w:color w:val="000000" w:themeColor="text1"/>
          <w:sz w:val="28"/>
          <w:szCs w:val="28"/>
          <w:shd w:val="clear" w:color="auto" w:fill="FFFFFF"/>
        </w:rPr>
        <w:t xml:space="preserve">ется в </w:t>
      </w:r>
      <w:r w:rsidR="00CB3F6E" w:rsidRPr="00561902">
        <w:rPr>
          <w:rStyle w:val="apple-converted-space"/>
          <w:rFonts w:ascii="Times New Roman" w:hAnsi="Times New Roman" w:cs="Times New Roman"/>
          <w:color w:val="000000" w:themeColor="text1"/>
          <w:sz w:val="28"/>
          <w:szCs w:val="28"/>
          <w:shd w:val="clear" w:color="auto" w:fill="FFFFFF"/>
        </w:rPr>
        <w:t>а</w:t>
      </w:r>
      <w:r w:rsidR="008A7213" w:rsidRPr="00561902">
        <w:rPr>
          <w:rStyle w:val="apple-converted-space"/>
          <w:rFonts w:ascii="Times New Roman" w:hAnsi="Times New Roman" w:cs="Times New Roman"/>
          <w:color w:val="000000" w:themeColor="text1"/>
          <w:sz w:val="28"/>
          <w:szCs w:val="28"/>
          <w:shd w:val="clear" w:color="auto" w:fill="FFFFFF"/>
        </w:rPr>
        <w:t>нтр</w:t>
      </w:r>
      <w:r w:rsidR="00CB3F6E" w:rsidRPr="00561902">
        <w:rPr>
          <w:rStyle w:val="apple-converted-space"/>
          <w:rFonts w:ascii="Times New Roman" w:hAnsi="Times New Roman" w:cs="Times New Roman"/>
          <w:color w:val="000000" w:themeColor="text1"/>
          <w:sz w:val="28"/>
          <w:szCs w:val="28"/>
          <w:shd w:val="clear" w:color="auto" w:fill="FFFFFF"/>
        </w:rPr>
        <w:t>а</w:t>
      </w:r>
      <w:r w:rsidR="00156DFE" w:rsidRPr="00561902">
        <w:rPr>
          <w:rStyle w:val="apple-converted-space"/>
          <w:rFonts w:ascii="Times New Roman" w:hAnsi="Times New Roman" w:cs="Times New Roman"/>
          <w:color w:val="000000" w:themeColor="text1"/>
          <w:sz w:val="28"/>
          <w:szCs w:val="28"/>
          <w:shd w:val="clear" w:color="auto" w:fill="FFFFFF"/>
        </w:rPr>
        <w:t>льном</w:t>
      </w:r>
      <w:r w:rsidR="0029538C">
        <w:rPr>
          <w:rStyle w:val="apple-converted-space"/>
          <w:rFonts w:ascii="Times New Roman" w:hAnsi="Times New Roman" w:cs="Times New Roman"/>
          <w:color w:val="000000" w:themeColor="text1"/>
          <w:sz w:val="28"/>
          <w:szCs w:val="28"/>
          <w:shd w:val="clear" w:color="auto" w:fill="FFFFFF"/>
        </w:rPr>
        <w:t xml:space="preserve"> </w:t>
      </w:r>
      <w:r w:rsidR="00DA2C5A" w:rsidRPr="00561902">
        <w:rPr>
          <w:rStyle w:val="apple-converted-space"/>
          <w:rFonts w:ascii="Times New Roman" w:hAnsi="Times New Roman" w:cs="Times New Roman"/>
          <w:color w:val="000000" w:themeColor="text1"/>
          <w:sz w:val="28"/>
          <w:szCs w:val="28"/>
          <w:shd w:val="clear" w:color="auto" w:fill="FFFFFF"/>
        </w:rPr>
        <w:t>отделе.</w:t>
      </w:r>
      <w:r w:rsidR="0029538C">
        <w:rPr>
          <w:rStyle w:val="apple-converted-space"/>
          <w:rFonts w:ascii="Times New Roman" w:hAnsi="Times New Roman" w:cs="Times New Roman"/>
          <w:color w:val="000000" w:themeColor="text1"/>
          <w:sz w:val="28"/>
          <w:szCs w:val="28"/>
          <w:shd w:val="clear" w:color="auto" w:fill="FFFFFF"/>
        </w:rPr>
        <w:t xml:space="preserve"> </w:t>
      </w:r>
      <w:r w:rsidR="00DA2C5A" w:rsidRPr="00561902">
        <w:rPr>
          <w:rStyle w:val="apple-converted-space"/>
          <w:rFonts w:ascii="Times New Roman" w:hAnsi="Times New Roman" w:cs="Times New Roman"/>
          <w:color w:val="000000" w:themeColor="text1"/>
          <w:sz w:val="28"/>
          <w:szCs w:val="28"/>
          <w:shd w:val="clear" w:color="auto" w:fill="FFFFFF"/>
        </w:rPr>
        <w:t>Т</w:t>
      </w:r>
      <w:r w:rsidR="00CB3F6E" w:rsidRPr="00561902">
        <w:rPr>
          <w:rStyle w:val="apple-converted-space"/>
          <w:rFonts w:ascii="Times New Roman" w:hAnsi="Times New Roman" w:cs="Times New Roman"/>
          <w:color w:val="000000" w:themeColor="text1"/>
          <w:sz w:val="28"/>
          <w:szCs w:val="28"/>
          <w:shd w:val="clear" w:color="auto" w:fill="FFFFFF"/>
        </w:rPr>
        <w:t>а</w:t>
      </w:r>
      <w:r w:rsidR="008A7213" w:rsidRPr="00561902">
        <w:rPr>
          <w:rStyle w:val="apple-converted-space"/>
          <w:rFonts w:ascii="Times New Roman" w:hAnsi="Times New Roman" w:cs="Times New Roman"/>
          <w:color w:val="000000" w:themeColor="text1"/>
          <w:sz w:val="28"/>
          <w:szCs w:val="28"/>
          <w:shd w:val="clear" w:color="auto" w:fill="FFFFFF"/>
        </w:rPr>
        <w:t>кже может</w:t>
      </w:r>
      <w:r w:rsidRPr="00561902">
        <w:rPr>
          <w:rFonts w:ascii="Times New Roman" w:hAnsi="Times New Roman" w:cs="Times New Roman"/>
          <w:color w:val="000000" w:themeColor="text1"/>
          <w:sz w:val="28"/>
          <w:szCs w:val="28"/>
          <w:shd w:val="clear" w:color="auto" w:fill="FFFFFF"/>
        </w:rPr>
        <w:t xml:space="preserve"> р</w:t>
      </w:r>
      <w:r w:rsidR="00CB3F6E" w:rsidRPr="00561902">
        <w:rPr>
          <w:rFonts w:ascii="Times New Roman" w:hAnsi="Times New Roman" w:cs="Times New Roman"/>
          <w:color w:val="000000" w:themeColor="text1"/>
          <w:sz w:val="28"/>
          <w:szCs w:val="28"/>
          <w:shd w:val="clear" w:color="auto" w:fill="FFFFFF"/>
        </w:rPr>
        <w:t>а</w:t>
      </w:r>
      <w:r w:rsidRPr="00561902">
        <w:rPr>
          <w:rFonts w:ascii="Times New Roman" w:hAnsi="Times New Roman" w:cs="Times New Roman"/>
          <w:color w:val="000000" w:themeColor="text1"/>
          <w:sz w:val="28"/>
          <w:szCs w:val="28"/>
          <w:shd w:val="clear" w:color="auto" w:fill="FFFFFF"/>
        </w:rPr>
        <w:t>спростр</w:t>
      </w:r>
      <w:r w:rsidR="00CB3F6E" w:rsidRPr="00561902">
        <w:rPr>
          <w:rFonts w:ascii="Times New Roman" w:hAnsi="Times New Roman" w:cs="Times New Roman"/>
          <w:color w:val="000000" w:themeColor="text1"/>
          <w:sz w:val="28"/>
          <w:szCs w:val="28"/>
          <w:shd w:val="clear" w:color="auto" w:fill="FFFFFF"/>
        </w:rPr>
        <w:t>а</w:t>
      </w:r>
      <w:r w:rsidRPr="00561902">
        <w:rPr>
          <w:rFonts w:ascii="Times New Roman" w:hAnsi="Times New Roman" w:cs="Times New Roman"/>
          <w:color w:val="000000" w:themeColor="text1"/>
          <w:sz w:val="28"/>
          <w:szCs w:val="28"/>
          <w:shd w:val="clear" w:color="auto" w:fill="FFFFFF"/>
        </w:rPr>
        <w:t>няться н</w:t>
      </w:r>
      <w:r w:rsidR="00CB3F6E" w:rsidRPr="00561902">
        <w:rPr>
          <w:rFonts w:ascii="Times New Roman" w:hAnsi="Times New Roman" w:cs="Times New Roman"/>
          <w:color w:val="000000" w:themeColor="text1"/>
          <w:sz w:val="28"/>
          <w:szCs w:val="28"/>
          <w:shd w:val="clear" w:color="auto" w:fill="FFFFFF"/>
        </w:rPr>
        <w:t>а</w:t>
      </w:r>
      <w:r w:rsidRPr="00561902">
        <w:rPr>
          <w:rFonts w:ascii="Times New Roman" w:hAnsi="Times New Roman" w:cs="Times New Roman"/>
          <w:color w:val="000000" w:themeColor="text1"/>
          <w:sz w:val="28"/>
          <w:szCs w:val="28"/>
          <w:shd w:val="clear" w:color="auto" w:fill="FFFFFF"/>
        </w:rPr>
        <w:t xml:space="preserve"> другие</w:t>
      </w:r>
      <w:r w:rsidR="0029538C">
        <w:rPr>
          <w:rFonts w:ascii="Times New Roman" w:hAnsi="Times New Roman" w:cs="Times New Roman"/>
          <w:color w:val="000000" w:themeColor="text1"/>
          <w:sz w:val="28"/>
          <w:szCs w:val="28"/>
          <w:shd w:val="clear" w:color="auto" w:fill="FFFFFF"/>
        </w:rPr>
        <w:t xml:space="preserve"> </w:t>
      </w:r>
      <w:r w:rsidR="00AB6DC0" w:rsidRPr="00561902">
        <w:rPr>
          <w:rFonts w:ascii="Times New Roman" w:hAnsi="Times New Roman" w:cs="Times New Roman"/>
          <w:color w:val="000000" w:themeColor="text1"/>
          <w:sz w:val="28"/>
          <w:szCs w:val="28"/>
          <w:shd w:val="clear" w:color="auto" w:fill="FFFFFF"/>
        </w:rPr>
        <w:t>соседние</w:t>
      </w:r>
      <w:r w:rsidR="0029538C">
        <w:rPr>
          <w:rFonts w:ascii="Times New Roman" w:hAnsi="Times New Roman" w:cs="Times New Roman"/>
          <w:color w:val="000000" w:themeColor="text1"/>
          <w:sz w:val="28"/>
          <w:szCs w:val="28"/>
          <w:shd w:val="clear" w:color="auto" w:fill="FFFFFF"/>
        </w:rPr>
        <w:t xml:space="preserve"> </w:t>
      </w:r>
      <w:r w:rsidR="008A7213" w:rsidRPr="00561902">
        <w:rPr>
          <w:rFonts w:ascii="Times New Roman" w:hAnsi="Times New Roman" w:cs="Times New Roman"/>
          <w:color w:val="000000" w:themeColor="text1"/>
          <w:sz w:val="28"/>
          <w:szCs w:val="28"/>
          <w:shd w:val="clear" w:color="auto" w:fill="FFFFFF"/>
        </w:rPr>
        <w:t>орг</w:t>
      </w:r>
      <w:r w:rsidR="00CB3F6E" w:rsidRPr="00561902">
        <w:rPr>
          <w:rFonts w:ascii="Times New Roman" w:hAnsi="Times New Roman" w:cs="Times New Roman"/>
          <w:color w:val="000000" w:themeColor="text1"/>
          <w:sz w:val="28"/>
          <w:szCs w:val="28"/>
          <w:shd w:val="clear" w:color="auto" w:fill="FFFFFF"/>
        </w:rPr>
        <w:t>а</w:t>
      </w:r>
      <w:r w:rsidR="008A7213" w:rsidRPr="00561902">
        <w:rPr>
          <w:rFonts w:ascii="Times New Roman" w:hAnsi="Times New Roman" w:cs="Times New Roman"/>
          <w:color w:val="000000" w:themeColor="text1"/>
          <w:sz w:val="28"/>
          <w:szCs w:val="28"/>
          <w:shd w:val="clear" w:color="auto" w:fill="FFFFFF"/>
        </w:rPr>
        <w:t>ны</w:t>
      </w:r>
      <w:r w:rsidR="001E7848">
        <w:rPr>
          <w:rFonts w:ascii="Times New Roman" w:hAnsi="Times New Roman" w:cs="Times New Roman"/>
          <w:color w:val="000000" w:themeColor="text1"/>
          <w:sz w:val="28"/>
          <w:szCs w:val="28"/>
          <w:shd w:val="clear" w:color="auto" w:fill="FFFFFF"/>
        </w:rPr>
        <w:t xml:space="preserve"> </w:t>
      </w:r>
      <w:r w:rsidR="008A7213" w:rsidRPr="00561902">
        <w:rPr>
          <w:rFonts w:ascii="Times New Roman" w:hAnsi="Times New Roman" w:cs="Times New Roman"/>
          <w:color w:val="000000" w:themeColor="text1"/>
          <w:sz w:val="28"/>
          <w:szCs w:val="28"/>
          <w:shd w:val="clear" w:color="auto" w:fill="FFFFFF"/>
        </w:rPr>
        <w:t>и</w:t>
      </w:r>
      <w:r w:rsidR="0029538C">
        <w:rPr>
          <w:rFonts w:ascii="Times New Roman" w:hAnsi="Times New Roman" w:cs="Times New Roman"/>
          <w:color w:val="000000" w:themeColor="text1"/>
          <w:sz w:val="28"/>
          <w:szCs w:val="28"/>
          <w:shd w:val="clear" w:color="auto" w:fill="FFFFFF"/>
        </w:rPr>
        <w:t xml:space="preserve"> </w:t>
      </w:r>
      <w:r w:rsidR="00AB6DC0" w:rsidRPr="00561902">
        <w:rPr>
          <w:rFonts w:ascii="Times New Roman" w:hAnsi="Times New Roman" w:cs="Times New Roman"/>
          <w:color w:val="000000" w:themeColor="text1"/>
          <w:sz w:val="28"/>
          <w:szCs w:val="28"/>
          <w:shd w:val="clear" w:color="auto" w:fill="FFFFFF"/>
        </w:rPr>
        <w:t>мет</w:t>
      </w:r>
      <w:r w:rsidR="00CB3F6E" w:rsidRPr="00561902">
        <w:rPr>
          <w:rFonts w:ascii="Times New Roman" w:hAnsi="Times New Roman" w:cs="Times New Roman"/>
          <w:color w:val="000000" w:themeColor="text1"/>
          <w:sz w:val="28"/>
          <w:szCs w:val="28"/>
          <w:shd w:val="clear" w:color="auto" w:fill="FFFFFF"/>
        </w:rPr>
        <w:t>а</w:t>
      </w:r>
      <w:r w:rsidR="00AB6DC0" w:rsidRPr="00561902">
        <w:rPr>
          <w:rFonts w:ascii="Times New Roman" w:hAnsi="Times New Roman" w:cs="Times New Roman"/>
          <w:color w:val="000000" w:themeColor="text1"/>
          <w:sz w:val="28"/>
          <w:szCs w:val="28"/>
          <w:shd w:val="clear" w:color="auto" w:fill="FFFFFF"/>
        </w:rPr>
        <w:t>ст</w:t>
      </w:r>
      <w:r w:rsidR="00CB3F6E" w:rsidRPr="00561902">
        <w:rPr>
          <w:rFonts w:ascii="Times New Roman" w:hAnsi="Times New Roman" w:cs="Times New Roman"/>
          <w:color w:val="000000" w:themeColor="text1"/>
          <w:sz w:val="28"/>
          <w:szCs w:val="28"/>
          <w:shd w:val="clear" w:color="auto" w:fill="FFFFFF"/>
        </w:rPr>
        <w:t>а</w:t>
      </w:r>
      <w:r w:rsidR="00AB6DC0" w:rsidRPr="00561902">
        <w:rPr>
          <w:rFonts w:ascii="Times New Roman" w:hAnsi="Times New Roman" w:cs="Times New Roman"/>
          <w:color w:val="000000" w:themeColor="text1"/>
          <w:sz w:val="28"/>
          <w:szCs w:val="28"/>
          <w:shd w:val="clear" w:color="auto" w:fill="FFFFFF"/>
        </w:rPr>
        <w:t>зиров</w:t>
      </w:r>
      <w:r w:rsidR="00CB3F6E" w:rsidRPr="00561902">
        <w:rPr>
          <w:rFonts w:ascii="Times New Roman" w:hAnsi="Times New Roman" w:cs="Times New Roman"/>
          <w:color w:val="000000" w:themeColor="text1"/>
          <w:sz w:val="28"/>
          <w:szCs w:val="28"/>
          <w:shd w:val="clear" w:color="auto" w:fill="FFFFFF"/>
        </w:rPr>
        <w:t>а</w:t>
      </w:r>
      <w:r w:rsidR="00AB6DC0" w:rsidRPr="00561902">
        <w:rPr>
          <w:rFonts w:ascii="Times New Roman" w:hAnsi="Times New Roman" w:cs="Times New Roman"/>
          <w:color w:val="000000" w:themeColor="text1"/>
          <w:sz w:val="28"/>
          <w:szCs w:val="28"/>
          <w:shd w:val="clear" w:color="auto" w:fill="FFFFFF"/>
        </w:rPr>
        <w:t>ть в другие</w:t>
      </w:r>
      <w:r w:rsidR="008A7213" w:rsidRPr="00561902">
        <w:rPr>
          <w:rFonts w:ascii="Times New Roman" w:hAnsi="Times New Roman" w:cs="Times New Roman"/>
          <w:color w:val="000000" w:themeColor="text1"/>
          <w:sz w:val="28"/>
          <w:szCs w:val="28"/>
          <w:shd w:val="clear" w:color="auto" w:fill="FFFFFF"/>
        </w:rPr>
        <w:t xml:space="preserve"> отд</w:t>
      </w:r>
      <w:r w:rsidR="00CB3F6E" w:rsidRPr="00561902">
        <w:rPr>
          <w:rFonts w:ascii="Times New Roman" w:hAnsi="Times New Roman" w:cs="Times New Roman"/>
          <w:color w:val="000000" w:themeColor="text1"/>
          <w:sz w:val="28"/>
          <w:szCs w:val="28"/>
          <w:shd w:val="clear" w:color="auto" w:fill="FFFFFF"/>
        </w:rPr>
        <w:t>а</w:t>
      </w:r>
      <w:r w:rsidR="008A7213" w:rsidRPr="00561902">
        <w:rPr>
          <w:rFonts w:ascii="Times New Roman" w:hAnsi="Times New Roman" w:cs="Times New Roman"/>
          <w:color w:val="000000" w:themeColor="text1"/>
          <w:sz w:val="28"/>
          <w:szCs w:val="28"/>
          <w:shd w:val="clear" w:color="auto" w:fill="FFFFFF"/>
        </w:rPr>
        <w:t>ленные орг</w:t>
      </w:r>
      <w:r w:rsidR="00CB3F6E" w:rsidRPr="00561902">
        <w:rPr>
          <w:rFonts w:ascii="Times New Roman" w:hAnsi="Times New Roman" w:cs="Times New Roman"/>
          <w:color w:val="000000" w:themeColor="text1"/>
          <w:sz w:val="28"/>
          <w:szCs w:val="28"/>
          <w:shd w:val="clear" w:color="auto" w:fill="FFFFFF"/>
        </w:rPr>
        <w:t>а</w:t>
      </w:r>
      <w:r w:rsidR="008A7213" w:rsidRPr="00561902">
        <w:rPr>
          <w:rFonts w:ascii="Times New Roman" w:hAnsi="Times New Roman" w:cs="Times New Roman"/>
          <w:color w:val="000000" w:themeColor="text1"/>
          <w:sz w:val="28"/>
          <w:szCs w:val="28"/>
          <w:shd w:val="clear" w:color="auto" w:fill="FFFFFF"/>
        </w:rPr>
        <w:t>ны (</w:t>
      </w:r>
      <w:r w:rsidR="00AB6DC0" w:rsidRPr="00561902">
        <w:rPr>
          <w:rFonts w:ascii="Times New Roman" w:hAnsi="Times New Roman" w:cs="Times New Roman"/>
          <w:color w:val="000000" w:themeColor="text1"/>
          <w:sz w:val="28"/>
          <w:szCs w:val="28"/>
        </w:rPr>
        <w:t>легкие</w:t>
      </w:r>
      <w:r w:rsidR="00987D71" w:rsidRPr="00561902">
        <w:rPr>
          <w:rFonts w:ascii="Times New Roman" w:hAnsi="Times New Roman" w:cs="Times New Roman"/>
          <w:color w:val="000000" w:themeColor="text1"/>
          <w:sz w:val="28"/>
          <w:szCs w:val="28"/>
        </w:rPr>
        <w:t xml:space="preserve"> и печень</w:t>
      </w:r>
      <w:r w:rsidR="00AB6DC0" w:rsidRPr="00561902">
        <w:rPr>
          <w:rFonts w:ascii="Times New Roman" w:hAnsi="Times New Roman" w:cs="Times New Roman"/>
          <w:color w:val="000000" w:themeColor="text1"/>
          <w:sz w:val="28"/>
          <w:szCs w:val="28"/>
        </w:rPr>
        <w:t>)</w:t>
      </w:r>
      <w:r w:rsidR="00D05730">
        <w:rPr>
          <w:rFonts w:ascii="Times New Roman" w:hAnsi="Times New Roman" w:cs="Times New Roman"/>
          <w:color w:val="000000" w:themeColor="text1"/>
          <w:sz w:val="28"/>
          <w:szCs w:val="28"/>
        </w:rPr>
        <w:t xml:space="preserve"> </w:t>
      </w:r>
      <w:r w:rsidR="0016734F" w:rsidRPr="00561902">
        <w:rPr>
          <w:rFonts w:ascii="Times New Roman" w:hAnsi="Times New Roman" w:cs="Times New Roman"/>
          <w:color w:val="000000" w:themeColor="text1"/>
          <w:sz w:val="28"/>
          <w:szCs w:val="28"/>
        </w:rPr>
        <w:t>[17]</w:t>
      </w:r>
      <w:r w:rsidRPr="00561902">
        <w:rPr>
          <w:rFonts w:ascii="Times New Roman" w:hAnsi="Times New Roman" w:cs="Times New Roman"/>
          <w:color w:val="000000" w:themeColor="text1"/>
          <w:sz w:val="28"/>
          <w:szCs w:val="28"/>
          <w:shd w:val="clear" w:color="auto" w:fill="FFFFFF"/>
        </w:rPr>
        <w:t>.</w:t>
      </w:r>
    </w:p>
    <w:p w14:paraId="293F6AF5" w14:textId="77777777" w:rsidR="007537D6" w:rsidRPr="00561902" w:rsidRDefault="00CB3F6E" w:rsidP="00FD1A19">
      <w:pPr>
        <w:pStyle w:val="a7"/>
        <w:shd w:val="clear" w:color="auto" w:fill="FFFFFF"/>
        <w:spacing w:before="0" w:beforeAutospacing="0" w:after="0" w:afterAutospacing="0"/>
        <w:ind w:firstLine="709"/>
        <w:jc w:val="both"/>
        <w:rPr>
          <w:color w:val="000000" w:themeColor="text1"/>
          <w:sz w:val="28"/>
          <w:szCs w:val="28"/>
        </w:rPr>
      </w:pPr>
      <w:r w:rsidRPr="00561902">
        <w:rPr>
          <w:color w:val="000000" w:themeColor="text1"/>
          <w:sz w:val="28"/>
          <w:szCs w:val="28"/>
        </w:rPr>
        <w:t>А</w:t>
      </w:r>
      <w:r w:rsidR="00385165" w:rsidRPr="00561902">
        <w:rPr>
          <w:color w:val="000000" w:themeColor="text1"/>
          <w:sz w:val="28"/>
          <w:szCs w:val="28"/>
        </w:rPr>
        <w:t>ктульность</w:t>
      </w:r>
      <w:r w:rsidR="0029538C">
        <w:rPr>
          <w:color w:val="000000" w:themeColor="text1"/>
          <w:sz w:val="28"/>
          <w:szCs w:val="28"/>
        </w:rPr>
        <w:t xml:space="preserve"> </w:t>
      </w:r>
      <w:r w:rsidR="00F077CB" w:rsidRPr="00561902">
        <w:rPr>
          <w:color w:val="000000" w:themeColor="text1"/>
          <w:sz w:val="28"/>
          <w:szCs w:val="28"/>
        </w:rPr>
        <w:t>исследования</w:t>
      </w:r>
      <w:r w:rsidR="0029538C">
        <w:rPr>
          <w:color w:val="000000" w:themeColor="text1"/>
          <w:sz w:val="28"/>
          <w:szCs w:val="28"/>
        </w:rPr>
        <w:t xml:space="preserve"> </w:t>
      </w:r>
      <w:r w:rsidR="00385165" w:rsidRPr="00561902">
        <w:rPr>
          <w:color w:val="000000" w:themeColor="text1"/>
          <w:sz w:val="28"/>
          <w:szCs w:val="28"/>
        </w:rPr>
        <w:t>р</w:t>
      </w:r>
      <w:r w:rsidRPr="00561902">
        <w:rPr>
          <w:color w:val="000000" w:themeColor="text1"/>
          <w:sz w:val="28"/>
          <w:szCs w:val="28"/>
        </w:rPr>
        <w:t>а</w:t>
      </w:r>
      <w:r w:rsidR="007537D6" w:rsidRPr="00561902">
        <w:rPr>
          <w:color w:val="000000" w:themeColor="text1"/>
          <w:sz w:val="28"/>
          <w:szCs w:val="28"/>
        </w:rPr>
        <w:t>к</w:t>
      </w:r>
      <w:r w:rsidRPr="00561902">
        <w:rPr>
          <w:color w:val="000000" w:themeColor="text1"/>
          <w:sz w:val="28"/>
          <w:szCs w:val="28"/>
        </w:rPr>
        <w:t>а</w:t>
      </w:r>
      <w:r w:rsidR="0029538C">
        <w:rPr>
          <w:color w:val="000000" w:themeColor="text1"/>
          <w:sz w:val="28"/>
          <w:szCs w:val="28"/>
        </w:rPr>
        <w:t xml:space="preserve"> </w:t>
      </w:r>
      <w:r w:rsidR="007537D6" w:rsidRPr="00561902">
        <w:rPr>
          <w:color w:val="000000" w:themeColor="text1"/>
          <w:sz w:val="28"/>
          <w:szCs w:val="28"/>
        </w:rPr>
        <w:t>желудк</w:t>
      </w:r>
      <w:r w:rsidRPr="00561902">
        <w:rPr>
          <w:color w:val="000000" w:themeColor="text1"/>
          <w:sz w:val="28"/>
          <w:szCs w:val="28"/>
        </w:rPr>
        <w:t>а</w:t>
      </w:r>
      <w:r w:rsidR="0029538C">
        <w:rPr>
          <w:color w:val="000000" w:themeColor="text1"/>
          <w:sz w:val="28"/>
          <w:szCs w:val="28"/>
        </w:rPr>
        <w:t xml:space="preserve"> </w:t>
      </w:r>
      <w:r w:rsidR="00385165" w:rsidRPr="00561902">
        <w:rPr>
          <w:color w:val="000000" w:themeColor="text1"/>
          <w:sz w:val="28"/>
          <w:szCs w:val="28"/>
        </w:rPr>
        <w:t>обусловнлен</w:t>
      </w:r>
      <w:r w:rsidRPr="00561902">
        <w:rPr>
          <w:color w:val="000000" w:themeColor="text1"/>
          <w:sz w:val="28"/>
          <w:szCs w:val="28"/>
        </w:rPr>
        <w:t>а</w:t>
      </w:r>
      <w:r w:rsidR="00385165" w:rsidRPr="00561902">
        <w:rPr>
          <w:color w:val="000000" w:themeColor="text1"/>
          <w:sz w:val="28"/>
          <w:szCs w:val="28"/>
        </w:rPr>
        <w:t xml:space="preserve"> тем</w:t>
      </w:r>
      <w:r w:rsidR="00ED039F" w:rsidRPr="00561902">
        <w:rPr>
          <w:color w:val="000000" w:themeColor="text1"/>
          <w:sz w:val="28"/>
          <w:szCs w:val="28"/>
        </w:rPr>
        <w:t xml:space="preserve">, </w:t>
      </w:r>
      <w:r w:rsidR="00385165" w:rsidRPr="00561902">
        <w:rPr>
          <w:color w:val="000000" w:themeColor="text1"/>
          <w:sz w:val="28"/>
          <w:szCs w:val="28"/>
        </w:rPr>
        <w:t>что</w:t>
      </w:r>
      <w:r w:rsidR="00185FBF" w:rsidRPr="00561902">
        <w:rPr>
          <w:color w:val="000000" w:themeColor="text1"/>
          <w:sz w:val="28"/>
          <w:szCs w:val="28"/>
        </w:rPr>
        <w:t xml:space="preserve"> в структуре онкоз</w:t>
      </w:r>
      <w:r w:rsidRPr="00561902">
        <w:rPr>
          <w:color w:val="000000" w:themeColor="text1"/>
          <w:sz w:val="28"/>
          <w:szCs w:val="28"/>
        </w:rPr>
        <w:t>а</w:t>
      </w:r>
      <w:r w:rsidR="00185FBF" w:rsidRPr="00561902">
        <w:rPr>
          <w:color w:val="000000" w:themeColor="text1"/>
          <w:sz w:val="28"/>
          <w:szCs w:val="28"/>
        </w:rPr>
        <w:t>болев</w:t>
      </w:r>
      <w:r w:rsidRPr="00561902">
        <w:rPr>
          <w:color w:val="000000" w:themeColor="text1"/>
          <w:sz w:val="28"/>
          <w:szCs w:val="28"/>
        </w:rPr>
        <w:t>а</w:t>
      </w:r>
      <w:r w:rsidR="00185FBF" w:rsidRPr="00561902">
        <w:rPr>
          <w:color w:val="000000" w:themeColor="text1"/>
          <w:sz w:val="28"/>
          <w:szCs w:val="28"/>
        </w:rPr>
        <w:t>емости</w:t>
      </w:r>
      <w:r w:rsidR="0029538C">
        <w:rPr>
          <w:color w:val="000000" w:themeColor="text1"/>
          <w:sz w:val="28"/>
          <w:szCs w:val="28"/>
        </w:rPr>
        <w:t xml:space="preserve"> </w:t>
      </w:r>
      <w:r w:rsidR="00185FBF" w:rsidRPr="00561902">
        <w:rPr>
          <w:color w:val="000000" w:themeColor="text1"/>
          <w:sz w:val="28"/>
          <w:szCs w:val="28"/>
        </w:rPr>
        <w:t>з</w:t>
      </w:r>
      <w:r w:rsidRPr="00561902">
        <w:rPr>
          <w:color w:val="000000" w:themeColor="text1"/>
          <w:sz w:val="28"/>
          <w:szCs w:val="28"/>
        </w:rPr>
        <w:t>а</w:t>
      </w:r>
      <w:r w:rsidR="00185FBF" w:rsidRPr="00561902">
        <w:rPr>
          <w:color w:val="000000" w:themeColor="text1"/>
          <w:sz w:val="28"/>
          <w:szCs w:val="28"/>
        </w:rPr>
        <w:t>ним</w:t>
      </w:r>
      <w:r w:rsidRPr="00561902">
        <w:rPr>
          <w:color w:val="000000" w:themeColor="text1"/>
          <w:sz w:val="28"/>
          <w:szCs w:val="28"/>
        </w:rPr>
        <w:t>а</w:t>
      </w:r>
      <w:r w:rsidR="00185FBF" w:rsidRPr="00561902">
        <w:rPr>
          <w:color w:val="000000" w:themeColor="text1"/>
          <w:sz w:val="28"/>
          <w:szCs w:val="28"/>
        </w:rPr>
        <w:t>ет</w:t>
      </w:r>
      <w:r w:rsidR="0029538C">
        <w:rPr>
          <w:color w:val="000000" w:themeColor="text1"/>
          <w:sz w:val="28"/>
          <w:szCs w:val="28"/>
        </w:rPr>
        <w:t xml:space="preserve"> </w:t>
      </w:r>
      <w:r w:rsidR="00987D71" w:rsidRPr="00561902">
        <w:rPr>
          <w:color w:val="000000" w:themeColor="text1"/>
          <w:sz w:val="28"/>
          <w:szCs w:val="28"/>
        </w:rPr>
        <w:t>пя</w:t>
      </w:r>
      <w:r w:rsidR="007537D6" w:rsidRPr="00561902">
        <w:rPr>
          <w:color w:val="000000" w:themeColor="text1"/>
          <w:sz w:val="28"/>
          <w:szCs w:val="28"/>
        </w:rPr>
        <w:t>тое место</w:t>
      </w:r>
      <w:r w:rsidR="00185FBF" w:rsidRPr="00561902">
        <w:rPr>
          <w:color w:val="000000" w:themeColor="text1"/>
          <w:sz w:val="28"/>
          <w:szCs w:val="28"/>
        </w:rPr>
        <w:t>в мире</w:t>
      </w:r>
      <w:r w:rsidR="0029538C">
        <w:rPr>
          <w:color w:val="000000" w:themeColor="text1"/>
          <w:sz w:val="28"/>
          <w:szCs w:val="28"/>
        </w:rPr>
        <w:t xml:space="preserve"> </w:t>
      </w:r>
      <w:r w:rsidR="007537D6" w:rsidRPr="00561902">
        <w:rPr>
          <w:color w:val="000000" w:themeColor="text1"/>
          <w:sz w:val="28"/>
          <w:szCs w:val="28"/>
        </w:rPr>
        <w:t>среди злок</w:t>
      </w:r>
      <w:r w:rsidRPr="00561902">
        <w:rPr>
          <w:color w:val="000000" w:themeColor="text1"/>
          <w:sz w:val="28"/>
          <w:szCs w:val="28"/>
        </w:rPr>
        <w:t>а</w:t>
      </w:r>
      <w:r w:rsidR="007537D6" w:rsidRPr="00561902">
        <w:rPr>
          <w:color w:val="000000" w:themeColor="text1"/>
          <w:sz w:val="28"/>
          <w:szCs w:val="28"/>
        </w:rPr>
        <w:t xml:space="preserve">чественных </w:t>
      </w:r>
      <w:r w:rsidR="008A7213" w:rsidRPr="00561902">
        <w:rPr>
          <w:color w:val="000000" w:themeColor="text1"/>
          <w:sz w:val="28"/>
          <w:szCs w:val="28"/>
        </w:rPr>
        <w:t>ново</w:t>
      </w:r>
      <w:r w:rsidR="00185FBF" w:rsidRPr="00561902">
        <w:rPr>
          <w:color w:val="000000" w:themeColor="text1"/>
          <w:sz w:val="28"/>
          <w:szCs w:val="28"/>
        </w:rPr>
        <w:t>обр</w:t>
      </w:r>
      <w:r w:rsidRPr="00561902">
        <w:rPr>
          <w:color w:val="000000" w:themeColor="text1"/>
          <w:sz w:val="28"/>
          <w:szCs w:val="28"/>
        </w:rPr>
        <w:t>а</w:t>
      </w:r>
      <w:r w:rsidR="00185FBF" w:rsidRPr="00561902">
        <w:rPr>
          <w:color w:val="000000" w:themeColor="text1"/>
          <w:sz w:val="28"/>
          <w:szCs w:val="28"/>
        </w:rPr>
        <w:t>зов</w:t>
      </w:r>
      <w:r w:rsidRPr="00561902">
        <w:rPr>
          <w:color w:val="000000" w:themeColor="text1"/>
          <w:sz w:val="28"/>
          <w:szCs w:val="28"/>
        </w:rPr>
        <w:t>а</w:t>
      </w:r>
      <w:r w:rsidR="00185FBF" w:rsidRPr="00561902">
        <w:rPr>
          <w:color w:val="000000" w:themeColor="text1"/>
          <w:sz w:val="28"/>
          <w:szCs w:val="28"/>
        </w:rPr>
        <w:t xml:space="preserve">ний, </w:t>
      </w:r>
      <w:r w:rsidR="007537D6" w:rsidRPr="00561902">
        <w:rPr>
          <w:color w:val="000000" w:themeColor="text1"/>
          <w:sz w:val="28"/>
          <w:szCs w:val="28"/>
        </w:rPr>
        <w:t>в</w:t>
      </w:r>
      <w:r w:rsidR="0029538C">
        <w:rPr>
          <w:color w:val="000000" w:themeColor="text1"/>
          <w:sz w:val="28"/>
          <w:szCs w:val="28"/>
        </w:rPr>
        <w:t xml:space="preserve"> </w:t>
      </w:r>
      <w:hyperlink r:id="rId20" w:tooltip="2002 год" w:history="1">
        <w:r w:rsidR="0059571F" w:rsidRPr="00561902">
          <w:rPr>
            <w:rStyle w:val="a9"/>
            <w:color w:val="000000" w:themeColor="text1"/>
            <w:sz w:val="28"/>
            <w:szCs w:val="28"/>
            <w:u w:val="none"/>
          </w:rPr>
          <w:t>20</w:t>
        </w:r>
        <w:r w:rsidR="00987D71" w:rsidRPr="00561902">
          <w:rPr>
            <w:rStyle w:val="a9"/>
            <w:color w:val="000000" w:themeColor="text1"/>
            <w:sz w:val="28"/>
            <w:szCs w:val="28"/>
            <w:u w:val="none"/>
          </w:rPr>
          <w:t>20</w:t>
        </w:r>
        <w:r w:rsidR="0029538C">
          <w:rPr>
            <w:rStyle w:val="a9"/>
            <w:color w:val="000000" w:themeColor="text1"/>
            <w:sz w:val="28"/>
            <w:szCs w:val="28"/>
            <w:u w:val="none"/>
          </w:rPr>
          <w:t xml:space="preserve"> </w:t>
        </w:r>
        <w:r w:rsidR="007537D6" w:rsidRPr="00561902">
          <w:rPr>
            <w:rStyle w:val="a9"/>
            <w:color w:val="000000" w:themeColor="text1"/>
            <w:sz w:val="28"/>
            <w:szCs w:val="28"/>
            <w:u w:val="none"/>
          </w:rPr>
          <w:t>году</w:t>
        </w:r>
      </w:hyperlink>
      <w:r w:rsidR="0029538C">
        <w:t xml:space="preserve"> </w:t>
      </w:r>
      <w:r w:rsidR="00185FBF" w:rsidRPr="00561902">
        <w:rPr>
          <w:rStyle w:val="apple-converted-space"/>
          <w:color w:val="000000" w:themeColor="text1"/>
          <w:sz w:val="28"/>
          <w:szCs w:val="28"/>
        </w:rPr>
        <w:t>выявле</w:t>
      </w:r>
      <w:r w:rsidR="007537D6" w:rsidRPr="00561902">
        <w:rPr>
          <w:color w:val="000000" w:themeColor="text1"/>
          <w:sz w:val="28"/>
          <w:szCs w:val="28"/>
        </w:rPr>
        <w:t>но</w:t>
      </w:r>
      <w:r w:rsidR="0029538C">
        <w:rPr>
          <w:color w:val="000000" w:themeColor="text1"/>
          <w:sz w:val="28"/>
          <w:szCs w:val="28"/>
        </w:rPr>
        <w:t xml:space="preserve"> </w:t>
      </w:r>
      <w:r w:rsidR="00987D71" w:rsidRPr="00561902">
        <w:rPr>
          <w:color w:val="000000" w:themeColor="text1"/>
          <w:sz w:val="28"/>
          <w:szCs w:val="28"/>
        </w:rPr>
        <w:t>1</w:t>
      </w:r>
      <w:r w:rsidR="00987D71" w:rsidRPr="00561902">
        <w:rPr>
          <w:color w:val="000000" w:themeColor="text1"/>
          <w:sz w:val="28"/>
          <w:szCs w:val="28"/>
          <w:lang w:val="en-US"/>
        </w:rPr>
        <w:t> </w:t>
      </w:r>
      <w:r w:rsidR="00987D71" w:rsidRPr="00561902">
        <w:rPr>
          <w:color w:val="000000" w:themeColor="text1"/>
          <w:sz w:val="28"/>
          <w:szCs w:val="28"/>
        </w:rPr>
        <w:t>089 103</w:t>
      </w:r>
      <w:r w:rsidR="007537D6" w:rsidRPr="00561902">
        <w:rPr>
          <w:color w:val="000000" w:themeColor="text1"/>
          <w:sz w:val="28"/>
          <w:szCs w:val="28"/>
        </w:rPr>
        <w:t xml:space="preserve"> случ</w:t>
      </w:r>
      <w:r w:rsidRPr="00561902">
        <w:rPr>
          <w:color w:val="000000" w:themeColor="text1"/>
          <w:sz w:val="28"/>
          <w:szCs w:val="28"/>
        </w:rPr>
        <w:t>а</w:t>
      </w:r>
      <w:r w:rsidR="007537D6" w:rsidRPr="00561902">
        <w:rPr>
          <w:color w:val="000000" w:themeColor="text1"/>
          <w:sz w:val="28"/>
          <w:szCs w:val="28"/>
        </w:rPr>
        <w:t>ев з</w:t>
      </w:r>
      <w:r w:rsidRPr="00561902">
        <w:rPr>
          <w:color w:val="000000" w:themeColor="text1"/>
          <w:sz w:val="28"/>
          <w:szCs w:val="28"/>
        </w:rPr>
        <w:t>а</w:t>
      </w:r>
      <w:r w:rsidR="007537D6" w:rsidRPr="00561902">
        <w:rPr>
          <w:color w:val="000000" w:themeColor="text1"/>
          <w:sz w:val="28"/>
          <w:szCs w:val="28"/>
        </w:rPr>
        <w:t>болев</w:t>
      </w:r>
      <w:r w:rsidRPr="00561902">
        <w:rPr>
          <w:color w:val="000000" w:themeColor="text1"/>
          <w:sz w:val="28"/>
          <w:szCs w:val="28"/>
        </w:rPr>
        <w:t>а</w:t>
      </w:r>
      <w:r w:rsidR="007537D6" w:rsidRPr="00561902">
        <w:rPr>
          <w:color w:val="000000" w:themeColor="text1"/>
          <w:sz w:val="28"/>
          <w:szCs w:val="28"/>
        </w:rPr>
        <w:t>ния.</w:t>
      </w:r>
      <w:r w:rsidR="0029538C">
        <w:rPr>
          <w:color w:val="000000" w:themeColor="text1"/>
          <w:sz w:val="28"/>
          <w:szCs w:val="28"/>
        </w:rPr>
        <w:t xml:space="preserve"> </w:t>
      </w:r>
      <w:r w:rsidR="00185FBF" w:rsidRPr="00561902">
        <w:rPr>
          <w:color w:val="000000" w:themeColor="text1"/>
          <w:sz w:val="28"/>
          <w:szCs w:val="28"/>
        </w:rPr>
        <w:t>Д</w:t>
      </w:r>
      <w:r w:rsidRPr="00561902">
        <w:rPr>
          <w:color w:val="000000" w:themeColor="text1"/>
          <w:sz w:val="28"/>
          <w:szCs w:val="28"/>
        </w:rPr>
        <w:t>а</w:t>
      </w:r>
      <w:r w:rsidR="00185FBF" w:rsidRPr="00561902">
        <w:rPr>
          <w:color w:val="000000" w:themeColor="text1"/>
          <w:sz w:val="28"/>
          <w:szCs w:val="28"/>
        </w:rPr>
        <w:t>нному ЗНО х</w:t>
      </w:r>
      <w:r w:rsidRPr="00561902">
        <w:rPr>
          <w:color w:val="000000" w:themeColor="text1"/>
          <w:sz w:val="28"/>
          <w:szCs w:val="28"/>
        </w:rPr>
        <w:t>а</w:t>
      </w:r>
      <w:r w:rsidR="00185FBF" w:rsidRPr="00561902">
        <w:rPr>
          <w:color w:val="000000" w:themeColor="text1"/>
          <w:sz w:val="28"/>
          <w:szCs w:val="28"/>
        </w:rPr>
        <w:t>р</w:t>
      </w:r>
      <w:r w:rsidRPr="00561902">
        <w:rPr>
          <w:color w:val="000000" w:themeColor="text1"/>
          <w:sz w:val="28"/>
          <w:szCs w:val="28"/>
        </w:rPr>
        <w:t>а</w:t>
      </w:r>
      <w:r w:rsidR="00185FBF" w:rsidRPr="00561902">
        <w:rPr>
          <w:color w:val="000000" w:themeColor="text1"/>
          <w:sz w:val="28"/>
          <w:szCs w:val="28"/>
        </w:rPr>
        <w:t>ктерны  высокие</w:t>
      </w:r>
      <w:r w:rsidR="0029538C">
        <w:rPr>
          <w:color w:val="000000" w:themeColor="text1"/>
          <w:sz w:val="28"/>
          <w:szCs w:val="28"/>
        </w:rPr>
        <w:t xml:space="preserve"> </w:t>
      </w:r>
      <w:r w:rsidR="00185FBF" w:rsidRPr="00561902">
        <w:rPr>
          <w:color w:val="000000" w:themeColor="text1"/>
          <w:sz w:val="28"/>
          <w:szCs w:val="28"/>
        </w:rPr>
        <w:t>пок</w:t>
      </w:r>
      <w:r w:rsidRPr="00561902">
        <w:rPr>
          <w:color w:val="000000" w:themeColor="text1"/>
          <w:sz w:val="28"/>
          <w:szCs w:val="28"/>
        </w:rPr>
        <w:t>а</w:t>
      </w:r>
      <w:r w:rsidR="00185FBF" w:rsidRPr="00561902">
        <w:rPr>
          <w:color w:val="000000" w:themeColor="text1"/>
          <w:sz w:val="28"/>
          <w:szCs w:val="28"/>
        </w:rPr>
        <w:t>з</w:t>
      </w:r>
      <w:r w:rsidRPr="00561902">
        <w:rPr>
          <w:color w:val="000000" w:themeColor="text1"/>
          <w:sz w:val="28"/>
          <w:szCs w:val="28"/>
        </w:rPr>
        <w:t>а</w:t>
      </w:r>
      <w:r w:rsidR="00185FBF" w:rsidRPr="00561902">
        <w:rPr>
          <w:color w:val="000000" w:themeColor="text1"/>
          <w:sz w:val="28"/>
          <w:szCs w:val="28"/>
        </w:rPr>
        <w:t>тели</w:t>
      </w:r>
      <w:r w:rsidR="00987D71" w:rsidRPr="00561902">
        <w:rPr>
          <w:color w:val="000000" w:themeColor="text1"/>
          <w:sz w:val="28"/>
          <w:szCs w:val="28"/>
        </w:rPr>
        <w:t xml:space="preserve"> смертности (более 768793</w:t>
      </w:r>
      <w:r w:rsidR="00185FBF" w:rsidRPr="00561902">
        <w:rPr>
          <w:color w:val="000000" w:themeColor="text1"/>
          <w:sz w:val="28"/>
          <w:szCs w:val="28"/>
        </w:rPr>
        <w:t xml:space="preserve"> в год), в связи с чем </w:t>
      </w:r>
      <w:r w:rsidR="007537D6" w:rsidRPr="00561902">
        <w:rPr>
          <w:color w:val="000000" w:themeColor="text1"/>
          <w:sz w:val="28"/>
          <w:szCs w:val="28"/>
        </w:rPr>
        <w:t>в структуре онкологической смертности</w:t>
      </w:r>
      <w:r w:rsidR="00185FBF" w:rsidRPr="00561902">
        <w:rPr>
          <w:color w:val="000000" w:themeColor="text1"/>
          <w:sz w:val="28"/>
          <w:szCs w:val="28"/>
        </w:rPr>
        <w:t xml:space="preserve"> з</w:t>
      </w:r>
      <w:r w:rsidRPr="00561902">
        <w:rPr>
          <w:color w:val="000000" w:themeColor="text1"/>
          <w:sz w:val="28"/>
          <w:szCs w:val="28"/>
        </w:rPr>
        <w:t>а</w:t>
      </w:r>
      <w:r w:rsidR="00185FBF" w:rsidRPr="00561902">
        <w:rPr>
          <w:color w:val="000000" w:themeColor="text1"/>
          <w:sz w:val="28"/>
          <w:szCs w:val="28"/>
        </w:rPr>
        <w:t>ним</w:t>
      </w:r>
      <w:r w:rsidRPr="00561902">
        <w:rPr>
          <w:color w:val="000000" w:themeColor="text1"/>
          <w:sz w:val="28"/>
          <w:szCs w:val="28"/>
        </w:rPr>
        <w:t>а</w:t>
      </w:r>
      <w:r w:rsidR="00185FBF" w:rsidRPr="00561902">
        <w:rPr>
          <w:color w:val="000000" w:themeColor="text1"/>
          <w:sz w:val="28"/>
          <w:szCs w:val="28"/>
        </w:rPr>
        <w:t xml:space="preserve">ет </w:t>
      </w:r>
      <w:r w:rsidR="00C2265B" w:rsidRPr="00561902">
        <w:rPr>
          <w:color w:val="000000" w:themeColor="text1"/>
          <w:sz w:val="28"/>
          <w:szCs w:val="28"/>
        </w:rPr>
        <w:t>«</w:t>
      </w:r>
      <w:r w:rsidR="00185FBF" w:rsidRPr="00561902">
        <w:rPr>
          <w:color w:val="000000" w:themeColor="text1"/>
          <w:sz w:val="28"/>
          <w:szCs w:val="28"/>
        </w:rPr>
        <w:t>почетное</w:t>
      </w:r>
      <w:r w:rsidR="00C2265B" w:rsidRPr="00561902">
        <w:rPr>
          <w:color w:val="000000" w:themeColor="text1"/>
          <w:sz w:val="28"/>
          <w:szCs w:val="28"/>
        </w:rPr>
        <w:t>»</w:t>
      </w:r>
      <w:r w:rsidR="00185FBF" w:rsidRPr="00561902">
        <w:rPr>
          <w:color w:val="000000" w:themeColor="text1"/>
          <w:sz w:val="28"/>
          <w:szCs w:val="28"/>
        </w:rPr>
        <w:t xml:space="preserve"> второе место</w:t>
      </w:r>
      <w:r w:rsidR="0029538C">
        <w:rPr>
          <w:color w:val="000000" w:themeColor="text1"/>
          <w:sz w:val="28"/>
          <w:szCs w:val="28"/>
        </w:rPr>
        <w:t xml:space="preserve"> </w:t>
      </w:r>
      <w:r w:rsidR="007537D6" w:rsidRPr="00561902">
        <w:rPr>
          <w:color w:val="000000" w:themeColor="text1"/>
          <w:sz w:val="28"/>
          <w:szCs w:val="28"/>
        </w:rPr>
        <w:t>после</w:t>
      </w:r>
      <w:r w:rsidR="0029538C">
        <w:rPr>
          <w:color w:val="000000" w:themeColor="text1"/>
          <w:sz w:val="28"/>
          <w:szCs w:val="28"/>
        </w:rPr>
        <w:t xml:space="preserve"> </w:t>
      </w:r>
      <w:hyperlink r:id="rId21" w:tooltip="Рак лёгкого" w:history="1">
        <w:r w:rsidR="00955920" w:rsidRPr="00561902">
          <w:rPr>
            <w:rStyle w:val="a9"/>
            <w:color w:val="000000" w:themeColor="text1"/>
            <w:sz w:val="28"/>
            <w:szCs w:val="28"/>
            <w:u w:val="none"/>
          </w:rPr>
          <w:t>р</w:t>
        </w:r>
        <w:r w:rsidRPr="00561902">
          <w:rPr>
            <w:rStyle w:val="a9"/>
            <w:color w:val="000000" w:themeColor="text1"/>
            <w:sz w:val="28"/>
            <w:szCs w:val="28"/>
            <w:u w:val="none"/>
          </w:rPr>
          <w:t>а</w:t>
        </w:r>
        <w:r w:rsidR="00955920" w:rsidRPr="00561902">
          <w:rPr>
            <w:rStyle w:val="a9"/>
            <w:color w:val="000000" w:themeColor="text1"/>
            <w:sz w:val="28"/>
            <w:szCs w:val="28"/>
            <w:u w:val="none"/>
          </w:rPr>
          <w:t>к</w:t>
        </w:r>
        <w:r w:rsidRPr="00561902">
          <w:rPr>
            <w:rStyle w:val="a9"/>
            <w:color w:val="000000" w:themeColor="text1"/>
            <w:sz w:val="28"/>
            <w:szCs w:val="28"/>
            <w:u w:val="none"/>
          </w:rPr>
          <w:t>а</w:t>
        </w:r>
        <w:r w:rsidR="007537D6" w:rsidRPr="00561902">
          <w:rPr>
            <w:rStyle w:val="a9"/>
            <w:color w:val="000000" w:themeColor="text1"/>
            <w:sz w:val="28"/>
            <w:szCs w:val="28"/>
            <w:u w:val="none"/>
          </w:rPr>
          <w:t xml:space="preserve"> лёгкого</w:t>
        </w:r>
      </w:hyperlink>
      <w:r w:rsidR="0029538C">
        <w:t xml:space="preserve"> </w:t>
      </w:r>
      <w:r w:rsidR="00987D71" w:rsidRPr="00561902">
        <w:rPr>
          <w:color w:val="000000" w:themeColor="text1"/>
          <w:sz w:val="28"/>
          <w:szCs w:val="28"/>
        </w:rPr>
        <w:t>[</w:t>
      </w:r>
      <w:r w:rsidR="0016734F" w:rsidRPr="00561902">
        <w:rPr>
          <w:color w:val="000000" w:themeColor="text1"/>
          <w:sz w:val="28"/>
          <w:szCs w:val="28"/>
        </w:rPr>
        <w:t>18</w:t>
      </w:r>
      <w:r w:rsidR="00987D71" w:rsidRPr="00561902">
        <w:rPr>
          <w:color w:val="000000" w:themeColor="text1"/>
          <w:sz w:val="28"/>
          <w:szCs w:val="28"/>
        </w:rPr>
        <w:t>]</w:t>
      </w:r>
      <w:r w:rsidR="00955920" w:rsidRPr="00561902">
        <w:rPr>
          <w:color w:val="000000" w:themeColor="text1"/>
          <w:sz w:val="28"/>
          <w:szCs w:val="28"/>
        </w:rPr>
        <w:t>. У</w:t>
      </w:r>
      <w:r w:rsidR="007537D6" w:rsidRPr="00561902">
        <w:rPr>
          <w:color w:val="000000" w:themeColor="text1"/>
          <w:sz w:val="28"/>
          <w:szCs w:val="28"/>
        </w:rPr>
        <w:t xml:space="preserve"> мужчи</w:t>
      </w:r>
      <w:r w:rsidR="00D2704E" w:rsidRPr="00561902">
        <w:rPr>
          <w:color w:val="000000" w:themeColor="text1"/>
          <w:sz w:val="28"/>
          <w:szCs w:val="28"/>
        </w:rPr>
        <w:t>н</w:t>
      </w:r>
      <w:r w:rsidR="00955920" w:rsidRPr="00561902">
        <w:rPr>
          <w:color w:val="000000" w:themeColor="text1"/>
          <w:sz w:val="28"/>
          <w:szCs w:val="28"/>
        </w:rPr>
        <w:t xml:space="preserve"> р</w:t>
      </w:r>
      <w:r w:rsidRPr="00561902">
        <w:rPr>
          <w:color w:val="000000" w:themeColor="text1"/>
          <w:sz w:val="28"/>
          <w:szCs w:val="28"/>
        </w:rPr>
        <w:t>а</w:t>
      </w:r>
      <w:r w:rsidR="00955920" w:rsidRPr="00561902">
        <w:rPr>
          <w:color w:val="000000" w:themeColor="text1"/>
          <w:sz w:val="28"/>
          <w:szCs w:val="28"/>
        </w:rPr>
        <w:t>к желудк</w:t>
      </w:r>
      <w:r w:rsidRPr="00561902">
        <w:rPr>
          <w:color w:val="000000" w:themeColor="text1"/>
          <w:sz w:val="28"/>
          <w:szCs w:val="28"/>
        </w:rPr>
        <w:t>а</w:t>
      </w:r>
      <w:r w:rsidR="00955920" w:rsidRPr="00561902">
        <w:rPr>
          <w:color w:val="000000" w:themeColor="text1"/>
          <w:sz w:val="28"/>
          <w:szCs w:val="28"/>
        </w:rPr>
        <w:t xml:space="preserve"> встреч</w:t>
      </w:r>
      <w:r w:rsidRPr="00561902">
        <w:rPr>
          <w:color w:val="000000" w:themeColor="text1"/>
          <w:sz w:val="28"/>
          <w:szCs w:val="28"/>
        </w:rPr>
        <w:t>а</w:t>
      </w:r>
      <w:r w:rsidR="00955920" w:rsidRPr="00561902">
        <w:rPr>
          <w:color w:val="000000" w:themeColor="text1"/>
          <w:sz w:val="28"/>
          <w:szCs w:val="28"/>
        </w:rPr>
        <w:t>ется ч</w:t>
      </w:r>
      <w:r w:rsidRPr="00561902">
        <w:rPr>
          <w:color w:val="000000" w:themeColor="text1"/>
          <w:sz w:val="28"/>
          <w:szCs w:val="28"/>
        </w:rPr>
        <w:t>а</w:t>
      </w:r>
      <w:r w:rsidR="00987D71" w:rsidRPr="00561902">
        <w:rPr>
          <w:color w:val="000000" w:themeColor="text1"/>
          <w:sz w:val="28"/>
          <w:szCs w:val="28"/>
        </w:rPr>
        <w:t xml:space="preserve">ще </w:t>
      </w:r>
      <w:r w:rsidR="0016734F" w:rsidRPr="00561902">
        <w:rPr>
          <w:color w:val="000000" w:themeColor="text1"/>
          <w:sz w:val="28"/>
          <w:szCs w:val="28"/>
        </w:rPr>
        <w:t>[19</w:t>
      </w:r>
      <w:r w:rsidR="00987D71" w:rsidRPr="00561902">
        <w:rPr>
          <w:color w:val="000000" w:themeColor="text1"/>
          <w:sz w:val="28"/>
          <w:szCs w:val="28"/>
        </w:rPr>
        <w:t>]</w:t>
      </w:r>
      <w:r w:rsidR="007537D6" w:rsidRPr="00561902">
        <w:rPr>
          <w:color w:val="000000" w:themeColor="text1"/>
          <w:sz w:val="28"/>
          <w:szCs w:val="28"/>
        </w:rPr>
        <w:t>.</w:t>
      </w:r>
    </w:p>
    <w:p w14:paraId="00F7073C" w14:textId="58B096BD" w:rsidR="007537D6" w:rsidRPr="00561902" w:rsidRDefault="007537D6" w:rsidP="00FD1A19">
      <w:pPr>
        <w:pStyle w:val="a7"/>
        <w:shd w:val="clear" w:color="auto" w:fill="FFFFFF"/>
        <w:spacing w:before="0" w:beforeAutospacing="0" w:after="0" w:afterAutospacing="0"/>
        <w:ind w:firstLine="709"/>
        <w:jc w:val="both"/>
        <w:rPr>
          <w:color w:val="000000" w:themeColor="text1"/>
          <w:sz w:val="28"/>
          <w:szCs w:val="28"/>
        </w:rPr>
      </w:pPr>
      <w:r w:rsidRPr="00561902">
        <w:rPr>
          <w:color w:val="000000" w:themeColor="text1"/>
          <w:sz w:val="28"/>
          <w:szCs w:val="28"/>
        </w:rPr>
        <w:t>В</w:t>
      </w:r>
      <w:r w:rsidR="00311D33" w:rsidRPr="00561902">
        <w:rPr>
          <w:color w:val="000000" w:themeColor="text1"/>
          <w:sz w:val="28"/>
          <w:szCs w:val="28"/>
        </w:rPr>
        <w:t>ысокие показатели в структуре онкозаболеваемости по раку желудка отмечены</w:t>
      </w:r>
      <w:r w:rsidR="00311D33" w:rsidRPr="00561902">
        <w:rPr>
          <w:rStyle w:val="apple-converted-space"/>
          <w:color w:val="000000" w:themeColor="text1"/>
          <w:sz w:val="28"/>
          <w:szCs w:val="28"/>
        </w:rPr>
        <w:t xml:space="preserve">в таких странах как Россия, </w:t>
      </w:r>
      <w:r w:rsidR="00D36869" w:rsidRPr="00561902">
        <w:rPr>
          <w:rStyle w:val="apple-converted-space"/>
          <w:color w:val="000000" w:themeColor="text1"/>
          <w:sz w:val="28"/>
          <w:szCs w:val="28"/>
        </w:rPr>
        <w:t>Китай, Эстония, Латвия</w:t>
      </w:r>
      <w:r w:rsidR="00955920" w:rsidRPr="00561902">
        <w:rPr>
          <w:color w:val="000000" w:themeColor="text1"/>
          <w:sz w:val="28"/>
          <w:szCs w:val="28"/>
        </w:rPr>
        <w:t>.</w:t>
      </w:r>
      <w:r w:rsidR="00367A86">
        <w:rPr>
          <w:color w:val="000000" w:themeColor="text1"/>
          <w:sz w:val="28"/>
          <w:szCs w:val="28"/>
        </w:rPr>
        <w:t xml:space="preserve"> </w:t>
      </w:r>
      <w:r w:rsidR="00D36869" w:rsidRPr="00561902">
        <w:rPr>
          <w:color w:val="000000" w:themeColor="text1"/>
          <w:sz w:val="28"/>
          <w:szCs w:val="28"/>
        </w:rPr>
        <w:t>«Лидеры» в данном направлении</w:t>
      </w:r>
      <w:r w:rsidR="00367A86">
        <w:rPr>
          <w:color w:val="000000" w:themeColor="text1"/>
          <w:sz w:val="28"/>
          <w:szCs w:val="28"/>
        </w:rPr>
        <w:t xml:space="preserve"> </w:t>
      </w:r>
      <w:hyperlink r:id="rId22" w:tooltip="Япония" w:history="1">
        <w:r w:rsidRPr="00561902">
          <w:rPr>
            <w:rStyle w:val="a9"/>
            <w:color w:val="000000" w:themeColor="text1"/>
            <w:sz w:val="28"/>
            <w:szCs w:val="28"/>
            <w:u w:val="none"/>
          </w:rPr>
          <w:t>Япони</w:t>
        </w:r>
      </w:hyperlink>
      <w:r w:rsidR="005943ED" w:rsidRPr="00561902">
        <w:rPr>
          <w:color w:val="000000" w:themeColor="text1"/>
          <w:sz w:val="28"/>
          <w:szCs w:val="28"/>
        </w:rPr>
        <w:t>я</w:t>
      </w:r>
      <w:r w:rsidRPr="00561902">
        <w:rPr>
          <w:color w:val="000000" w:themeColor="text1"/>
          <w:sz w:val="28"/>
          <w:szCs w:val="28"/>
        </w:rPr>
        <w:t>,</w:t>
      </w:r>
      <w:r w:rsidR="00C43A70" w:rsidRPr="00561902">
        <w:rPr>
          <w:color w:val="000000" w:themeColor="text1"/>
          <w:sz w:val="28"/>
          <w:szCs w:val="28"/>
        </w:rPr>
        <w:t xml:space="preserve"> Корея, Чили, Филипины</w:t>
      </w:r>
      <w:r w:rsidR="00D36869" w:rsidRPr="00561902">
        <w:rPr>
          <w:color w:val="000000" w:themeColor="text1"/>
          <w:sz w:val="28"/>
          <w:szCs w:val="28"/>
        </w:rPr>
        <w:t xml:space="preserve">. Относительно низкая заболеваемость отмечена в таких странах как США, </w:t>
      </w:r>
      <w:r w:rsidR="00D535E0" w:rsidRPr="00561902">
        <w:rPr>
          <w:color w:val="000000" w:themeColor="text1"/>
          <w:sz w:val="28"/>
          <w:szCs w:val="28"/>
        </w:rPr>
        <w:t>Австралия</w:t>
      </w:r>
      <w:r w:rsidR="00D36869" w:rsidRPr="00561902">
        <w:rPr>
          <w:color w:val="000000" w:themeColor="text1"/>
          <w:sz w:val="28"/>
          <w:szCs w:val="28"/>
        </w:rPr>
        <w:t xml:space="preserve">, </w:t>
      </w:r>
      <w:r w:rsidR="00D535E0" w:rsidRPr="00561902">
        <w:rPr>
          <w:color w:val="000000" w:themeColor="text1"/>
          <w:sz w:val="28"/>
          <w:szCs w:val="28"/>
        </w:rPr>
        <w:t>Новая зеландия</w:t>
      </w:r>
      <w:r w:rsidR="00D05730">
        <w:rPr>
          <w:color w:val="000000" w:themeColor="text1"/>
          <w:sz w:val="28"/>
          <w:szCs w:val="28"/>
        </w:rPr>
        <w:t xml:space="preserve"> </w:t>
      </w:r>
      <w:r w:rsidR="00F757B9" w:rsidRPr="00561902">
        <w:rPr>
          <w:color w:val="000000" w:themeColor="text1"/>
          <w:sz w:val="28"/>
          <w:szCs w:val="28"/>
        </w:rPr>
        <w:t>[20</w:t>
      </w:r>
      <w:r w:rsidR="00D36869" w:rsidRPr="00561902">
        <w:rPr>
          <w:color w:val="000000" w:themeColor="text1"/>
          <w:sz w:val="28"/>
          <w:szCs w:val="28"/>
        </w:rPr>
        <w:t>].</w:t>
      </w:r>
    </w:p>
    <w:p w14:paraId="1FDD2E30" w14:textId="77777777" w:rsidR="00AB6DC0" w:rsidRPr="00561902" w:rsidRDefault="00955920" w:rsidP="00FD1A19">
      <w:pPr>
        <w:pStyle w:val="a7"/>
        <w:shd w:val="clear" w:color="auto" w:fill="FFFFFF"/>
        <w:spacing w:before="0" w:beforeAutospacing="0" w:after="0" w:afterAutospacing="0"/>
        <w:ind w:firstLine="709"/>
        <w:jc w:val="both"/>
        <w:rPr>
          <w:color w:val="000000" w:themeColor="text1"/>
          <w:sz w:val="28"/>
          <w:szCs w:val="28"/>
        </w:rPr>
      </w:pPr>
      <w:r w:rsidRPr="00561902">
        <w:rPr>
          <w:color w:val="000000" w:themeColor="text1"/>
          <w:sz w:val="28"/>
          <w:szCs w:val="28"/>
        </w:rPr>
        <w:t>Н</w:t>
      </w:r>
      <w:r w:rsidR="00CB3F6E" w:rsidRPr="00561902">
        <w:rPr>
          <w:color w:val="000000" w:themeColor="text1"/>
          <w:sz w:val="28"/>
          <w:szCs w:val="28"/>
        </w:rPr>
        <w:t>а</w:t>
      </w:r>
      <w:r w:rsidRPr="00561902">
        <w:rPr>
          <w:color w:val="000000" w:themeColor="text1"/>
          <w:sz w:val="28"/>
          <w:szCs w:val="28"/>
        </w:rPr>
        <w:t xml:space="preserve"> момент выявления (ди</w:t>
      </w:r>
      <w:r w:rsidR="00CB3F6E" w:rsidRPr="00561902">
        <w:rPr>
          <w:color w:val="000000" w:themeColor="text1"/>
          <w:sz w:val="28"/>
          <w:szCs w:val="28"/>
        </w:rPr>
        <w:t>а</w:t>
      </w:r>
      <w:r w:rsidRPr="00561902">
        <w:rPr>
          <w:color w:val="000000" w:themeColor="text1"/>
          <w:sz w:val="28"/>
          <w:szCs w:val="28"/>
        </w:rPr>
        <w:t>гностики) мет</w:t>
      </w:r>
      <w:r w:rsidR="00CB3F6E" w:rsidRPr="00561902">
        <w:rPr>
          <w:color w:val="000000" w:themeColor="text1"/>
          <w:sz w:val="28"/>
          <w:szCs w:val="28"/>
        </w:rPr>
        <w:t>а</w:t>
      </w:r>
      <w:r w:rsidRPr="00561902">
        <w:rPr>
          <w:color w:val="000000" w:themeColor="text1"/>
          <w:sz w:val="28"/>
          <w:szCs w:val="28"/>
        </w:rPr>
        <w:t>ст</w:t>
      </w:r>
      <w:r w:rsidR="00CB3F6E" w:rsidRPr="00561902">
        <w:rPr>
          <w:color w:val="000000" w:themeColor="text1"/>
          <w:sz w:val="28"/>
          <w:szCs w:val="28"/>
        </w:rPr>
        <w:t>а</w:t>
      </w:r>
      <w:r w:rsidRPr="00561902">
        <w:rPr>
          <w:color w:val="000000" w:themeColor="text1"/>
          <w:sz w:val="28"/>
          <w:szCs w:val="28"/>
        </w:rPr>
        <w:t xml:space="preserve">зы выявляются </w:t>
      </w:r>
      <w:r w:rsidR="00F55156" w:rsidRPr="00561902">
        <w:rPr>
          <w:color w:val="000000" w:themeColor="text1"/>
          <w:sz w:val="28"/>
          <w:szCs w:val="28"/>
        </w:rPr>
        <w:t>у 80-</w:t>
      </w:r>
      <w:r w:rsidR="007537D6" w:rsidRPr="00561902">
        <w:rPr>
          <w:color w:val="000000" w:themeColor="text1"/>
          <w:sz w:val="28"/>
          <w:szCs w:val="28"/>
        </w:rPr>
        <w:t>90% больных р</w:t>
      </w:r>
      <w:r w:rsidR="00CB3F6E" w:rsidRPr="00561902">
        <w:rPr>
          <w:color w:val="000000" w:themeColor="text1"/>
          <w:sz w:val="28"/>
          <w:szCs w:val="28"/>
        </w:rPr>
        <w:t>а</w:t>
      </w:r>
      <w:r w:rsidR="007537D6" w:rsidRPr="00561902">
        <w:rPr>
          <w:color w:val="000000" w:themeColor="text1"/>
          <w:sz w:val="28"/>
          <w:szCs w:val="28"/>
        </w:rPr>
        <w:t>ком желудк</w:t>
      </w:r>
      <w:r w:rsidR="00CB3F6E" w:rsidRPr="00561902">
        <w:rPr>
          <w:color w:val="000000" w:themeColor="text1"/>
          <w:sz w:val="28"/>
          <w:szCs w:val="28"/>
        </w:rPr>
        <w:t>а</w:t>
      </w:r>
      <w:r w:rsidR="007537D6" w:rsidRPr="00561902">
        <w:rPr>
          <w:color w:val="000000" w:themeColor="text1"/>
          <w:sz w:val="28"/>
          <w:szCs w:val="28"/>
        </w:rPr>
        <w:t>, шестимесячн</w:t>
      </w:r>
      <w:r w:rsidR="00CB3F6E" w:rsidRPr="00561902">
        <w:rPr>
          <w:color w:val="000000" w:themeColor="text1"/>
          <w:sz w:val="28"/>
          <w:szCs w:val="28"/>
        </w:rPr>
        <w:t>а</w:t>
      </w:r>
      <w:r w:rsidR="007537D6" w:rsidRPr="00561902">
        <w:rPr>
          <w:color w:val="000000" w:themeColor="text1"/>
          <w:sz w:val="28"/>
          <w:szCs w:val="28"/>
        </w:rPr>
        <w:t>я выжив</w:t>
      </w:r>
      <w:r w:rsidR="00CB3F6E" w:rsidRPr="00561902">
        <w:rPr>
          <w:color w:val="000000" w:themeColor="text1"/>
          <w:sz w:val="28"/>
          <w:szCs w:val="28"/>
        </w:rPr>
        <w:t>а</w:t>
      </w:r>
      <w:r w:rsidR="007537D6" w:rsidRPr="00561902">
        <w:rPr>
          <w:color w:val="000000" w:themeColor="text1"/>
          <w:sz w:val="28"/>
          <w:szCs w:val="28"/>
        </w:rPr>
        <w:t>емость сост</w:t>
      </w:r>
      <w:r w:rsidR="00CB3F6E" w:rsidRPr="00561902">
        <w:rPr>
          <w:color w:val="000000" w:themeColor="text1"/>
          <w:sz w:val="28"/>
          <w:szCs w:val="28"/>
        </w:rPr>
        <w:t>а</w:t>
      </w:r>
      <w:r w:rsidR="007537D6" w:rsidRPr="00561902">
        <w:rPr>
          <w:color w:val="000000" w:themeColor="text1"/>
          <w:sz w:val="28"/>
          <w:szCs w:val="28"/>
        </w:rPr>
        <w:t>вляет 65% в случ</w:t>
      </w:r>
      <w:r w:rsidR="00CB3F6E" w:rsidRPr="00561902">
        <w:rPr>
          <w:color w:val="000000" w:themeColor="text1"/>
          <w:sz w:val="28"/>
          <w:szCs w:val="28"/>
        </w:rPr>
        <w:t>а</w:t>
      </w:r>
      <w:r w:rsidR="007537D6" w:rsidRPr="00561902">
        <w:rPr>
          <w:color w:val="000000" w:themeColor="text1"/>
          <w:sz w:val="28"/>
          <w:szCs w:val="28"/>
        </w:rPr>
        <w:t>е р</w:t>
      </w:r>
      <w:r w:rsidR="00CB3F6E" w:rsidRPr="00561902">
        <w:rPr>
          <w:color w:val="000000" w:themeColor="text1"/>
          <w:sz w:val="28"/>
          <w:szCs w:val="28"/>
        </w:rPr>
        <w:t>а</w:t>
      </w:r>
      <w:r w:rsidR="007537D6" w:rsidRPr="00561902">
        <w:rPr>
          <w:color w:val="000000" w:themeColor="text1"/>
          <w:sz w:val="28"/>
          <w:szCs w:val="28"/>
        </w:rPr>
        <w:t>нней ди</w:t>
      </w:r>
      <w:r w:rsidR="00CB3F6E" w:rsidRPr="00561902">
        <w:rPr>
          <w:color w:val="000000" w:themeColor="text1"/>
          <w:sz w:val="28"/>
          <w:szCs w:val="28"/>
        </w:rPr>
        <w:t>а</w:t>
      </w:r>
      <w:r w:rsidR="007537D6" w:rsidRPr="00561902">
        <w:rPr>
          <w:color w:val="000000" w:themeColor="text1"/>
          <w:sz w:val="28"/>
          <w:szCs w:val="28"/>
        </w:rPr>
        <w:t>гностики з</w:t>
      </w:r>
      <w:r w:rsidR="00CB3F6E" w:rsidRPr="00561902">
        <w:rPr>
          <w:color w:val="000000" w:themeColor="text1"/>
          <w:sz w:val="28"/>
          <w:szCs w:val="28"/>
        </w:rPr>
        <w:t>а</w:t>
      </w:r>
      <w:r w:rsidR="007537D6" w:rsidRPr="00561902">
        <w:rPr>
          <w:color w:val="000000" w:themeColor="text1"/>
          <w:sz w:val="28"/>
          <w:szCs w:val="28"/>
        </w:rPr>
        <w:t>болев</w:t>
      </w:r>
      <w:r w:rsidR="00CB3F6E" w:rsidRPr="00561902">
        <w:rPr>
          <w:color w:val="000000" w:themeColor="text1"/>
          <w:sz w:val="28"/>
          <w:szCs w:val="28"/>
        </w:rPr>
        <w:t>а</w:t>
      </w:r>
      <w:r w:rsidR="007537D6" w:rsidRPr="00561902">
        <w:rPr>
          <w:color w:val="000000" w:themeColor="text1"/>
          <w:sz w:val="28"/>
          <w:szCs w:val="28"/>
        </w:rPr>
        <w:t>ния и менее 15% н</w:t>
      </w:r>
      <w:r w:rsidR="00CB3F6E" w:rsidRPr="00561902">
        <w:rPr>
          <w:color w:val="000000" w:themeColor="text1"/>
          <w:sz w:val="28"/>
          <w:szCs w:val="28"/>
        </w:rPr>
        <w:t>а</w:t>
      </w:r>
      <w:r w:rsidR="007537D6" w:rsidRPr="00561902">
        <w:rPr>
          <w:color w:val="000000" w:themeColor="text1"/>
          <w:sz w:val="28"/>
          <w:szCs w:val="28"/>
        </w:rPr>
        <w:t xml:space="preserve"> поздних ст</w:t>
      </w:r>
      <w:r w:rsidR="00CB3F6E" w:rsidRPr="00561902">
        <w:rPr>
          <w:color w:val="000000" w:themeColor="text1"/>
          <w:sz w:val="28"/>
          <w:szCs w:val="28"/>
        </w:rPr>
        <w:t>а</w:t>
      </w:r>
      <w:r w:rsidR="007537D6" w:rsidRPr="00561902">
        <w:rPr>
          <w:color w:val="000000" w:themeColor="text1"/>
          <w:sz w:val="28"/>
          <w:szCs w:val="28"/>
        </w:rPr>
        <w:t>диях п</w:t>
      </w:r>
      <w:r w:rsidR="0079283B" w:rsidRPr="00561902">
        <w:rPr>
          <w:color w:val="000000" w:themeColor="text1"/>
          <w:sz w:val="28"/>
          <w:szCs w:val="28"/>
        </w:rPr>
        <w:t>роцесс</w:t>
      </w:r>
      <w:r w:rsidR="00CB3F6E" w:rsidRPr="00561902">
        <w:rPr>
          <w:color w:val="000000" w:themeColor="text1"/>
          <w:sz w:val="28"/>
          <w:szCs w:val="28"/>
        </w:rPr>
        <w:t>а</w:t>
      </w:r>
      <w:r w:rsidR="0079283B" w:rsidRPr="00561902">
        <w:rPr>
          <w:color w:val="000000" w:themeColor="text1"/>
          <w:sz w:val="28"/>
          <w:szCs w:val="28"/>
        </w:rPr>
        <w:t>. В среднем с</w:t>
      </w:r>
      <w:r w:rsidR="00CB3F6E" w:rsidRPr="00561902">
        <w:rPr>
          <w:color w:val="000000" w:themeColor="text1"/>
          <w:sz w:val="28"/>
          <w:szCs w:val="28"/>
        </w:rPr>
        <w:t>а</w:t>
      </w:r>
      <w:r w:rsidR="0079283B" w:rsidRPr="00561902">
        <w:rPr>
          <w:color w:val="000000" w:themeColor="text1"/>
          <w:sz w:val="28"/>
          <w:szCs w:val="28"/>
        </w:rPr>
        <w:t>м</w:t>
      </w:r>
      <w:r w:rsidR="00DA2C5A" w:rsidRPr="00561902">
        <w:rPr>
          <w:color w:val="000000" w:themeColor="text1"/>
          <w:sz w:val="28"/>
          <w:szCs w:val="28"/>
        </w:rPr>
        <w:t>ыми</w:t>
      </w:r>
      <w:r w:rsidR="0029538C">
        <w:rPr>
          <w:color w:val="000000" w:themeColor="text1"/>
          <w:sz w:val="28"/>
          <w:szCs w:val="28"/>
        </w:rPr>
        <w:t xml:space="preserve"> </w:t>
      </w:r>
      <w:r w:rsidR="0079283B" w:rsidRPr="00561902">
        <w:rPr>
          <w:color w:val="000000" w:themeColor="text1"/>
          <w:sz w:val="28"/>
          <w:szCs w:val="28"/>
        </w:rPr>
        <w:t>высокими</w:t>
      </w:r>
      <w:r w:rsidR="0029538C">
        <w:rPr>
          <w:color w:val="000000" w:themeColor="text1"/>
          <w:sz w:val="28"/>
          <w:szCs w:val="28"/>
        </w:rPr>
        <w:t xml:space="preserve"> </w:t>
      </w:r>
      <w:r w:rsidR="0079283B" w:rsidRPr="00561902">
        <w:rPr>
          <w:color w:val="000000" w:themeColor="text1"/>
          <w:sz w:val="28"/>
          <w:szCs w:val="28"/>
        </w:rPr>
        <w:t>пок</w:t>
      </w:r>
      <w:r w:rsidR="00CB3F6E" w:rsidRPr="00561902">
        <w:rPr>
          <w:color w:val="000000" w:themeColor="text1"/>
          <w:sz w:val="28"/>
          <w:szCs w:val="28"/>
        </w:rPr>
        <w:t>а</w:t>
      </w:r>
      <w:r w:rsidR="0079283B" w:rsidRPr="00561902">
        <w:rPr>
          <w:color w:val="000000" w:themeColor="text1"/>
          <w:sz w:val="28"/>
          <w:szCs w:val="28"/>
        </w:rPr>
        <w:t>з</w:t>
      </w:r>
      <w:r w:rsidR="00CB3F6E" w:rsidRPr="00561902">
        <w:rPr>
          <w:color w:val="000000" w:themeColor="text1"/>
          <w:sz w:val="28"/>
          <w:szCs w:val="28"/>
        </w:rPr>
        <w:t>а</w:t>
      </w:r>
      <w:r w:rsidR="0079283B" w:rsidRPr="00561902">
        <w:rPr>
          <w:color w:val="000000" w:themeColor="text1"/>
          <w:sz w:val="28"/>
          <w:szCs w:val="28"/>
        </w:rPr>
        <w:t>телями</w:t>
      </w:r>
      <w:r w:rsidR="0029538C">
        <w:rPr>
          <w:color w:val="000000" w:themeColor="text1"/>
          <w:sz w:val="28"/>
          <w:szCs w:val="28"/>
        </w:rPr>
        <w:t xml:space="preserve"> </w:t>
      </w:r>
      <w:r w:rsidR="0079283B" w:rsidRPr="00561902">
        <w:rPr>
          <w:color w:val="000000" w:themeColor="text1"/>
          <w:sz w:val="28"/>
          <w:szCs w:val="28"/>
        </w:rPr>
        <w:t>выжив</w:t>
      </w:r>
      <w:r w:rsidR="00CB3F6E" w:rsidRPr="00561902">
        <w:rPr>
          <w:color w:val="000000" w:themeColor="text1"/>
          <w:sz w:val="28"/>
          <w:szCs w:val="28"/>
        </w:rPr>
        <w:t>а</w:t>
      </w:r>
      <w:r w:rsidR="0079283B" w:rsidRPr="00561902">
        <w:rPr>
          <w:color w:val="000000" w:themeColor="text1"/>
          <w:sz w:val="28"/>
          <w:szCs w:val="28"/>
        </w:rPr>
        <w:t>емости</w:t>
      </w:r>
      <w:r w:rsidR="0029538C">
        <w:rPr>
          <w:color w:val="000000" w:themeColor="text1"/>
          <w:sz w:val="28"/>
          <w:szCs w:val="28"/>
        </w:rPr>
        <w:t xml:space="preserve"> </w:t>
      </w:r>
      <w:r w:rsidR="007537D6" w:rsidRPr="00561902">
        <w:rPr>
          <w:color w:val="000000" w:themeColor="text1"/>
          <w:sz w:val="28"/>
          <w:szCs w:val="28"/>
        </w:rPr>
        <w:t>при</w:t>
      </w:r>
      <w:r w:rsidR="0079283B" w:rsidRPr="00561902">
        <w:rPr>
          <w:color w:val="000000" w:themeColor="text1"/>
          <w:sz w:val="28"/>
          <w:szCs w:val="28"/>
        </w:rPr>
        <w:t xml:space="preserve"> ЗНО</w:t>
      </w:r>
      <w:r w:rsidR="00D05730">
        <w:rPr>
          <w:color w:val="000000" w:themeColor="text1"/>
          <w:sz w:val="28"/>
          <w:szCs w:val="28"/>
        </w:rPr>
        <w:t xml:space="preserve"> </w:t>
      </w:r>
      <w:r w:rsidR="007537D6" w:rsidRPr="00561902">
        <w:rPr>
          <w:color w:val="000000" w:themeColor="text1"/>
          <w:sz w:val="28"/>
          <w:szCs w:val="28"/>
        </w:rPr>
        <w:t>желудк</w:t>
      </w:r>
      <w:r w:rsidR="00CB3F6E" w:rsidRPr="00561902">
        <w:rPr>
          <w:color w:val="000000" w:themeColor="text1"/>
          <w:sz w:val="28"/>
          <w:szCs w:val="28"/>
        </w:rPr>
        <w:t>а</w:t>
      </w:r>
      <w:r w:rsidR="0029538C">
        <w:rPr>
          <w:color w:val="000000" w:themeColor="text1"/>
          <w:sz w:val="28"/>
          <w:szCs w:val="28"/>
        </w:rPr>
        <w:t xml:space="preserve"> </w:t>
      </w:r>
      <w:r w:rsidR="0041297B" w:rsidRPr="00561902">
        <w:rPr>
          <w:color w:val="000000" w:themeColor="text1"/>
          <w:sz w:val="28"/>
          <w:szCs w:val="28"/>
        </w:rPr>
        <w:t>х</w:t>
      </w:r>
      <w:r w:rsidR="00CB3F6E" w:rsidRPr="00561902">
        <w:rPr>
          <w:color w:val="000000" w:themeColor="text1"/>
          <w:sz w:val="28"/>
          <w:szCs w:val="28"/>
        </w:rPr>
        <w:t>а</w:t>
      </w:r>
      <w:r w:rsidR="0041297B" w:rsidRPr="00561902">
        <w:rPr>
          <w:color w:val="000000" w:themeColor="text1"/>
          <w:sz w:val="28"/>
          <w:szCs w:val="28"/>
        </w:rPr>
        <w:t>р</w:t>
      </w:r>
      <w:r w:rsidR="00CB3F6E" w:rsidRPr="00561902">
        <w:rPr>
          <w:color w:val="000000" w:themeColor="text1"/>
          <w:sz w:val="28"/>
          <w:szCs w:val="28"/>
        </w:rPr>
        <w:t>а</w:t>
      </w:r>
      <w:r w:rsidR="0041297B" w:rsidRPr="00561902">
        <w:rPr>
          <w:color w:val="000000" w:themeColor="text1"/>
          <w:sz w:val="28"/>
          <w:szCs w:val="28"/>
        </w:rPr>
        <w:t>ктеризу</w:t>
      </w:r>
      <w:r w:rsidR="0079283B" w:rsidRPr="00561902">
        <w:rPr>
          <w:color w:val="000000" w:themeColor="text1"/>
          <w:sz w:val="28"/>
          <w:szCs w:val="28"/>
        </w:rPr>
        <w:t>е</w:t>
      </w:r>
      <w:r w:rsidR="0041297B" w:rsidRPr="00561902">
        <w:rPr>
          <w:color w:val="000000" w:themeColor="text1"/>
          <w:sz w:val="28"/>
          <w:szCs w:val="28"/>
        </w:rPr>
        <w:t>т</w:t>
      </w:r>
      <w:r w:rsidR="0079283B" w:rsidRPr="00561902">
        <w:rPr>
          <w:color w:val="000000" w:themeColor="text1"/>
          <w:sz w:val="28"/>
          <w:szCs w:val="28"/>
        </w:rPr>
        <w:t>ся</w:t>
      </w:r>
      <w:r w:rsidR="0029538C">
        <w:rPr>
          <w:color w:val="000000" w:themeColor="text1"/>
          <w:sz w:val="28"/>
          <w:szCs w:val="28"/>
        </w:rPr>
        <w:t xml:space="preserve"> </w:t>
      </w:r>
      <w:r w:rsidR="0079283B" w:rsidRPr="00561902">
        <w:rPr>
          <w:color w:val="000000" w:themeColor="text1"/>
          <w:sz w:val="28"/>
          <w:szCs w:val="28"/>
        </w:rPr>
        <w:t>Япония</w:t>
      </w:r>
      <w:r w:rsidR="001D7EEB">
        <w:rPr>
          <w:color w:val="000000" w:themeColor="text1"/>
          <w:sz w:val="28"/>
          <w:szCs w:val="28"/>
        </w:rPr>
        <w:t xml:space="preserve"> – пятилетняя – </w:t>
      </w:r>
      <w:r w:rsidR="00CE0B11">
        <w:rPr>
          <w:color w:val="000000" w:themeColor="text1"/>
          <w:sz w:val="28"/>
          <w:szCs w:val="28"/>
        </w:rPr>
        <w:t>80</w:t>
      </w:r>
      <w:r w:rsidR="007537D6" w:rsidRPr="00561902">
        <w:rPr>
          <w:color w:val="000000" w:themeColor="text1"/>
          <w:sz w:val="28"/>
          <w:szCs w:val="28"/>
        </w:rPr>
        <w:t>%</w:t>
      </w:r>
      <w:r w:rsidR="00CE0B11">
        <w:rPr>
          <w:color w:val="000000" w:themeColor="text1"/>
          <w:sz w:val="28"/>
          <w:szCs w:val="28"/>
        </w:rPr>
        <w:t xml:space="preserve"> при локализованных стадиях</w:t>
      </w:r>
      <w:r w:rsidR="00D05730">
        <w:rPr>
          <w:color w:val="000000" w:themeColor="text1"/>
          <w:sz w:val="28"/>
          <w:szCs w:val="28"/>
        </w:rPr>
        <w:t xml:space="preserve"> </w:t>
      </w:r>
      <w:r w:rsidR="00C34306" w:rsidRPr="00561902">
        <w:rPr>
          <w:color w:val="000000" w:themeColor="text1"/>
          <w:sz w:val="28"/>
          <w:szCs w:val="28"/>
        </w:rPr>
        <w:t>[21</w:t>
      </w:r>
      <w:r w:rsidR="008066C3" w:rsidRPr="00561902">
        <w:rPr>
          <w:color w:val="000000" w:themeColor="text1"/>
          <w:sz w:val="28"/>
          <w:szCs w:val="28"/>
        </w:rPr>
        <w:t>]</w:t>
      </w:r>
      <w:r w:rsidR="007537D6" w:rsidRPr="00561902">
        <w:rPr>
          <w:color w:val="000000" w:themeColor="text1"/>
          <w:sz w:val="28"/>
          <w:szCs w:val="28"/>
        </w:rPr>
        <w:t>.</w:t>
      </w:r>
    </w:p>
    <w:p w14:paraId="0341B36C" w14:textId="77777777" w:rsidR="00F72387" w:rsidRPr="00561902" w:rsidRDefault="00F72387" w:rsidP="005928A6">
      <w:pPr>
        <w:pStyle w:val="a7"/>
        <w:shd w:val="clear" w:color="auto" w:fill="FFFFFF"/>
        <w:spacing w:before="0" w:beforeAutospacing="0" w:after="0" w:afterAutospacing="0"/>
        <w:ind w:firstLine="709"/>
        <w:jc w:val="both"/>
        <w:rPr>
          <w:color w:val="000000" w:themeColor="text1"/>
          <w:sz w:val="28"/>
          <w:szCs w:val="28"/>
        </w:rPr>
      </w:pPr>
      <w:r w:rsidRPr="00561902">
        <w:rPr>
          <w:color w:val="000000" w:themeColor="text1"/>
          <w:sz w:val="28"/>
          <w:szCs w:val="28"/>
        </w:rPr>
        <w:t>В н</w:t>
      </w:r>
      <w:r w:rsidR="00CB3F6E" w:rsidRPr="00561902">
        <w:rPr>
          <w:color w:val="000000" w:themeColor="text1"/>
          <w:sz w:val="28"/>
          <w:szCs w:val="28"/>
        </w:rPr>
        <w:t>а</w:t>
      </w:r>
      <w:r w:rsidRPr="00561902">
        <w:rPr>
          <w:color w:val="000000" w:themeColor="text1"/>
          <w:sz w:val="28"/>
          <w:szCs w:val="28"/>
        </w:rPr>
        <w:t>стоящее время существует несколько типов кл</w:t>
      </w:r>
      <w:r w:rsidR="00CB3F6E" w:rsidRPr="00561902">
        <w:rPr>
          <w:color w:val="000000" w:themeColor="text1"/>
          <w:sz w:val="28"/>
          <w:szCs w:val="28"/>
        </w:rPr>
        <w:t>а</w:t>
      </w:r>
      <w:r w:rsidRPr="00561902">
        <w:rPr>
          <w:color w:val="000000" w:themeColor="text1"/>
          <w:sz w:val="28"/>
          <w:szCs w:val="28"/>
        </w:rPr>
        <w:t>ссифик</w:t>
      </w:r>
      <w:r w:rsidR="00CB3F6E" w:rsidRPr="00561902">
        <w:rPr>
          <w:color w:val="000000" w:themeColor="text1"/>
          <w:sz w:val="28"/>
          <w:szCs w:val="28"/>
        </w:rPr>
        <w:t>а</w:t>
      </w:r>
      <w:r w:rsidRPr="00561902">
        <w:rPr>
          <w:color w:val="000000" w:themeColor="text1"/>
          <w:sz w:val="28"/>
          <w:szCs w:val="28"/>
        </w:rPr>
        <w:t>ции р</w:t>
      </w:r>
      <w:r w:rsidR="00CB3F6E" w:rsidRPr="00561902">
        <w:rPr>
          <w:color w:val="000000" w:themeColor="text1"/>
          <w:sz w:val="28"/>
          <w:szCs w:val="28"/>
        </w:rPr>
        <w:t>а</w:t>
      </w:r>
      <w:r w:rsidRPr="00561902">
        <w:rPr>
          <w:color w:val="000000" w:themeColor="text1"/>
          <w:sz w:val="28"/>
          <w:szCs w:val="28"/>
        </w:rPr>
        <w:t>к</w:t>
      </w:r>
      <w:r w:rsidR="00CB3F6E" w:rsidRPr="00561902">
        <w:rPr>
          <w:color w:val="000000" w:themeColor="text1"/>
          <w:sz w:val="28"/>
          <w:szCs w:val="28"/>
        </w:rPr>
        <w:t>а</w:t>
      </w:r>
      <w:r w:rsidRPr="00561902">
        <w:rPr>
          <w:color w:val="000000" w:themeColor="text1"/>
          <w:sz w:val="28"/>
          <w:szCs w:val="28"/>
        </w:rPr>
        <w:t xml:space="preserve"> желудк</w:t>
      </w:r>
      <w:r w:rsidR="00CB3F6E" w:rsidRPr="00561902">
        <w:rPr>
          <w:color w:val="000000" w:themeColor="text1"/>
          <w:sz w:val="28"/>
          <w:szCs w:val="28"/>
        </w:rPr>
        <w:t>а</w:t>
      </w:r>
      <w:r w:rsidRPr="00561902">
        <w:rPr>
          <w:color w:val="000000" w:themeColor="text1"/>
          <w:sz w:val="28"/>
          <w:szCs w:val="28"/>
        </w:rPr>
        <w:t>, которые основ</w:t>
      </w:r>
      <w:r w:rsidR="00CB3F6E" w:rsidRPr="00561902">
        <w:rPr>
          <w:color w:val="000000" w:themeColor="text1"/>
          <w:sz w:val="28"/>
          <w:szCs w:val="28"/>
        </w:rPr>
        <w:t>а</w:t>
      </w:r>
      <w:r w:rsidRPr="00561902">
        <w:rPr>
          <w:color w:val="000000" w:themeColor="text1"/>
          <w:sz w:val="28"/>
          <w:szCs w:val="28"/>
        </w:rPr>
        <w:t>ны н</w:t>
      </w:r>
      <w:r w:rsidR="00CB3F6E" w:rsidRPr="00561902">
        <w:rPr>
          <w:color w:val="000000" w:themeColor="text1"/>
          <w:sz w:val="28"/>
          <w:szCs w:val="28"/>
        </w:rPr>
        <w:t>а</w:t>
      </w:r>
      <w:r w:rsidRPr="00561902">
        <w:rPr>
          <w:color w:val="000000" w:themeColor="text1"/>
          <w:sz w:val="28"/>
          <w:szCs w:val="28"/>
        </w:rPr>
        <w:t xml:space="preserve"> р</w:t>
      </w:r>
      <w:r w:rsidR="00CB3F6E" w:rsidRPr="00561902">
        <w:rPr>
          <w:color w:val="000000" w:themeColor="text1"/>
          <w:sz w:val="28"/>
          <w:szCs w:val="28"/>
        </w:rPr>
        <w:t>а</w:t>
      </w:r>
      <w:r w:rsidRPr="00561902">
        <w:rPr>
          <w:color w:val="000000" w:themeColor="text1"/>
          <w:sz w:val="28"/>
          <w:szCs w:val="28"/>
        </w:rPr>
        <w:t>зличных критериях:</w:t>
      </w:r>
    </w:p>
    <w:p w14:paraId="0A8CD5E5" w14:textId="77777777" w:rsidR="00F56765" w:rsidRPr="00561902" w:rsidRDefault="00F56765" w:rsidP="005928A6">
      <w:pPr>
        <w:spacing w:after="0" w:line="240" w:lineRule="auto"/>
        <w:ind w:firstLine="709"/>
        <w:jc w:val="both"/>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1. Кл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ссифик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ция по </w:t>
      </w:r>
      <w:r w:rsidRPr="00561902">
        <w:rPr>
          <w:rFonts w:ascii="Times New Roman" w:hAnsi="Times New Roman" w:cs="Times New Roman"/>
          <w:color w:val="000000" w:themeColor="text1"/>
          <w:sz w:val="28"/>
          <w:szCs w:val="28"/>
          <w:lang w:val="en-US"/>
        </w:rPr>
        <w:t>Bor</w:t>
      </w:r>
      <w:r w:rsidR="00CE05D1" w:rsidRPr="00561902">
        <w:rPr>
          <w:rFonts w:ascii="Times New Roman" w:hAnsi="Times New Roman" w:cs="Times New Roman"/>
          <w:color w:val="000000" w:themeColor="text1"/>
          <w:sz w:val="28"/>
          <w:szCs w:val="28"/>
          <w:lang w:val="en-US"/>
        </w:rPr>
        <w:t>r</w:t>
      </w:r>
      <w:r w:rsidRPr="00561902">
        <w:rPr>
          <w:rFonts w:ascii="Times New Roman" w:hAnsi="Times New Roman" w:cs="Times New Roman"/>
          <w:color w:val="000000" w:themeColor="text1"/>
          <w:sz w:val="28"/>
          <w:szCs w:val="28"/>
          <w:lang w:val="en-US"/>
        </w:rPr>
        <w:t>m</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nn</w:t>
      </w:r>
      <w:r w:rsidR="008066C3" w:rsidRPr="00561902">
        <w:rPr>
          <w:rFonts w:ascii="Times New Roman" w:hAnsi="Times New Roman" w:cs="Times New Roman"/>
          <w:color w:val="000000" w:themeColor="text1"/>
          <w:sz w:val="28"/>
          <w:szCs w:val="28"/>
        </w:rPr>
        <w:t xml:space="preserve"> (1926)</w:t>
      </w:r>
      <w:r w:rsidR="0029538C">
        <w:rPr>
          <w:rFonts w:ascii="Times New Roman" w:hAnsi="Times New Roman" w:cs="Times New Roman"/>
          <w:color w:val="000000" w:themeColor="text1"/>
          <w:sz w:val="28"/>
          <w:szCs w:val="28"/>
        </w:rPr>
        <w:t xml:space="preserve"> </w:t>
      </w:r>
      <w:r w:rsidR="008066C3" w:rsidRPr="00561902">
        <w:rPr>
          <w:rFonts w:ascii="Times New Roman" w:hAnsi="Times New Roman" w:cs="Times New Roman"/>
          <w:color w:val="000000" w:themeColor="text1"/>
          <w:sz w:val="28"/>
          <w:szCs w:val="28"/>
        </w:rPr>
        <w:t>[</w:t>
      </w:r>
      <w:r w:rsidR="00F61DA2" w:rsidRPr="00561902">
        <w:rPr>
          <w:rFonts w:ascii="Times New Roman" w:hAnsi="Times New Roman" w:cs="Times New Roman"/>
          <w:color w:val="000000" w:themeColor="text1"/>
          <w:sz w:val="28"/>
          <w:szCs w:val="28"/>
        </w:rPr>
        <w:t>22</w:t>
      </w:r>
      <w:r w:rsidR="008066C3" w:rsidRPr="00561902">
        <w:rPr>
          <w:rFonts w:ascii="Times New Roman" w:hAnsi="Times New Roman" w:cs="Times New Roman"/>
          <w:color w:val="000000" w:themeColor="text1"/>
          <w:sz w:val="28"/>
          <w:szCs w:val="28"/>
        </w:rPr>
        <w:t>]</w:t>
      </w:r>
      <w:r w:rsidR="005928A6" w:rsidRPr="00561902">
        <w:rPr>
          <w:rFonts w:ascii="Times New Roman" w:hAnsi="Times New Roman" w:cs="Times New Roman"/>
          <w:color w:val="000000" w:themeColor="text1"/>
          <w:sz w:val="28"/>
          <w:szCs w:val="28"/>
          <w:lang w:val="kk-KZ"/>
        </w:rPr>
        <w:t>.</w:t>
      </w:r>
    </w:p>
    <w:p w14:paraId="57F66EFF" w14:textId="77777777" w:rsidR="00F72387" w:rsidRPr="00561902" w:rsidRDefault="00F56765" w:rsidP="005928A6">
      <w:pPr>
        <w:spacing w:after="0" w:line="240" w:lineRule="auto"/>
        <w:ind w:firstLine="709"/>
        <w:jc w:val="both"/>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2. Кл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ссифик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ция Японской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ссоци</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ции изучения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желудк</w:t>
      </w:r>
      <w:r w:rsidR="00CB3F6E" w:rsidRPr="00561902">
        <w:rPr>
          <w:rFonts w:ascii="Times New Roman" w:hAnsi="Times New Roman" w:cs="Times New Roman"/>
          <w:color w:val="000000" w:themeColor="text1"/>
          <w:sz w:val="28"/>
          <w:szCs w:val="28"/>
        </w:rPr>
        <w:t>а</w:t>
      </w:r>
      <w:r w:rsidR="00F61DA2" w:rsidRPr="00561902">
        <w:rPr>
          <w:rFonts w:ascii="Times New Roman" w:hAnsi="Times New Roman" w:cs="Times New Roman"/>
          <w:color w:val="000000" w:themeColor="text1"/>
          <w:sz w:val="28"/>
          <w:szCs w:val="28"/>
        </w:rPr>
        <w:t xml:space="preserve"> (1995) [23</w:t>
      </w:r>
      <w:r w:rsidR="008066C3" w:rsidRPr="00561902">
        <w:rPr>
          <w:rFonts w:ascii="Times New Roman" w:hAnsi="Times New Roman" w:cs="Times New Roman"/>
          <w:color w:val="000000" w:themeColor="text1"/>
          <w:sz w:val="28"/>
          <w:szCs w:val="28"/>
        </w:rPr>
        <w:t>]</w:t>
      </w:r>
      <w:r w:rsidR="005928A6" w:rsidRPr="00561902">
        <w:rPr>
          <w:rFonts w:ascii="Times New Roman" w:hAnsi="Times New Roman" w:cs="Times New Roman"/>
          <w:color w:val="000000" w:themeColor="text1"/>
          <w:sz w:val="28"/>
          <w:szCs w:val="28"/>
          <w:lang w:val="kk-KZ"/>
        </w:rPr>
        <w:t>.</w:t>
      </w:r>
    </w:p>
    <w:p w14:paraId="240D19B0" w14:textId="3AA66259" w:rsidR="00F56765" w:rsidRPr="00561902" w:rsidRDefault="00F56765" w:rsidP="005928A6">
      <w:pPr>
        <w:spacing w:after="0" w:line="240" w:lineRule="auto"/>
        <w:ind w:firstLine="709"/>
        <w:jc w:val="both"/>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3. Кл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ссифик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ция Р.</w:t>
      </w:r>
      <w:r w:rsidR="004860EC">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lang w:val="en-US"/>
        </w:rPr>
        <w:t>L</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uren</w:t>
      </w:r>
      <w:r w:rsidR="00513025">
        <w:rPr>
          <w:rFonts w:ascii="Times New Roman" w:hAnsi="Times New Roman" w:cs="Times New Roman"/>
          <w:color w:val="000000" w:themeColor="text1"/>
          <w:sz w:val="28"/>
          <w:szCs w:val="28"/>
        </w:rPr>
        <w:t xml:space="preserve"> </w:t>
      </w:r>
      <w:r w:rsidR="005B21C4" w:rsidRPr="00561902">
        <w:rPr>
          <w:rFonts w:ascii="Times New Roman" w:hAnsi="Times New Roman" w:cs="Times New Roman"/>
          <w:color w:val="000000" w:themeColor="text1"/>
          <w:sz w:val="28"/>
          <w:szCs w:val="28"/>
        </w:rPr>
        <w:t>(1965)</w:t>
      </w:r>
      <w:r w:rsidR="001A5CFF" w:rsidRPr="00561902">
        <w:rPr>
          <w:rFonts w:ascii="Times New Roman" w:hAnsi="Times New Roman" w:cs="Times New Roman"/>
          <w:color w:val="000000" w:themeColor="text1"/>
          <w:sz w:val="28"/>
          <w:szCs w:val="28"/>
        </w:rPr>
        <w:t xml:space="preserve"> [24</w:t>
      </w:r>
      <w:r w:rsidR="008066C3" w:rsidRPr="00561902">
        <w:rPr>
          <w:rFonts w:ascii="Times New Roman" w:hAnsi="Times New Roman" w:cs="Times New Roman"/>
          <w:color w:val="000000" w:themeColor="text1"/>
          <w:sz w:val="28"/>
          <w:szCs w:val="28"/>
        </w:rPr>
        <w:t>]</w:t>
      </w:r>
      <w:r w:rsidR="005928A6" w:rsidRPr="00561902">
        <w:rPr>
          <w:rFonts w:ascii="Times New Roman" w:hAnsi="Times New Roman" w:cs="Times New Roman"/>
          <w:color w:val="000000" w:themeColor="text1"/>
          <w:sz w:val="28"/>
          <w:szCs w:val="28"/>
          <w:lang w:val="kk-KZ"/>
        </w:rPr>
        <w:t>.</w:t>
      </w:r>
    </w:p>
    <w:p w14:paraId="259F3AD9" w14:textId="77777777" w:rsidR="00F72387" w:rsidRPr="00561902" w:rsidRDefault="00F56765" w:rsidP="005928A6">
      <w:pPr>
        <w:spacing w:after="0" w:line="240" w:lineRule="auto"/>
        <w:ind w:firstLine="709"/>
        <w:jc w:val="both"/>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4. Междун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родн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морфологическ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к</w:t>
      </w:r>
      <w:r w:rsidR="005B21C4" w:rsidRPr="00561902">
        <w:rPr>
          <w:rFonts w:ascii="Times New Roman" w:hAnsi="Times New Roman" w:cs="Times New Roman"/>
          <w:color w:val="000000" w:themeColor="text1"/>
          <w:sz w:val="28"/>
          <w:szCs w:val="28"/>
        </w:rPr>
        <w:t>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ссифик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ция</w:t>
      </w:r>
      <w:r w:rsidR="001D7EEB">
        <w:rPr>
          <w:rFonts w:ascii="Times New Roman" w:hAnsi="Times New Roman" w:cs="Times New Roman"/>
          <w:color w:val="000000" w:themeColor="text1"/>
          <w:sz w:val="28"/>
          <w:szCs w:val="28"/>
        </w:rPr>
        <w:t xml:space="preserve"> </w:t>
      </w:r>
      <w:r w:rsidR="00506D5F" w:rsidRPr="00561902">
        <w:rPr>
          <w:rFonts w:ascii="Times New Roman" w:hAnsi="Times New Roman" w:cs="Times New Roman"/>
          <w:color w:val="000000" w:themeColor="text1"/>
          <w:sz w:val="28"/>
          <w:szCs w:val="28"/>
        </w:rPr>
        <w:t>(2019</w:t>
      </w:r>
      <w:r w:rsidR="001A5CFF" w:rsidRPr="00561902">
        <w:rPr>
          <w:rFonts w:ascii="Times New Roman" w:hAnsi="Times New Roman" w:cs="Times New Roman"/>
          <w:color w:val="000000" w:themeColor="text1"/>
          <w:sz w:val="28"/>
          <w:szCs w:val="28"/>
        </w:rPr>
        <w:t>) [25</w:t>
      </w:r>
      <w:r w:rsidR="008066C3" w:rsidRPr="00561902">
        <w:rPr>
          <w:rFonts w:ascii="Times New Roman" w:hAnsi="Times New Roman" w:cs="Times New Roman"/>
          <w:color w:val="000000" w:themeColor="text1"/>
          <w:sz w:val="28"/>
          <w:szCs w:val="28"/>
        </w:rPr>
        <w:t>]</w:t>
      </w:r>
      <w:r w:rsidR="005928A6" w:rsidRPr="00561902">
        <w:rPr>
          <w:rFonts w:ascii="Times New Roman" w:hAnsi="Times New Roman" w:cs="Times New Roman"/>
          <w:color w:val="000000" w:themeColor="text1"/>
          <w:sz w:val="28"/>
          <w:szCs w:val="28"/>
          <w:lang w:val="kk-KZ"/>
        </w:rPr>
        <w:t>.</w:t>
      </w:r>
    </w:p>
    <w:p w14:paraId="68A15C5D" w14:textId="77777777" w:rsidR="00F56765" w:rsidRPr="00561902" w:rsidRDefault="00F56765" w:rsidP="005928A6">
      <w:pPr>
        <w:spacing w:after="0" w:line="240" w:lineRule="auto"/>
        <w:ind w:firstLine="709"/>
        <w:jc w:val="both"/>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5. Междун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родн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кл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ссифик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ция по системе Т</w:t>
      </w:r>
      <w:r w:rsidRPr="00561902">
        <w:rPr>
          <w:rFonts w:ascii="Times New Roman" w:hAnsi="Times New Roman" w:cs="Times New Roman"/>
          <w:color w:val="000000" w:themeColor="text1"/>
          <w:sz w:val="28"/>
          <w:szCs w:val="28"/>
          <w:lang w:val="en-US"/>
        </w:rPr>
        <w:t>NM</w:t>
      </w:r>
      <w:r w:rsidR="008066C3" w:rsidRPr="00561902">
        <w:rPr>
          <w:rFonts w:ascii="Times New Roman" w:hAnsi="Times New Roman" w:cs="Times New Roman"/>
          <w:color w:val="000000" w:themeColor="text1"/>
          <w:sz w:val="28"/>
          <w:szCs w:val="28"/>
        </w:rPr>
        <w:t xml:space="preserve"> [</w:t>
      </w:r>
      <w:r w:rsidR="001A5CFF" w:rsidRPr="00561902">
        <w:rPr>
          <w:rFonts w:ascii="Times New Roman" w:hAnsi="Times New Roman" w:cs="Times New Roman"/>
          <w:color w:val="000000" w:themeColor="text1"/>
          <w:sz w:val="28"/>
          <w:szCs w:val="28"/>
        </w:rPr>
        <w:t>26</w:t>
      </w:r>
      <w:r w:rsidR="008066C3" w:rsidRPr="00561902">
        <w:rPr>
          <w:rFonts w:ascii="Times New Roman" w:hAnsi="Times New Roman" w:cs="Times New Roman"/>
          <w:color w:val="000000" w:themeColor="text1"/>
          <w:sz w:val="28"/>
          <w:szCs w:val="28"/>
        </w:rPr>
        <w:t>]</w:t>
      </w:r>
      <w:r w:rsidR="005928A6" w:rsidRPr="00561902">
        <w:rPr>
          <w:rFonts w:ascii="Times New Roman" w:hAnsi="Times New Roman" w:cs="Times New Roman"/>
          <w:color w:val="000000" w:themeColor="text1"/>
          <w:sz w:val="28"/>
          <w:szCs w:val="28"/>
          <w:lang w:val="kk-KZ"/>
        </w:rPr>
        <w:t>.</w:t>
      </w:r>
    </w:p>
    <w:p w14:paraId="11614B35" w14:textId="77777777" w:rsidR="00063C4D" w:rsidRPr="00561902" w:rsidRDefault="00F56765" w:rsidP="005928A6">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6. Кл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ссифик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ция лок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лилиз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ции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в желудке</w:t>
      </w:r>
      <w:r w:rsidR="008066C3" w:rsidRPr="00561902">
        <w:rPr>
          <w:rFonts w:ascii="Times New Roman" w:hAnsi="Times New Roman" w:cs="Times New Roman"/>
          <w:color w:val="000000" w:themeColor="text1"/>
          <w:sz w:val="28"/>
          <w:szCs w:val="28"/>
        </w:rPr>
        <w:t xml:space="preserve"> [</w:t>
      </w:r>
      <w:r w:rsidR="001A5CFF" w:rsidRPr="00561902">
        <w:rPr>
          <w:rFonts w:ascii="Times New Roman" w:hAnsi="Times New Roman" w:cs="Times New Roman"/>
          <w:color w:val="000000" w:themeColor="text1"/>
          <w:sz w:val="28"/>
          <w:szCs w:val="28"/>
        </w:rPr>
        <w:t>27</w:t>
      </w:r>
      <w:r w:rsidR="008066C3" w:rsidRPr="00561902">
        <w:rPr>
          <w:rFonts w:ascii="Times New Roman" w:hAnsi="Times New Roman" w:cs="Times New Roman"/>
          <w:color w:val="000000" w:themeColor="text1"/>
          <w:sz w:val="28"/>
          <w:szCs w:val="28"/>
        </w:rPr>
        <w:t>]</w:t>
      </w:r>
      <w:r w:rsidR="005B21C4" w:rsidRPr="00561902">
        <w:rPr>
          <w:rFonts w:ascii="Times New Roman" w:hAnsi="Times New Roman" w:cs="Times New Roman"/>
          <w:color w:val="000000" w:themeColor="text1"/>
          <w:sz w:val="28"/>
          <w:szCs w:val="28"/>
        </w:rPr>
        <w:t>.</w:t>
      </w:r>
    </w:p>
    <w:p w14:paraId="5C8EE78D" w14:textId="77777777" w:rsidR="00063C4D" w:rsidRPr="00561902" w:rsidRDefault="00063C4D" w:rsidP="00FD1A19">
      <w:pPr>
        <w:pStyle w:val="a7"/>
        <w:shd w:val="clear" w:color="auto" w:fill="FFFFFF"/>
        <w:spacing w:before="0" w:beforeAutospacing="0" w:after="0" w:afterAutospacing="0"/>
        <w:ind w:firstLine="709"/>
        <w:jc w:val="both"/>
        <w:rPr>
          <w:i/>
          <w:color w:val="000000" w:themeColor="text1"/>
          <w:sz w:val="28"/>
          <w:szCs w:val="28"/>
        </w:rPr>
      </w:pPr>
      <w:r w:rsidRPr="00561902">
        <w:rPr>
          <w:i/>
          <w:color w:val="000000" w:themeColor="text1"/>
          <w:sz w:val="28"/>
          <w:szCs w:val="28"/>
        </w:rPr>
        <w:t>Междун</w:t>
      </w:r>
      <w:r w:rsidR="00CB3F6E" w:rsidRPr="00561902">
        <w:rPr>
          <w:i/>
          <w:color w:val="000000" w:themeColor="text1"/>
          <w:sz w:val="28"/>
          <w:szCs w:val="28"/>
        </w:rPr>
        <w:t>а</w:t>
      </w:r>
      <w:r w:rsidRPr="00561902">
        <w:rPr>
          <w:i/>
          <w:color w:val="000000" w:themeColor="text1"/>
          <w:sz w:val="28"/>
          <w:szCs w:val="28"/>
        </w:rPr>
        <w:t>родн</w:t>
      </w:r>
      <w:r w:rsidR="00CB3F6E" w:rsidRPr="00561902">
        <w:rPr>
          <w:i/>
          <w:color w:val="000000" w:themeColor="text1"/>
          <w:sz w:val="28"/>
          <w:szCs w:val="28"/>
        </w:rPr>
        <w:t>а</w:t>
      </w:r>
      <w:r w:rsidRPr="00561902">
        <w:rPr>
          <w:i/>
          <w:color w:val="000000" w:themeColor="text1"/>
          <w:sz w:val="28"/>
          <w:szCs w:val="28"/>
        </w:rPr>
        <w:t>я гистологическ</w:t>
      </w:r>
      <w:r w:rsidR="00CB3F6E" w:rsidRPr="00561902">
        <w:rPr>
          <w:i/>
          <w:color w:val="000000" w:themeColor="text1"/>
          <w:sz w:val="28"/>
          <w:szCs w:val="28"/>
        </w:rPr>
        <w:t>а</w:t>
      </w:r>
      <w:r w:rsidRPr="00561902">
        <w:rPr>
          <w:i/>
          <w:color w:val="000000" w:themeColor="text1"/>
          <w:sz w:val="28"/>
          <w:szCs w:val="28"/>
        </w:rPr>
        <w:t>я кл</w:t>
      </w:r>
      <w:r w:rsidR="00CB3F6E" w:rsidRPr="00561902">
        <w:rPr>
          <w:i/>
          <w:color w:val="000000" w:themeColor="text1"/>
          <w:sz w:val="28"/>
          <w:szCs w:val="28"/>
        </w:rPr>
        <w:t>а</w:t>
      </w:r>
      <w:r w:rsidRPr="00561902">
        <w:rPr>
          <w:i/>
          <w:color w:val="000000" w:themeColor="text1"/>
          <w:sz w:val="28"/>
          <w:szCs w:val="28"/>
        </w:rPr>
        <w:t>ссифик</w:t>
      </w:r>
      <w:r w:rsidR="00CB3F6E" w:rsidRPr="00561902">
        <w:rPr>
          <w:i/>
          <w:color w:val="000000" w:themeColor="text1"/>
          <w:sz w:val="28"/>
          <w:szCs w:val="28"/>
        </w:rPr>
        <w:t>а</w:t>
      </w:r>
      <w:r w:rsidRPr="00561902">
        <w:rPr>
          <w:i/>
          <w:color w:val="000000" w:themeColor="text1"/>
          <w:sz w:val="28"/>
          <w:szCs w:val="28"/>
        </w:rPr>
        <w:t>ция р</w:t>
      </w:r>
      <w:r w:rsidR="00CB3F6E" w:rsidRPr="00561902">
        <w:rPr>
          <w:i/>
          <w:color w:val="000000" w:themeColor="text1"/>
          <w:sz w:val="28"/>
          <w:szCs w:val="28"/>
        </w:rPr>
        <w:t>а</w:t>
      </w:r>
      <w:r w:rsidRPr="00561902">
        <w:rPr>
          <w:i/>
          <w:color w:val="000000" w:themeColor="text1"/>
          <w:sz w:val="28"/>
          <w:szCs w:val="28"/>
        </w:rPr>
        <w:t>к</w:t>
      </w:r>
      <w:r w:rsidR="00CB3F6E" w:rsidRPr="00561902">
        <w:rPr>
          <w:i/>
          <w:color w:val="000000" w:themeColor="text1"/>
          <w:sz w:val="28"/>
          <w:szCs w:val="28"/>
        </w:rPr>
        <w:t>а</w:t>
      </w:r>
      <w:r w:rsidRPr="00561902">
        <w:rPr>
          <w:i/>
          <w:color w:val="000000" w:themeColor="text1"/>
          <w:sz w:val="28"/>
          <w:szCs w:val="28"/>
        </w:rPr>
        <w:t xml:space="preserve"> желудк</w:t>
      </w:r>
      <w:r w:rsidR="00CB3F6E" w:rsidRPr="00561902">
        <w:rPr>
          <w:i/>
          <w:color w:val="000000" w:themeColor="text1"/>
          <w:sz w:val="28"/>
          <w:szCs w:val="28"/>
        </w:rPr>
        <w:t>а</w:t>
      </w:r>
      <w:r w:rsidRPr="00561902">
        <w:rPr>
          <w:i/>
          <w:color w:val="000000" w:themeColor="text1"/>
          <w:sz w:val="28"/>
          <w:szCs w:val="28"/>
        </w:rPr>
        <w:t xml:space="preserve">: </w:t>
      </w:r>
    </w:p>
    <w:p w14:paraId="7155E802" w14:textId="77777777" w:rsidR="00063C4D" w:rsidRPr="00561902" w:rsidRDefault="005928A6" w:rsidP="005928A6">
      <w:pPr>
        <w:pStyle w:val="a7"/>
        <w:numPr>
          <w:ilvl w:val="0"/>
          <w:numId w:val="26"/>
        </w:numPr>
        <w:shd w:val="clear" w:color="auto" w:fill="FFFFFF"/>
        <w:tabs>
          <w:tab w:val="left" w:pos="993"/>
        </w:tabs>
        <w:spacing w:before="0" w:beforeAutospacing="0" w:after="0" w:afterAutospacing="0"/>
        <w:ind w:hanging="720"/>
        <w:jc w:val="both"/>
        <w:rPr>
          <w:color w:val="000000" w:themeColor="text1"/>
          <w:sz w:val="28"/>
          <w:szCs w:val="28"/>
        </w:rPr>
      </w:pPr>
      <w:r w:rsidRPr="00561902">
        <w:rPr>
          <w:color w:val="000000" w:themeColor="text1"/>
          <w:sz w:val="28"/>
          <w:szCs w:val="28"/>
        </w:rPr>
        <w:t>а</w:t>
      </w:r>
      <w:r w:rsidR="004F06BF" w:rsidRPr="00561902">
        <w:rPr>
          <w:color w:val="000000" w:themeColor="text1"/>
          <w:sz w:val="28"/>
          <w:szCs w:val="28"/>
        </w:rPr>
        <w:t>денок</w:t>
      </w:r>
      <w:r w:rsidR="00CB3F6E" w:rsidRPr="00561902">
        <w:rPr>
          <w:color w:val="000000" w:themeColor="text1"/>
          <w:sz w:val="28"/>
          <w:szCs w:val="28"/>
        </w:rPr>
        <w:t>а</w:t>
      </w:r>
      <w:r w:rsidR="004F06BF" w:rsidRPr="00561902">
        <w:rPr>
          <w:color w:val="000000" w:themeColor="text1"/>
          <w:sz w:val="28"/>
          <w:szCs w:val="28"/>
        </w:rPr>
        <w:t>рцином</w:t>
      </w:r>
      <w:r w:rsidR="00CB3F6E" w:rsidRPr="00561902">
        <w:rPr>
          <w:color w:val="000000" w:themeColor="text1"/>
          <w:sz w:val="28"/>
          <w:szCs w:val="28"/>
        </w:rPr>
        <w:t>а</w:t>
      </w:r>
      <w:r w:rsidRPr="00561902">
        <w:rPr>
          <w:color w:val="000000" w:themeColor="text1"/>
          <w:sz w:val="28"/>
          <w:szCs w:val="28"/>
          <w:lang w:val="kk-KZ"/>
        </w:rPr>
        <w:t>;</w:t>
      </w:r>
    </w:p>
    <w:p w14:paraId="07B28220" w14:textId="77777777" w:rsidR="00063C4D" w:rsidRPr="00561902" w:rsidRDefault="004F06BF" w:rsidP="005928A6">
      <w:pPr>
        <w:pStyle w:val="a7"/>
        <w:numPr>
          <w:ilvl w:val="0"/>
          <w:numId w:val="26"/>
        </w:numPr>
        <w:shd w:val="clear" w:color="auto" w:fill="FFFFFF"/>
        <w:tabs>
          <w:tab w:val="left" w:pos="993"/>
        </w:tabs>
        <w:spacing w:before="0" w:beforeAutospacing="0" w:after="0" w:afterAutospacing="0"/>
        <w:ind w:hanging="720"/>
        <w:jc w:val="both"/>
        <w:rPr>
          <w:color w:val="000000" w:themeColor="text1"/>
          <w:sz w:val="28"/>
          <w:szCs w:val="28"/>
        </w:rPr>
      </w:pPr>
      <w:r w:rsidRPr="00561902">
        <w:rPr>
          <w:color w:val="000000" w:themeColor="text1"/>
          <w:sz w:val="28"/>
          <w:szCs w:val="28"/>
        </w:rPr>
        <w:t xml:space="preserve">кишечный тип; </w:t>
      </w:r>
    </w:p>
    <w:p w14:paraId="6636C097" w14:textId="77777777" w:rsidR="00063C4D" w:rsidRPr="00561902" w:rsidRDefault="004F06BF" w:rsidP="005928A6">
      <w:pPr>
        <w:pStyle w:val="a7"/>
        <w:numPr>
          <w:ilvl w:val="0"/>
          <w:numId w:val="26"/>
        </w:numPr>
        <w:shd w:val="clear" w:color="auto" w:fill="FFFFFF"/>
        <w:tabs>
          <w:tab w:val="left" w:pos="993"/>
        </w:tabs>
        <w:spacing w:before="0" w:beforeAutospacing="0" w:after="0" w:afterAutospacing="0"/>
        <w:ind w:hanging="720"/>
        <w:jc w:val="both"/>
        <w:rPr>
          <w:color w:val="000000" w:themeColor="text1"/>
          <w:sz w:val="28"/>
          <w:szCs w:val="28"/>
        </w:rPr>
      </w:pPr>
      <w:r w:rsidRPr="00561902">
        <w:rPr>
          <w:color w:val="000000" w:themeColor="text1"/>
          <w:sz w:val="28"/>
          <w:szCs w:val="28"/>
        </w:rPr>
        <w:t xml:space="preserve">диффузный тип; </w:t>
      </w:r>
    </w:p>
    <w:p w14:paraId="5D875F2F" w14:textId="77777777" w:rsidR="00063C4D" w:rsidRPr="00561902" w:rsidRDefault="004F06BF" w:rsidP="005928A6">
      <w:pPr>
        <w:pStyle w:val="a7"/>
        <w:numPr>
          <w:ilvl w:val="0"/>
          <w:numId w:val="26"/>
        </w:numPr>
        <w:shd w:val="clear" w:color="auto" w:fill="FFFFFF"/>
        <w:tabs>
          <w:tab w:val="left" w:pos="993"/>
        </w:tabs>
        <w:spacing w:before="0" w:beforeAutospacing="0" w:after="0" w:afterAutospacing="0"/>
        <w:ind w:hanging="720"/>
        <w:jc w:val="both"/>
        <w:rPr>
          <w:color w:val="000000" w:themeColor="text1"/>
          <w:sz w:val="28"/>
          <w:szCs w:val="28"/>
        </w:rPr>
      </w:pPr>
      <w:r w:rsidRPr="00561902">
        <w:rPr>
          <w:color w:val="000000" w:themeColor="text1"/>
          <w:sz w:val="28"/>
          <w:szCs w:val="28"/>
        </w:rPr>
        <w:t>п</w:t>
      </w:r>
      <w:r w:rsidR="00CB3F6E" w:rsidRPr="00561902">
        <w:rPr>
          <w:color w:val="000000" w:themeColor="text1"/>
          <w:sz w:val="28"/>
          <w:szCs w:val="28"/>
        </w:rPr>
        <w:t>а</w:t>
      </w:r>
      <w:r w:rsidRPr="00561902">
        <w:rPr>
          <w:color w:val="000000" w:themeColor="text1"/>
          <w:sz w:val="28"/>
          <w:szCs w:val="28"/>
        </w:rPr>
        <w:t>пиллярн</w:t>
      </w:r>
      <w:r w:rsidR="00CB3F6E" w:rsidRPr="00561902">
        <w:rPr>
          <w:color w:val="000000" w:themeColor="text1"/>
          <w:sz w:val="28"/>
          <w:szCs w:val="28"/>
        </w:rPr>
        <w:t>а</w:t>
      </w:r>
      <w:r w:rsidRPr="00561902">
        <w:rPr>
          <w:color w:val="000000" w:themeColor="text1"/>
          <w:sz w:val="28"/>
          <w:szCs w:val="28"/>
        </w:rPr>
        <w:t xml:space="preserve">я </w:t>
      </w:r>
      <w:r w:rsidR="00CB3F6E" w:rsidRPr="00561902">
        <w:rPr>
          <w:color w:val="000000" w:themeColor="text1"/>
          <w:sz w:val="28"/>
          <w:szCs w:val="28"/>
        </w:rPr>
        <w:t>а</w:t>
      </w:r>
      <w:r w:rsidRPr="00561902">
        <w:rPr>
          <w:color w:val="000000" w:themeColor="text1"/>
          <w:sz w:val="28"/>
          <w:szCs w:val="28"/>
        </w:rPr>
        <w:t>денок</w:t>
      </w:r>
      <w:r w:rsidR="00CB3F6E" w:rsidRPr="00561902">
        <w:rPr>
          <w:color w:val="000000" w:themeColor="text1"/>
          <w:sz w:val="28"/>
          <w:szCs w:val="28"/>
        </w:rPr>
        <w:t>а</w:t>
      </w:r>
      <w:r w:rsidRPr="00561902">
        <w:rPr>
          <w:color w:val="000000" w:themeColor="text1"/>
          <w:sz w:val="28"/>
          <w:szCs w:val="28"/>
        </w:rPr>
        <w:t>рцином</w:t>
      </w:r>
      <w:r w:rsidR="00CB3F6E" w:rsidRPr="00561902">
        <w:rPr>
          <w:color w:val="000000" w:themeColor="text1"/>
          <w:sz w:val="28"/>
          <w:szCs w:val="28"/>
        </w:rPr>
        <w:t>а</w:t>
      </w:r>
      <w:r w:rsidRPr="00561902">
        <w:rPr>
          <w:color w:val="000000" w:themeColor="text1"/>
          <w:sz w:val="28"/>
          <w:szCs w:val="28"/>
        </w:rPr>
        <w:t xml:space="preserve">; </w:t>
      </w:r>
    </w:p>
    <w:p w14:paraId="2D5B715B" w14:textId="77777777" w:rsidR="00063C4D" w:rsidRPr="00561902" w:rsidRDefault="004F06BF" w:rsidP="005928A6">
      <w:pPr>
        <w:pStyle w:val="a7"/>
        <w:numPr>
          <w:ilvl w:val="0"/>
          <w:numId w:val="26"/>
        </w:numPr>
        <w:shd w:val="clear" w:color="auto" w:fill="FFFFFF"/>
        <w:tabs>
          <w:tab w:val="left" w:pos="993"/>
        </w:tabs>
        <w:spacing w:before="0" w:beforeAutospacing="0" w:after="0" w:afterAutospacing="0"/>
        <w:ind w:hanging="720"/>
        <w:jc w:val="both"/>
        <w:rPr>
          <w:color w:val="000000" w:themeColor="text1"/>
          <w:sz w:val="28"/>
          <w:szCs w:val="28"/>
        </w:rPr>
      </w:pPr>
      <w:r w:rsidRPr="00561902">
        <w:rPr>
          <w:color w:val="000000" w:themeColor="text1"/>
          <w:sz w:val="28"/>
          <w:szCs w:val="28"/>
        </w:rPr>
        <w:t>тубулярн</w:t>
      </w:r>
      <w:r w:rsidR="00CB3F6E" w:rsidRPr="00561902">
        <w:rPr>
          <w:color w:val="000000" w:themeColor="text1"/>
          <w:sz w:val="28"/>
          <w:szCs w:val="28"/>
        </w:rPr>
        <w:t>а</w:t>
      </w:r>
      <w:r w:rsidRPr="00561902">
        <w:rPr>
          <w:color w:val="000000" w:themeColor="text1"/>
          <w:sz w:val="28"/>
          <w:szCs w:val="28"/>
        </w:rPr>
        <w:t xml:space="preserve">я </w:t>
      </w:r>
      <w:r w:rsidR="00CB3F6E" w:rsidRPr="00561902">
        <w:rPr>
          <w:color w:val="000000" w:themeColor="text1"/>
          <w:sz w:val="28"/>
          <w:szCs w:val="28"/>
        </w:rPr>
        <w:t>а</w:t>
      </w:r>
      <w:r w:rsidRPr="00561902">
        <w:rPr>
          <w:color w:val="000000" w:themeColor="text1"/>
          <w:sz w:val="28"/>
          <w:szCs w:val="28"/>
        </w:rPr>
        <w:t>денок</w:t>
      </w:r>
      <w:r w:rsidR="00CB3F6E" w:rsidRPr="00561902">
        <w:rPr>
          <w:color w:val="000000" w:themeColor="text1"/>
          <w:sz w:val="28"/>
          <w:szCs w:val="28"/>
        </w:rPr>
        <w:t>а</w:t>
      </w:r>
      <w:r w:rsidRPr="00561902">
        <w:rPr>
          <w:color w:val="000000" w:themeColor="text1"/>
          <w:sz w:val="28"/>
          <w:szCs w:val="28"/>
        </w:rPr>
        <w:t>рцином</w:t>
      </w:r>
      <w:r w:rsidR="00CB3F6E" w:rsidRPr="00561902">
        <w:rPr>
          <w:color w:val="000000" w:themeColor="text1"/>
          <w:sz w:val="28"/>
          <w:szCs w:val="28"/>
        </w:rPr>
        <w:t>а</w:t>
      </w:r>
      <w:r w:rsidRPr="00561902">
        <w:rPr>
          <w:color w:val="000000" w:themeColor="text1"/>
          <w:sz w:val="28"/>
          <w:szCs w:val="28"/>
        </w:rPr>
        <w:t xml:space="preserve">; </w:t>
      </w:r>
    </w:p>
    <w:p w14:paraId="28187D63" w14:textId="77777777" w:rsidR="00063C4D" w:rsidRPr="00561902" w:rsidRDefault="004F06BF" w:rsidP="005928A6">
      <w:pPr>
        <w:pStyle w:val="a7"/>
        <w:numPr>
          <w:ilvl w:val="0"/>
          <w:numId w:val="26"/>
        </w:numPr>
        <w:shd w:val="clear" w:color="auto" w:fill="FFFFFF"/>
        <w:tabs>
          <w:tab w:val="left" w:pos="993"/>
        </w:tabs>
        <w:spacing w:before="0" w:beforeAutospacing="0" w:after="0" w:afterAutospacing="0"/>
        <w:ind w:hanging="720"/>
        <w:jc w:val="both"/>
        <w:rPr>
          <w:color w:val="000000" w:themeColor="text1"/>
          <w:sz w:val="28"/>
          <w:szCs w:val="28"/>
        </w:rPr>
      </w:pPr>
      <w:r w:rsidRPr="00561902">
        <w:rPr>
          <w:color w:val="000000" w:themeColor="text1"/>
          <w:sz w:val="28"/>
          <w:szCs w:val="28"/>
        </w:rPr>
        <w:t>муцинозн</w:t>
      </w:r>
      <w:r w:rsidR="00CB3F6E" w:rsidRPr="00561902">
        <w:rPr>
          <w:color w:val="000000" w:themeColor="text1"/>
          <w:sz w:val="28"/>
          <w:szCs w:val="28"/>
        </w:rPr>
        <w:t>а</w:t>
      </w:r>
      <w:r w:rsidRPr="00561902">
        <w:rPr>
          <w:color w:val="000000" w:themeColor="text1"/>
          <w:sz w:val="28"/>
          <w:szCs w:val="28"/>
        </w:rPr>
        <w:t>я</w:t>
      </w:r>
      <w:r w:rsidR="00CB3F6E" w:rsidRPr="00561902">
        <w:rPr>
          <w:color w:val="000000" w:themeColor="text1"/>
          <w:sz w:val="28"/>
          <w:szCs w:val="28"/>
        </w:rPr>
        <w:t>а</w:t>
      </w:r>
      <w:r w:rsidRPr="00561902">
        <w:rPr>
          <w:color w:val="000000" w:themeColor="text1"/>
          <w:sz w:val="28"/>
          <w:szCs w:val="28"/>
        </w:rPr>
        <w:t>денок</w:t>
      </w:r>
      <w:r w:rsidR="00CB3F6E" w:rsidRPr="00561902">
        <w:rPr>
          <w:color w:val="000000" w:themeColor="text1"/>
          <w:sz w:val="28"/>
          <w:szCs w:val="28"/>
        </w:rPr>
        <w:t>а</w:t>
      </w:r>
      <w:r w:rsidRPr="00561902">
        <w:rPr>
          <w:color w:val="000000" w:themeColor="text1"/>
          <w:sz w:val="28"/>
          <w:szCs w:val="28"/>
        </w:rPr>
        <w:t>рцином</w:t>
      </w:r>
      <w:r w:rsidR="00CB3F6E" w:rsidRPr="00561902">
        <w:rPr>
          <w:color w:val="000000" w:themeColor="text1"/>
          <w:sz w:val="28"/>
          <w:szCs w:val="28"/>
        </w:rPr>
        <w:t>а</w:t>
      </w:r>
      <w:r w:rsidRPr="00561902">
        <w:rPr>
          <w:color w:val="000000" w:themeColor="text1"/>
          <w:sz w:val="28"/>
          <w:szCs w:val="28"/>
        </w:rPr>
        <w:t xml:space="preserve">; </w:t>
      </w:r>
    </w:p>
    <w:p w14:paraId="4E8F03D3" w14:textId="77777777" w:rsidR="00063C4D" w:rsidRPr="00561902" w:rsidRDefault="004F06BF" w:rsidP="005928A6">
      <w:pPr>
        <w:pStyle w:val="a7"/>
        <w:numPr>
          <w:ilvl w:val="0"/>
          <w:numId w:val="26"/>
        </w:numPr>
        <w:shd w:val="clear" w:color="auto" w:fill="FFFFFF"/>
        <w:tabs>
          <w:tab w:val="left" w:pos="993"/>
        </w:tabs>
        <w:spacing w:before="0" w:beforeAutospacing="0" w:after="0" w:afterAutospacing="0"/>
        <w:ind w:hanging="720"/>
        <w:jc w:val="both"/>
        <w:rPr>
          <w:color w:val="000000" w:themeColor="text1"/>
          <w:sz w:val="28"/>
          <w:szCs w:val="28"/>
        </w:rPr>
      </w:pPr>
      <w:r w:rsidRPr="00561902">
        <w:rPr>
          <w:color w:val="000000" w:themeColor="text1"/>
          <w:sz w:val="28"/>
          <w:szCs w:val="28"/>
        </w:rPr>
        <w:t>перстневидно-клеточный р</w:t>
      </w:r>
      <w:r w:rsidR="00CB3F6E" w:rsidRPr="00561902">
        <w:rPr>
          <w:color w:val="000000" w:themeColor="text1"/>
          <w:sz w:val="28"/>
          <w:szCs w:val="28"/>
        </w:rPr>
        <w:t>а</w:t>
      </w:r>
      <w:r w:rsidRPr="00561902">
        <w:rPr>
          <w:color w:val="000000" w:themeColor="text1"/>
          <w:sz w:val="28"/>
          <w:szCs w:val="28"/>
        </w:rPr>
        <w:t xml:space="preserve">к; </w:t>
      </w:r>
    </w:p>
    <w:p w14:paraId="5F928CB8" w14:textId="77777777" w:rsidR="00063C4D" w:rsidRPr="00561902" w:rsidRDefault="00CB3F6E" w:rsidP="005928A6">
      <w:pPr>
        <w:pStyle w:val="a7"/>
        <w:numPr>
          <w:ilvl w:val="0"/>
          <w:numId w:val="26"/>
        </w:numPr>
        <w:shd w:val="clear" w:color="auto" w:fill="FFFFFF"/>
        <w:tabs>
          <w:tab w:val="left" w:pos="993"/>
        </w:tabs>
        <w:spacing w:before="0" w:beforeAutospacing="0" w:after="0" w:afterAutospacing="0"/>
        <w:ind w:hanging="720"/>
        <w:jc w:val="both"/>
        <w:rPr>
          <w:color w:val="000000" w:themeColor="text1"/>
          <w:sz w:val="28"/>
          <w:szCs w:val="28"/>
        </w:rPr>
      </w:pPr>
      <w:r w:rsidRPr="00561902">
        <w:rPr>
          <w:color w:val="000000" w:themeColor="text1"/>
          <w:sz w:val="28"/>
          <w:szCs w:val="28"/>
        </w:rPr>
        <w:t>а</w:t>
      </w:r>
      <w:r w:rsidR="004F06BF" w:rsidRPr="00561902">
        <w:rPr>
          <w:color w:val="000000" w:themeColor="text1"/>
          <w:sz w:val="28"/>
          <w:szCs w:val="28"/>
        </w:rPr>
        <w:t>деноплоскоклеточный р</w:t>
      </w:r>
      <w:r w:rsidRPr="00561902">
        <w:rPr>
          <w:color w:val="000000" w:themeColor="text1"/>
          <w:sz w:val="28"/>
          <w:szCs w:val="28"/>
        </w:rPr>
        <w:t>а</w:t>
      </w:r>
      <w:r w:rsidR="004F06BF" w:rsidRPr="00561902">
        <w:rPr>
          <w:color w:val="000000" w:themeColor="text1"/>
          <w:sz w:val="28"/>
          <w:szCs w:val="28"/>
        </w:rPr>
        <w:t xml:space="preserve">к; </w:t>
      </w:r>
    </w:p>
    <w:p w14:paraId="142D4B3C" w14:textId="77777777" w:rsidR="00063C4D" w:rsidRPr="00561902" w:rsidRDefault="004F06BF" w:rsidP="005928A6">
      <w:pPr>
        <w:pStyle w:val="a7"/>
        <w:numPr>
          <w:ilvl w:val="0"/>
          <w:numId w:val="26"/>
        </w:numPr>
        <w:shd w:val="clear" w:color="auto" w:fill="FFFFFF"/>
        <w:tabs>
          <w:tab w:val="left" w:pos="993"/>
        </w:tabs>
        <w:spacing w:before="0" w:beforeAutospacing="0" w:after="0" w:afterAutospacing="0"/>
        <w:ind w:hanging="720"/>
        <w:jc w:val="both"/>
        <w:rPr>
          <w:color w:val="000000" w:themeColor="text1"/>
          <w:sz w:val="28"/>
          <w:szCs w:val="28"/>
        </w:rPr>
      </w:pPr>
      <w:r w:rsidRPr="00561902">
        <w:rPr>
          <w:color w:val="000000" w:themeColor="text1"/>
          <w:sz w:val="28"/>
          <w:szCs w:val="28"/>
        </w:rPr>
        <w:t>плоскоклеточный р</w:t>
      </w:r>
      <w:r w:rsidR="00CB3F6E" w:rsidRPr="00561902">
        <w:rPr>
          <w:color w:val="000000" w:themeColor="text1"/>
          <w:sz w:val="28"/>
          <w:szCs w:val="28"/>
        </w:rPr>
        <w:t>а</w:t>
      </w:r>
      <w:r w:rsidRPr="00561902">
        <w:rPr>
          <w:color w:val="000000" w:themeColor="text1"/>
          <w:sz w:val="28"/>
          <w:szCs w:val="28"/>
        </w:rPr>
        <w:t xml:space="preserve">к; </w:t>
      </w:r>
    </w:p>
    <w:p w14:paraId="28ABEEDA" w14:textId="77777777" w:rsidR="00063C4D" w:rsidRPr="00561902" w:rsidRDefault="004F06BF" w:rsidP="005928A6">
      <w:pPr>
        <w:pStyle w:val="a7"/>
        <w:numPr>
          <w:ilvl w:val="0"/>
          <w:numId w:val="26"/>
        </w:numPr>
        <w:shd w:val="clear" w:color="auto" w:fill="FFFFFF"/>
        <w:tabs>
          <w:tab w:val="left" w:pos="993"/>
        </w:tabs>
        <w:spacing w:before="0" w:beforeAutospacing="0" w:after="0" w:afterAutospacing="0"/>
        <w:ind w:hanging="720"/>
        <w:jc w:val="both"/>
        <w:rPr>
          <w:color w:val="000000" w:themeColor="text1"/>
          <w:sz w:val="28"/>
          <w:szCs w:val="28"/>
        </w:rPr>
      </w:pPr>
      <w:r w:rsidRPr="00561902">
        <w:rPr>
          <w:color w:val="000000" w:themeColor="text1"/>
          <w:sz w:val="28"/>
          <w:szCs w:val="28"/>
        </w:rPr>
        <w:t>мелкоклеточный р</w:t>
      </w:r>
      <w:r w:rsidR="00CB3F6E" w:rsidRPr="00561902">
        <w:rPr>
          <w:color w:val="000000" w:themeColor="text1"/>
          <w:sz w:val="28"/>
          <w:szCs w:val="28"/>
        </w:rPr>
        <w:t>а</w:t>
      </w:r>
      <w:r w:rsidRPr="00561902">
        <w:rPr>
          <w:color w:val="000000" w:themeColor="text1"/>
          <w:sz w:val="28"/>
          <w:szCs w:val="28"/>
        </w:rPr>
        <w:t xml:space="preserve">к; </w:t>
      </w:r>
    </w:p>
    <w:p w14:paraId="66F6E18F" w14:textId="77777777" w:rsidR="00063C4D" w:rsidRPr="00561902" w:rsidRDefault="004F06BF" w:rsidP="005928A6">
      <w:pPr>
        <w:pStyle w:val="a7"/>
        <w:numPr>
          <w:ilvl w:val="0"/>
          <w:numId w:val="26"/>
        </w:numPr>
        <w:shd w:val="clear" w:color="auto" w:fill="FFFFFF"/>
        <w:tabs>
          <w:tab w:val="left" w:pos="993"/>
        </w:tabs>
        <w:spacing w:before="0" w:beforeAutospacing="0" w:after="0" w:afterAutospacing="0"/>
        <w:ind w:hanging="720"/>
        <w:jc w:val="both"/>
        <w:rPr>
          <w:color w:val="000000" w:themeColor="text1"/>
          <w:sz w:val="28"/>
          <w:szCs w:val="28"/>
        </w:rPr>
      </w:pPr>
      <w:r w:rsidRPr="00561902">
        <w:rPr>
          <w:color w:val="000000" w:themeColor="text1"/>
          <w:sz w:val="28"/>
          <w:szCs w:val="28"/>
        </w:rPr>
        <w:t>недифференциров</w:t>
      </w:r>
      <w:r w:rsidR="00CB3F6E" w:rsidRPr="00561902">
        <w:rPr>
          <w:color w:val="000000" w:themeColor="text1"/>
          <w:sz w:val="28"/>
          <w:szCs w:val="28"/>
        </w:rPr>
        <w:t>а</w:t>
      </w:r>
      <w:r w:rsidRPr="00561902">
        <w:rPr>
          <w:color w:val="000000" w:themeColor="text1"/>
          <w:sz w:val="28"/>
          <w:szCs w:val="28"/>
        </w:rPr>
        <w:t>нн</w:t>
      </w:r>
      <w:r w:rsidR="00B727C4" w:rsidRPr="00561902">
        <w:rPr>
          <w:color w:val="000000" w:themeColor="text1"/>
          <w:sz w:val="28"/>
          <w:szCs w:val="28"/>
        </w:rPr>
        <w:t>ый р</w:t>
      </w:r>
      <w:r w:rsidR="00CB3F6E" w:rsidRPr="00561902">
        <w:rPr>
          <w:color w:val="000000" w:themeColor="text1"/>
          <w:sz w:val="28"/>
          <w:szCs w:val="28"/>
        </w:rPr>
        <w:t>а</w:t>
      </w:r>
      <w:r w:rsidR="00B727C4" w:rsidRPr="00561902">
        <w:rPr>
          <w:color w:val="000000" w:themeColor="text1"/>
          <w:sz w:val="28"/>
          <w:szCs w:val="28"/>
        </w:rPr>
        <w:t xml:space="preserve">к; </w:t>
      </w:r>
    </w:p>
    <w:p w14:paraId="283805EA" w14:textId="77777777" w:rsidR="00063C4D" w:rsidRPr="00561902" w:rsidRDefault="00B727C4" w:rsidP="005928A6">
      <w:pPr>
        <w:pStyle w:val="a7"/>
        <w:numPr>
          <w:ilvl w:val="0"/>
          <w:numId w:val="26"/>
        </w:numPr>
        <w:shd w:val="clear" w:color="auto" w:fill="FFFFFF"/>
        <w:tabs>
          <w:tab w:val="left" w:pos="993"/>
        </w:tabs>
        <w:spacing w:before="0" w:beforeAutospacing="0" w:after="0" w:afterAutospacing="0"/>
        <w:ind w:hanging="720"/>
        <w:jc w:val="both"/>
        <w:rPr>
          <w:color w:val="000000" w:themeColor="text1"/>
          <w:sz w:val="28"/>
          <w:szCs w:val="28"/>
        </w:rPr>
      </w:pPr>
      <w:r w:rsidRPr="00561902">
        <w:rPr>
          <w:color w:val="000000" w:themeColor="text1"/>
          <w:sz w:val="28"/>
          <w:szCs w:val="28"/>
        </w:rPr>
        <w:t>другие формы р</w:t>
      </w:r>
      <w:r w:rsidR="00CB3F6E" w:rsidRPr="00561902">
        <w:rPr>
          <w:color w:val="000000" w:themeColor="text1"/>
          <w:sz w:val="28"/>
          <w:szCs w:val="28"/>
        </w:rPr>
        <w:t>а</w:t>
      </w:r>
      <w:r w:rsidRPr="00561902">
        <w:rPr>
          <w:color w:val="000000" w:themeColor="text1"/>
          <w:sz w:val="28"/>
          <w:szCs w:val="28"/>
        </w:rPr>
        <w:t>к</w:t>
      </w:r>
      <w:r w:rsidR="00CB3F6E" w:rsidRPr="00561902">
        <w:rPr>
          <w:color w:val="000000" w:themeColor="text1"/>
          <w:sz w:val="28"/>
          <w:szCs w:val="28"/>
        </w:rPr>
        <w:t>а</w:t>
      </w:r>
      <w:r w:rsidRPr="00561902">
        <w:rPr>
          <w:color w:val="000000" w:themeColor="text1"/>
          <w:sz w:val="28"/>
          <w:szCs w:val="28"/>
        </w:rPr>
        <w:t xml:space="preserve">. </w:t>
      </w:r>
    </w:p>
    <w:p w14:paraId="0847A91E" w14:textId="77777777" w:rsidR="00D571E2" w:rsidRPr="00561902" w:rsidRDefault="00063C4D" w:rsidP="00FD1A19">
      <w:pPr>
        <w:pStyle w:val="a7"/>
        <w:shd w:val="clear" w:color="auto" w:fill="FFFFFF"/>
        <w:spacing w:before="0" w:beforeAutospacing="0" w:after="0" w:afterAutospacing="0"/>
        <w:ind w:firstLine="709"/>
        <w:jc w:val="both"/>
        <w:rPr>
          <w:i/>
          <w:color w:val="000000" w:themeColor="text1"/>
          <w:sz w:val="28"/>
          <w:szCs w:val="28"/>
        </w:rPr>
      </w:pPr>
      <w:r w:rsidRPr="00561902">
        <w:rPr>
          <w:i/>
          <w:color w:val="000000" w:themeColor="text1"/>
          <w:sz w:val="28"/>
          <w:szCs w:val="28"/>
        </w:rPr>
        <w:t>М</w:t>
      </w:r>
      <w:r w:rsidR="00CB3F6E" w:rsidRPr="00561902">
        <w:rPr>
          <w:i/>
          <w:color w:val="000000" w:themeColor="text1"/>
          <w:sz w:val="28"/>
          <w:szCs w:val="28"/>
        </w:rPr>
        <w:t>а</w:t>
      </w:r>
      <w:r w:rsidRPr="00561902">
        <w:rPr>
          <w:i/>
          <w:color w:val="000000" w:themeColor="text1"/>
          <w:sz w:val="28"/>
          <w:szCs w:val="28"/>
        </w:rPr>
        <w:t>кроскопическ</w:t>
      </w:r>
      <w:r w:rsidR="00CB3F6E" w:rsidRPr="00561902">
        <w:rPr>
          <w:i/>
          <w:color w:val="000000" w:themeColor="text1"/>
          <w:sz w:val="28"/>
          <w:szCs w:val="28"/>
        </w:rPr>
        <w:t>а</w:t>
      </w:r>
      <w:r w:rsidRPr="00561902">
        <w:rPr>
          <w:i/>
          <w:color w:val="000000" w:themeColor="text1"/>
          <w:sz w:val="28"/>
          <w:szCs w:val="28"/>
        </w:rPr>
        <w:t>я кл</w:t>
      </w:r>
      <w:r w:rsidR="00CB3F6E" w:rsidRPr="00561902">
        <w:rPr>
          <w:i/>
          <w:color w:val="000000" w:themeColor="text1"/>
          <w:sz w:val="28"/>
          <w:szCs w:val="28"/>
        </w:rPr>
        <w:t>а</w:t>
      </w:r>
      <w:r w:rsidRPr="00561902">
        <w:rPr>
          <w:i/>
          <w:color w:val="000000" w:themeColor="text1"/>
          <w:sz w:val="28"/>
          <w:szCs w:val="28"/>
        </w:rPr>
        <w:t>ссифик</w:t>
      </w:r>
      <w:r w:rsidR="00CB3F6E" w:rsidRPr="00561902">
        <w:rPr>
          <w:i/>
          <w:color w:val="000000" w:themeColor="text1"/>
          <w:sz w:val="28"/>
          <w:szCs w:val="28"/>
        </w:rPr>
        <w:t>а</w:t>
      </w:r>
      <w:r w:rsidRPr="00561902">
        <w:rPr>
          <w:i/>
          <w:color w:val="000000" w:themeColor="text1"/>
          <w:sz w:val="28"/>
          <w:szCs w:val="28"/>
        </w:rPr>
        <w:t>ция р</w:t>
      </w:r>
      <w:r w:rsidR="00CB3F6E" w:rsidRPr="00561902">
        <w:rPr>
          <w:i/>
          <w:color w:val="000000" w:themeColor="text1"/>
          <w:sz w:val="28"/>
          <w:szCs w:val="28"/>
        </w:rPr>
        <w:t>а</w:t>
      </w:r>
      <w:r w:rsidRPr="00561902">
        <w:rPr>
          <w:i/>
          <w:color w:val="000000" w:themeColor="text1"/>
          <w:sz w:val="28"/>
          <w:szCs w:val="28"/>
        </w:rPr>
        <w:t>к</w:t>
      </w:r>
      <w:r w:rsidR="00CB3F6E" w:rsidRPr="00561902">
        <w:rPr>
          <w:i/>
          <w:color w:val="000000" w:themeColor="text1"/>
          <w:sz w:val="28"/>
          <w:szCs w:val="28"/>
        </w:rPr>
        <w:t>а</w:t>
      </w:r>
      <w:r w:rsidRPr="00561902">
        <w:rPr>
          <w:i/>
          <w:color w:val="000000" w:themeColor="text1"/>
          <w:sz w:val="28"/>
          <w:szCs w:val="28"/>
        </w:rPr>
        <w:t xml:space="preserve"> желудк</w:t>
      </w:r>
      <w:r w:rsidR="00CB3F6E" w:rsidRPr="00561902">
        <w:rPr>
          <w:i/>
          <w:color w:val="000000" w:themeColor="text1"/>
          <w:sz w:val="28"/>
          <w:szCs w:val="28"/>
        </w:rPr>
        <w:t>а</w:t>
      </w:r>
      <w:r w:rsidRPr="00561902">
        <w:rPr>
          <w:i/>
          <w:color w:val="000000" w:themeColor="text1"/>
          <w:sz w:val="28"/>
          <w:szCs w:val="28"/>
        </w:rPr>
        <w:t xml:space="preserve"> по Borrm</w:t>
      </w:r>
      <w:r w:rsidR="00CB3F6E" w:rsidRPr="00561902">
        <w:rPr>
          <w:i/>
          <w:color w:val="000000" w:themeColor="text1"/>
          <w:sz w:val="28"/>
          <w:szCs w:val="28"/>
        </w:rPr>
        <w:t>а</w:t>
      </w:r>
      <w:r w:rsidRPr="00561902">
        <w:rPr>
          <w:i/>
          <w:color w:val="000000" w:themeColor="text1"/>
          <w:sz w:val="28"/>
          <w:szCs w:val="28"/>
        </w:rPr>
        <w:t xml:space="preserve">nn: </w:t>
      </w:r>
    </w:p>
    <w:p w14:paraId="402FA5D6" w14:textId="77777777" w:rsidR="00D571E2" w:rsidRPr="00561902" w:rsidRDefault="004F06BF" w:rsidP="005928A6">
      <w:pPr>
        <w:pStyle w:val="a7"/>
        <w:numPr>
          <w:ilvl w:val="0"/>
          <w:numId w:val="27"/>
        </w:numPr>
        <w:shd w:val="clear" w:color="auto" w:fill="FFFFFF"/>
        <w:tabs>
          <w:tab w:val="left" w:pos="993"/>
        </w:tabs>
        <w:spacing w:before="0" w:beforeAutospacing="0" w:after="0" w:afterAutospacing="0"/>
        <w:ind w:hanging="720"/>
        <w:jc w:val="both"/>
        <w:rPr>
          <w:color w:val="000000" w:themeColor="text1"/>
          <w:sz w:val="28"/>
          <w:szCs w:val="28"/>
        </w:rPr>
      </w:pPr>
      <w:r w:rsidRPr="00561902">
        <w:rPr>
          <w:color w:val="000000" w:themeColor="text1"/>
          <w:sz w:val="28"/>
          <w:szCs w:val="28"/>
        </w:rPr>
        <w:t xml:space="preserve">1 тип – грибовидный или полиповидный; </w:t>
      </w:r>
    </w:p>
    <w:p w14:paraId="7EF9D695" w14:textId="77777777" w:rsidR="00D571E2" w:rsidRPr="00561902" w:rsidRDefault="004F06BF" w:rsidP="005928A6">
      <w:pPr>
        <w:pStyle w:val="a7"/>
        <w:numPr>
          <w:ilvl w:val="0"/>
          <w:numId w:val="27"/>
        </w:numPr>
        <w:shd w:val="clear" w:color="auto" w:fill="FFFFFF"/>
        <w:tabs>
          <w:tab w:val="left" w:pos="993"/>
        </w:tabs>
        <w:spacing w:before="0" w:beforeAutospacing="0" w:after="0" w:afterAutospacing="0"/>
        <w:ind w:hanging="720"/>
        <w:jc w:val="both"/>
        <w:rPr>
          <w:color w:val="000000" w:themeColor="text1"/>
          <w:sz w:val="28"/>
          <w:szCs w:val="28"/>
        </w:rPr>
      </w:pPr>
      <w:r w:rsidRPr="00561902">
        <w:rPr>
          <w:color w:val="000000" w:themeColor="text1"/>
          <w:sz w:val="28"/>
          <w:szCs w:val="28"/>
        </w:rPr>
        <w:t>2 тип – язвенный с четко очерченными кр</w:t>
      </w:r>
      <w:r w:rsidR="00CB3F6E" w:rsidRPr="00561902">
        <w:rPr>
          <w:color w:val="000000" w:themeColor="text1"/>
          <w:sz w:val="28"/>
          <w:szCs w:val="28"/>
        </w:rPr>
        <w:t>а</w:t>
      </w:r>
      <w:r w:rsidRPr="00561902">
        <w:rPr>
          <w:color w:val="000000" w:themeColor="text1"/>
          <w:sz w:val="28"/>
          <w:szCs w:val="28"/>
        </w:rPr>
        <w:t xml:space="preserve">ями; </w:t>
      </w:r>
    </w:p>
    <w:p w14:paraId="51AA1C25" w14:textId="77777777" w:rsidR="00D571E2" w:rsidRPr="00561902" w:rsidRDefault="004F06BF" w:rsidP="005928A6">
      <w:pPr>
        <w:pStyle w:val="a7"/>
        <w:numPr>
          <w:ilvl w:val="0"/>
          <w:numId w:val="27"/>
        </w:numPr>
        <w:shd w:val="clear" w:color="auto" w:fill="FFFFFF"/>
        <w:tabs>
          <w:tab w:val="left" w:pos="993"/>
        </w:tabs>
        <w:spacing w:before="0" w:beforeAutospacing="0" w:after="0" w:afterAutospacing="0"/>
        <w:ind w:hanging="720"/>
        <w:jc w:val="both"/>
        <w:rPr>
          <w:color w:val="000000" w:themeColor="text1"/>
          <w:sz w:val="28"/>
          <w:szCs w:val="28"/>
        </w:rPr>
      </w:pPr>
      <w:r w:rsidRPr="00561902">
        <w:rPr>
          <w:color w:val="000000" w:themeColor="text1"/>
          <w:sz w:val="28"/>
          <w:szCs w:val="28"/>
        </w:rPr>
        <w:t>3 тип – язвенно-инфильтр</w:t>
      </w:r>
      <w:r w:rsidR="00CB3F6E" w:rsidRPr="00561902">
        <w:rPr>
          <w:color w:val="000000" w:themeColor="text1"/>
          <w:sz w:val="28"/>
          <w:szCs w:val="28"/>
        </w:rPr>
        <w:t>а</w:t>
      </w:r>
      <w:r w:rsidRPr="00561902">
        <w:rPr>
          <w:color w:val="000000" w:themeColor="text1"/>
          <w:sz w:val="28"/>
          <w:szCs w:val="28"/>
        </w:rPr>
        <w:t xml:space="preserve">тивный; </w:t>
      </w:r>
    </w:p>
    <w:p w14:paraId="0606A7C3" w14:textId="77777777" w:rsidR="00D571E2" w:rsidRPr="00561902" w:rsidRDefault="004F06BF" w:rsidP="005928A6">
      <w:pPr>
        <w:pStyle w:val="a7"/>
        <w:numPr>
          <w:ilvl w:val="0"/>
          <w:numId w:val="27"/>
        </w:numPr>
        <w:shd w:val="clear" w:color="auto" w:fill="FFFFFF"/>
        <w:tabs>
          <w:tab w:val="left" w:pos="993"/>
        </w:tabs>
        <w:spacing w:before="0" w:beforeAutospacing="0" w:after="0" w:afterAutospacing="0"/>
        <w:ind w:hanging="720"/>
        <w:jc w:val="both"/>
        <w:rPr>
          <w:color w:val="000000" w:themeColor="text1"/>
          <w:sz w:val="28"/>
          <w:szCs w:val="28"/>
        </w:rPr>
      </w:pPr>
      <w:r w:rsidRPr="00561902">
        <w:rPr>
          <w:color w:val="000000" w:themeColor="text1"/>
          <w:sz w:val="28"/>
          <w:szCs w:val="28"/>
        </w:rPr>
        <w:t>4 тип – диффузно-инфильтр</w:t>
      </w:r>
      <w:r w:rsidR="00CB3F6E" w:rsidRPr="00561902">
        <w:rPr>
          <w:color w:val="000000" w:themeColor="text1"/>
          <w:sz w:val="28"/>
          <w:szCs w:val="28"/>
        </w:rPr>
        <w:t>а</w:t>
      </w:r>
      <w:r w:rsidRPr="00561902">
        <w:rPr>
          <w:color w:val="000000" w:themeColor="text1"/>
          <w:sz w:val="28"/>
          <w:szCs w:val="28"/>
        </w:rPr>
        <w:t>тивный (Linitis</w:t>
      </w:r>
      <w:r w:rsidR="0029538C">
        <w:rPr>
          <w:color w:val="000000" w:themeColor="text1"/>
          <w:sz w:val="28"/>
          <w:szCs w:val="28"/>
        </w:rPr>
        <w:t xml:space="preserve"> </w:t>
      </w:r>
      <w:r w:rsidRPr="00561902">
        <w:rPr>
          <w:color w:val="000000" w:themeColor="text1"/>
          <w:sz w:val="28"/>
          <w:szCs w:val="28"/>
        </w:rPr>
        <w:t>pl</w:t>
      </w:r>
      <w:r w:rsidR="00CB3F6E" w:rsidRPr="00561902">
        <w:rPr>
          <w:color w:val="000000" w:themeColor="text1"/>
          <w:sz w:val="28"/>
          <w:szCs w:val="28"/>
        </w:rPr>
        <w:t>а</w:t>
      </w:r>
      <w:r w:rsidRPr="00561902">
        <w:rPr>
          <w:color w:val="000000" w:themeColor="text1"/>
          <w:sz w:val="28"/>
          <w:szCs w:val="28"/>
        </w:rPr>
        <w:t xml:space="preserve">stic); </w:t>
      </w:r>
    </w:p>
    <w:p w14:paraId="485EA208" w14:textId="77777777" w:rsidR="00D571E2" w:rsidRPr="00561902" w:rsidRDefault="004F06BF" w:rsidP="005928A6">
      <w:pPr>
        <w:pStyle w:val="a7"/>
        <w:numPr>
          <w:ilvl w:val="0"/>
          <w:numId w:val="27"/>
        </w:numPr>
        <w:shd w:val="clear" w:color="auto" w:fill="FFFFFF"/>
        <w:tabs>
          <w:tab w:val="left" w:pos="993"/>
        </w:tabs>
        <w:spacing w:before="0" w:beforeAutospacing="0" w:after="0" w:afterAutospacing="0"/>
        <w:ind w:hanging="720"/>
        <w:jc w:val="both"/>
        <w:rPr>
          <w:color w:val="000000" w:themeColor="text1"/>
          <w:sz w:val="28"/>
          <w:szCs w:val="28"/>
        </w:rPr>
      </w:pPr>
      <w:r w:rsidRPr="00561902">
        <w:rPr>
          <w:color w:val="000000" w:themeColor="text1"/>
          <w:sz w:val="28"/>
          <w:szCs w:val="28"/>
        </w:rPr>
        <w:t>5 тип – некл</w:t>
      </w:r>
      <w:r w:rsidR="00CB3F6E" w:rsidRPr="00561902">
        <w:rPr>
          <w:color w:val="000000" w:themeColor="text1"/>
          <w:sz w:val="28"/>
          <w:szCs w:val="28"/>
        </w:rPr>
        <w:t>а</w:t>
      </w:r>
      <w:r w:rsidRPr="00561902">
        <w:rPr>
          <w:color w:val="000000" w:themeColor="text1"/>
          <w:sz w:val="28"/>
          <w:szCs w:val="28"/>
        </w:rPr>
        <w:t xml:space="preserve">ссифицируемые опухоли. </w:t>
      </w:r>
    </w:p>
    <w:p w14:paraId="717ADD9A" w14:textId="77777777" w:rsidR="00D571E2" w:rsidRPr="00561902" w:rsidRDefault="00063C4D" w:rsidP="00FD1A19">
      <w:pPr>
        <w:pStyle w:val="a7"/>
        <w:shd w:val="clear" w:color="auto" w:fill="FFFFFF"/>
        <w:spacing w:before="0" w:beforeAutospacing="0" w:after="0" w:afterAutospacing="0"/>
        <w:ind w:firstLine="709"/>
        <w:jc w:val="both"/>
        <w:rPr>
          <w:i/>
          <w:color w:val="000000" w:themeColor="text1"/>
          <w:sz w:val="28"/>
          <w:szCs w:val="28"/>
        </w:rPr>
      </w:pPr>
      <w:r w:rsidRPr="00561902">
        <w:rPr>
          <w:i/>
          <w:color w:val="000000" w:themeColor="text1"/>
          <w:sz w:val="28"/>
          <w:szCs w:val="28"/>
        </w:rPr>
        <w:t>М</w:t>
      </w:r>
      <w:r w:rsidR="00CB3F6E" w:rsidRPr="00561902">
        <w:rPr>
          <w:i/>
          <w:color w:val="000000" w:themeColor="text1"/>
          <w:sz w:val="28"/>
          <w:szCs w:val="28"/>
        </w:rPr>
        <w:t>а</w:t>
      </w:r>
      <w:r w:rsidRPr="00561902">
        <w:rPr>
          <w:i/>
          <w:color w:val="000000" w:themeColor="text1"/>
          <w:sz w:val="28"/>
          <w:szCs w:val="28"/>
        </w:rPr>
        <w:t>кроскопические типы р</w:t>
      </w:r>
      <w:r w:rsidR="00CB3F6E" w:rsidRPr="00561902">
        <w:rPr>
          <w:i/>
          <w:color w:val="000000" w:themeColor="text1"/>
          <w:sz w:val="28"/>
          <w:szCs w:val="28"/>
        </w:rPr>
        <w:t>а</w:t>
      </w:r>
      <w:r w:rsidRPr="00561902">
        <w:rPr>
          <w:i/>
          <w:color w:val="000000" w:themeColor="text1"/>
          <w:sz w:val="28"/>
          <w:szCs w:val="28"/>
        </w:rPr>
        <w:t>ннего р</w:t>
      </w:r>
      <w:r w:rsidR="00CB3F6E" w:rsidRPr="00561902">
        <w:rPr>
          <w:i/>
          <w:color w:val="000000" w:themeColor="text1"/>
          <w:sz w:val="28"/>
          <w:szCs w:val="28"/>
        </w:rPr>
        <w:t>а</w:t>
      </w:r>
      <w:r w:rsidRPr="00561902">
        <w:rPr>
          <w:i/>
          <w:color w:val="000000" w:themeColor="text1"/>
          <w:sz w:val="28"/>
          <w:szCs w:val="28"/>
        </w:rPr>
        <w:t>к</w:t>
      </w:r>
      <w:r w:rsidR="00CB3F6E" w:rsidRPr="00561902">
        <w:rPr>
          <w:i/>
          <w:color w:val="000000" w:themeColor="text1"/>
          <w:sz w:val="28"/>
          <w:szCs w:val="28"/>
        </w:rPr>
        <w:t>а</w:t>
      </w:r>
      <w:r w:rsidRPr="00561902">
        <w:rPr>
          <w:i/>
          <w:color w:val="000000" w:themeColor="text1"/>
          <w:sz w:val="28"/>
          <w:szCs w:val="28"/>
        </w:rPr>
        <w:t xml:space="preserve"> желудк</w:t>
      </w:r>
      <w:r w:rsidR="00CB3F6E" w:rsidRPr="00561902">
        <w:rPr>
          <w:i/>
          <w:color w:val="000000" w:themeColor="text1"/>
          <w:sz w:val="28"/>
          <w:szCs w:val="28"/>
        </w:rPr>
        <w:t>а</w:t>
      </w:r>
      <w:r w:rsidRPr="00561902">
        <w:rPr>
          <w:i/>
          <w:color w:val="000000" w:themeColor="text1"/>
          <w:sz w:val="28"/>
          <w:szCs w:val="28"/>
        </w:rPr>
        <w:t xml:space="preserve">: </w:t>
      </w:r>
    </w:p>
    <w:p w14:paraId="11944ED7" w14:textId="77777777" w:rsidR="00D571E2" w:rsidRPr="00561902" w:rsidRDefault="004F06BF" w:rsidP="005928A6">
      <w:pPr>
        <w:pStyle w:val="a7"/>
        <w:numPr>
          <w:ilvl w:val="0"/>
          <w:numId w:val="28"/>
        </w:numPr>
        <w:shd w:val="clear" w:color="auto" w:fill="FFFFFF"/>
        <w:tabs>
          <w:tab w:val="left" w:pos="993"/>
        </w:tabs>
        <w:spacing w:before="0" w:beforeAutospacing="0" w:after="0" w:afterAutospacing="0"/>
        <w:ind w:left="0" w:firstLine="709"/>
        <w:jc w:val="both"/>
        <w:rPr>
          <w:color w:val="000000" w:themeColor="text1"/>
          <w:sz w:val="28"/>
          <w:szCs w:val="28"/>
        </w:rPr>
      </w:pPr>
      <w:r w:rsidRPr="00561902">
        <w:rPr>
          <w:color w:val="000000" w:themeColor="text1"/>
          <w:sz w:val="28"/>
          <w:szCs w:val="28"/>
        </w:rPr>
        <w:t>I тип – возвышенный (высот</w:t>
      </w:r>
      <w:r w:rsidR="00CB3F6E" w:rsidRPr="00561902">
        <w:rPr>
          <w:color w:val="000000" w:themeColor="text1"/>
          <w:sz w:val="28"/>
          <w:szCs w:val="28"/>
        </w:rPr>
        <w:t>а</w:t>
      </w:r>
      <w:r w:rsidRPr="00561902">
        <w:rPr>
          <w:color w:val="000000" w:themeColor="text1"/>
          <w:sz w:val="28"/>
          <w:szCs w:val="28"/>
        </w:rPr>
        <w:t xml:space="preserve"> опухоли больше толщины слизистой оболочки); </w:t>
      </w:r>
    </w:p>
    <w:p w14:paraId="01A1452F" w14:textId="77777777" w:rsidR="00D571E2" w:rsidRPr="00561902" w:rsidRDefault="004F06BF" w:rsidP="005928A6">
      <w:pPr>
        <w:pStyle w:val="a7"/>
        <w:numPr>
          <w:ilvl w:val="0"/>
          <w:numId w:val="28"/>
        </w:numPr>
        <w:shd w:val="clear" w:color="auto" w:fill="FFFFFF"/>
        <w:tabs>
          <w:tab w:val="left" w:pos="993"/>
        </w:tabs>
        <w:spacing w:before="0" w:beforeAutospacing="0" w:after="0" w:afterAutospacing="0"/>
        <w:ind w:left="0" w:firstLine="709"/>
        <w:jc w:val="both"/>
        <w:rPr>
          <w:color w:val="000000" w:themeColor="text1"/>
          <w:sz w:val="28"/>
          <w:szCs w:val="28"/>
        </w:rPr>
      </w:pPr>
      <w:r w:rsidRPr="00561902">
        <w:rPr>
          <w:color w:val="000000" w:themeColor="text1"/>
          <w:sz w:val="28"/>
          <w:szCs w:val="28"/>
        </w:rPr>
        <w:t xml:space="preserve">II тип – поверхностный; </w:t>
      </w:r>
    </w:p>
    <w:p w14:paraId="22E7BC98" w14:textId="77777777" w:rsidR="00D571E2" w:rsidRPr="00561902" w:rsidRDefault="004F06BF" w:rsidP="005928A6">
      <w:pPr>
        <w:pStyle w:val="a7"/>
        <w:numPr>
          <w:ilvl w:val="0"/>
          <w:numId w:val="28"/>
        </w:numPr>
        <w:shd w:val="clear" w:color="auto" w:fill="FFFFFF"/>
        <w:tabs>
          <w:tab w:val="left" w:pos="993"/>
        </w:tabs>
        <w:spacing w:before="0" w:beforeAutospacing="0" w:after="0" w:afterAutospacing="0"/>
        <w:ind w:left="0" w:firstLine="709"/>
        <w:jc w:val="both"/>
        <w:rPr>
          <w:color w:val="000000" w:themeColor="text1"/>
          <w:sz w:val="28"/>
          <w:szCs w:val="28"/>
        </w:rPr>
      </w:pPr>
      <w:r w:rsidRPr="00561902">
        <w:rPr>
          <w:color w:val="000000" w:themeColor="text1"/>
          <w:sz w:val="28"/>
          <w:szCs w:val="28"/>
        </w:rPr>
        <w:t>II</w:t>
      </w:r>
      <w:r w:rsidR="00CB3F6E" w:rsidRPr="00561902">
        <w:rPr>
          <w:color w:val="000000" w:themeColor="text1"/>
          <w:sz w:val="28"/>
          <w:szCs w:val="28"/>
        </w:rPr>
        <w:t>а</w:t>
      </w:r>
      <w:r w:rsidRPr="00561902">
        <w:rPr>
          <w:color w:val="000000" w:themeColor="text1"/>
          <w:sz w:val="28"/>
          <w:szCs w:val="28"/>
        </w:rPr>
        <w:t xml:space="preserve"> – приподнятый; </w:t>
      </w:r>
    </w:p>
    <w:p w14:paraId="2F3AE69E" w14:textId="77777777" w:rsidR="00D571E2" w:rsidRPr="00561902" w:rsidRDefault="004F06BF" w:rsidP="005928A6">
      <w:pPr>
        <w:pStyle w:val="a7"/>
        <w:numPr>
          <w:ilvl w:val="0"/>
          <w:numId w:val="28"/>
        </w:numPr>
        <w:shd w:val="clear" w:color="auto" w:fill="FFFFFF"/>
        <w:tabs>
          <w:tab w:val="left" w:pos="993"/>
        </w:tabs>
        <w:spacing w:before="0" w:beforeAutospacing="0" w:after="0" w:afterAutospacing="0"/>
        <w:ind w:left="0" w:firstLine="709"/>
        <w:jc w:val="both"/>
        <w:rPr>
          <w:color w:val="000000" w:themeColor="text1"/>
          <w:sz w:val="28"/>
          <w:szCs w:val="28"/>
        </w:rPr>
      </w:pPr>
      <w:r w:rsidRPr="00561902">
        <w:rPr>
          <w:color w:val="000000" w:themeColor="text1"/>
          <w:sz w:val="28"/>
          <w:szCs w:val="28"/>
        </w:rPr>
        <w:t xml:space="preserve">IIb – плоский; </w:t>
      </w:r>
    </w:p>
    <w:p w14:paraId="01AE00C0" w14:textId="77777777" w:rsidR="00D571E2" w:rsidRPr="00561902" w:rsidRDefault="004F06BF" w:rsidP="005928A6">
      <w:pPr>
        <w:pStyle w:val="a7"/>
        <w:numPr>
          <w:ilvl w:val="0"/>
          <w:numId w:val="28"/>
        </w:numPr>
        <w:shd w:val="clear" w:color="auto" w:fill="FFFFFF"/>
        <w:tabs>
          <w:tab w:val="left" w:pos="993"/>
        </w:tabs>
        <w:spacing w:before="0" w:beforeAutospacing="0" w:after="0" w:afterAutospacing="0"/>
        <w:ind w:left="0" w:firstLine="709"/>
        <w:jc w:val="both"/>
        <w:rPr>
          <w:color w:val="000000" w:themeColor="text1"/>
          <w:sz w:val="28"/>
          <w:szCs w:val="28"/>
        </w:rPr>
      </w:pPr>
      <w:r w:rsidRPr="00561902">
        <w:rPr>
          <w:color w:val="000000" w:themeColor="text1"/>
          <w:sz w:val="28"/>
          <w:szCs w:val="28"/>
        </w:rPr>
        <w:t xml:space="preserve">IIс – углубленный; </w:t>
      </w:r>
    </w:p>
    <w:p w14:paraId="0B5F6A35" w14:textId="77777777" w:rsidR="00D571E2" w:rsidRPr="00561902" w:rsidRDefault="004F06BF" w:rsidP="005928A6">
      <w:pPr>
        <w:pStyle w:val="a7"/>
        <w:numPr>
          <w:ilvl w:val="0"/>
          <w:numId w:val="28"/>
        </w:numPr>
        <w:shd w:val="clear" w:color="auto" w:fill="FFFFFF"/>
        <w:tabs>
          <w:tab w:val="left" w:pos="993"/>
        </w:tabs>
        <w:spacing w:before="0" w:beforeAutospacing="0" w:after="0" w:afterAutospacing="0"/>
        <w:ind w:left="0" w:firstLine="709"/>
        <w:jc w:val="both"/>
        <w:rPr>
          <w:color w:val="000000" w:themeColor="text1"/>
          <w:sz w:val="28"/>
          <w:szCs w:val="28"/>
        </w:rPr>
      </w:pPr>
      <w:r w:rsidRPr="00561902">
        <w:rPr>
          <w:color w:val="000000" w:themeColor="text1"/>
          <w:sz w:val="28"/>
          <w:szCs w:val="28"/>
        </w:rPr>
        <w:t>III тип – изъязвленный (язвенный дефект слизистой оболочки).</w:t>
      </w:r>
    </w:p>
    <w:p w14:paraId="667A21AC" w14:textId="50D03120" w:rsidR="00D74D52" w:rsidRPr="00561902" w:rsidRDefault="00EF4EA0" w:rsidP="00FD1A19">
      <w:pPr>
        <w:pStyle w:val="a7"/>
        <w:spacing w:before="0" w:beforeAutospacing="0" w:after="0" w:afterAutospacing="0"/>
        <w:ind w:firstLine="709"/>
        <w:jc w:val="both"/>
        <w:rPr>
          <w:color w:val="000000" w:themeColor="text1"/>
          <w:sz w:val="28"/>
          <w:szCs w:val="28"/>
        </w:rPr>
      </w:pPr>
      <w:r w:rsidRPr="00561902">
        <w:rPr>
          <w:color w:val="000000" w:themeColor="text1"/>
          <w:sz w:val="28"/>
          <w:szCs w:val="28"/>
        </w:rPr>
        <w:t>Для р</w:t>
      </w:r>
      <w:r w:rsidR="00CB3F6E" w:rsidRPr="00561902">
        <w:rPr>
          <w:color w:val="000000" w:themeColor="text1"/>
          <w:sz w:val="28"/>
          <w:szCs w:val="28"/>
        </w:rPr>
        <w:t>а</w:t>
      </w:r>
      <w:r w:rsidRPr="00561902">
        <w:rPr>
          <w:color w:val="000000" w:themeColor="text1"/>
          <w:sz w:val="28"/>
          <w:szCs w:val="28"/>
        </w:rPr>
        <w:t>к</w:t>
      </w:r>
      <w:r w:rsidR="00CB3F6E" w:rsidRPr="00561902">
        <w:rPr>
          <w:color w:val="000000" w:themeColor="text1"/>
          <w:sz w:val="28"/>
          <w:szCs w:val="28"/>
        </w:rPr>
        <w:t>а</w:t>
      </w:r>
      <w:r w:rsidR="001E7848">
        <w:rPr>
          <w:color w:val="000000" w:themeColor="text1"/>
          <w:sz w:val="28"/>
          <w:szCs w:val="28"/>
        </w:rPr>
        <w:t xml:space="preserve"> </w:t>
      </w:r>
      <w:r w:rsidRPr="00561902">
        <w:rPr>
          <w:color w:val="000000" w:themeColor="text1"/>
          <w:sz w:val="28"/>
          <w:szCs w:val="28"/>
        </w:rPr>
        <w:t>желудк</w:t>
      </w:r>
      <w:r w:rsidR="00CB3F6E" w:rsidRPr="00561902">
        <w:rPr>
          <w:color w:val="000000" w:themeColor="text1"/>
          <w:sz w:val="28"/>
          <w:szCs w:val="28"/>
        </w:rPr>
        <w:t>а</w:t>
      </w:r>
      <w:r w:rsidR="001E7848">
        <w:rPr>
          <w:color w:val="000000" w:themeColor="text1"/>
          <w:sz w:val="28"/>
          <w:szCs w:val="28"/>
        </w:rPr>
        <w:t xml:space="preserve"> </w:t>
      </w:r>
      <w:r w:rsidRPr="00561902">
        <w:rPr>
          <w:rStyle w:val="hl"/>
          <w:color w:val="000000" w:themeColor="text1"/>
          <w:sz w:val="28"/>
          <w:szCs w:val="28"/>
        </w:rPr>
        <w:t>кишечного</w:t>
      </w:r>
      <w:r w:rsidR="001E7848">
        <w:rPr>
          <w:rStyle w:val="hl"/>
          <w:color w:val="000000" w:themeColor="text1"/>
          <w:sz w:val="28"/>
          <w:szCs w:val="28"/>
        </w:rPr>
        <w:t xml:space="preserve"> </w:t>
      </w:r>
      <w:r w:rsidRPr="00561902">
        <w:rPr>
          <w:color w:val="000000" w:themeColor="text1"/>
          <w:sz w:val="28"/>
          <w:szCs w:val="28"/>
        </w:rPr>
        <w:t>тип</w:t>
      </w:r>
      <w:r w:rsidR="00CB3F6E" w:rsidRPr="00561902">
        <w:rPr>
          <w:color w:val="000000" w:themeColor="text1"/>
          <w:sz w:val="28"/>
          <w:szCs w:val="28"/>
        </w:rPr>
        <w:t>а</w:t>
      </w:r>
      <w:r w:rsidRPr="00561902">
        <w:rPr>
          <w:color w:val="000000" w:themeColor="text1"/>
          <w:sz w:val="28"/>
          <w:szCs w:val="28"/>
        </w:rPr>
        <w:t xml:space="preserve"> х</w:t>
      </w:r>
      <w:r w:rsidR="00CB3F6E" w:rsidRPr="00561902">
        <w:rPr>
          <w:color w:val="000000" w:themeColor="text1"/>
          <w:sz w:val="28"/>
          <w:szCs w:val="28"/>
        </w:rPr>
        <w:t>а</w:t>
      </w:r>
      <w:r w:rsidRPr="00561902">
        <w:rPr>
          <w:color w:val="000000" w:themeColor="text1"/>
          <w:sz w:val="28"/>
          <w:szCs w:val="28"/>
        </w:rPr>
        <w:t>р</w:t>
      </w:r>
      <w:r w:rsidR="00CB3F6E" w:rsidRPr="00561902">
        <w:rPr>
          <w:color w:val="000000" w:themeColor="text1"/>
          <w:sz w:val="28"/>
          <w:szCs w:val="28"/>
        </w:rPr>
        <w:t>а</w:t>
      </w:r>
      <w:r w:rsidRPr="00561902">
        <w:rPr>
          <w:color w:val="000000" w:themeColor="text1"/>
          <w:sz w:val="28"/>
          <w:szCs w:val="28"/>
        </w:rPr>
        <w:t>ктерн</w:t>
      </w:r>
      <w:r w:rsidR="00CB3F6E" w:rsidRPr="00561902">
        <w:rPr>
          <w:color w:val="000000" w:themeColor="text1"/>
          <w:sz w:val="28"/>
          <w:szCs w:val="28"/>
        </w:rPr>
        <w:t>а</w:t>
      </w:r>
      <w:r w:rsidRPr="00561902">
        <w:rPr>
          <w:color w:val="000000" w:themeColor="text1"/>
          <w:sz w:val="28"/>
          <w:szCs w:val="28"/>
        </w:rPr>
        <w:t xml:space="preserve"> посл</w:t>
      </w:r>
      <w:r w:rsidR="00EE70AD" w:rsidRPr="00561902">
        <w:rPr>
          <w:color w:val="000000" w:themeColor="text1"/>
          <w:sz w:val="28"/>
          <w:szCs w:val="28"/>
        </w:rPr>
        <w:t>е</w:t>
      </w:r>
      <w:r w:rsidRPr="00561902">
        <w:rPr>
          <w:color w:val="000000" w:themeColor="text1"/>
          <w:sz w:val="28"/>
          <w:szCs w:val="28"/>
        </w:rPr>
        <w:t>дов</w:t>
      </w:r>
      <w:r w:rsidR="00CB3F6E" w:rsidRPr="00561902">
        <w:rPr>
          <w:color w:val="000000" w:themeColor="text1"/>
          <w:sz w:val="28"/>
          <w:szCs w:val="28"/>
        </w:rPr>
        <w:t>а</w:t>
      </w:r>
      <w:r w:rsidRPr="00561902">
        <w:rPr>
          <w:color w:val="000000" w:themeColor="text1"/>
          <w:sz w:val="28"/>
          <w:szCs w:val="28"/>
        </w:rPr>
        <w:t>тельность смены</w:t>
      </w:r>
      <w:r w:rsidR="001E7848">
        <w:rPr>
          <w:color w:val="000000" w:themeColor="text1"/>
          <w:sz w:val="28"/>
          <w:szCs w:val="28"/>
        </w:rPr>
        <w:t xml:space="preserve"> </w:t>
      </w:r>
      <w:r w:rsidRPr="00561902">
        <w:rPr>
          <w:rStyle w:val="hl"/>
          <w:color w:val="000000" w:themeColor="text1"/>
          <w:sz w:val="28"/>
          <w:szCs w:val="28"/>
        </w:rPr>
        <w:t>п</w:t>
      </w:r>
      <w:r w:rsidR="00CB3F6E" w:rsidRPr="00561902">
        <w:rPr>
          <w:rStyle w:val="hl"/>
          <w:color w:val="000000" w:themeColor="text1"/>
          <w:sz w:val="28"/>
          <w:szCs w:val="28"/>
        </w:rPr>
        <w:t>а</w:t>
      </w:r>
      <w:r w:rsidRPr="00561902">
        <w:rPr>
          <w:rStyle w:val="hl"/>
          <w:color w:val="000000" w:themeColor="text1"/>
          <w:sz w:val="28"/>
          <w:szCs w:val="28"/>
        </w:rPr>
        <w:t>томорфологических</w:t>
      </w:r>
      <w:r w:rsidR="001E7848">
        <w:rPr>
          <w:rStyle w:val="hl"/>
          <w:color w:val="000000" w:themeColor="text1"/>
          <w:sz w:val="28"/>
          <w:szCs w:val="28"/>
        </w:rPr>
        <w:t xml:space="preserve"> </w:t>
      </w:r>
      <w:r w:rsidR="00EE70AD" w:rsidRPr="00561902">
        <w:rPr>
          <w:color w:val="000000" w:themeColor="text1"/>
          <w:sz w:val="28"/>
          <w:szCs w:val="28"/>
        </w:rPr>
        <w:t>х</w:t>
      </w:r>
      <w:r w:rsidR="00CB3F6E" w:rsidRPr="00561902">
        <w:rPr>
          <w:color w:val="000000" w:themeColor="text1"/>
          <w:sz w:val="28"/>
          <w:szCs w:val="28"/>
        </w:rPr>
        <w:t>а</w:t>
      </w:r>
      <w:r w:rsidR="00EE70AD" w:rsidRPr="00561902">
        <w:rPr>
          <w:color w:val="000000" w:themeColor="text1"/>
          <w:sz w:val="28"/>
          <w:szCs w:val="28"/>
        </w:rPr>
        <w:t>р</w:t>
      </w:r>
      <w:r w:rsidR="00CB3F6E" w:rsidRPr="00561902">
        <w:rPr>
          <w:color w:val="000000" w:themeColor="text1"/>
          <w:sz w:val="28"/>
          <w:szCs w:val="28"/>
        </w:rPr>
        <w:t>а</w:t>
      </w:r>
      <w:r w:rsidR="00EE70AD" w:rsidRPr="00561902">
        <w:rPr>
          <w:color w:val="000000" w:themeColor="text1"/>
          <w:sz w:val="28"/>
          <w:szCs w:val="28"/>
        </w:rPr>
        <w:t>ктеристик слизистой оболочки во</w:t>
      </w:r>
      <w:r w:rsidR="001E7848">
        <w:rPr>
          <w:color w:val="000000" w:themeColor="text1"/>
          <w:sz w:val="28"/>
          <w:szCs w:val="28"/>
        </w:rPr>
        <w:t xml:space="preserve"> </w:t>
      </w:r>
      <w:r w:rsidRPr="00561902">
        <w:rPr>
          <w:color w:val="000000" w:themeColor="text1"/>
          <w:sz w:val="28"/>
          <w:szCs w:val="28"/>
        </w:rPr>
        <w:t>времени:</w:t>
      </w:r>
      <w:r w:rsidR="0029538C">
        <w:rPr>
          <w:color w:val="000000" w:themeColor="text1"/>
          <w:sz w:val="28"/>
          <w:szCs w:val="28"/>
        </w:rPr>
        <w:t xml:space="preserve"> </w:t>
      </w:r>
      <w:r w:rsidRPr="00561902">
        <w:rPr>
          <w:rStyle w:val="hl"/>
          <w:color w:val="000000" w:themeColor="text1"/>
          <w:sz w:val="28"/>
          <w:szCs w:val="28"/>
        </w:rPr>
        <w:t>хронический</w:t>
      </w:r>
      <w:r w:rsidR="0029538C">
        <w:rPr>
          <w:rStyle w:val="hl"/>
          <w:color w:val="000000" w:themeColor="text1"/>
          <w:sz w:val="28"/>
          <w:szCs w:val="28"/>
        </w:rPr>
        <w:t xml:space="preserve"> </w:t>
      </w:r>
      <w:r w:rsidR="00CB3F6E" w:rsidRPr="00561902">
        <w:rPr>
          <w:color w:val="000000" w:themeColor="text1"/>
          <w:sz w:val="28"/>
          <w:szCs w:val="28"/>
        </w:rPr>
        <w:t>а</w:t>
      </w:r>
      <w:r w:rsidRPr="00561902">
        <w:rPr>
          <w:color w:val="000000" w:themeColor="text1"/>
          <w:sz w:val="28"/>
          <w:szCs w:val="28"/>
        </w:rPr>
        <w:t>трофический г</w:t>
      </w:r>
      <w:r w:rsidR="00CB3F6E" w:rsidRPr="00561902">
        <w:rPr>
          <w:color w:val="000000" w:themeColor="text1"/>
          <w:sz w:val="28"/>
          <w:szCs w:val="28"/>
        </w:rPr>
        <w:t>а</w:t>
      </w:r>
      <w:r w:rsidRPr="00561902">
        <w:rPr>
          <w:color w:val="000000" w:themeColor="text1"/>
          <w:sz w:val="28"/>
          <w:szCs w:val="28"/>
        </w:rPr>
        <w:t xml:space="preserve">стрит </w:t>
      </w:r>
      <w:r w:rsidR="005928A6" w:rsidRPr="00561902">
        <w:rPr>
          <w:color w:val="000000" w:themeColor="text1"/>
          <w:sz w:val="28"/>
          <w:szCs w:val="28"/>
        </w:rPr>
        <w:t>–</w:t>
      </w:r>
      <w:r w:rsidR="004860EC">
        <w:rPr>
          <w:color w:val="000000" w:themeColor="text1"/>
          <w:sz w:val="28"/>
          <w:szCs w:val="28"/>
        </w:rPr>
        <w:t xml:space="preserve"> </w:t>
      </w:r>
      <w:r w:rsidRPr="00561902">
        <w:rPr>
          <w:color w:val="000000" w:themeColor="text1"/>
          <w:sz w:val="28"/>
          <w:szCs w:val="28"/>
        </w:rPr>
        <w:t>кишечн</w:t>
      </w:r>
      <w:r w:rsidR="00CB3F6E" w:rsidRPr="00561902">
        <w:rPr>
          <w:color w:val="000000" w:themeColor="text1"/>
          <w:sz w:val="28"/>
          <w:szCs w:val="28"/>
        </w:rPr>
        <w:t>а</w:t>
      </w:r>
      <w:r w:rsidRPr="00561902">
        <w:rPr>
          <w:color w:val="000000" w:themeColor="text1"/>
          <w:sz w:val="28"/>
          <w:szCs w:val="28"/>
        </w:rPr>
        <w:t>я</w:t>
      </w:r>
      <w:r w:rsidR="0029538C">
        <w:rPr>
          <w:color w:val="000000" w:themeColor="text1"/>
          <w:sz w:val="28"/>
          <w:szCs w:val="28"/>
        </w:rPr>
        <w:t xml:space="preserve"> </w:t>
      </w:r>
      <w:r w:rsidRPr="00561902">
        <w:rPr>
          <w:rStyle w:val="hl"/>
          <w:color w:val="000000" w:themeColor="text1"/>
          <w:sz w:val="28"/>
          <w:szCs w:val="28"/>
        </w:rPr>
        <w:t>мет</w:t>
      </w:r>
      <w:r w:rsidR="00CB3F6E" w:rsidRPr="00561902">
        <w:rPr>
          <w:rStyle w:val="hl"/>
          <w:color w:val="000000" w:themeColor="text1"/>
          <w:sz w:val="28"/>
          <w:szCs w:val="28"/>
        </w:rPr>
        <w:t>а</w:t>
      </w:r>
      <w:r w:rsidRPr="00561902">
        <w:rPr>
          <w:rStyle w:val="hl"/>
          <w:color w:val="000000" w:themeColor="text1"/>
          <w:sz w:val="28"/>
          <w:szCs w:val="28"/>
        </w:rPr>
        <w:t>пл</w:t>
      </w:r>
      <w:r w:rsidR="00CB3F6E" w:rsidRPr="00561902">
        <w:rPr>
          <w:rStyle w:val="hl"/>
          <w:color w:val="000000" w:themeColor="text1"/>
          <w:sz w:val="28"/>
          <w:szCs w:val="28"/>
        </w:rPr>
        <w:t>а</w:t>
      </w:r>
      <w:r w:rsidRPr="00561902">
        <w:rPr>
          <w:rStyle w:val="hl"/>
          <w:color w:val="000000" w:themeColor="text1"/>
          <w:sz w:val="28"/>
          <w:szCs w:val="28"/>
        </w:rPr>
        <w:t>зия</w:t>
      </w:r>
      <w:r w:rsidR="004860EC">
        <w:rPr>
          <w:rStyle w:val="hl"/>
          <w:color w:val="000000" w:themeColor="text1"/>
          <w:sz w:val="28"/>
          <w:szCs w:val="28"/>
        </w:rPr>
        <w:t xml:space="preserve"> </w:t>
      </w:r>
      <w:r w:rsidR="005928A6" w:rsidRPr="00561902">
        <w:rPr>
          <w:color w:val="000000" w:themeColor="text1"/>
          <w:sz w:val="28"/>
          <w:szCs w:val="28"/>
        </w:rPr>
        <w:t>–</w:t>
      </w:r>
      <w:r w:rsidRPr="00561902">
        <w:rPr>
          <w:color w:val="000000" w:themeColor="text1"/>
          <w:sz w:val="28"/>
          <w:szCs w:val="28"/>
        </w:rPr>
        <w:t xml:space="preserve"> диспл</w:t>
      </w:r>
      <w:r w:rsidR="00CB3F6E" w:rsidRPr="00561902">
        <w:rPr>
          <w:color w:val="000000" w:themeColor="text1"/>
          <w:sz w:val="28"/>
          <w:szCs w:val="28"/>
        </w:rPr>
        <w:t>а</w:t>
      </w:r>
      <w:r w:rsidRPr="00561902">
        <w:rPr>
          <w:color w:val="000000" w:themeColor="text1"/>
          <w:sz w:val="28"/>
          <w:szCs w:val="28"/>
        </w:rPr>
        <w:t xml:space="preserve">зия </w:t>
      </w:r>
      <w:r w:rsidR="005928A6" w:rsidRPr="00561902">
        <w:rPr>
          <w:color w:val="000000" w:themeColor="text1"/>
          <w:sz w:val="28"/>
          <w:szCs w:val="28"/>
        </w:rPr>
        <w:t>–</w:t>
      </w:r>
      <w:r w:rsidRPr="00561902">
        <w:rPr>
          <w:color w:val="000000" w:themeColor="text1"/>
          <w:sz w:val="28"/>
          <w:szCs w:val="28"/>
        </w:rPr>
        <w:t xml:space="preserve"> р</w:t>
      </w:r>
      <w:r w:rsidR="00CB3F6E" w:rsidRPr="00561902">
        <w:rPr>
          <w:color w:val="000000" w:themeColor="text1"/>
          <w:sz w:val="28"/>
          <w:szCs w:val="28"/>
        </w:rPr>
        <w:t>а</w:t>
      </w:r>
      <w:r w:rsidRPr="00561902">
        <w:rPr>
          <w:color w:val="000000" w:themeColor="text1"/>
          <w:sz w:val="28"/>
          <w:szCs w:val="28"/>
        </w:rPr>
        <w:t>к. Этот в</w:t>
      </w:r>
      <w:r w:rsidR="00CB3F6E" w:rsidRPr="00561902">
        <w:rPr>
          <w:color w:val="000000" w:themeColor="text1"/>
          <w:sz w:val="28"/>
          <w:szCs w:val="28"/>
        </w:rPr>
        <w:t>а</w:t>
      </w:r>
      <w:r w:rsidRPr="00561902">
        <w:rPr>
          <w:color w:val="000000" w:themeColor="text1"/>
          <w:sz w:val="28"/>
          <w:szCs w:val="28"/>
        </w:rPr>
        <w:t>ри</w:t>
      </w:r>
      <w:r w:rsidR="00CB3F6E" w:rsidRPr="00561902">
        <w:rPr>
          <w:color w:val="000000" w:themeColor="text1"/>
          <w:sz w:val="28"/>
          <w:szCs w:val="28"/>
        </w:rPr>
        <w:t>а</w:t>
      </w:r>
      <w:r w:rsidRPr="00561902">
        <w:rPr>
          <w:color w:val="000000" w:themeColor="text1"/>
          <w:sz w:val="28"/>
          <w:szCs w:val="28"/>
        </w:rPr>
        <w:t>нт встреч</w:t>
      </w:r>
      <w:r w:rsidR="00CB3F6E" w:rsidRPr="00561902">
        <w:rPr>
          <w:color w:val="000000" w:themeColor="text1"/>
          <w:sz w:val="28"/>
          <w:szCs w:val="28"/>
        </w:rPr>
        <w:t>а</w:t>
      </w:r>
      <w:r w:rsidRPr="00561902">
        <w:rPr>
          <w:color w:val="000000" w:themeColor="text1"/>
          <w:sz w:val="28"/>
          <w:szCs w:val="28"/>
        </w:rPr>
        <w:t>ется ч</w:t>
      </w:r>
      <w:r w:rsidR="00CB3F6E" w:rsidRPr="00561902">
        <w:rPr>
          <w:color w:val="000000" w:themeColor="text1"/>
          <w:sz w:val="28"/>
          <w:szCs w:val="28"/>
        </w:rPr>
        <w:t>а</w:t>
      </w:r>
      <w:r w:rsidRPr="00561902">
        <w:rPr>
          <w:color w:val="000000" w:themeColor="text1"/>
          <w:sz w:val="28"/>
          <w:szCs w:val="28"/>
        </w:rPr>
        <w:t>ще у лиц</w:t>
      </w:r>
      <w:r w:rsidR="0029538C">
        <w:rPr>
          <w:color w:val="000000" w:themeColor="text1"/>
          <w:sz w:val="28"/>
          <w:szCs w:val="28"/>
        </w:rPr>
        <w:t xml:space="preserve"> </w:t>
      </w:r>
      <w:r w:rsidRPr="00561902">
        <w:rPr>
          <w:rStyle w:val="hl"/>
          <w:color w:val="000000" w:themeColor="text1"/>
          <w:sz w:val="28"/>
          <w:szCs w:val="28"/>
        </w:rPr>
        <w:t>пожилого</w:t>
      </w:r>
      <w:r w:rsidR="001E7848">
        <w:rPr>
          <w:rStyle w:val="hl"/>
          <w:color w:val="000000" w:themeColor="text1"/>
          <w:sz w:val="28"/>
          <w:szCs w:val="28"/>
        </w:rPr>
        <w:t xml:space="preserve"> </w:t>
      </w:r>
      <w:r w:rsidRPr="00561902">
        <w:rPr>
          <w:color w:val="000000" w:themeColor="text1"/>
          <w:sz w:val="28"/>
          <w:szCs w:val="28"/>
        </w:rPr>
        <w:t>возр</w:t>
      </w:r>
      <w:r w:rsidR="00CB3F6E" w:rsidRPr="00561902">
        <w:rPr>
          <w:color w:val="000000" w:themeColor="text1"/>
          <w:sz w:val="28"/>
          <w:szCs w:val="28"/>
        </w:rPr>
        <w:t>а</w:t>
      </w:r>
      <w:r w:rsidRPr="00561902">
        <w:rPr>
          <w:color w:val="000000" w:themeColor="text1"/>
          <w:sz w:val="28"/>
          <w:szCs w:val="28"/>
        </w:rPr>
        <w:t>ст</w:t>
      </w:r>
      <w:r w:rsidR="00CB3F6E" w:rsidRPr="00561902">
        <w:rPr>
          <w:color w:val="000000" w:themeColor="text1"/>
          <w:sz w:val="28"/>
          <w:szCs w:val="28"/>
        </w:rPr>
        <w:t>а</w:t>
      </w:r>
      <w:r w:rsidRPr="00561902">
        <w:rPr>
          <w:color w:val="000000" w:themeColor="text1"/>
          <w:sz w:val="28"/>
          <w:szCs w:val="28"/>
        </w:rPr>
        <w:t>. При р</w:t>
      </w:r>
      <w:r w:rsidR="00CB3F6E" w:rsidRPr="00561902">
        <w:rPr>
          <w:color w:val="000000" w:themeColor="text1"/>
          <w:sz w:val="28"/>
          <w:szCs w:val="28"/>
        </w:rPr>
        <w:t>а</w:t>
      </w:r>
      <w:r w:rsidRPr="00561902">
        <w:rPr>
          <w:color w:val="000000" w:themeColor="text1"/>
          <w:sz w:val="28"/>
          <w:szCs w:val="28"/>
        </w:rPr>
        <w:t>ке диффузного тип</w:t>
      </w:r>
      <w:r w:rsidR="00CB3F6E" w:rsidRPr="00561902">
        <w:rPr>
          <w:color w:val="000000" w:themeColor="text1"/>
          <w:sz w:val="28"/>
          <w:szCs w:val="28"/>
        </w:rPr>
        <w:t>а</w:t>
      </w:r>
      <w:r w:rsidRPr="00561902">
        <w:rPr>
          <w:color w:val="000000" w:themeColor="text1"/>
          <w:sz w:val="28"/>
          <w:szCs w:val="28"/>
        </w:rPr>
        <w:t xml:space="preserve"> т</w:t>
      </w:r>
      <w:r w:rsidR="00CB3F6E" w:rsidRPr="00561902">
        <w:rPr>
          <w:color w:val="000000" w:themeColor="text1"/>
          <w:sz w:val="28"/>
          <w:szCs w:val="28"/>
        </w:rPr>
        <w:t>а</w:t>
      </w:r>
      <w:r w:rsidRPr="00561902">
        <w:rPr>
          <w:color w:val="000000" w:themeColor="text1"/>
          <w:sz w:val="28"/>
          <w:szCs w:val="28"/>
        </w:rPr>
        <w:t>к</w:t>
      </w:r>
      <w:r w:rsidR="00CB3F6E" w:rsidRPr="00561902">
        <w:rPr>
          <w:color w:val="000000" w:themeColor="text1"/>
          <w:sz w:val="28"/>
          <w:szCs w:val="28"/>
        </w:rPr>
        <w:t>а</w:t>
      </w:r>
      <w:r w:rsidRPr="00561902">
        <w:rPr>
          <w:color w:val="000000" w:themeColor="text1"/>
          <w:sz w:val="28"/>
          <w:szCs w:val="28"/>
        </w:rPr>
        <w:t>я последов</w:t>
      </w:r>
      <w:r w:rsidR="00CB3F6E" w:rsidRPr="00561902">
        <w:rPr>
          <w:color w:val="000000" w:themeColor="text1"/>
          <w:sz w:val="28"/>
          <w:szCs w:val="28"/>
        </w:rPr>
        <w:t>а</w:t>
      </w:r>
      <w:r w:rsidRPr="00561902">
        <w:rPr>
          <w:color w:val="000000" w:themeColor="text1"/>
          <w:sz w:val="28"/>
          <w:szCs w:val="28"/>
        </w:rPr>
        <w:t>тельность отсутствует</w:t>
      </w:r>
      <w:r w:rsidR="0029538C">
        <w:rPr>
          <w:color w:val="000000" w:themeColor="text1"/>
          <w:sz w:val="28"/>
          <w:szCs w:val="28"/>
        </w:rPr>
        <w:t xml:space="preserve"> </w:t>
      </w:r>
      <w:r w:rsidR="002658CE" w:rsidRPr="00561902">
        <w:rPr>
          <w:color w:val="000000" w:themeColor="text1"/>
          <w:sz w:val="28"/>
          <w:szCs w:val="28"/>
        </w:rPr>
        <w:t>[</w:t>
      </w:r>
      <w:r w:rsidR="00BE34EA" w:rsidRPr="00561902">
        <w:rPr>
          <w:color w:val="000000" w:themeColor="text1"/>
          <w:sz w:val="28"/>
          <w:szCs w:val="28"/>
        </w:rPr>
        <w:t>28</w:t>
      </w:r>
      <w:r w:rsidR="002658CE" w:rsidRPr="00561902">
        <w:rPr>
          <w:color w:val="000000" w:themeColor="text1"/>
          <w:sz w:val="28"/>
          <w:szCs w:val="28"/>
        </w:rPr>
        <w:t>]</w:t>
      </w:r>
      <w:r w:rsidRPr="00561902">
        <w:rPr>
          <w:color w:val="000000" w:themeColor="text1"/>
          <w:sz w:val="28"/>
          <w:szCs w:val="28"/>
        </w:rPr>
        <w:t>. Он обычно р</w:t>
      </w:r>
      <w:r w:rsidR="00CB3F6E" w:rsidRPr="00561902">
        <w:rPr>
          <w:color w:val="000000" w:themeColor="text1"/>
          <w:sz w:val="28"/>
          <w:szCs w:val="28"/>
        </w:rPr>
        <w:t>а</w:t>
      </w:r>
      <w:r w:rsidRPr="00561902">
        <w:rPr>
          <w:color w:val="000000" w:themeColor="text1"/>
          <w:sz w:val="28"/>
          <w:szCs w:val="28"/>
        </w:rPr>
        <w:t>звив</w:t>
      </w:r>
      <w:r w:rsidR="00CB3F6E" w:rsidRPr="00561902">
        <w:rPr>
          <w:color w:val="000000" w:themeColor="text1"/>
          <w:sz w:val="28"/>
          <w:szCs w:val="28"/>
        </w:rPr>
        <w:t>а</w:t>
      </w:r>
      <w:r w:rsidRPr="00561902">
        <w:rPr>
          <w:color w:val="000000" w:themeColor="text1"/>
          <w:sz w:val="28"/>
          <w:szCs w:val="28"/>
        </w:rPr>
        <w:t>ется н</w:t>
      </w:r>
      <w:r w:rsidR="00CB3F6E" w:rsidRPr="00561902">
        <w:rPr>
          <w:color w:val="000000" w:themeColor="text1"/>
          <w:sz w:val="28"/>
          <w:szCs w:val="28"/>
        </w:rPr>
        <w:t>а</w:t>
      </w:r>
      <w:r w:rsidR="001E7848">
        <w:rPr>
          <w:color w:val="000000" w:themeColor="text1"/>
          <w:sz w:val="28"/>
          <w:szCs w:val="28"/>
        </w:rPr>
        <w:t xml:space="preserve"> </w:t>
      </w:r>
      <w:r w:rsidRPr="00561902">
        <w:rPr>
          <w:color w:val="000000" w:themeColor="text1"/>
          <w:sz w:val="28"/>
          <w:szCs w:val="28"/>
        </w:rPr>
        <w:t>фоне</w:t>
      </w:r>
      <w:r w:rsidR="001E7848">
        <w:rPr>
          <w:color w:val="000000" w:themeColor="text1"/>
          <w:sz w:val="28"/>
          <w:szCs w:val="28"/>
        </w:rPr>
        <w:t xml:space="preserve"> </w:t>
      </w:r>
      <w:r w:rsidRPr="00561902">
        <w:rPr>
          <w:rStyle w:val="hl"/>
          <w:color w:val="000000" w:themeColor="text1"/>
          <w:sz w:val="28"/>
          <w:szCs w:val="28"/>
        </w:rPr>
        <w:t>не</w:t>
      </w:r>
      <w:r w:rsidR="00CB3F6E" w:rsidRPr="00561902">
        <w:rPr>
          <w:rStyle w:val="hl"/>
          <w:color w:val="000000" w:themeColor="text1"/>
          <w:sz w:val="28"/>
          <w:szCs w:val="28"/>
        </w:rPr>
        <w:t>а</w:t>
      </w:r>
      <w:r w:rsidRPr="00561902">
        <w:rPr>
          <w:rStyle w:val="hl"/>
          <w:color w:val="000000" w:themeColor="text1"/>
          <w:sz w:val="28"/>
          <w:szCs w:val="28"/>
        </w:rPr>
        <w:t>трофического</w:t>
      </w:r>
      <w:r w:rsidR="001E7848">
        <w:rPr>
          <w:rStyle w:val="hl"/>
          <w:color w:val="000000" w:themeColor="text1"/>
          <w:sz w:val="28"/>
          <w:szCs w:val="28"/>
        </w:rPr>
        <w:t xml:space="preserve"> </w:t>
      </w:r>
      <w:r w:rsidRPr="00561902">
        <w:rPr>
          <w:color w:val="000000" w:themeColor="text1"/>
          <w:sz w:val="28"/>
          <w:szCs w:val="28"/>
        </w:rPr>
        <w:t>г</w:t>
      </w:r>
      <w:r w:rsidR="00CB3F6E" w:rsidRPr="00561902">
        <w:rPr>
          <w:color w:val="000000" w:themeColor="text1"/>
          <w:sz w:val="28"/>
          <w:szCs w:val="28"/>
        </w:rPr>
        <w:t>а</w:t>
      </w:r>
      <w:r w:rsidRPr="00561902">
        <w:rPr>
          <w:color w:val="000000" w:themeColor="text1"/>
          <w:sz w:val="28"/>
          <w:szCs w:val="28"/>
        </w:rPr>
        <w:t>стрит</w:t>
      </w:r>
      <w:r w:rsidR="00CB3F6E" w:rsidRPr="00561902">
        <w:rPr>
          <w:color w:val="000000" w:themeColor="text1"/>
          <w:sz w:val="28"/>
          <w:szCs w:val="28"/>
        </w:rPr>
        <w:t>а</w:t>
      </w:r>
      <w:r w:rsidRPr="00561902">
        <w:rPr>
          <w:color w:val="000000" w:themeColor="text1"/>
          <w:sz w:val="28"/>
          <w:szCs w:val="28"/>
        </w:rPr>
        <w:t xml:space="preserve"> и х</w:t>
      </w:r>
      <w:r w:rsidR="00CB3F6E" w:rsidRPr="00561902">
        <w:rPr>
          <w:color w:val="000000" w:themeColor="text1"/>
          <w:sz w:val="28"/>
          <w:szCs w:val="28"/>
        </w:rPr>
        <w:t>а</w:t>
      </w:r>
      <w:r w:rsidRPr="00561902">
        <w:rPr>
          <w:color w:val="000000" w:themeColor="text1"/>
          <w:sz w:val="28"/>
          <w:szCs w:val="28"/>
        </w:rPr>
        <w:t>р</w:t>
      </w:r>
      <w:r w:rsidR="00CB3F6E" w:rsidRPr="00561902">
        <w:rPr>
          <w:color w:val="000000" w:themeColor="text1"/>
          <w:sz w:val="28"/>
          <w:szCs w:val="28"/>
        </w:rPr>
        <w:t>а</w:t>
      </w:r>
      <w:r w:rsidRPr="00561902">
        <w:rPr>
          <w:color w:val="000000" w:themeColor="text1"/>
          <w:sz w:val="28"/>
          <w:szCs w:val="28"/>
        </w:rPr>
        <w:t>ктеризуется н</w:t>
      </w:r>
      <w:r w:rsidR="00CB3F6E" w:rsidRPr="00561902">
        <w:rPr>
          <w:color w:val="000000" w:themeColor="text1"/>
          <w:sz w:val="28"/>
          <w:szCs w:val="28"/>
        </w:rPr>
        <w:t>а</w:t>
      </w:r>
      <w:r w:rsidRPr="00561902">
        <w:rPr>
          <w:color w:val="000000" w:themeColor="text1"/>
          <w:sz w:val="28"/>
          <w:szCs w:val="28"/>
        </w:rPr>
        <w:t>рушениями</w:t>
      </w:r>
      <w:r w:rsidR="0029538C">
        <w:rPr>
          <w:color w:val="000000" w:themeColor="text1"/>
          <w:sz w:val="28"/>
          <w:szCs w:val="28"/>
        </w:rPr>
        <w:t xml:space="preserve"> </w:t>
      </w:r>
      <w:r w:rsidR="00E56FD3">
        <w:rPr>
          <w:rStyle w:val="hl"/>
          <w:color w:val="000000" w:themeColor="text1"/>
          <w:sz w:val="28"/>
          <w:szCs w:val="28"/>
        </w:rPr>
        <w:t>экспрессии и</w:t>
      </w:r>
      <w:r w:rsidRPr="00561902">
        <w:rPr>
          <w:color w:val="000000" w:themeColor="text1"/>
          <w:sz w:val="28"/>
          <w:szCs w:val="28"/>
        </w:rPr>
        <w:t>ли</w:t>
      </w:r>
      <w:r w:rsidR="0029538C">
        <w:rPr>
          <w:color w:val="000000" w:themeColor="text1"/>
          <w:sz w:val="28"/>
          <w:szCs w:val="28"/>
        </w:rPr>
        <w:t xml:space="preserve"> </w:t>
      </w:r>
      <w:r w:rsidRPr="00561902">
        <w:rPr>
          <w:color w:val="000000" w:themeColor="text1"/>
          <w:sz w:val="28"/>
          <w:szCs w:val="28"/>
        </w:rPr>
        <w:t>мут</w:t>
      </w:r>
      <w:r w:rsidR="00CB3F6E" w:rsidRPr="00561902">
        <w:rPr>
          <w:color w:val="000000" w:themeColor="text1"/>
          <w:sz w:val="28"/>
          <w:szCs w:val="28"/>
        </w:rPr>
        <w:t>а</w:t>
      </w:r>
      <w:r w:rsidRPr="00561902">
        <w:rPr>
          <w:color w:val="000000" w:themeColor="text1"/>
          <w:sz w:val="28"/>
          <w:szCs w:val="28"/>
        </w:rPr>
        <w:t>ции</w:t>
      </w:r>
      <w:r w:rsidR="0029538C">
        <w:rPr>
          <w:color w:val="000000" w:themeColor="text1"/>
          <w:sz w:val="28"/>
          <w:szCs w:val="28"/>
        </w:rPr>
        <w:t xml:space="preserve"> </w:t>
      </w:r>
      <w:r w:rsidRPr="00561902">
        <w:rPr>
          <w:color w:val="000000" w:themeColor="text1"/>
          <w:sz w:val="28"/>
          <w:szCs w:val="28"/>
        </w:rPr>
        <w:t>генов</w:t>
      </w:r>
      <w:r w:rsidR="00EE70AD" w:rsidRPr="00561902">
        <w:rPr>
          <w:color w:val="000000" w:themeColor="text1"/>
          <w:sz w:val="28"/>
          <w:szCs w:val="28"/>
        </w:rPr>
        <w:t>.</w:t>
      </w:r>
      <w:r w:rsidR="0029538C">
        <w:rPr>
          <w:color w:val="000000" w:themeColor="text1"/>
          <w:sz w:val="28"/>
          <w:szCs w:val="28"/>
        </w:rPr>
        <w:t xml:space="preserve"> </w:t>
      </w:r>
      <w:r w:rsidRPr="00561902">
        <w:rPr>
          <w:color w:val="000000" w:themeColor="text1"/>
          <w:sz w:val="28"/>
          <w:szCs w:val="28"/>
        </w:rPr>
        <w:t>Об</w:t>
      </w:r>
      <w:r w:rsidR="00CB3F6E" w:rsidRPr="00561902">
        <w:rPr>
          <w:color w:val="000000" w:themeColor="text1"/>
          <w:sz w:val="28"/>
          <w:szCs w:val="28"/>
        </w:rPr>
        <w:t>а</w:t>
      </w:r>
      <w:r w:rsidR="0029538C">
        <w:rPr>
          <w:color w:val="000000" w:themeColor="text1"/>
          <w:sz w:val="28"/>
          <w:szCs w:val="28"/>
        </w:rPr>
        <w:t xml:space="preserve"> </w:t>
      </w:r>
      <w:r w:rsidRPr="00561902">
        <w:rPr>
          <w:color w:val="000000" w:themeColor="text1"/>
          <w:sz w:val="28"/>
          <w:szCs w:val="28"/>
        </w:rPr>
        <w:t>пути</w:t>
      </w:r>
      <w:r w:rsidR="0029538C">
        <w:rPr>
          <w:color w:val="000000" w:themeColor="text1"/>
          <w:sz w:val="28"/>
          <w:szCs w:val="28"/>
        </w:rPr>
        <w:t xml:space="preserve"> </w:t>
      </w:r>
      <w:r w:rsidRPr="00561902">
        <w:rPr>
          <w:rStyle w:val="hl"/>
          <w:color w:val="000000" w:themeColor="text1"/>
          <w:sz w:val="28"/>
          <w:szCs w:val="28"/>
        </w:rPr>
        <w:t>к</w:t>
      </w:r>
      <w:r w:rsidR="00CB3F6E" w:rsidRPr="00561902">
        <w:rPr>
          <w:rStyle w:val="hl"/>
          <w:color w:val="000000" w:themeColor="text1"/>
          <w:sz w:val="28"/>
          <w:szCs w:val="28"/>
        </w:rPr>
        <w:t>а</w:t>
      </w:r>
      <w:r w:rsidRPr="00561902">
        <w:rPr>
          <w:rStyle w:val="hl"/>
          <w:color w:val="000000" w:themeColor="text1"/>
          <w:sz w:val="28"/>
          <w:szCs w:val="28"/>
        </w:rPr>
        <w:t>нцерогенез</w:t>
      </w:r>
      <w:r w:rsidR="00CB3F6E" w:rsidRPr="00561902">
        <w:rPr>
          <w:rStyle w:val="hl"/>
          <w:color w:val="000000" w:themeColor="text1"/>
          <w:sz w:val="28"/>
          <w:szCs w:val="28"/>
        </w:rPr>
        <w:t>а</w:t>
      </w:r>
      <w:r w:rsidR="0029538C">
        <w:rPr>
          <w:rStyle w:val="hl"/>
          <w:color w:val="000000" w:themeColor="text1"/>
          <w:sz w:val="28"/>
          <w:szCs w:val="28"/>
        </w:rPr>
        <w:t xml:space="preserve"> </w:t>
      </w:r>
      <w:r w:rsidRPr="00561902">
        <w:rPr>
          <w:color w:val="000000" w:themeColor="text1"/>
          <w:sz w:val="28"/>
          <w:szCs w:val="28"/>
        </w:rPr>
        <w:t>инициирует</w:t>
      </w:r>
      <w:r w:rsidR="0029538C">
        <w:rPr>
          <w:color w:val="000000" w:themeColor="text1"/>
          <w:sz w:val="28"/>
          <w:szCs w:val="28"/>
        </w:rPr>
        <w:t xml:space="preserve"> </w:t>
      </w:r>
      <w:r w:rsidRPr="00561902">
        <w:rPr>
          <w:color w:val="000000" w:themeColor="text1"/>
          <w:sz w:val="28"/>
          <w:szCs w:val="28"/>
        </w:rPr>
        <w:t>HP-</w:t>
      </w:r>
      <w:r w:rsidR="00CB3F6E" w:rsidRPr="00561902">
        <w:rPr>
          <w:color w:val="000000" w:themeColor="text1"/>
          <w:sz w:val="28"/>
          <w:szCs w:val="28"/>
        </w:rPr>
        <w:t>а</w:t>
      </w:r>
      <w:r w:rsidRPr="00561902">
        <w:rPr>
          <w:color w:val="000000" w:themeColor="text1"/>
          <w:sz w:val="28"/>
          <w:szCs w:val="28"/>
        </w:rPr>
        <w:t>ссоцииров</w:t>
      </w:r>
      <w:r w:rsidR="00CB3F6E" w:rsidRPr="00561902">
        <w:rPr>
          <w:color w:val="000000" w:themeColor="text1"/>
          <w:sz w:val="28"/>
          <w:szCs w:val="28"/>
        </w:rPr>
        <w:t>а</w:t>
      </w:r>
      <w:r w:rsidRPr="00561902">
        <w:rPr>
          <w:color w:val="000000" w:themeColor="text1"/>
          <w:sz w:val="28"/>
          <w:szCs w:val="28"/>
        </w:rPr>
        <w:t>нный</w:t>
      </w:r>
      <w:r w:rsidR="0029538C">
        <w:rPr>
          <w:color w:val="000000" w:themeColor="text1"/>
          <w:sz w:val="28"/>
          <w:szCs w:val="28"/>
        </w:rPr>
        <w:t xml:space="preserve"> </w:t>
      </w:r>
      <w:r w:rsidR="00CB3F6E" w:rsidRPr="00561902">
        <w:rPr>
          <w:color w:val="000000" w:themeColor="text1"/>
          <w:sz w:val="28"/>
          <w:szCs w:val="28"/>
        </w:rPr>
        <w:t>а</w:t>
      </w:r>
      <w:r w:rsidRPr="00561902">
        <w:rPr>
          <w:color w:val="000000" w:themeColor="text1"/>
          <w:sz w:val="28"/>
          <w:szCs w:val="28"/>
        </w:rPr>
        <w:t>ктивный хронический</w:t>
      </w:r>
      <w:r w:rsidR="0029538C">
        <w:rPr>
          <w:color w:val="000000" w:themeColor="text1"/>
          <w:sz w:val="28"/>
          <w:szCs w:val="28"/>
        </w:rPr>
        <w:t xml:space="preserve"> </w:t>
      </w:r>
      <w:r w:rsidRPr="00561902">
        <w:rPr>
          <w:rStyle w:val="hl"/>
          <w:color w:val="000000" w:themeColor="text1"/>
          <w:sz w:val="28"/>
          <w:szCs w:val="28"/>
        </w:rPr>
        <w:t>г</w:t>
      </w:r>
      <w:r w:rsidR="00CB3F6E" w:rsidRPr="00561902">
        <w:rPr>
          <w:rStyle w:val="hl"/>
          <w:color w:val="000000" w:themeColor="text1"/>
          <w:sz w:val="28"/>
          <w:szCs w:val="28"/>
        </w:rPr>
        <w:t>а</w:t>
      </w:r>
      <w:r w:rsidRPr="00561902">
        <w:rPr>
          <w:rStyle w:val="hl"/>
          <w:color w:val="000000" w:themeColor="text1"/>
          <w:sz w:val="28"/>
          <w:szCs w:val="28"/>
        </w:rPr>
        <w:t>стрит</w:t>
      </w:r>
      <w:r w:rsidRPr="00561902">
        <w:rPr>
          <w:color w:val="000000" w:themeColor="text1"/>
          <w:sz w:val="28"/>
          <w:szCs w:val="28"/>
        </w:rPr>
        <w:t>,</w:t>
      </w:r>
      <w:r w:rsidR="0029538C">
        <w:rPr>
          <w:color w:val="000000" w:themeColor="text1"/>
          <w:sz w:val="28"/>
          <w:szCs w:val="28"/>
        </w:rPr>
        <w:t xml:space="preserve"> </w:t>
      </w:r>
      <w:r w:rsidRPr="00561902">
        <w:rPr>
          <w:color w:val="000000" w:themeColor="text1"/>
          <w:sz w:val="28"/>
          <w:szCs w:val="28"/>
        </w:rPr>
        <w:t>вовлек</w:t>
      </w:r>
      <w:r w:rsidR="00CB3F6E" w:rsidRPr="00561902">
        <w:rPr>
          <w:color w:val="000000" w:themeColor="text1"/>
          <w:sz w:val="28"/>
          <w:szCs w:val="28"/>
        </w:rPr>
        <w:t>а</w:t>
      </w:r>
      <w:r w:rsidRPr="00561902">
        <w:rPr>
          <w:color w:val="000000" w:themeColor="text1"/>
          <w:sz w:val="28"/>
          <w:szCs w:val="28"/>
        </w:rPr>
        <w:t>ющий</w:t>
      </w:r>
      <w:r w:rsidR="0029538C">
        <w:rPr>
          <w:color w:val="000000" w:themeColor="text1"/>
          <w:sz w:val="28"/>
          <w:szCs w:val="28"/>
        </w:rPr>
        <w:t xml:space="preserve"> </w:t>
      </w:r>
      <w:r w:rsidRPr="00561902">
        <w:rPr>
          <w:color w:val="000000" w:themeColor="text1"/>
          <w:sz w:val="28"/>
          <w:szCs w:val="28"/>
        </w:rPr>
        <w:t>в п</w:t>
      </w:r>
      <w:r w:rsidR="00CB3F6E" w:rsidRPr="00561902">
        <w:rPr>
          <w:color w:val="000000" w:themeColor="text1"/>
          <w:sz w:val="28"/>
          <w:szCs w:val="28"/>
        </w:rPr>
        <w:t>а</w:t>
      </w:r>
      <w:r w:rsidRPr="00561902">
        <w:rPr>
          <w:color w:val="000000" w:themeColor="text1"/>
          <w:sz w:val="28"/>
          <w:szCs w:val="28"/>
        </w:rPr>
        <w:t>тологический процесс генер</w:t>
      </w:r>
      <w:r w:rsidR="00CB3F6E" w:rsidRPr="00561902">
        <w:rPr>
          <w:color w:val="000000" w:themeColor="text1"/>
          <w:sz w:val="28"/>
          <w:szCs w:val="28"/>
        </w:rPr>
        <w:t>а</w:t>
      </w:r>
      <w:r w:rsidRPr="00561902">
        <w:rPr>
          <w:color w:val="000000" w:themeColor="text1"/>
          <w:sz w:val="28"/>
          <w:szCs w:val="28"/>
        </w:rPr>
        <w:t>тивную зону</w:t>
      </w:r>
      <w:r w:rsidR="0029538C">
        <w:rPr>
          <w:color w:val="000000" w:themeColor="text1"/>
          <w:sz w:val="28"/>
          <w:szCs w:val="28"/>
        </w:rPr>
        <w:t xml:space="preserve"> </w:t>
      </w:r>
      <w:r w:rsidRPr="00561902">
        <w:rPr>
          <w:rStyle w:val="hl"/>
          <w:color w:val="000000" w:themeColor="text1"/>
          <w:sz w:val="28"/>
          <w:szCs w:val="28"/>
        </w:rPr>
        <w:t>желудочного</w:t>
      </w:r>
      <w:r w:rsidR="0029538C">
        <w:rPr>
          <w:rStyle w:val="hl"/>
          <w:color w:val="000000" w:themeColor="text1"/>
          <w:sz w:val="28"/>
          <w:szCs w:val="28"/>
        </w:rPr>
        <w:t xml:space="preserve"> </w:t>
      </w:r>
      <w:r w:rsidRPr="00561902">
        <w:rPr>
          <w:color w:val="000000" w:themeColor="text1"/>
          <w:sz w:val="28"/>
          <w:szCs w:val="28"/>
        </w:rPr>
        <w:t xml:space="preserve">эпителия. </w:t>
      </w:r>
    </w:p>
    <w:p w14:paraId="766AB553" w14:textId="77777777" w:rsidR="00825C7D" w:rsidRPr="00561902" w:rsidRDefault="00CB3F6E" w:rsidP="00FD1A19">
      <w:pPr>
        <w:shd w:val="clear" w:color="auto" w:fill="FFFFFF"/>
        <w:spacing w:after="0" w:line="240" w:lineRule="auto"/>
        <w:ind w:firstLine="709"/>
        <w:jc w:val="both"/>
        <w:textAlignment w:val="baseline"/>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А</w:t>
      </w:r>
      <w:r w:rsidR="00825C7D" w:rsidRPr="00561902">
        <w:rPr>
          <w:rFonts w:ascii="Times New Roman" w:eastAsia="Times New Roman" w:hAnsi="Times New Roman" w:cs="Times New Roman"/>
          <w:color w:val="000000" w:themeColor="text1"/>
          <w:sz w:val="28"/>
          <w:szCs w:val="28"/>
          <w:lang w:eastAsia="ru-RU"/>
        </w:rPr>
        <w:t>денок</w:t>
      </w:r>
      <w:r w:rsidRPr="00561902">
        <w:rPr>
          <w:rFonts w:ascii="Times New Roman" w:eastAsia="Times New Roman" w:hAnsi="Times New Roman" w:cs="Times New Roman"/>
          <w:color w:val="000000" w:themeColor="text1"/>
          <w:sz w:val="28"/>
          <w:szCs w:val="28"/>
          <w:lang w:eastAsia="ru-RU"/>
        </w:rPr>
        <w:t>а</w:t>
      </w:r>
      <w:r w:rsidR="00825C7D" w:rsidRPr="00561902">
        <w:rPr>
          <w:rFonts w:ascii="Times New Roman" w:eastAsia="Times New Roman" w:hAnsi="Times New Roman" w:cs="Times New Roman"/>
          <w:color w:val="000000" w:themeColor="text1"/>
          <w:sz w:val="28"/>
          <w:szCs w:val="28"/>
          <w:lang w:eastAsia="ru-RU"/>
        </w:rPr>
        <w:t>рцином</w:t>
      </w:r>
      <w:r w:rsidRPr="00561902">
        <w:rPr>
          <w:rFonts w:ascii="Times New Roman" w:eastAsia="Times New Roman" w:hAnsi="Times New Roman" w:cs="Times New Roman"/>
          <w:color w:val="000000" w:themeColor="text1"/>
          <w:sz w:val="28"/>
          <w:szCs w:val="28"/>
          <w:lang w:eastAsia="ru-RU"/>
        </w:rPr>
        <w:t>а</w:t>
      </w:r>
      <w:r w:rsidR="00825C7D" w:rsidRPr="00561902">
        <w:rPr>
          <w:rFonts w:ascii="Times New Roman" w:eastAsia="Times New Roman" w:hAnsi="Times New Roman" w:cs="Times New Roman"/>
          <w:color w:val="000000" w:themeColor="text1"/>
          <w:sz w:val="28"/>
          <w:szCs w:val="28"/>
          <w:lang w:eastAsia="ru-RU"/>
        </w:rPr>
        <w:t xml:space="preserve"> (железисты</w:t>
      </w:r>
      <w:r w:rsidR="008B5761" w:rsidRPr="00561902">
        <w:rPr>
          <w:rFonts w:ascii="Times New Roman" w:eastAsia="Times New Roman" w:hAnsi="Times New Roman" w:cs="Times New Roman"/>
          <w:color w:val="000000" w:themeColor="text1"/>
          <w:sz w:val="28"/>
          <w:szCs w:val="28"/>
          <w:lang w:eastAsia="ru-RU"/>
        </w:rPr>
        <w:t>й</w:t>
      </w:r>
      <w:r w:rsidR="00825C7D" w:rsidRPr="00561902">
        <w:rPr>
          <w:rFonts w:ascii="Times New Roman" w:eastAsia="Times New Roman" w:hAnsi="Times New Roman" w:cs="Times New Roman"/>
          <w:color w:val="000000" w:themeColor="text1"/>
          <w:sz w:val="28"/>
          <w:szCs w:val="28"/>
          <w:lang w:eastAsia="ru-RU"/>
        </w:rPr>
        <w:t xml:space="preserve"> р</w:t>
      </w:r>
      <w:r w:rsidRPr="00561902">
        <w:rPr>
          <w:rFonts w:ascii="Times New Roman" w:eastAsia="Times New Roman" w:hAnsi="Times New Roman" w:cs="Times New Roman"/>
          <w:color w:val="000000" w:themeColor="text1"/>
          <w:sz w:val="28"/>
          <w:szCs w:val="28"/>
          <w:lang w:eastAsia="ru-RU"/>
        </w:rPr>
        <w:t>а</w:t>
      </w:r>
      <w:r w:rsidR="00825C7D" w:rsidRPr="00561902">
        <w:rPr>
          <w:rFonts w:ascii="Times New Roman" w:eastAsia="Times New Roman" w:hAnsi="Times New Roman" w:cs="Times New Roman"/>
          <w:color w:val="000000" w:themeColor="text1"/>
          <w:sz w:val="28"/>
          <w:szCs w:val="28"/>
          <w:lang w:eastAsia="ru-RU"/>
        </w:rPr>
        <w:t>к) является н</w:t>
      </w:r>
      <w:r w:rsidRPr="00561902">
        <w:rPr>
          <w:rFonts w:ascii="Times New Roman" w:eastAsia="Times New Roman" w:hAnsi="Times New Roman" w:cs="Times New Roman"/>
          <w:color w:val="000000" w:themeColor="text1"/>
          <w:sz w:val="28"/>
          <w:szCs w:val="28"/>
          <w:lang w:eastAsia="ru-RU"/>
        </w:rPr>
        <w:t>а</w:t>
      </w:r>
      <w:r w:rsidR="00825C7D" w:rsidRPr="00561902">
        <w:rPr>
          <w:rFonts w:ascii="Times New Roman" w:eastAsia="Times New Roman" w:hAnsi="Times New Roman" w:cs="Times New Roman"/>
          <w:color w:val="000000" w:themeColor="text1"/>
          <w:sz w:val="28"/>
          <w:szCs w:val="28"/>
          <w:lang w:eastAsia="ru-RU"/>
        </w:rPr>
        <w:t>иболее ч</w:t>
      </w:r>
      <w:r w:rsidRPr="00561902">
        <w:rPr>
          <w:rFonts w:ascii="Times New Roman" w:eastAsia="Times New Roman" w:hAnsi="Times New Roman" w:cs="Times New Roman"/>
          <w:color w:val="000000" w:themeColor="text1"/>
          <w:sz w:val="28"/>
          <w:szCs w:val="28"/>
          <w:lang w:eastAsia="ru-RU"/>
        </w:rPr>
        <w:t>а</w:t>
      </w:r>
      <w:r w:rsidR="00825C7D" w:rsidRPr="00561902">
        <w:rPr>
          <w:rFonts w:ascii="Times New Roman" w:eastAsia="Times New Roman" w:hAnsi="Times New Roman" w:cs="Times New Roman"/>
          <w:color w:val="000000" w:themeColor="text1"/>
          <w:sz w:val="28"/>
          <w:szCs w:val="28"/>
          <w:lang w:eastAsia="ru-RU"/>
        </w:rPr>
        <w:t xml:space="preserve">сто </w:t>
      </w:r>
      <w:r w:rsidR="008605DC" w:rsidRPr="00561902">
        <w:rPr>
          <w:rFonts w:ascii="Times New Roman" w:eastAsia="Times New Roman" w:hAnsi="Times New Roman" w:cs="Times New Roman"/>
          <w:color w:val="000000" w:themeColor="text1"/>
          <w:sz w:val="28"/>
          <w:szCs w:val="28"/>
          <w:lang w:eastAsia="ru-RU"/>
        </w:rPr>
        <w:t>встреч</w:t>
      </w:r>
      <w:r w:rsidRPr="00561902">
        <w:rPr>
          <w:rFonts w:ascii="Times New Roman" w:eastAsia="Times New Roman" w:hAnsi="Times New Roman" w:cs="Times New Roman"/>
          <w:color w:val="000000" w:themeColor="text1"/>
          <w:sz w:val="28"/>
          <w:szCs w:val="28"/>
          <w:lang w:eastAsia="ru-RU"/>
        </w:rPr>
        <w:t>а</w:t>
      </w:r>
      <w:r w:rsidR="008605DC" w:rsidRPr="00561902">
        <w:rPr>
          <w:rFonts w:ascii="Times New Roman" w:eastAsia="Times New Roman" w:hAnsi="Times New Roman" w:cs="Times New Roman"/>
          <w:color w:val="000000" w:themeColor="text1"/>
          <w:sz w:val="28"/>
          <w:szCs w:val="28"/>
          <w:lang w:eastAsia="ru-RU"/>
        </w:rPr>
        <w:t xml:space="preserve">ющейся </w:t>
      </w:r>
      <w:r w:rsidR="00825C7D" w:rsidRPr="00561902">
        <w:rPr>
          <w:rFonts w:ascii="Times New Roman" w:eastAsia="Times New Roman" w:hAnsi="Times New Roman" w:cs="Times New Roman"/>
          <w:color w:val="000000" w:themeColor="text1"/>
          <w:sz w:val="28"/>
          <w:szCs w:val="28"/>
          <w:lang w:eastAsia="ru-RU"/>
        </w:rPr>
        <w:t>формой р</w:t>
      </w:r>
      <w:r w:rsidRPr="00561902">
        <w:rPr>
          <w:rFonts w:ascii="Times New Roman" w:eastAsia="Times New Roman" w:hAnsi="Times New Roman" w:cs="Times New Roman"/>
          <w:color w:val="000000" w:themeColor="text1"/>
          <w:sz w:val="28"/>
          <w:szCs w:val="28"/>
          <w:lang w:eastAsia="ru-RU"/>
        </w:rPr>
        <w:t>а</w:t>
      </w:r>
      <w:r w:rsidR="00825C7D" w:rsidRPr="00561902">
        <w:rPr>
          <w:rFonts w:ascii="Times New Roman" w:eastAsia="Times New Roman" w:hAnsi="Times New Roman" w:cs="Times New Roman"/>
          <w:color w:val="000000" w:themeColor="text1"/>
          <w:sz w:val="28"/>
          <w:szCs w:val="28"/>
          <w:lang w:eastAsia="ru-RU"/>
        </w:rPr>
        <w:t>к</w:t>
      </w:r>
      <w:r w:rsidRPr="00561902">
        <w:rPr>
          <w:rFonts w:ascii="Times New Roman" w:eastAsia="Times New Roman" w:hAnsi="Times New Roman" w:cs="Times New Roman"/>
          <w:color w:val="000000" w:themeColor="text1"/>
          <w:sz w:val="28"/>
          <w:szCs w:val="28"/>
          <w:lang w:eastAsia="ru-RU"/>
        </w:rPr>
        <w:t>а</w:t>
      </w:r>
      <w:r w:rsidR="00825C7D" w:rsidRPr="00561902">
        <w:rPr>
          <w:rFonts w:ascii="Times New Roman" w:eastAsia="Times New Roman" w:hAnsi="Times New Roman" w:cs="Times New Roman"/>
          <w:color w:val="000000" w:themeColor="text1"/>
          <w:sz w:val="28"/>
          <w:szCs w:val="28"/>
          <w:lang w:eastAsia="ru-RU"/>
        </w:rPr>
        <w:t xml:space="preserve"> желудк</w:t>
      </w:r>
      <w:r w:rsidRPr="00561902">
        <w:rPr>
          <w:rFonts w:ascii="Times New Roman" w:eastAsia="Times New Roman" w:hAnsi="Times New Roman" w:cs="Times New Roman"/>
          <w:color w:val="000000" w:themeColor="text1"/>
          <w:sz w:val="28"/>
          <w:szCs w:val="28"/>
          <w:lang w:eastAsia="ru-RU"/>
        </w:rPr>
        <w:t>а</w:t>
      </w:r>
      <w:r w:rsidR="00825C7D" w:rsidRPr="00561902">
        <w:rPr>
          <w:rFonts w:ascii="Times New Roman" w:eastAsia="Times New Roman" w:hAnsi="Times New Roman" w:cs="Times New Roman"/>
          <w:color w:val="000000" w:themeColor="text1"/>
          <w:sz w:val="28"/>
          <w:szCs w:val="28"/>
          <w:lang w:eastAsia="ru-RU"/>
        </w:rPr>
        <w:t xml:space="preserve">, </w:t>
      </w:r>
      <w:r w:rsidRPr="00561902">
        <w:rPr>
          <w:rFonts w:ascii="Times New Roman" w:eastAsia="Times New Roman" w:hAnsi="Times New Roman" w:cs="Times New Roman"/>
          <w:color w:val="000000" w:themeColor="text1"/>
          <w:sz w:val="28"/>
          <w:szCs w:val="28"/>
          <w:lang w:eastAsia="ru-RU"/>
        </w:rPr>
        <w:t>а</w:t>
      </w:r>
      <w:r w:rsidR="00825C7D" w:rsidRPr="00561902">
        <w:rPr>
          <w:rFonts w:ascii="Times New Roman" w:eastAsia="Times New Roman" w:hAnsi="Times New Roman" w:cs="Times New Roman"/>
          <w:color w:val="000000" w:themeColor="text1"/>
          <w:sz w:val="28"/>
          <w:szCs w:val="28"/>
          <w:lang w:eastAsia="ru-RU"/>
        </w:rPr>
        <w:t xml:space="preserve"> плоскоклеточный р</w:t>
      </w:r>
      <w:r w:rsidRPr="00561902">
        <w:rPr>
          <w:rFonts w:ascii="Times New Roman" w:eastAsia="Times New Roman" w:hAnsi="Times New Roman" w:cs="Times New Roman"/>
          <w:color w:val="000000" w:themeColor="text1"/>
          <w:sz w:val="28"/>
          <w:szCs w:val="28"/>
          <w:lang w:eastAsia="ru-RU"/>
        </w:rPr>
        <w:t>а</w:t>
      </w:r>
      <w:r w:rsidR="00825C7D" w:rsidRPr="00561902">
        <w:rPr>
          <w:rFonts w:ascii="Times New Roman" w:eastAsia="Times New Roman" w:hAnsi="Times New Roman" w:cs="Times New Roman"/>
          <w:color w:val="000000" w:themeColor="text1"/>
          <w:sz w:val="28"/>
          <w:szCs w:val="28"/>
          <w:lang w:eastAsia="ru-RU"/>
        </w:rPr>
        <w:t>к – н</w:t>
      </w:r>
      <w:r w:rsidRPr="00561902">
        <w:rPr>
          <w:rFonts w:ascii="Times New Roman" w:eastAsia="Times New Roman" w:hAnsi="Times New Roman" w:cs="Times New Roman"/>
          <w:color w:val="000000" w:themeColor="text1"/>
          <w:sz w:val="28"/>
          <w:szCs w:val="28"/>
          <w:lang w:eastAsia="ru-RU"/>
        </w:rPr>
        <w:t>а</w:t>
      </w:r>
      <w:r w:rsidR="00825C7D" w:rsidRPr="00561902">
        <w:rPr>
          <w:rFonts w:ascii="Times New Roman" w:eastAsia="Times New Roman" w:hAnsi="Times New Roman" w:cs="Times New Roman"/>
          <w:color w:val="000000" w:themeColor="text1"/>
          <w:sz w:val="28"/>
          <w:szCs w:val="28"/>
          <w:lang w:eastAsia="ru-RU"/>
        </w:rPr>
        <w:t>именее р</w:t>
      </w:r>
      <w:r w:rsidRPr="00561902">
        <w:rPr>
          <w:rFonts w:ascii="Times New Roman" w:eastAsia="Times New Roman" w:hAnsi="Times New Roman" w:cs="Times New Roman"/>
          <w:color w:val="000000" w:themeColor="text1"/>
          <w:sz w:val="28"/>
          <w:szCs w:val="28"/>
          <w:lang w:eastAsia="ru-RU"/>
        </w:rPr>
        <w:t>а</w:t>
      </w:r>
      <w:r w:rsidR="00825C7D" w:rsidRPr="00561902">
        <w:rPr>
          <w:rFonts w:ascii="Times New Roman" w:eastAsia="Times New Roman" w:hAnsi="Times New Roman" w:cs="Times New Roman"/>
          <w:color w:val="000000" w:themeColor="text1"/>
          <w:sz w:val="28"/>
          <w:szCs w:val="28"/>
          <w:lang w:eastAsia="ru-RU"/>
        </w:rPr>
        <w:t>спростр</w:t>
      </w:r>
      <w:r w:rsidRPr="00561902">
        <w:rPr>
          <w:rFonts w:ascii="Times New Roman" w:eastAsia="Times New Roman" w:hAnsi="Times New Roman" w:cs="Times New Roman"/>
          <w:color w:val="000000" w:themeColor="text1"/>
          <w:sz w:val="28"/>
          <w:szCs w:val="28"/>
          <w:lang w:eastAsia="ru-RU"/>
        </w:rPr>
        <w:t>а</w:t>
      </w:r>
      <w:r w:rsidR="00825C7D" w:rsidRPr="00561902">
        <w:rPr>
          <w:rFonts w:ascii="Times New Roman" w:eastAsia="Times New Roman" w:hAnsi="Times New Roman" w:cs="Times New Roman"/>
          <w:color w:val="000000" w:themeColor="text1"/>
          <w:sz w:val="28"/>
          <w:szCs w:val="28"/>
          <w:lang w:eastAsia="ru-RU"/>
        </w:rPr>
        <w:t>ненной</w:t>
      </w:r>
      <w:r w:rsidR="0029538C">
        <w:rPr>
          <w:rFonts w:ascii="Times New Roman" w:eastAsia="Times New Roman" w:hAnsi="Times New Roman" w:cs="Times New Roman"/>
          <w:color w:val="000000" w:themeColor="text1"/>
          <w:sz w:val="28"/>
          <w:szCs w:val="28"/>
          <w:lang w:eastAsia="ru-RU"/>
        </w:rPr>
        <w:t xml:space="preserve"> </w:t>
      </w:r>
      <w:r w:rsidR="00F835ED" w:rsidRPr="00561902">
        <w:rPr>
          <w:rFonts w:ascii="Times New Roman" w:eastAsia="Times New Roman" w:hAnsi="Times New Roman" w:cs="Times New Roman"/>
          <w:color w:val="000000" w:themeColor="text1"/>
          <w:sz w:val="28"/>
          <w:szCs w:val="28"/>
          <w:lang w:eastAsia="ru-RU"/>
        </w:rPr>
        <w:t>[</w:t>
      </w:r>
      <w:r w:rsidR="008A5F48" w:rsidRPr="00561902">
        <w:rPr>
          <w:rFonts w:ascii="Times New Roman" w:eastAsia="Times New Roman" w:hAnsi="Times New Roman" w:cs="Times New Roman"/>
          <w:color w:val="000000" w:themeColor="text1"/>
          <w:sz w:val="28"/>
          <w:szCs w:val="28"/>
          <w:lang w:eastAsia="ru-RU"/>
        </w:rPr>
        <w:t>20</w:t>
      </w:r>
      <w:r w:rsidR="00F835ED" w:rsidRPr="00561902">
        <w:rPr>
          <w:rFonts w:ascii="Times New Roman" w:eastAsia="Times New Roman" w:hAnsi="Times New Roman" w:cs="Times New Roman"/>
          <w:color w:val="000000" w:themeColor="text1"/>
          <w:sz w:val="28"/>
          <w:szCs w:val="28"/>
          <w:lang w:eastAsia="ru-RU"/>
        </w:rPr>
        <w:t>]</w:t>
      </w:r>
      <w:r w:rsidR="00825C7D" w:rsidRPr="00561902">
        <w:rPr>
          <w:rFonts w:ascii="Times New Roman" w:eastAsia="Times New Roman" w:hAnsi="Times New Roman" w:cs="Times New Roman"/>
          <w:color w:val="000000" w:themeColor="text1"/>
          <w:sz w:val="28"/>
          <w:szCs w:val="28"/>
          <w:lang w:eastAsia="ru-RU"/>
        </w:rPr>
        <w:t>.</w:t>
      </w:r>
    </w:p>
    <w:p w14:paraId="76BB3566" w14:textId="77777777" w:rsidR="00825C7D" w:rsidRPr="00561902" w:rsidRDefault="00CB3F6E" w:rsidP="00FD1A19">
      <w:pPr>
        <w:shd w:val="clear" w:color="auto" w:fill="FFFFFF"/>
        <w:spacing w:after="0" w:line="240" w:lineRule="auto"/>
        <w:ind w:firstLine="709"/>
        <w:jc w:val="both"/>
        <w:textAlignment w:val="baseline"/>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А</w:t>
      </w:r>
      <w:r w:rsidR="00825C7D" w:rsidRPr="00561902">
        <w:rPr>
          <w:rFonts w:ascii="Times New Roman" w:eastAsia="Times New Roman" w:hAnsi="Times New Roman" w:cs="Times New Roman"/>
          <w:color w:val="000000" w:themeColor="text1"/>
          <w:sz w:val="28"/>
          <w:szCs w:val="28"/>
          <w:lang w:eastAsia="ru-RU"/>
        </w:rPr>
        <w:t>денок</w:t>
      </w:r>
      <w:r w:rsidRPr="00561902">
        <w:rPr>
          <w:rFonts w:ascii="Times New Roman" w:eastAsia="Times New Roman" w:hAnsi="Times New Roman" w:cs="Times New Roman"/>
          <w:color w:val="000000" w:themeColor="text1"/>
          <w:sz w:val="28"/>
          <w:szCs w:val="28"/>
          <w:lang w:eastAsia="ru-RU"/>
        </w:rPr>
        <w:t>а</w:t>
      </w:r>
      <w:r w:rsidR="00825C7D" w:rsidRPr="00561902">
        <w:rPr>
          <w:rFonts w:ascii="Times New Roman" w:eastAsia="Times New Roman" w:hAnsi="Times New Roman" w:cs="Times New Roman"/>
          <w:color w:val="000000" w:themeColor="text1"/>
          <w:sz w:val="28"/>
          <w:szCs w:val="28"/>
          <w:lang w:eastAsia="ru-RU"/>
        </w:rPr>
        <w:t>рциномы быв</w:t>
      </w:r>
      <w:r w:rsidRPr="00561902">
        <w:rPr>
          <w:rFonts w:ascii="Times New Roman" w:eastAsia="Times New Roman" w:hAnsi="Times New Roman" w:cs="Times New Roman"/>
          <w:color w:val="000000" w:themeColor="text1"/>
          <w:sz w:val="28"/>
          <w:szCs w:val="28"/>
          <w:lang w:eastAsia="ru-RU"/>
        </w:rPr>
        <w:t>а</w:t>
      </w:r>
      <w:r w:rsidR="00825C7D" w:rsidRPr="00561902">
        <w:rPr>
          <w:rFonts w:ascii="Times New Roman" w:eastAsia="Times New Roman" w:hAnsi="Times New Roman" w:cs="Times New Roman"/>
          <w:color w:val="000000" w:themeColor="text1"/>
          <w:sz w:val="28"/>
          <w:szCs w:val="28"/>
          <w:lang w:eastAsia="ru-RU"/>
        </w:rPr>
        <w:t>ют нескольких р</w:t>
      </w:r>
      <w:r w:rsidRPr="00561902">
        <w:rPr>
          <w:rFonts w:ascii="Times New Roman" w:eastAsia="Times New Roman" w:hAnsi="Times New Roman" w:cs="Times New Roman"/>
          <w:color w:val="000000" w:themeColor="text1"/>
          <w:sz w:val="28"/>
          <w:szCs w:val="28"/>
          <w:lang w:eastAsia="ru-RU"/>
        </w:rPr>
        <w:t>а</w:t>
      </w:r>
      <w:r w:rsidR="00825C7D" w:rsidRPr="00561902">
        <w:rPr>
          <w:rFonts w:ascii="Times New Roman" w:eastAsia="Times New Roman" w:hAnsi="Times New Roman" w:cs="Times New Roman"/>
          <w:color w:val="000000" w:themeColor="text1"/>
          <w:sz w:val="28"/>
          <w:szCs w:val="28"/>
          <w:lang w:eastAsia="ru-RU"/>
        </w:rPr>
        <w:t>зновидностей</w:t>
      </w:r>
      <w:r w:rsidR="001D7EEB">
        <w:rPr>
          <w:rFonts w:ascii="Times New Roman" w:eastAsia="Times New Roman" w:hAnsi="Times New Roman" w:cs="Times New Roman"/>
          <w:color w:val="000000" w:themeColor="text1"/>
          <w:sz w:val="28"/>
          <w:szCs w:val="28"/>
          <w:lang w:eastAsia="ru-RU"/>
        </w:rPr>
        <w:t xml:space="preserve"> </w:t>
      </w:r>
      <w:r w:rsidR="005B6369" w:rsidRPr="00561902">
        <w:rPr>
          <w:rFonts w:ascii="Times New Roman" w:eastAsia="Times New Roman" w:hAnsi="Times New Roman" w:cs="Times New Roman"/>
          <w:color w:val="000000" w:themeColor="text1"/>
          <w:sz w:val="28"/>
          <w:szCs w:val="28"/>
          <w:lang w:eastAsia="ru-RU"/>
        </w:rPr>
        <w:t>[2</w:t>
      </w:r>
      <w:r w:rsidR="00BE34EA" w:rsidRPr="00561902">
        <w:rPr>
          <w:rFonts w:ascii="Times New Roman" w:eastAsia="Times New Roman" w:hAnsi="Times New Roman" w:cs="Times New Roman"/>
          <w:color w:val="000000" w:themeColor="text1"/>
          <w:sz w:val="28"/>
          <w:szCs w:val="28"/>
          <w:lang w:eastAsia="ru-RU"/>
        </w:rPr>
        <w:t>9</w:t>
      </w:r>
      <w:r w:rsidR="00C65113" w:rsidRPr="00561902">
        <w:rPr>
          <w:rFonts w:ascii="Times New Roman" w:eastAsia="Times New Roman" w:hAnsi="Times New Roman" w:cs="Times New Roman"/>
          <w:color w:val="000000" w:themeColor="text1"/>
          <w:sz w:val="28"/>
          <w:szCs w:val="28"/>
          <w:lang w:eastAsia="ru-RU"/>
        </w:rPr>
        <w:t>,</w:t>
      </w:r>
      <w:r w:rsidR="004860EC">
        <w:rPr>
          <w:rFonts w:ascii="Times New Roman" w:eastAsia="Times New Roman" w:hAnsi="Times New Roman" w:cs="Times New Roman"/>
          <w:color w:val="000000" w:themeColor="text1"/>
          <w:sz w:val="28"/>
          <w:szCs w:val="28"/>
          <w:lang w:eastAsia="ru-RU"/>
        </w:rPr>
        <w:t xml:space="preserve"> </w:t>
      </w:r>
      <w:r w:rsidR="00C65113" w:rsidRPr="00561902">
        <w:rPr>
          <w:rFonts w:ascii="Times New Roman" w:eastAsia="Times New Roman" w:hAnsi="Times New Roman" w:cs="Times New Roman"/>
          <w:color w:val="000000" w:themeColor="text1"/>
          <w:sz w:val="28"/>
          <w:szCs w:val="28"/>
          <w:lang w:eastAsia="ru-RU"/>
        </w:rPr>
        <w:t>30</w:t>
      </w:r>
      <w:r w:rsidR="005B6369" w:rsidRPr="00561902">
        <w:rPr>
          <w:rFonts w:ascii="Times New Roman" w:eastAsia="Times New Roman" w:hAnsi="Times New Roman" w:cs="Times New Roman"/>
          <w:color w:val="000000" w:themeColor="text1"/>
          <w:sz w:val="28"/>
          <w:szCs w:val="28"/>
          <w:lang w:eastAsia="ru-RU"/>
        </w:rPr>
        <w:t>]</w:t>
      </w:r>
      <w:r w:rsidR="00825C7D" w:rsidRPr="00561902">
        <w:rPr>
          <w:rFonts w:ascii="Times New Roman" w:eastAsia="Times New Roman" w:hAnsi="Times New Roman" w:cs="Times New Roman"/>
          <w:color w:val="000000" w:themeColor="text1"/>
          <w:sz w:val="28"/>
          <w:szCs w:val="28"/>
          <w:lang w:eastAsia="ru-RU"/>
        </w:rPr>
        <w:t>:</w:t>
      </w:r>
    </w:p>
    <w:p w14:paraId="06FC7AD3" w14:textId="77777777" w:rsidR="00825C7D" w:rsidRPr="00561902" w:rsidRDefault="00825C7D" w:rsidP="00FD1A19">
      <w:pPr>
        <w:shd w:val="clear" w:color="auto" w:fill="FFFFFF"/>
        <w:spacing w:after="0" w:line="240" w:lineRule="auto"/>
        <w:ind w:firstLine="709"/>
        <w:jc w:val="both"/>
        <w:textAlignment w:val="baseline"/>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i/>
          <w:iCs/>
          <w:color w:val="000000" w:themeColor="text1"/>
          <w:sz w:val="28"/>
          <w:szCs w:val="28"/>
          <w:lang w:eastAsia="ru-RU"/>
        </w:rPr>
        <w:t>П</w:t>
      </w:r>
      <w:r w:rsidR="00CB3F6E" w:rsidRPr="00561902">
        <w:rPr>
          <w:rFonts w:ascii="Times New Roman" w:eastAsia="Times New Roman" w:hAnsi="Times New Roman" w:cs="Times New Roman"/>
          <w:i/>
          <w:iCs/>
          <w:color w:val="000000" w:themeColor="text1"/>
          <w:sz w:val="28"/>
          <w:szCs w:val="28"/>
          <w:lang w:eastAsia="ru-RU"/>
        </w:rPr>
        <w:t>а</w:t>
      </w:r>
      <w:r w:rsidRPr="00561902">
        <w:rPr>
          <w:rFonts w:ascii="Times New Roman" w:eastAsia="Times New Roman" w:hAnsi="Times New Roman" w:cs="Times New Roman"/>
          <w:i/>
          <w:iCs/>
          <w:color w:val="000000" w:themeColor="text1"/>
          <w:sz w:val="28"/>
          <w:szCs w:val="28"/>
          <w:lang w:eastAsia="ru-RU"/>
        </w:rPr>
        <w:t>пиллярн</w:t>
      </w:r>
      <w:r w:rsidR="00CB3F6E" w:rsidRPr="00561902">
        <w:rPr>
          <w:rFonts w:ascii="Times New Roman" w:eastAsia="Times New Roman" w:hAnsi="Times New Roman" w:cs="Times New Roman"/>
          <w:i/>
          <w:iCs/>
          <w:color w:val="000000" w:themeColor="text1"/>
          <w:sz w:val="28"/>
          <w:szCs w:val="28"/>
          <w:lang w:eastAsia="ru-RU"/>
        </w:rPr>
        <w:t>а</w:t>
      </w:r>
      <w:r w:rsidRPr="00561902">
        <w:rPr>
          <w:rFonts w:ascii="Times New Roman" w:eastAsia="Times New Roman" w:hAnsi="Times New Roman" w:cs="Times New Roman"/>
          <w:i/>
          <w:iCs/>
          <w:color w:val="000000" w:themeColor="text1"/>
          <w:sz w:val="28"/>
          <w:szCs w:val="28"/>
          <w:lang w:eastAsia="ru-RU"/>
        </w:rPr>
        <w:t xml:space="preserve">я </w:t>
      </w:r>
      <w:r w:rsidR="00CB3F6E" w:rsidRPr="00561902">
        <w:rPr>
          <w:rFonts w:ascii="Times New Roman" w:eastAsia="Times New Roman" w:hAnsi="Times New Roman" w:cs="Times New Roman"/>
          <w:i/>
          <w:iCs/>
          <w:color w:val="000000" w:themeColor="text1"/>
          <w:sz w:val="28"/>
          <w:szCs w:val="28"/>
          <w:lang w:eastAsia="ru-RU"/>
        </w:rPr>
        <w:t>а</w:t>
      </w:r>
      <w:r w:rsidRPr="00561902">
        <w:rPr>
          <w:rFonts w:ascii="Times New Roman" w:eastAsia="Times New Roman" w:hAnsi="Times New Roman" w:cs="Times New Roman"/>
          <w:i/>
          <w:iCs/>
          <w:color w:val="000000" w:themeColor="text1"/>
          <w:sz w:val="28"/>
          <w:szCs w:val="28"/>
          <w:lang w:eastAsia="ru-RU"/>
        </w:rPr>
        <w:t>денок</w:t>
      </w:r>
      <w:r w:rsidR="00CB3F6E" w:rsidRPr="00561902">
        <w:rPr>
          <w:rFonts w:ascii="Times New Roman" w:eastAsia="Times New Roman" w:hAnsi="Times New Roman" w:cs="Times New Roman"/>
          <w:i/>
          <w:iCs/>
          <w:color w:val="000000" w:themeColor="text1"/>
          <w:sz w:val="28"/>
          <w:szCs w:val="28"/>
          <w:lang w:eastAsia="ru-RU"/>
        </w:rPr>
        <w:t>а</w:t>
      </w:r>
      <w:r w:rsidRPr="00561902">
        <w:rPr>
          <w:rFonts w:ascii="Times New Roman" w:eastAsia="Times New Roman" w:hAnsi="Times New Roman" w:cs="Times New Roman"/>
          <w:i/>
          <w:iCs/>
          <w:color w:val="000000" w:themeColor="text1"/>
          <w:sz w:val="28"/>
          <w:szCs w:val="28"/>
          <w:lang w:eastAsia="ru-RU"/>
        </w:rPr>
        <w:t>рцином</w:t>
      </w:r>
      <w:r w:rsidR="00CB3F6E" w:rsidRPr="00561902">
        <w:rPr>
          <w:rFonts w:ascii="Times New Roman" w:eastAsia="Times New Roman" w:hAnsi="Times New Roman" w:cs="Times New Roman"/>
          <w:i/>
          <w:iCs/>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Т</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к</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я опухоль х</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ктеризуется формиров</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нием п</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льцевидных (узких или широких) эпители</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льных выростов с фиброзной основой. Клетки опухоли ч</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ще всего полярно ориентиров</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ны (эт</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 ориент</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ция имеет ярко выр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женный х</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ктер).</w:t>
      </w:r>
    </w:p>
    <w:p w14:paraId="1F00B25E" w14:textId="77777777" w:rsidR="00825C7D" w:rsidRPr="00561902" w:rsidRDefault="00825C7D" w:rsidP="00FD1A19">
      <w:pPr>
        <w:shd w:val="clear" w:color="auto" w:fill="FFFFFF"/>
        <w:spacing w:after="0" w:line="240" w:lineRule="auto"/>
        <w:ind w:firstLine="709"/>
        <w:jc w:val="both"/>
        <w:textAlignment w:val="baseline"/>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i/>
          <w:iCs/>
          <w:color w:val="000000" w:themeColor="text1"/>
          <w:sz w:val="28"/>
          <w:szCs w:val="28"/>
          <w:lang w:eastAsia="ru-RU"/>
        </w:rPr>
        <w:t>Тубулярн</w:t>
      </w:r>
      <w:r w:rsidR="00CB3F6E" w:rsidRPr="00561902">
        <w:rPr>
          <w:rFonts w:ascii="Times New Roman" w:eastAsia="Times New Roman" w:hAnsi="Times New Roman" w:cs="Times New Roman"/>
          <w:i/>
          <w:iCs/>
          <w:color w:val="000000" w:themeColor="text1"/>
          <w:sz w:val="28"/>
          <w:szCs w:val="28"/>
          <w:lang w:eastAsia="ru-RU"/>
        </w:rPr>
        <w:t>а</w:t>
      </w:r>
      <w:r w:rsidRPr="00561902">
        <w:rPr>
          <w:rFonts w:ascii="Times New Roman" w:eastAsia="Times New Roman" w:hAnsi="Times New Roman" w:cs="Times New Roman"/>
          <w:i/>
          <w:iCs/>
          <w:color w:val="000000" w:themeColor="text1"/>
          <w:sz w:val="28"/>
          <w:szCs w:val="28"/>
          <w:lang w:eastAsia="ru-RU"/>
        </w:rPr>
        <w:t xml:space="preserve">я </w:t>
      </w:r>
      <w:r w:rsidR="00CB3F6E" w:rsidRPr="00561902">
        <w:rPr>
          <w:rFonts w:ascii="Times New Roman" w:eastAsia="Times New Roman" w:hAnsi="Times New Roman" w:cs="Times New Roman"/>
          <w:i/>
          <w:iCs/>
          <w:color w:val="000000" w:themeColor="text1"/>
          <w:sz w:val="28"/>
          <w:szCs w:val="28"/>
          <w:lang w:eastAsia="ru-RU"/>
        </w:rPr>
        <w:t>а</w:t>
      </w:r>
      <w:r w:rsidRPr="00561902">
        <w:rPr>
          <w:rFonts w:ascii="Times New Roman" w:eastAsia="Times New Roman" w:hAnsi="Times New Roman" w:cs="Times New Roman"/>
          <w:i/>
          <w:iCs/>
          <w:color w:val="000000" w:themeColor="text1"/>
          <w:sz w:val="28"/>
          <w:szCs w:val="28"/>
          <w:lang w:eastAsia="ru-RU"/>
        </w:rPr>
        <w:t>денок</w:t>
      </w:r>
      <w:r w:rsidR="00CB3F6E" w:rsidRPr="00561902">
        <w:rPr>
          <w:rFonts w:ascii="Times New Roman" w:eastAsia="Times New Roman" w:hAnsi="Times New Roman" w:cs="Times New Roman"/>
          <w:i/>
          <w:iCs/>
          <w:color w:val="000000" w:themeColor="text1"/>
          <w:sz w:val="28"/>
          <w:szCs w:val="28"/>
          <w:lang w:eastAsia="ru-RU"/>
        </w:rPr>
        <w:t>а</w:t>
      </w:r>
      <w:r w:rsidRPr="00561902">
        <w:rPr>
          <w:rFonts w:ascii="Times New Roman" w:eastAsia="Times New Roman" w:hAnsi="Times New Roman" w:cs="Times New Roman"/>
          <w:i/>
          <w:iCs/>
          <w:color w:val="000000" w:themeColor="text1"/>
          <w:sz w:val="28"/>
          <w:szCs w:val="28"/>
          <w:lang w:eastAsia="ru-RU"/>
        </w:rPr>
        <w:t>рцином</w:t>
      </w:r>
      <w:r w:rsidR="00CB3F6E" w:rsidRPr="00561902">
        <w:rPr>
          <w:rFonts w:ascii="Times New Roman" w:eastAsia="Times New Roman" w:hAnsi="Times New Roman" w:cs="Times New Roman"/>
          <w:i/>
          <w:iCs/>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Т</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к</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я опухоль состоит из тубулярных структур, которые 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сположены в фиброзной строме. Просветы желез кистозно 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сширяются из-з</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 содерж</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ния слизи.</w:t>
      </w:r>
    </w:p>
    <w:p w14:paraId="78C77F16" w14:textId="77777777" w:rsidR="00825C7D" w:rsidRPr="00561902" w:rsidRDefault="00825C7D" w:rsidP="00FD1A19">
      <w:pPr>
        <w:shd w:val="clear" w:color="auto" w:fill="FFFFFF"/>
        <w:spacing w:after="0" w:line="240" w:lineRule="auto"/>
        <w:ind w:firstLine="709"/>
        <w:jc w:val="both"/>
        <w:textAlignment w:val="baseline"/>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i/>
          <w:iCs/>
          <w:color w:val="000000" w:themeColor="text1"/>
          <w:sz w:val="28"/>
          <w:szCs w:val="28"/>
          <w:lang w:eastAsia="ru-RU"/>
        </w:rPr>
        <w:t>Муцинозн</w:t>
      </w:r>
      <w:r w:rsidR="00CB3F6E" w:rsidRPr="00561902">
        <w:rPr>
          <w:rFonts w:ascii="Times New Roman" w:eastAsia="Times New Roman" w:hAnsi="Times New Roman" w:cs="Times New Roman"/>
          <w:i/>
          <w:iCs/>
          <w:color w:val="000000" w:themeColor="text1"/>
          <w:sz w:val="28"/>
          <w:szCs w:val="28"/>
          <w:lang w:eastAsia="ru-RU"/>
        </w:rPr>
        <w:t>а</w:t>
      </w:r>
      <w:r w:rsidRPr="00561902">
        <w:rPr>
          <w:rFonts w:ascii="Times New Roman" w:eastAsia="Times New Roman" w:hAnsi="Times New Roman" w:cs="Times New Roman"/>
          <w:i/>
          <w:iCs/>
          <w:color w:val="000000" w:themeColor="text1"/>
          <w:sz w:val="28"/>
          <w:szCs w:val="28"/>
          <w:lang w:eastAsia="ru-RU"/>
        </w:rPr>
        <w:t>я</w:t>
      </w:r>
      <w:r w:rsidR="0029538C">
        <w:rPr>
          <w:rFonts w:ascii="Times New Roman" w:eastAsia="Times New Roman" w:hAnsi="Times New Roman" w:cs="Times New Roman"/>
          <w:i/>
          <w:iCs/>
          <w:color w:val="000000" w:themeColor="text1"/>
          <w:sz w:val="28"/>
          <w:szCs w:val="28"/>
          <w:lang w:eastAsia="ru-RU"/>
        </w:rPr>
        <w:t xml:space="preserve"> </w:t>
      </w:r>
      <w:r w:rsidR="00CB3F6E" w:rsidRPr="00561902">
        <w:rPr>
          <w:rFonts w:ascii="Times New Roman" w:eastAsia="Times New Roman" w:hAnsi="Times New Roman" w:cs="Times New Roman"/>
          <w:i/>
          <w:iCs/>
          <w:color w:val="000000" w:themeColor="text1"/>
          <w:sz w:val="28"/>
          <w:szCs w:val="28"/>
          <w:lang w:eastAsia="ru-RU"/>
        </w:rPr>
        <w:t>а</w:t>
      </w:r>
      <w:r w:rsidRPr="00561902">
        <w:rPr>
          <w:rFonts w:ascii="Times New Roman" w:eastAsia="Times New Roman" w:hAnsi="Times New Roman" w:cs="Times New Roman"/>
          <w:i/>
          <w:iCs/>
          <w:color w:val="000000" w:themeColor="text1"/>
          <w:sz w:val="28"/>
          <w:szCs w:val="28"/>
          <w:lang w:eastAsia="ru-RU"/>
        </w:rPr>
        <w:t>денок</w:t>
      </w:r>
      <w:r w:rsidR="00CB3F6E" w:rsidRPr="00561902">
        <w:rPr>
          <w:rFonts w:ascii="Times New Roman" w:eastAsia="Times New Roman" w:hAnsi="Times New Roman" w:cs="Times New Roman"/>
          <w:i/>
          <w:iCs/>
          <w:color w:val="000000" w:themeColor="text1"/>
          <w:sz w:val="28"/>
          <w:szCs w:val="28"/>
          <w:lang w:eastAsia="ru-RU"/>
        </w:rPr>
        <w:t>а</w:t>
      </w:r>
      <w:r w:rsidRPr="00561902">
        <w:rPr>
          <w:rFonts w:ascii="Times New Roman" w:eastAsia="Times New Roman" w:hAnsi="Times New Roman" w:cs="Times New Roman"/>
          <w:i/>
          <w:iCs/>
          <w:color w:val="000000" w:themeColor="text1"/>
          <w:sz w:val="28"/>
          <w:szCs w:val="28"/>
          <w:lang w:eastAsia="ru-RU"/>
        </w:rPr>
        <w:t>рцином</w:t>
      </w:r>
      <w:r w:rsidR="00CB3F6E" w:rsidRPr="00561902">
        <w:rPr>
          <w:rFonts w:ascii="Times New Roman" w:eastAsia="Times New Roman" w:hAnsi="Times New Roman" w:cs="Times New Roman"/>
          <w:i/>
          <w:iCs/>
          <w:color w:val="000000" w:themeColor="text1"/>
          <w:sz w:val="28"/>
          <w:szCs w:val="28"/>
          <w:lang w:eastAsia="ru-RU"/>
        </w:rPr>
        <w:t>а</w:t>
      </w:r>
      <w:r w:rsidR="0029538C">
        <w:rPr>
          <w:rFonts w:ascii="Times New Roman" w:eastAsia="Times New Roman" w:hAnsi="Times New Roman" w:cs="Times New Roman"/>
          <w:i/>
          <w:iCs/>
          <w:color w:val="000000" w:themeColor="text1"/>
          <w:sz w:val="28"/>
          <w:szCs w:val="28"/>
          <w:lang w:eastAsia="ru-RU"/>
        </w:rPr>
        <w:t xml:space="preserve"> </w:t>
      </w:r>
      <w:r w:rsidRPr="00561902">
        <w:rPr>
          <w:rFonts w:ascii="Times New Roman" w:eastAsia="Times New Roman" w:hAnsi="Times New Roman" w:cs="Times New Roman"/>
          <w:color w:val="000000" w:themeColor="text1"/>
          <w:sz w:val="28"/>
          <w:szCs w:val="28"/>
          <w:lang w:eastAsia="ru-RU"/>
        </w:rPr>
        <w:t>(слизист</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я </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денок</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рцином</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Т</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к</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я опухоль х</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ктеризуется н</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личием в ней внеклеточного муцин</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 в большом количестве (больше половины опухоли). Опухолевые клетки 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сположены или в виде цепочек, или беспорядочно, и окружены «озер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ми» слизи.</w:t>
      </w:r>
    </w:p>
    <w:p w14:paraId="18635F03" w14:textId="77777777" w:rsidR="00825C7D" w:rsidRPr="00561902" w:rsidRDefault="00825C7D" w:rsidP="00FD1A19">
      <w:pPr>
        <w:shd w:val="clear" w:color="auto" w:fill="FFFFFF"/>
        <w:spacing w:after="0" w:line="240" w:lineRule="auto"/>
        <w:ind w:firstLine="709"/>
        <w:jc w:val="both"/>
        <w:textAlignment w:val="baseline"/>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i/>
          <w:iCs/>
          <w:color w:val="000000" w:themeColor="text1"/>
          <w:sz w:val="28"/>
          <w:szCs w:val="28"/>
          <w:lang w:eastAsia="ru-RU"/>
        </w:rPr>
        <w:t>Перстневидноклеточн</w:t>
      </w:r>
      <w:r w:rsidR="00CB3F6E" w:rsidRPr="00561902">
        <w:rPr>
          <w:rFonts w:ascii="Times New Roman" w:eastAsia="Times New Roman" w:hAnsi="Times New Roman" w:cs="Times New Roman"/>
          <w:i/>
          <w:iCs/>
          <w:color w:val="000000" w:themeColor="text1"/>
          <w:sz w:val="28"/>
          <w:szCs w:val="28"/>
          <w:lang w:eastAsia="ru-RU"/>
        </w:rPr>
        <w:t>а</w:t>
      </w:r>
      <w:r w:rsidRPr="00561902">
        <w:rPr>
          <w:rFonts w:ascii="Times New Roman" w:eastAsia="Times New Roman" w:hAnsi="Times New Roman" w:cs="Times New Roman"/>
          <w:i/>
          <w:iCs/>
          <w:color w:val="000000" w:themeColor="text1"/>
          <w:sz w:val="28"/>
          <w:szCs w:val="28"/>
          <w:lang w:eastAsia="ru-RU"/>
        </w:rPr>
        <w:t>я</w:t>
      </w:r>
      <w:r w:rsidR="0029538C">
        <w:rPr>
          <w:rFonts w:ascii="Times New Roman" w:eastAsia="Times New Roman" w:hAnsi="Times New Roman" w:cs="Times New Roman"/>
          <w:i/>
          <w:iCs/>
          <w:color w:val="000000" w:themeColor="text1"/>
          <w:sz w:val="28"/>
          <w:szCs w:val="28"/>
          <w:lang w:eastAsia="ru-RU"/>
        </w:rPr>
        <w:t xml:space="preserve"> </w:t>
      </w:r>
      <w:r w:rsidR="00CB3F6E" w:rsidRPr="00561902">
        <w:rPr>
          <w:rFonts w:ascii="Times New Roman" w:eastAsia="Times New Roman" w:hAnsi="Times New Roman" w:cs="Times New Roman"/>
          <w:i/>
          <w:iCs/>
          <w:color w:val="000000" w:themeColor="text1"/>
          <w:sz w:val="28"/>
          <w:szCs w:val="28"/>
          <w:lang w:eastAsia="ru-RU"/>
        </w:rPr>
        <w:t>а</w:t>
      </w:r>
      <w:r w:rsidRPr="00561902">
        <w:rPr>
          <w:rFonts w:ascii="Times New Roman" w:eastAsia="Times New Roman" w:hAnsi="Times New Roman" w:cs="Times New Roman"/>
          <w:i/>
          <w:iCs/>
          <w:color w:val="000000" w:themeColor="text1"/>
          <w:sz w:val="28"/>
          <w:szCs w:val="28"/>
          <w:lang w:eastAsia="ru-RU"/>
        </w:rPr>
        <w:t>денок</w:t>
      </w:r>
      <w:r w:rsidR="00CB3F6E" w:rsidRPr="00561902">
        <w:rPr>
          <w:rFonts w:ascii="Times New Roman" w:eastAsia="Times New Roman" w:hAnsi="Times New Roman" w:cs="Times New Roman"/>
          <w:i/>
          <w:iCs/>
          <w:color w:val="000000" w:themeColor="text1"/>
          <w:sz w:val="28"/>
          <w:szCs w:val="28"/>
          <w:lang w:eastAsia="ru-RU"/>
        </w:rPr>
        <w:t>а</w:t>
      </w:r>
      <w:r w:rsidRPr="00561902">
        <w:rPr>
          <w:rFonts w:ascii="Times New Roman" w:eastAsia="Times New Roman" w:hAnsi="Times New Roman" w:cs="Times New Roman"/>
          <w:i/>
          <w:iCs/>
          <w:color w:val="000000" w:themeColor="text1"/>
          <w:sz w:val="28"/>
          <w:szCs w:val="28"/>
          <w:lang w:eastAsia="ru-RU"/>
        </w:rPr>
        <w:t>рцином</w:t>
      </w:r>
      <w:r w:rsidR="00CB3F6E" w:rsidRPr="00561902">
        <w:rPr>
          <w:rFonts w:ascii="Times New Roman" w:eastAsia="Times New Roman" w:hAnsi="Times New Roman" w:cs="Times New Roman"/>
          <w:i/>
          <w:iCs/>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В т</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кой опухоли более половины ее предст</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влено клетк</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ми, которые содерж</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т муцин (слизь) в цитопл</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зме. Внутрицитопл</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зм</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тический муцин сд</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влив</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ет ядр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 опухолевых клеток и смещ</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ет их к периферии; поэтому клетки имеют перстневидную форму. Т</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кие клетки склонны к диффузной инфильтр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ции. Они могут сочет</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ться с синтезом фиброзных и колл</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геновых волокон с формиров</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нием выр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женного фиброз</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 (т</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к</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я опухоль н</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зыв</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ется скиррозн</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я к</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рцином</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Тубуллярных структур они не обр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зуют, одн</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ко функцион</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льно являются железистыми, и примесь железистого компонент</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 в т</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ких опухолях обн</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ружив</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ют очень ч</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сто – именно это позволяет отнести их к </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денок</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рцином</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м.</w:t>
      </w:r>
    </w:p>
    <w:p w14:paraId="3740BED9" w14:textId="22D7A16C" w:rsidR="00825C7D" w:rsidRPr="00561902" w:rsidRDefault="00825C7D" w:rsidP="00FD1A19">
      <w:pPr>
        <w:pStyle w:val="a7"/>
        <w:spacing w:before="0" w:beforeAutospacing="0" w:after="0" w:afterAutospacing="0"/>
        <w:ind w:firstLine="709"/>
        <w:jc w:val="both"/>
        <w:rPr>
          <w:color w:val="000000" w:themeColor="text1"/>
          <w:sz w:val="28"/>
          <w:szCs w:val="28"/>
        </w:rPr>
      </w:pPr>
      <w:r w:rsidRPr="00561902">
        <w:rPr>
          <w:color w:val="000000" w:themeColor="text1"/>
          <w:sz w:val="28"/>
          <w:szCs w:val="28"/>
        </w:rPr>
        <w:t>Злок</w:t>
      </w:r>
      <w:r w:rsidR="00CB3F6E" w:rsidRPr="00561902">
        <w:rPr>
          <w:color w:val="000000" w:themeColor="text1"/>
          <w:sz w:val="28"/>
          <w:szCs w:val="28"/>
        </w:rPr>
        <w:t>а</w:t>
      </w:r>
      <w:r w:rsidRPr="00561902">
        <w:rPr>
          <w:color w:val="000000" w:themeColor="text1"/>
          <w:sz w:val="28"/>
          <w:szCs w:val="28"/>
        </w:rPr>
        <w:t>чественные новообр</w:t>
      </w:r>
      <w:r w:rsidR="00CB3F6E" w:rsidRPr="00561902">
        <w:rPr>
          <w:color w:val="000000" w:themeColor="text1"/>
          <w:sz w:val="28"/>
          <w:szCs w:val="28"/>
        </w:rPr>
        <w:t>а</w:t>
      </w:r>
      <w:r w:rsidRPr="00561902">
        <w:rPr>
          <w:color w:val="000000" w:themeColor="text1"/>
          <w:sz w:val="28"/>
          <w:szCs w:val="28"/>
        </w:rPr>
        <w:t>зов</w:t>
      </w:r>
      <w:r w:rsidR="00CB3F6E" w:rsidRPr="00561902">
        <w:rPr>
          <w:color w:val="000000" w:themeColor="text1"/>
          <w:sz w:val="28"/>
          <w:szCs w:val="28"/>
        </w:rPr>
        <w:t>а</w:t>
      </w:r>
      <w:r w:rsidRPr="00561902">
        <w:rPr>
          <w:color w:val="000000" w:themeColor="text1"/>
          <w:sz w:val="28"/>
          <w:szCs w:val="28"/>
        </w:rPr>
        <w:t>ния не возник</w:t>
      </w:r>
      <w:r w:rsidR="00CB3F6E" w:rsidRPr="00561902">
        <w:rPr>
          <w:color w:val="000000" w:themeColor="text1"/>
          <w:sz w:val="28"/>
          <w:szCs w:val="28"/>
        </w:rPr>
        <w:t>а</w:t>
      </w:r>
      <w:r w:rsidRPr="00561902">
        <w:rPr>
          <w:color w:val="000000" w:themeColor="text1"/>
          <w:sz w:val="28"/>
          <w:szCs w:val="28"/>
        </w:rPr>
        <w:t>ют в здоровом орг</w:t>
      </w:r>
      <w:r w:rsidR="00CB3F6E" w:rsidRPr="00561902">
        <w:rPr>
          <w:color w:val="000000" w:themeColor="text1"/>
          <w:sz w:val="28"/>
          <w:szCs w:val="28"/>
        </w:rPr>
        <w:t>а</w:t>
      </w:r>
      <w:r w:rsidRPr="00561902">
        <w:rPr>
          <w:color w:val="000000" w:themeColor="text1"/>
          <w:sz w:val="28"/>
          <w:szCs w:val="28"/>
        </w:rPr>
        <w:t>не, к</w:t>
      </w:r>
      <w:r w:rsidR="00CB3F6E" w:rsidRPr="00561902">
        <w:rPr>
          <w:color w:val="000000" w:themeColor="text1"/>
          <w:sz w:val="28"/>
          <w:szCs w:val="28"/>
        </w:rPr>
        <w:t>а</w:t>
      </w:r>
      <w:r w:rsidRPr="00561902">
        <w:rPr>
          <w:color w:val="000000" w:themeColor="text1"/>
          <w:sz w:val="28"/>
          <w:szCs w:val="28"/>
        </w:rPr>
        <w:t>к и н</w:t>
      </w:r>
      <w:r w:rsidR="00CB3F6E" w:rsidRPr="00561902">
        <w:rPr>
          <w:color w:val="000000" w:themeColor="text1"/>
          <w:sz w:val="28"/>
          <w:szCs w:val="28"/>
        </w:rPr>
        <w:t>а</w:t>
      </w:r>
      <w:r w:rsidR="00E56FD3">
        <w:rPr>
          <w:color w:val="000000" w:themeColor="text1"/>
          <w:sz w:val="28"/>
          <w:szCs w:val="28"/>
        </w:rPr>
        <w:t xml:space="preserve"> фоне неизмененной слизисто</w:t>
      </w:r>
      <w:r w:rsidRPr="00561902">
        <w:rPr>
          <w:color w:val="000000" w:themeColor="text1"/>
          <w:sz w:val="28"/>
          <w:szCs w:val="28"/>
        </w:rPr>
        <w:t xml:space="preserve"> оболочкижелудк</w:t>
      </w:r>
      <w:r w:rsidR="00CB3F6E" w:rsidRPr="00561902">
        <w:rPr>
          <w:color w:val="000000" w:themeColor="text1"/>
          <w:sz w:val="28"/>
          <w:szCs w:val="28"/>
        </w:rPr>
        <w:t>а</w:t>
      </w:r>
      <w:r w:rsidRPr="00561902">
        <w:rPr>
          <w:color w:val="000000" w:themeColor="text1"/>
          <w:sz w:val="28"/>
          <w:szCs w:val="28"/>
        </w:rPr>
        <w:t>. Любому злок</w:t>
      </w:r>
      <w:r w:rsidR="00CB3F6E" w:rsidRPr="00561902">
        <w:rPr>
          <w:color w:val="000000" w:themeColor="text1"/>
          <w:sz w:val="28"/>
          <w:szCs w:val="28"/>
        </w:rPr>
        <w:t>а</w:t>
      </w:r>
      <w:r w:rsidRPr="00561902">
        <w:rPr>
          <w:color w:val="000000" w:themeColor="text1"/>
          <w:sz w:val="28"/>
          <w:szCs w:val="28"/>
        </w:rPr>
        <w:t>чественному процессу предшествуют р</w:t>
      </w:r>
      <w:r w:rsidR="00CB3F6E" w:rsidRPr="00561902">
        <w:rPr>
          <w:color w:val="000000" w:themeColor="text1"/>
          <w:sz w:val="28"/>
          <w:szCs w:val="28"/>
        </w:rPr>
        <w:t>а</w:t>
      </w:r>
      <w:r w:rsidRPr="00561902">
        <w:rPr>
          <w:color w:val="000000" w:themeColor="text1"/>
          <w:sz w:val="28"/>
          <w:szCs w:val="28"/>
        </w:rPr>
        <w:t>зличные облиг</w:t>
      </w:r>
      <w:r w:rsidR="00CB3F6E" w:rsidRPr="00561902">
        <w:rPr>
          <w:color w:val="000000" w:themeColor="text1"/>
          <w:sz w:val="28"/>
          <w:szCs w:val="28"/>
        </w:rPr>
        <w:t>а</w:t>
      </w:r>
      <w:r w:rsidRPr="00561902">
        <w:rPr>
          <w:color w:val="000000" w:themeColor="text1"/>
          <w:sz w:val="28"/>
          <w:szCs w:val="28"/>
        </w:rPr>
        <w:t>тные и фоновые процессы</w:t>
      </w:r>
      <w:r w:rsidR="00C65113" w:rsidRPr="00561902">
        <w:rPr>
          <w:color w:val="000000" w:themeColor="text1"/>
          <w:sz w:val="28"/>
          <w:szCs w:val="28"/>
        </w:rPr>
        <w:t xml:space="preserve"> [31</w:t>
      </w:r>
      <w:r w:rsidR="005B6369" w:rsidRPr="00561902">
        <w:rPr>
          <w:color w:val="000000" w:themeColor="text1"/>
          <w:sz w:val="28"/>
          <w:szCs w:val="28"/>
        </w:rPr>
        <w:t>]</w:t>
      </w:r>
      <w:r w:rsidRPr="00561902">
        <w:rPr>
          <w:color w:val="000000" w:themeColor="text1"/>
          <w:sz w:val="28"/>
          <w:szCs w:val="28"/>
        </w:rPr>
        <w:t>. Специ</w:t>
      </w:r>
      <w:r w:rsidR="00CB3F6E" w:rsidRPr="00561902">
        <w:rPr>
          <w:color w:val="000000" w:themeColor="text1"/>
          <w:sz w:val="28"/>
          <w:szCs w:val="28"/>
        </w:rPr>
        <w:t>а</w:t>
      </w:r>
      <w:r w:rsidRPr="00561902">
        <w:rPr>
          <w:color w:val="000000" w:themeColor="text1"/>
          <w:sz w:val="28"/>
          <w:szCs w:val="28"/>
        </w:rPr>
        <w:t>льный комитет</w:t>
      </w:r>
      <w:r w:rsidR="0029538C">
        <w:rPr>
          <w:color w:val="000000" w:themeColor="text1"/>
          <w:sz w:val="28"/>
          <w:szCs w:val="28"/>
        </w:rPr>
        <w:t xml:space="preserve"> </w:t>
      </w:r>
      <w:r w:rsidRPr="00561902">
        <w:rPr>
          <w:rStyle w:val="hl"/>
          <w:color w:val="000000" w:themeColor="text1"/>
          <w:sz w:val="28"/>
          <w:szCs w:val="28"/>
        </w:rPr>
        <w:t>ВОЗ</w:t>
      </w:r>
      <w:r w:rsidR="0029538C">
        <w:rPr>
          <w:rStyle w:val="hl"/>
          <w:color w:val="000000" w:themeColor="text1"/>
          <w:sz w:val="28"/>
          <w:szCs w:val="28"/>
        </w:rPr>
        <w:t xml:space="preserve"> </w:t>
      </w:r>
      <w:r w:rsidRPr="00561902">
        <w:rPr>
          <w:color w:val="000000" w:themeColor="text1"/>
          <w:sz w:val="28"/>
          <w:szCs w:val="28"/>
        </w:rPr>
        <w:t>рекомендует дифференциров</w:t>
      </w:r>
      <w:r w:rsidR="00CB3F6E" w:rsidRPr="00561902">
        <w:rPr>
          <w:color w:val="000000" w:themeColor="text1"/>
          <w:sz w:val="28"/>
          <w:szCs w:val="28"/>
        </w:rPr>
        <w:t>а</w:t>
      </w:r>
      <w:r w:rsidRPr="00561902">
        <w:rPr>
          <w:color w:val="000000" w:themeColor="text1"/>
          <w:sz w:val="28"/>
          <w:szCs w:val="28"/>
        </w:rPr>
        <w:t>ть предр</w:t>
      </w:r>
      <w:r w:rsidR="00CB3F6E" w:rsidRPr="00561902">
        <w:rPr>
          <w:color w:val="000000" w:themeColor="text1"/>
          <w:sz w:val="28"/>
          <w:szCs w:val="28"/>
        </w:rPr>
        <w:t>а</w:t>
      </w:r>
      <w:r w:rsidRPr="00561902">
        <w:rPr>
          <w:color w:val="000000" w:themeColor="text1"/>
          <w:sz w:val="28"/>
          <w:szCs w:val="28"/>
        </w:rPr>
        <w:t>ковые состояния и</w:t>
      </w:r>
      <w:r w:rsidRPr="00561902">
        <w:rPr>
          <w:rStyle w:val="hl"/>
          <w:color w:val="000000" w:themeColor="text1"/>
          <w:sz w:val="28"/>
          <w:szCs w:val="28"/>
        </w:rPr>
        <w:t>предр</w:t>
      </w:r>
      <w:r w:rsidR="00CB3F6E" w:rsidRPr="00561902">
        <w:rPr>
          <w:rStyle w:val="hl"/>
          <w:color w:val="000000" w:themeColor="text1"/>
          <w:sz w:val="28"/>
          <w:szCs w:val="28"/>
        </w:rPr>
        <w:t>а</w:t>
      </w:r>
      <w:r w:rsidRPr="00561902">
        <w:rPr>
          <w:rStyle w:val="hl"/>
          <w:color w:val="000000" w:themeColor="text1"/>
          <w:sz w:val="28"/>
          <w:szCs w:val="28"/>
        </w:rPr>
        <w:t>ковые</w:t>
      </w:r>
      <w:r w:rsidR="001E7848">
        <w:rPr>
          <w:rStyle w:val="hl"/>
          <w:color w:val="000000" w:themeColor="text1"/>
          <w:sz w:val="28"/>
          <w:szCs w:val="28"/>
        </w:rPr>
        <w:t xml:space="preserve"> </w:t>
      </w:r>
      <w:r w:rsidRPr="00561902">
        <w:rPr>
          <w:color w:val="000000" w:themeColor="text1"/>
          <w:sz w:val="28"/>
          <w:szCs w:val="28"/>
        </w:rPr>
        <w:t>изменения. К первым относят з</w:t>
      </w:r>
      <w:r w:rsidR="00CB3F6E" w:rsidRPr="00561902">
        <w:rPr>
          <w:color w:val="000000" w:themeColor="text1"/>
          <w:sz w:val="28"/>
          <w:szCs w:val="28"/>
        </w:rPr>
        <w:t>а</w:t>
      </w:r>
      <w:r w:rsidRPr="00561902">
        <w:rPr>
          <w:color w:val="000000" w:themeColor="text1"/>
          <w:sz w:val="28"/>
          <w:szCs w:val="28"/>
        </w:rPr>
        <w:t>болев</w:t>
      </w:r>
      <w:r w:rsidR="00CB3F6E" w:rsidRPr="00561902">
        <w:rPr>
          <w:color w:val="000000" w:themeColor="text1"/>
          <w:sz w:val="28"/>
          <w:szCs w:val="28"/>
        </w:rPr>
        <w:t>а</w:t>
      </w:r>
      <w:r w:rsidRPr="00561902">
        <w:rPr>
          <w:color w:val="000000" w:themeColor="text1"/>
          <w:sz w:val="28"/>
          <w:szCs w:val="28"/>
        </w:rPr>
        <w:t>ния, н</w:t>
      </w:r>
      <w:r w:rsidR="00CB3F6E" w:rsidRPr="00561902">
        <w:rPr>
          <w:color w:val="000000" w:themeColor="text1"/>
          <w:sz w:val="28"/>
          <w:szCs w:val="28"/>
        </w:rPr>
        <w:t>а</w:t>
      </w:r>
      <w:r w:rsidRPr="00561902">
        <w:rPr>
          <w:color w:val="000000" w:themeColor="text1"/>
          <w:sz w:val="28"/>
          <w:szCs w:val="28"/>
        </w:rPr>
        <w:t xml:space="preserve"> фоне которых отмеч</w:t>
      </w:r>
      <w:r w:rsidR="00CB3F6E" w:rsidRPr="00561902">
        <w:rPr>
          <w:color w:val="000000" w:themeColor="text1"/>
          <w:sz w:val="28"/>
          <w:szCs w:val="28"/>
        </w:rPr>
        <w:t>а</w:t>
      </w:r>
      <w:r w:rsidRPr="00561902">
        <w:rPr>
          <w:color w:val="000000" w:themeColor="text1"/>
          <w:sz w:val="28"/>
          <w:szCs w:val="28"/>
        </w:rPr>
        <w:t>ется зн</w:t>
      </w:r>
      <w:r w:rsidR="00CB3F6E" w:rsidRPr="00561902">
        <w:rPr>
          <w:color w:val="000000" w:themeColor="text1"/>
          <w:sz w:val="28"/>
          <w:szCs w:val="28"/>
        </w:rPr>
        <w:t>а</w:t>
      </w:r>
      <w:r w:rsidRPr="00561902">
        <w:rPr>
          <w:color w:val="000000" w:themeColor="text1"/>
          <w:sz w:val="28"/>
          <w:szCs w:val="28"/>
        </w:rPr>
        <w:t>чительное увеличение риск</w:t>
      </w:r>
      <w:r w:rsidR="00CB3F6E" w:rsidRPr="00561902">
        <w:rPr>
          <w:color w:val="000000" w:themeColor="text1"/>
          <w:sz w:val="28"/>
          <w:szCs w:val="28"/>
        </w:rPr>
        <w:t>а</w:t>
      </w:r>
      <w:r w:rsidRPr="00561902">
        <w:rPr>
          <w:color w:val="000000" w:themeColor="text1"/>
          <w:sz w:val="28"/>
          <w:szCs w:val="28"/>
        </w:rPr>
        <w:t xml:space="preserve"> р</w:t>
      </w:r>
      <w:r w:rsidR="00CB3F6E" w:rsidRPr="00561902">
        <w:rPr>
          <w:color w:val="000000" w:themeColor="text1"/>
          <w:sz w:val="28"/>
          <w:szCs w:val="28"/>
        </w:rPr>
        <w:t>а</w:t>
      </w:r>
      <w:r w:rsidRPr="00561902">
        <w:rPr>
          <w:color w:val="000000" w:themeColor="text1"/>
          <w:sz w:val="28"/>
          <w:szCs w:val="28"/>
        </w:rPr>
        <w:t>звития р</w:t>
      </w:r>
      <w:r w:rsidR="00CB3F6E" w:rsidRPr="00561902">
        <w:rPr>
          <w:color w:val="000000" w:themeColor="text1"/>
          <w:sz w:val="28"/>
          <w:szCs w:val="28"/>
        </w:rPr>
        <w:t>а</w:t>
      </w:r>
      <w:r w:rsidRPr="00561902">
        <w:rPr>
          <w:color w:val="000000" w:themeColor="text1"/>
          <w:sz w:val="28"/>
          <w:szCs w:val="28"/>
        </w:rPr>
        <w:t>к</w:t>
      </w:r>
      <w:r w:rsidR="00CB3F6E" w:rsidRPr="00561902">
        <w:rPr>
          <w:color w:val="000000" w:themeColor="text1"/>
          <w:sz w:val="28"/>
          <w:szCs w:val="28"/>
        </w:rPr>
        <w:t>а</w:t>
      </w:r>
      <w:r w:rsidRPr="00561902">
        <w:rPr>
          <w:color w:val="000000" w:themeColor="text1"/>
          <w:sz w:val="28"/>
          <w:szCs w:val="28"/>
        </w:rPr>
        <w:t xml:space="preserve">: хронический </w:t>
      </w:r>
      <w:r w:rsidR="00CB3F6E" w:rsidRPr="00561902">
        <w:rPr>
          <w:color w:val="000000" w:themeColor="text1"/>
          <w:sz w:val="28"/>
          <w:szCs w:val="28"/>
        </w:rPr>
        <w:t>а</w:t>
      </w:r>
      <w:r w:rsidRPr="00561902">
        <w:rPr>
          <w:color w:val="000000" w:themeColor="text1"/>
          <w:sz w:val="28"/>
          <w:szCs w:val="28"/>
        </w:rPr>
        <w:t>трофический г</w:t>
      </w:r>
      <w:r w:rsidR="00CB3F6E" w:rsidRPr="00561902">
        <w:rPr>
          <w:color w:val="000000" w:themeColor="text1"/>
          <w:sz w:val="28"/>
          <w:szCs w:val="28"/>
        </w:rPr>
        <w:t>а</w:t>
      </w:r>
      <w:r w:rsidRPr="00561902">
        <w:rPr>
          <w:color w:val="000000" w:themeColor="text1"/>
          <w:sz w:val="28"/>
          <w:szCs w:val="28"/>
        </w:rPr>
        <w:t>стрит, хронический гипертрофический г</w:t>
      </w:r>
      <w:r w:rsidR="00CB3F6E" w:rsidRPr="00561902">
        <w:rPr>
          <w:color w:val="000000" w:themeColor="text1"/>
          <w:sz w:val="28"/>
          <w:szCs w:val="28"/>
        </w:rPr>
        <w:t>а</w:t>
      </w:r>
      <w:r w:rsidRPr="00561902">
        <w:rPr>
          <w:color w:val="000000" w:themeColor="text1"/>
          <w:sz w:val="28"/>
          <w:szCs w:val="28"/>
        </w:rPr>
        <w:t>стрит (болезнь Менетрие),</w:t>
      </w:r>
      <w:r w:rsidR="005928A6" w:rsidRPr="00561902">
        <w:rPr>
          <w:rStyle w:val="apple-converted-space"/>
          <w:color w:val="000000" w:themeColor="text1"/>
          <w:sz w:val="28"/>
          <w:szCs w:val="28"/>
          <w:lang w:val="kk-KZ"/>
        </w:rPr>
        <w:t xml:space="preserve"> я</w:t>
      </w:r>
      <w:r w:rsidRPr="00561902">
        <w:rPr>
          <w:rStyle w:val="hl"/>
          <w:color w:val="000000" w:themeColor="text1"/>
          <w:sz w:val="28"/>
          <w:szCs w:val="28"/>
        </w:rPr>
        <w:t>звенн</w:t>
      </w:r>
      <w:r w:rsidR="00CB3F6E" w:rsidRPr="00561902">
        <w:rPr>
          <w:rStyle w:val="hl"/>
          <w:color w:val="000000" w:themeColor="text1"/>
          <w:sz w:val="28"/>
          <w:szCs w:val="28"/>
        </w:rPr>
        <w:t>а</w:t>
      </w:r>
      <w:r w:rsidRPr="00561902">
        <w:rPr>
          <w:rStyle w:val="hl"/>
          <w:color w:val="000000" w:themeColor="text1"/>
          <w:sz w:val="28"/>
          <w:szCs w:val="28"/>
        </w:rPr>
        <w:t>я</w:t>
      </w:r>
      <w:r w:rsidR="001E7848">
        <w:rPr>
          <w:rStyle w:val="hl"/>
          <w:color w:val="000000" w:themeColor="text1"/>
          <w:sz w:val="28"/>
          <w:szCs w:val="28"/>
        </w:rPr>
        <w:t xml:space="preserve"> </w:t>
      </w:r>
      <w:r w:rsidRPr="00561902">
        <w:rPr>
          <w:color w:val="000000" w:themeColor="text1"/>
          <w:sz w:val="28"/>
          <w:szCs w:val="28"/>
        </w:rPr>
        <w:t>болезнь, железистый и ворсинч</w:t>
      </w:r>
      <w:r w:rsidR="00CB3F6E" w:rsidRPr="00561902">
        <w:rPr>
          <w:color w:val="000000" w:themeColor="text1"/>
          <w:sz w:val="28"/>
          <w:szCs w:val="28"/>
        </w:rPr>
        <w:t>а</w:t>
      </w:r>
      <w:r w:rsidRPr="00561902">
        <w:rPr>
          <w:color w:val="000000" w:themeColor="text1"/>
          <w:sz w:val="28"/>
          <w:szCs w:val="28"/>
        </w:rPr>
        <w:t>тый полипы желудк</w:t>
      </w:r>
      <w:r w:rsidR="00CB3F6E" w:rsidRPr="00561902">
        <w:rPr>
          <w:color w:val="000000" w:themeColor="text1"/>
          <w:sz w:val="28"/>
          <w:szCs w:val="28"/>
        </w:rPr>
        <w:t>а</w:t>
      </w:r>
      <w:r w:rsidRPr="00561902">
        <w:rPr>
          <w:color w:val="000000" w:themeColor="text1"/>
          <w:sz w:val="28"/>
          <w:szCs w:val="28"/>
        </w:rPr>
        <w:t>, полипоз желудк</w:t>
      </w:r>
      <w:r w:rsidR="00CB3F6E" w:rsidRPr="00561902">
        <w:rPr>
          <w:color w:val="000000" w:themeColor="text1"/>
          <w:sz w:val="28"/>
          <w:szCs w:val="28"/>
        </w:rPr>
        <w:t>а</w:t>
      </w:r>
      <w:r w:rsidRPr="00561902">
        <w:rPr>
          <w:color w:val="000000" w:themeColor="text1"/>
          <w:sz w:val="28"/>
          <w:szCs w:val="28"/>
        </w:rPr>
        <w:t>, рефлюкс-г</w:t>
      </w:r>
      <w:r w:rsidR="00CB3F6E" w:rsidRPr="00561902">
        <w:rPr>
          <w:color w:val="000000" w:themeColor="text1"/>
          <w:sz w:val="28"/>
          <w:szCs w:val="28"/>
        </w:rPr>
        <w:t>а</w:t>
      </w:r>
      <w:r w:rsidRPr="00561902">
        <w:rPr>
          <w:color w:val="000000" w:themeColor="text1"/>
          <w:sz w:val="28"/>
          <w:szCs w:val="28"/>
        </w:rPr>
        <w:t>стрит н</w:t>
      </w:r>
      <w:r w:rsidR="00CB3F6E" w:rsidRPr="00561902">
        <w:rPr>
          <w:color w:val="000000" w:themeColor="text1"/>
          <w:sz w:val="28"/>
          <w:szCs w:val="28"/>
        </w:rPr>
        <w:t>а</w:t>
      </w:r>
      <w:r w:rsidRPr="00561902">
        <w:rPr>
          <w:color w:val="000000" w:themeColor="text1"/>
          <w:sz w:val="28"/>
          <w:szCs w:val="28"/>
        </w:rPr>
        <w:t xml:space="preserve"> фоне опериров</w:t>
      </w:r>
      <w:r w:rsidR="00CB3F6E" w:rsidRPr="00561902">
        <w:rPr>
          <w:color w:val="000000" w:themeColor="text1"/>
          <w:sz w:val="28"/>
          <w:szCs w:val="28"/>
        </w:rPr>
        <w:t>а</w:t>
      </w:r>
      <w:r w:rsidRPr="00561902">
        <w:rPr>
          <w:color w:val="000000" w:themeColor="text1"/>
          <w:sz w:val="28"/>
          <w:szCs w:val="28"/>
        </w:rPr>
        <w:t>нного желудк</w:t>
      </w:r>
      <w:r w:rsidR="00CB3F6E" w:rsidRPr="00561902">
        <w:rPr>
          <w:color w:val="000000" w:themeColor="text1"/>
          <w:sz w:val="28"/>
          <w:szCs w:val="28"/>
        </w:rPr>
        <w:t>а</w:t>
      </w:r>
      <w:r w:rsidRPr="00561902">
        <w:rPr>
          <w:color w:val="000000" w:themeColor="text1"/>
          <w:sz w:val="28"/>
          <w:szCs w:val="28"/>
        </w:rPr>
        <w:t>. Ко вторым - морфологические изменения</w:t>
      </w:r>
      <w:r w:rsidR="001E7848">
        <w:rPr>
          <w:color w:val="000000" w:themeColor="text1"/>
          <w:sz w:val="28"/>
          <w:szCs w:val="28"/>
        </w:rPr>
        <w:t xml:space="preserve"> </w:t>
      </w:r>
      <w:r w:rsidRPr="00561902">
        <w:rPr>
          <w:rStyle w:val="hl"/>
          <w:color w:val="000000" w:themeColor="text1"/>
          <w:sz w:val="28"/>
          <w:szCs w:val="28"/>
        </w:rPr>
        <w:t>тк</w:t>
      </w:r>
      <w:r w:rsidR="00CB3F6E" w:rsidRPr="00561902">
        <w:rPr>
          <w:rStyle w:val="hl"/>
          <w:color w:val="000000" w:themeColor="text1"/>
          <w:sz w:val="28"/>
          <w:szCs w:val="28"/>
        </w:rPr>
        <w:t>а</w:t>
      </w:r>
      <w:r w:rsidRPr="00561902">
        <w:rPr>
          <w:rStyle w:val="hl"/>
          <w:color w:val="000000" w:themeColor="text1"/>
          <w:sz w:val="28"/>
          <w:szCs w:val="28"/>
        </w:rPr>
        <w:t>ней</w:t>
      </w:r>
      <w:r w:rsidRPr="00561902">
        <w:rPr>
          <w:color w:val="000000" w:themeColor="text1"/>
          <w:sz w:val="28"/>
          <w:szCs w:val="28"/>
        </w:rPr>
        <w:t>, выявляемых при специ</w:t>
      </w:r>
      <w:r w:rsidR="00CB3F6E" w:rsidRPr="00561902">
        <w:rPr>
          <w:color w:val="000000" w:themeColor="text1"/>
          <w:sz w:val="28"/>
          <w:szCs w:val="28"/>
        </w:rPr>
        <w:t>а</w:t>
      </w:r>
      <w:r w:rsidRPr="00561902">
        <w:rPr>
          <w:color w:val="000000" w:themeColor="text1"/>
          <w:sz w:val="28"/>
          <w:szCs w:val="28"/>
        </w:rPr>
        <w:t>льных микроскопических п</w:t>
      </w:r>
      <w:r w:rsidR="00CB3F6E" w:rsidRPr="00561902">
        <w:rPr>
          <w:color w:val="000000" w:themeColor="text1"/>
          <w:sz w:val="28"/>
          <w:szCs w:val="28"/>
        </w:rPr>
        <w:t>а</w:t>
      </w:r>
      <w:r w:rsidRPr="00561902">
        <w:rPr>
          <w:color w:val="000000" w:themeColor="text1"/>
          <w:sz w:val="28"/>
          <w:szCs w:val="28"/>
        </w:rPr>
        <w:t>томорфологических исследов</w:t>
      </w:r>
      <w:r w:rsidR="00CB3F6E" w:rsidRPr="00561902">
        <w:rPr>
          <w:color w:val="000000" w:themeColor="text1"/>
          <w:sz w:val="28"/>
          <w:szCs w:val="28"/>
        </w:rPr>
        <w:t>а</w:t>
      </w:r>
      <w:r w:rsidRPr="00561902">
        <w:rPr>
          <w:color w:val="000000" w:themeColor="text1"/>
          <w:sz w:val="28"/>
          <w:szCs w:val="28"/>
        </w:rPr>
        <w:t>ниях. Н</w:t>
      </w:r>
      <w:r w:rsidR="00CB3F6E" w:rsidRPr="00561902">
        <w:rPr>
          <w:color w:val="000000" w:themeColor="text1"/>
          <w:sz w:val="28"/>
          <w:szCs w:val="28"/>
        </w:rPr>
        <w:t>а</w:t>
      </w:r>
      <w:r w:rsidRPr="00561902">
        <w:rPr>
          <w:color w:val="000000" w:themeColor="text1"/>
          <w:sz w:val="28"/>
          <w:szCs w:val="28"/>
        </w:rPr>
        <w:t xml:space="preserve"> фоне этих измениний ЗНО желудк</w:t>
      </w:r>
      <w:r w:rsidR="00CB3F6E" w:rsidRPr="00561902">
        <w:rPr>
          <w:color w:val="000000" w:themeColor="text1"/>
          <w:sz w:val="28"/>
          <w:szCs w:val="28"/>
        </w:rPr>
        <w:t>а</w:t>
      </w:r>
      <w:r w:rsidRPr="00561902">
        <w:rPr>
          <w:color w:val="000000" w:themeColor="text1"/>
          <w:sz w:val="28"/>
          <w:szCs w:val="28"/>
        </w:rPr>
        <w:t xml:space="preserve"> возник</w:t>
      </w:r>
      <w:r w:rsidR="00CB3F6E" w:rsidRPr="00561902">
        <w:rPr>
          <w:color w:val="000000" w:themeColor="text1"/>
          <w:sz w:val="28"/>
          <w:szCs w:val="28"/>
        </w:rPr>
        <w:t>а</w:t>
      </w:r>
      <w:r w:rsidRPr="00561902">
        <w:rPr>
          <w:color w:val="000000" w:themeColor="text1"/>
          <w:sz w:val="28"/>
          <w:szCs w:val="28"/>
        </w:rPr>
        <w:t>ет с большей вероятностью, чем в норм</w:t>
      </w:r>
      <w:r w:rsidR="00CB3F6E" w:rsidRPr="00561902">
        <w:rPr>
          <w:color w:val="000000" w:themeColor="text1"/>
          <w:sz w:val="28"/>
          <w:szCs w:val="28"/>
        </w:rPr>
        <w:t>а</w:t>
      </w:r>
      <w:r w:rsidRPr="00561902">
        <w:rPr>
          <w:color w:val="000000" w:themeColor="text1"/>
          <w:sz w:val="28"/>
          <w:szCs w:val="28"/>
        </w:rPr>
        <w:t>льной</w:t>
      </w:r>
      <w:r w:rsidR="001E7848">
        <w:rPr>
          <w:color w:val="000000" w:themeColor="text1"/>
          <w:sz w:val="28"/>
          <w:szCs w:val="28"/>
        </w:rPr>
        <w:t xml:space="preserve"> </w:t>
      </w:r>
      <w:r w:rsidRPr="00561902">
        <w:rPr>
          <w:rStyle w:val="hl"/>
          <w:color w:val="000000" w:themeColor="text1"/>
          <w:sz w:val="28"/>
          <w:szCs w:val="28"/>
        </w:rPr>
        <w:t>тк</w:t>
      </w:r>
      <w:r w:rsidR="00CB3F6E" w:rsidRPr="00561902">
        <w:rPr>
          <w:rStyle w:val="hl"/>
          <w:color w:val="000000" w:themeColor="text1"/>
          <w:sz w:val="28"/>
          <w:szCs w:val="28"/>
        </w:rPr>
        <w:t>а</w:t>
      </w:r>
      <w:r w:rsidRPr="00561902">
        <w:rPr>
          <w:rStyle w:val="hl"/>
          <w:color w:val="000000" w:themeColor="text1"/>
          <w:sz w:val="28"/>
          <w:szCs w:val="28"/>
        </w:rPr>
        <w:t>ни</w:t>
      </w:r>
      <w:r w:rsidRPr="00561902">
        <w:rPr>
          <w:color w:val="000000" w:themeColor="text1"/>
          <w:sz w:val="28"/>
          <w:szCs w:val="28"/>
        </w:rPr>
        <w:t>: кишечн</w:t>
      </w:r>
      <w:r w:rsidR="00CB3F6E" w:rsidRPr="00561902">
        <w:rPr>
          <w:color w:val="000000" w:themeColor="text1"/>
          <w:sz w:val="28"/>
          <w:szCs w:val="28"/>
        </w:rPr>
        <w:t>а</w:t>
      </w:r>
      <w:r w:rsidRPr="00561902">
        <w:rPr>
          <w:color w:val="000000" w:themeColor="text1"/>
          <w:sz w:val="28"/>
          <w:szCs w:val="28"/>
        </w:rPr>
        <w:t>я мет</w:t>
      </w:r>
      <w:r w:rsidR="00CB3F6E" w:rsidRPr="00561902">
        <w:rPr>
          <w:color w:val="000000" w:themeColor="text1"/>
          <w:sz w:val="28"/>
          <w:szCs w:val="28"/>
        </w:rPr>
        <w:t>а</w:t>
      </w:r>
      <w:r w:rsidRPr="00561902">
        <w:rPr>
          <w:color w:val="000000" w:themeColor="text1"/>
          <w:sz w:val="28"/>
          <w:szCs w:val="28"/>
        </w:rPr>
        <w:t>пл</w:t>
      </w:r>
      <w:r w:rsidR="00CB3F6E" w:rsidRPr="00561902">
        <w:rPr>
          <w:color w:val="000000" w:themeColor="text1"/>
          <w:sz w:val="28"/>
          <w:szCs w:val="28"/>
        </w:rPr>
        <w:t>а</w:t>
      </w:r>
      <w:r w:rsidRPr="00561902">
        <w:rPr>
          <w:color w:val="000000" w:themeColor="text1"/>
          <w:sz w:val="28"/>
          <w:szCs w:val="28"/>
        </w:rPr>
        <w:t>зия и диспл</w:t>
      </w:r>
      <w:r w:rsidR="00CB3F6E" w:rsidRPr="00561902">
        <w:rPr>
          <w:color w:val="000000" w:themeColor="text1"/>
          <w:sz w:val="28"/>
          <w:szCs w:val="28"/>
        </w:rPr>
        <w:t>а</w:t>
      </w:r>
      <w:r w:rsidRPr="00561902">
        <w:rPr>
          <w:color w:val="000000" w:themeColor="text1"/>
          <w:sz w:val="28"/>
          <w:szCs w:val="28"/>
        </w:rPr>
        <w:t>зия</w:t>
      </w:r>
      <w:r w:rsidRPr="00561902">
        <w:rPr>
          <w:rStyle w:val="hl"/>
          <w:color w:val="000000" w:themeColor="text1"/>
          <w:sz w:val="28"/>
          <w:szCs w:val="28"/>
        </w:rPr>
        <w:t xml:space="preserve">эпителия (легкой, умеренной, тяжелой степени) </w:t>
      </w:r>
      <w:r w:rsidRPr="00561902">
        <w:rPr>
          <w:color w:val="000000" w:themeColor="text1"/>
          <w:sz w:val="28"/>
          <w:szCs w:val="28"/>
        </w:rPr>
        <w:t>слизистой оболочки желудк</w:t>
      </w:r>
      <w:r w:rsidR="00CB3F6E" w:rsidRPr="00561902">
        <w:rPr>
          <w:color w:val="000000" w:themeColor="text1"/>
          <w:sz w:val="28"/>
          <w:szCs w:val="28"/>
        </w:rPr>
        <w:t>а</w:t>
      </w:r>
      <w:r w:rsidR="00C65113" w:rsidRPr="00561902">
        <w:rPr>
          <w:color w:val="000000" w:themeColor="text1"/>
          <w:sz w:val="28"/>
          <w:szCs w:val="28"/>
        </w:rPr>
        <w:t xml:space="preserve"> [32</w:t>
      </w:r>
      <w:r w:rsidR="00E531EB" w:rsidRPr="00561902">
        <w:rPr>
          <w:color w:val="000000" w:themeColor="text1"/>
          <w:sz w:val="28"/>
          <w:szCs w:val="28"/>
        </w:rPr>
        <w:t>]</w:t>
      </w:r>
      <w:r w:rsidRPr="00561902">
        <w:rPr>
          <w:color w:val="000000" w:themeColor="text1"/>
          <w:sz w:val="28"/>
          <w:szCs w:val="28"/>
        </w:rPr>
        <w:t xml:space="preserve">. </w:t>
      </w:r>
      <w:r w:rsidR="00F6684B" w:rsidRPr="00561902">
        <w:rPr>
          <w:color w:val="000000" w:themeColor="text1"/>
          <w:sz w:val="28"/>
          <w:szCs w:val="28"/>
        </w:rPr>
        <w:t>Своевременное лечение предраковых заболеваний предупреждает прогрессирование морфологических изменений в слизистой оболочке желудка и развитие фатальных изменений</w:t>
      </w:r>
      <w:r w:rsidR="00D05730">
        <w:rPr>
          <w:color w:val="000000" w:themeColor="text1"/>
          <w:sz w:val="28"/>
          <w:szCs w:val="28"/>
        </w:rPr>
        <w:t xml:space="preserve"> </w:t>
      </w:r>
      <w:r w:rsidR="00F6684B" w:rsidRPr="00561902">
        <w:rPr>
          <w:color w:val="000000" w:themeColor="text1"/>
          <w:sz w:val="28"/>
          <w:szCs w:val="28"/>
        </w:rPr>
        <w:t>в</w:t>
      </w:r>
      <w:r w:rsidR="00D05730">
        <w:rPr>
          <w:color w:val="000000" w:themeColor="text1"/>
          <w:sz w:val="28"/>
          <w:szCs w:val="28"/>
        </w:rPr>
        <w:t xml:space="preserve"> </w:t>
      </w:r>
      <w:r w:rsidR="00F6684B" w:rsidRPr="00561902">
        <w:rPr>
          <w:color w:val="000000" w:themeColor="text1"/>
          <w:sz w:val="28"/>
          <w:szCs w:val="28"/>
        </w:rPr>
        <w:t>ней</w:t>
      </w:r>
      <w:r w:rsidR="00D05730">
        <w:rPr>
          <w:color w:val="000000" w:themeColor="text1"/>
          <w:sz w:val="28"/>
          <w:szCs w:val="28"/>
        </w:rPr>
        <w:t xml:space="preserve"> </w:t>
      </w:r>
      <w:r w:rsidR="008718A9" w:rsidRPr="00561902">
        <w:rPr>
          <w:color w:val="000000" w:themeColor="text1"/>
          <w:sz w:val="28"/>
          <w:szCs w:val="28"/>
        </w:rPr>
        <w:t>[</w:t>
      </w:r>
      <w:r w:rsidR="00C65113" w:rsidRPr="00561902">
        <w:rPr>
          <w:color w:val="000000" w:themeColor="text1"/>
          <w:sz w:val="28"/>
          <w:szCs w:val="28"/>
        </w:rPr>
        <w:t>33</w:t>
      </w:r>
      <w:r w:rsidR="008718A9" w:rsidRPr="00561902">
        <w:rPr>
          <w:color w:val="000000" w:themeColor="text1"/>
          <w:sz w:val="28"/>
          <w:szCs w:val="28"/>
        </w:rPr>
        <w:t>]</w:t>
      </w:r>
      <w:r w:rsidRPr="00561902">
        <w:rPr>
          <w:color w:val="000000" w:themeColor="text1"/>
          <w:sz w:val="28"/>
          <w:szCs w:val="28"/>
        </w:rPr>
        <w:t>. И р</w:t>
      </w:r>
      <w:r w:rsidR="00CB3F6E" w:rsidRPr="00561902">
        <w:rPr>
          <w:color w:val="000000" w:themeColor="text1"/>
          <w:sz w:val="28"/>
          <w:szCs w:val="28"/>
        </w:rPr>
        <w:t>а</w:t>
      </w:r>
      <w:r w:rsidRPr="00561902">
        <w:rPr>
          <w:color w:val="000000" w:themeColor="text1"/>
          <w:sz w:val="28"/>
          <w:szCs w:val="28"/>
        </w:rPr>
        <w:t>но или поздно н</w:t>
      </w:r>
      <w:r w:rsidR="00CB3F6E" w:rsidRPr="00561902">
        <w:rPr>
          <w:color w:val="000000" w:themeColor="text1"/>
          <w:sz w:val="28"/>
          <w:szCs w:val="28"/>
        </w:rPr>
        <w:t>а</w:t>
      </w:r>
      <w:r w:rsidRPr="00561902">
        <w:rPr>
          <w:color w:val="000000" w:themeColor="text1"/>
          <w:sz w:val="28"/>
          <w:szCs w:val="28"/>
        </w:rPr>
        <w:t xml:space="preserve"> фоне этих облиг</w:t>
      </w:r>
      <w:r w:rsidR="00CB3F6E" w:rsidRPr="00561902">
        <w:rPr>
          <w:color w:val="000000" w:themeColor="text1"/>
          <w:sz w:val="28"/>
          <w:szCs w:val="28"/>
        </w:rPr>
        <w:t>а</w:t>
      </w:r>
      <w:r w:rsidRPr="00561902">
        <w:rPr>
          <w:color w:val="000000" w:themeColor="text1"/>
          <w:sz w:val="28"/>
          <w:szCs w:val="28"/>
        </w:rPr>
        <w:t>тных состояний ЗНО желудк</w:t>
      </w:r>
      <w:r w:rsidR="00CB3F6E" w:rsidRPr="00561902">
        <w:rPr>
          <w:color w:val="000000" w:themeColor="text1"/>
          <w:sz w:val="28"/>
          <w:szCs w:val="28"/>
        </w:rPr>
        <w:t>а</w:t>
      </w:r>
      <w:r w:rsidRPr="00561902">
        <w:rPr>
          <w:color w:val="000000" w:themeColor="text1"/>
          <w:sz w:val="28"/>
          <w:szCs w:val="28"/>
        </w:rPr>
        <w:t xml:space="preserve"> возник</w:t>
      </w:r>
      <w:r w:rsidR="00CB3F6E" w:rsidRPr="00561902">
        <w:rPr>
          <w:color w:val="000000" w:themeColor="text1"/>
          <w:sz w:val="28"/>
          <w:szCs w:val="28"/>
        </w:rPr>
        <w:t>а</w:t>
      </w:r>
      <w:r w:rsidRPr="00561902">
        <w:rPr>
          <w:color w:val="000000" w:themeColor="text1"/>
          <w:sz w:val="28"/>
          <w:szCs w:val="28"/>
        </w:rPr>
        <w:t>ет. Поэтому д</w:t>
      </w:r>
      <w:r w:rsidR="00CB3F6E" w:rsidRPr="00561902">
        <w:rPr>
          <w:color w:val="000000" w:themeColor="text1"/>
          <w:sz w:val="28"/>
          <w:szCs w:val="28"/>
        </w:rPr>
        <w:t>а</w:t>
      </w:r>
      <w:r w:rsidRPr="00561902">
        <w:rPr>
          <w:color w:val="000000" w:themeColor="text1"/>
          <w:sz w:val="28"/>
          <w:szCs w:val="28"/>
        </w:rPr>
        <w:t>нные з</w:t>
      </w:r>
      <w:r w:rsidR="00CB3F6E" w:rsidRPr="00561902">
        <w:rPr>
          <w:color w:val="000000" w:themeColor="text1"/>
          <w:sz w:val="28"/>
          <w:szCs w:val="28"/>
        </w:rPr>
        <w:t>а</w:t>
      </w:r>
      <w:r w:rsidRPr="00561902">
        <w:rPr>
          <w:color w:val="000000" w:themeColor="text1"/>
          <w:sz w:val="28"/>
          <w:szCs w:val="28"/>
        </w:rPr>
        <w:t>болев</w:t>
      </w:r>
      <w:r w:rsidR="00CB3F6E" w:rsidRPr="00561902">
        <w:rPr>
          <w:color w:val="000000" w:themeColor="text1"/>
          <w:sz w:val="28"/>
          <w:szCs w:val="28"/>
        </w:rPr>
        <w:t>а</w:t>
      </w:r>
      <w:r w:rsidRPr="00561902">
        <w:rPr>
          <w:color w:val="000000" w:themeColor="text1"/>
          <w:sz w:val="28"/>
          <w:szCs w:val="28"/>
        </w:rPr>
        <w:t>ния требуют постоянного контроля со стороны вр</w:t>
      </w:r>
      <w:r w:rsidR="00CB3F6E" w:rsidRPr="00561902">
        <w:rPr>
          <w:color w:val="000000" w:themeColor="text1"/>
          <w:sz w:val="28"/>
          <w:szCs w:val="28"/>
        </w:rPr>
        <w:t>а</w:t>
      </w:r>
      <w:r w:rsidRPr="00561902">
        <w:rPr>
          <w:color w:val="000000" w:themeColor="text1"/>
          <w:sz w:val="28"/>
          <w:szCs w:val="28"/>
        </w:rPr>
        <w:t>чей.</w:t>
      </w:r>
    </w:p>
    <w:p w14:paraId="49E64C9E" w14:textId="09007855" w:rsidR="00825C7D" w:rsidRPr="00561902" w:rsidRDefault="00825C7D" w:rsidP="00FD1A19">
      <w:pPr>
        <w:pStyle w:val="a7"/>
        <w:spacing w:before="0" w:beforeAutospacing="0" w:after="0" w:afterAutospacing="0"/>
        <w:ind w:firstLine="709"/>
        <w:jc w:val="both"/>
        <w:rPr>
          <w:color w:val="000000" w:themeColor="text1"/>
          <w:sz w:val="28"/>
          <w:szCs w:val="28"/>
        </w:rPr>
      </w:pPr>
      <w:r w:rsidRPr="00561902">
        <w:rPr>
          <w:color w:val="000000" w:themeColor="text1"/>
          <w:sz w:val="28"/>
          <w:szCs w:val="28"/>
        </w:rPr>
        <w:t>Н</w:t>
      </w:r>
      <w:r w:rsidR="00CB3F6E" w:rsidRPr="00561902">
        <w:rPr>
          <w:color w:val="000000" w:themeColor="text1"/>
          <w:sz w:val="28"/>
          <w:szCs w:val="28"/>
        </w:rPr>
        <w:t>а</w:t>
      </w:r>
      <w:r w:rsidRPr="00561902">
        <w:rPr>
          <w:color w:val="000000" w:themeColor="text1"/>
          <w:sz w:val="28"/>
          <w:szCs w:val="28"/>
        </w:rPr>
        <w:t>иболее ч</w:t>
      </w:r>
      <w:r w:rsidR="00CB3F6E" w:rsidRPr="00561902">
        <w:rPr>
          <w:color w:val="000000" w:themeColor="text1"/>
          <w:sz w:val="28"/>
          <w:szCs w:val="28"/>
        </w:rPr>
        <w:t>а</w:t>
      </w:r>
      <w:r w:rsidRPr="00561902">
        <w:rPr>
          <w:color w:val="000000" w:themeColor="text1"/>
          <w:sz w:val="28"/>
          <w:szCs w:val="28"/>
        </w:rPr>
        <w:t>сто встреч</w:t>
      </w:r>
      <w:r w:rsidR="00CB3F6E" w:rsidRPr="00561902">
        <w:rPr>
          <w:color w:val="000000" w:themeColor="text1"/>
          <w:sz w:val="28"/>
          <w:szCs w:val="28"/>
        </w:rPr>
        <w:t>а</w:t>
      </w:r>
      <w:r w:rsidRPr="00561902">
        <w:rPr>
          <w:color w:val="000000" w:themeColor="text1"/>
          <w:sz w:val="28"/>
          <w:szCs w:val="28"/>
        </w:rPr>
        <w:t>ем</w:t>
      </w:r>
      <w:r w:rsidR="00385165" w:rsidRPr="00561902">
        <w:rPr>
          <w:color w:val="000000" w:themeColor="text1"/>
          <w:sz w:val="28"/>
          <w:szCs w:val="28"/>
        </w:rPr>
        <w:t>ой предопухолевой п</w:t>
      </w:r>
      <w:r w:rsidR="00CB3F6E" w:rsidRPr="00561902">
        <w:rPr>
          <w:color w:val="000000" w:themeColor="text1"/>
          <w:sz w:val="28"/>
          <w:szCs w:val="28"/>
        </w:rPr>
        <w:t>а</w:t>
      </w:r>
      <w:r w:rsidR="00385165" w:rsidRPr="00561902">
        <w:rPr>
          <w:color w:val="000000" w:themeColor="text1"/>
          <w:sz w:val="28"/>
          <w:szCs w:val="28"/>
        </w:rPr>
        <w:t xml:space="preserve">тологией </w:t>
      </w:r>
      <w:r w:rsidRPr="00561902">
        <w:rPr>
          <w:color w:val="000000" w:themeColor="text1"/>
          <w:sz w:val="28"/>
          <w:szCs w:val="28"/>
        </w:rPr>
        <w:t>является хронический г</w:t>
      </w:r>
      <w:r w:rsidR="00CB3F6E" w:rsidRPr="00561902">
        <w:rPr>
          <w:color w:val="000000" w:themeColor="text1"/>
          <w:sz w:val="28"/>
          <w:szCs w:val="28"/>
        </w:rPr>
        <w:t>а</w:t>
      </w:r>
      <w:r w:rsidRPr="00561902">
        <w:rPr>
          <w:color w:val="000000" w:themeColor="text1"/>
          <w:sz w:val="28"/>
          <w:szCs w:val="28"/>
        </w:rPr>
        <w:t>стрит. В стр</w:t>
      </w:r>
      <w:r w:rsidR="00CB3F6E" w:rsidRPr="00561902">
        <w:rPr>
          <w:color w:val="000000" w:themeColor="text1"/>
          <w:sz w:val="28"/>
          <w:szCs w:val="28"/>
        </w:rPr>
        <w:t>а</w:t>
      </w:r>
      <w:r w:rsidRPr="00561902">
        <w:rPr>
          <w:color w:val="000000" w:themeColor="text1"/>
          <w:sz w:val="28"/>
          <w:szCs w:val="28"/>
        </w:rPr>
        <w:t>н</w:t>
      </w:r>
      <w:r w:rsidR="00CB3F6E" w:rsidRPr="00561902">
        <w:rPr>
          <w:color w:val="000000" w:themeColor="text1"/>
          <w:sz w:val="28"/>
          <w:szCs w:val="28"/>
        </w:rPr>
        <w:t>а</w:t>
      </w:r>
      <w:r w:rsidRPr="00561902">
        <w:rPr>
          <w:color w:val="000000" w:themeColor="text1"/>
          <w:sz w:val="28"/>
          <w:szCs w:val="28"/>
        </w:rPr>
        <w:t>х с р</w:t>
      </w:r>
      <w:r w:rsidR="00CB3F6E" w:rsidRPr="00561902">
        <w:rPr>
          <w:color w:val="000000" w:themeColor="text1"/>
          <w:sz w:val="28"/>
          <w:szCs w:val="28"/>
        </w:rPr>
        <w:t>а</w:t>
      </w:r>
      <w:r w:rsidRPr="00561902">
        <w:rPr>
          <w:color w:val="000000" w:themeColor="text1"/>
          <w:sz w:val="28"/>
          <w:szCs w:val="28"/>
        </w:rPr>
        <w:t>звитой ст</w:t>
      </w:r>
      <w:r w:rsidR="00CB3F6E" w:rsidRPr="00561902">
        <w:rPr>
          <w:color w:val="000000" w:themeColor="text1"/>
          <w:sz w:val="28"/>
          <w:szCs w:val="28"/>
        </w:rPr>
        <w:t>а</w:t>
      </w:r>
      <w:r w:rsidRPr="00561902">
        <w:rPr>
          <w:color w:val="000000" w:themeColor="text1"/>
          <w:sz w:val="28"/>
          <w:szCs w:val="28"/>
        </w:rPr>
        <w:t>тистикой хронический г</w:t>
      </w:r>
      <w:r w:rsidR="00CB3F6E" w:rsidRPr="00561902">
        <w:rPr>
          <w:color w:val="000000" w:themeColor="text1"/>
          <w:sz w:val="28"/>
          <w:szCs w:val="28"/>
        </w:rPr>
        <w:t>а</w:t>
      </w:r>
      <w:r w:rsidRPr="00561902">
        <w:rPr>
          <w:color w:val="000000" w:themeColor="text1"/>
          <w:sz w:val="28"/>
          <w:szCs w:val="28"/>
        </w:rPr>
        <w:t>стрит</w:t>
      </w:r>
      <w:r w:rsidR="00B70483" w:rsidRPr="00561902">
        <w:rPr>
          <w:color w:val="000000" w:themeColor="text1"/>
          <w:sz w:val="28"/>
          <w:szCs w:val="28"/>
        </w:rPr>
        <w:t xml:space="preserve">, ассоциированный с </w:t>
      </w:r>
      <w:r w:rsidR="0029538C">
        <w:rPr>
          <w:i/>
          <w:color w:val="000000" w:themeColor="text1"/>
          <w:sz w:val="28"/>
          <w:szCs w:val="28"/>
          <w:lang w:val="en-US"/>
        </w:rPr>
        <w:t>Helicobacter</w:t>
      </w:r>
      <w:r w:rsidR="0029538C" w:rsidRPr="0029538C">
        <w:rPr>
          <w:i/>
          <w:color w:val="000000" w:themeColor="text1"/>
          <w:sz w:val="28"/>
          <w:szCs w:val="28"/>
        </w:rPr>
        <w:t xml:space="preserve"> </w:t>
      </w:r>
      <w:r w:rsidR="0029538C">
        <w:rPr>
          <w:i/>
          <w:color w:val="000000" w:themeColor="text1"/>
          <w:sz w:val="28"/>
          <w:szCs w:val="28"/>
          <w:lang w:val="en-US"/>
        </w:rPr>
        <w:t>pylori</w:t>
      </w:r>
      <w:r w:rsidR="00B70483" w:rsidRPr="00561902">
        <w:rPr>
          <w:i/>
          <w:color w:val="000000" w:themeColor="text1"/>
          <w:sz w:val="28"/>
          <w:szCs w:val="28"/>
        </w:rPr>
        <w:t>,</w:t>
      </w:r>
      <w:r w:rsidR="004860EC">
        <w:rPr>
          <w:i/>
          <w:color w:val="000000" w:themeColor="text1"/>
          <w:sz w:val="28"/>
          <w:szCs w:val="28"/>
        </w:rPr>
        <w:t xml:space="preserve"> </w:t>
      </w:r>
      <w:r w:rsidRPr="00561902">
        <w:rPr>
          <w:rStyle w:val="hl"/>
          <w:color w:val="000000" w:themeColor="text1"/>
          <w:sz w:val="28"/>
          <w:szCs w:val="28"/>
        </w:rPr>
        <w:t>ди</w:t>
      </w:r>
      <w:r w:rsidR="00CB3F6E" w:rsidRPr="00561902">
        <w:rPr>
          <w:rStyle w:val="hl"/>
          <w:color w:val="000000" w:themeColor="text1"/>
          <w:sz w:val="28"/>
          <w:szCs w:val="28"/>
        </w:rPr>
        <w:t>а</w:t>
      </w:r>
      <w:r w:rsidRPr="00561902">
        <w:rPr>
          <w:rStyle w:val="hl"/>
          <w:color w:val="000000" w:themeColor="text1"/>
          <w:sz w:val="28"/>
          <w:szCs w:val="28"/>
        </w:rPr>
        <w:t>гностируется</w:t>
      </w:r>
      <w:r w:rsidRPr="00561902">
        <w:rPr>
          <w:color w:val="000000" w:themeColor="text1"/>
          <w:sz w:val="28"/>
          <w:szCs w:val="28"/>
        </w:rPr>
        <w:t>у</w:t>
      </w:r>
      <w:r w:rsidR="004860EC">
        <w:rPr>
          <w:color w:val="000000" w:themeColor="text1"/>
          <w:sz w:val="28"/>
          <w:szCs w:val="28"/>
        </w:rPr>
        <w:t xml:space="preserve"> </w:t>
      </w:r>
      <w:r w:rsidR="00B70483" w:rsidRPr="00561902">
        <w:rPr>
          <w:color w:val="000000" w:themeColor="text1"/>
          <w:sz w:val="28"/>
          <w:szCs w:val="28"/>
        </w:rPr>
        <w:t>5</w:t>
      </w:r>
      <w:r w:rsidRPr="00561902">
        <w:rPr>
          <w:color w:val="000000" w:themeColor="text1"/>
          <w:sz w:val="28"/>
          <w:szCs w:val="28"/>
        </w:rPr>
        <w:t>0%</w:t>
      </w:r>
      <w:r w:rsidR="004860EC">
        <w:rPr>
          <w:color w:val="000000" w:themeColor="text1"/>
          <w:sz w:val="28"/>
          <w:szCs w:val="28"/>
        </w:rPr>
        <w:t xml:space="preserve"> </w:t>
      </w:r>
      <w:r w:rsidRPr="00561902">
        <w:rPr>
          <w:color w:val="000000" w:themeColor="text1"/>
          <w:sz w:val="28"/>
          <w:szCs w:val="28"/>
        </w:rPr>
        <w:t>н</w:t>
      </w:r>
      <w:r w:rsidR="00CB3F6E" w:rsidRPr="00561902">
        <w:rPr>
          <w:color w:val="000000" w:themeColor="text1"/>
          <w:sz w:val="28"/>
          <w:szCs w:val="28"/>
        </w:rPr>
        <w:t>а</w:t>
      </w:r>
      <w:r w:rsidRPr="00561902">
        <w:rPr>
          <w:color w:val="000000" w:themeColor="text1"/>
          <w:sz w:val="28"/>
          <w:szCs w:val="28"/>
        </w:rPr>
        <w:t>селения</w:t>
      </w:r>
      <w:r w:rsidR="00F1284C" w:rsidRPr="00561902">
        <w:rPr>
          <w:color w:val="000000" w:themeColor="text1"/>
          <w:sz w:val="28"/>
          <w:szCs w:val="28"/>
        </w:rPr>
        <w:t xml:space="preserve"> [34</w:t>
      </w:r>
      <w:r w:rsidR="00B70483" w:rsidRPr="00561902">
        <w:rPr>
          <w:color w:val="000000" w:themeColor="text1"/>
          <w:sz w:val="28"/>
          <w:szCs w:val="28"/>
        </w:rPr>
        <w:t>]</w:t>
      </w:r>
      <w:r w:rsidRPr="00561902">
        <w:rPr>
          <w:color w:val="000000" w:themeColor="text1"/>
          <w:sz w:val="28"/>
          <w:szCs w:val="28"/>
        </w:rPr>
        <w:t>.</w:t>
      </w:r>
      <w:r w:rsidR="000772AD">
        <w:rPr>
          <w:color w:val="000000" w:themeColor="text1"/>
          <w:sz w:val="28"/>
          <w:szCs w:val="28"/>
          <w:lang w:val="kk-KZ"/>
        </w:rPr>
        <w:t xml:space="preserve"> </w:t>
      </w:r>
      <w:r w:rsidRPr="00561902">
        <w:rPr>
          <w:color w:val="000000" w:themeColor="text1"/>
          <w:sz w:val="28"/>
          <w:szCs w:val="28"/>
        </w:rPr>
        <w:t>Приблизительно у 60-70% людей формиров</w:t>
      </w:r>
      <w:r w:rsidR="00CB3F6E" w:rsidRPr="00561902">
        <w:rPr>
          <w:color w:val="000000" w:themeColor="text1"/>
          <w:sz w:val="28"/>
          <w:szCs w:val="28"/>
        </w:rPr>
        <w:t>а</w:t>
      </w:r>
      <w:r w:rsidRPr="00561902">
        <w:rPr>
          <w:color w:val="000000" w:themeColor="text1"/>
          <w:sz w:val="28"/>
          <w:szCs w:val="28"/>
        </w:rPr>
        <w:t>ние</w:t>
      </w:r>
      <w:r w:rsidR="001E7848">
        <w:rPr>
          <w:color w:val="000000" w:themeColor="text1"/>
          <w:sz w:val="28"/>
          <w:szCs w:val="28"/>
        </w:rPr>
        <w:t xml:space="preserve"> </w:t>
      </w:r>
      <w:r w:rsidRPr="00561902">
        <w:rPr>
          <w:rStyle w:val="hl"/>
          <w:color w:val="000000" w:themeColor="text1"/>
          <w:sz w:val="28"/>
          <w:szCs w:val="28"/>
        </w:rPr>
        <w:t>фоновых и предр</w:t>
      </w:r>
      <w:r w:rsidR="00CB3F6E" w:rsidRPr="00561902">
        <w:rPr>
          <w:rStyle w:val="hl"/>
          <w:color w:val="000000" w:themeColor="text1"/>
          <w:sz w:val="28"/>
          <w:szCs w:val="28"/>
        </w:rPr>
        <w:t>а</w:t>
      </w:r>
      <w:r w:rsidRPr="00561902">
        <w:rPr>
          <w:rStyle w:val="hl"/>
          <w:color w:val="000000" w:themeColor="text1"/>
          <w:sz w:val="28"/>
          <w:szCs w:val="28"/>
        </w:rPr>
        <w:t>ковых з</w:t>
      </w:r>
      <w:r w:rsidR="00CB3F6E" w:rsidRPr="00561902">
        <w:rPr>
          <w:rStyle w:val="hl"/>
          <w:color w:val="000000" w:themeColor="text1"/>
          <w:sz w:val="28"/>
          <w:szCs w:val="28"/>
        </w:rPr>
        <w:t>а</w:t>
      </w:r>
      <w:r w:rsidRPr="00561902">
        <w:rPr>
          <w:rStyle w:val="hl"/>
          <w:color w:val="000000" w:themeColor="text1"/>
          <w:sz w:val="28"/>
          <w:szCs w:val="28"/>
        </w:rPr>
        <w:t>болев</w:t>
      </w:r>
      <w:r w:rsidR="00CB3F6E" w:rsidRPr="00561902">
        <w:rPr>
          <w:rStyle w:val="hl"/>
          <w:color w:val="000000" w:themeColor="text1"/>
          <w:sz w:val="28"/>
          <w:szCs w:val="28"/>
        </w:rPr>
        <w:t>а</w:t>
      </w:r>
      <w:r w:rsidRPr="00561902">
        <w:rPr>
          <w:rStyle w:val="hl"/>
          <w:color w:val="000000" w:themeColor="text1"/>
          <w:sz w:val="28"/>
          <w:szCs w:val="28"/>
        </w:rPr>
        <w:t>ний</w:t>
      </w:r>
      <w:r w:rsidR="001E7848">
        <w:rPr>
          <w:rStyle w:val="hl"/>
          <w:color w:val="000000" w:themeColor="text1"/>
          <w:sz w:val="28"/>
          <w:szCs w:val="28"/>
        </w:rPr>
        <w:t xml:space="preserve"> </w:t>
      </w:r>
      <w:r w:rsidRPr="00561902">
        <w:rPr>
          <w:color w:val="000000" w:themeColor="text1"/>
          <w:sz w:val="28"/>
          <w:szCs w:val="28"/>
        </w:rPr>
        <w:t>н</w:t>
      </w:r>
      <w:r w:rsidR="00CB3F6E" w:rsidRPr="00561902">
        <w:rPr>
          <w:color w:val="000000" w:themeColor="text1"/>
          <w:sz w:val="28"/>
          <w:szCs w:val="28"/>
        </w:rPr>
        <w:t>а</w:t>
      </w:r>
      <w:r w:rsidRPr="00561902">
        <w:rPr>
          <w:color w:val="000000" w:themeColor="text1"/>
          <w:sz w:val="28"/>
          <w:szCs w:val="28"/>
        </w:rPr>
        <w:t>чин</w:t>
      </w:r>
      <w:r w:rsidR="00CB3F6E" w:rsidRPr="00561902">
        <w:rPr>
          <w:color w:val="000000" w:themeColor="text1"/>
          <w:sz w:val="28"/>
          <w:szCs w:val="28"/>
        </w:rPr>
        <w:t>а</w:t>
      </w:r>
      <w:r w:rsidRPr="00561902">
        <w:rPr>
          <w:color w:val="000000" w:themeColor="text1"/>
          <w:sz w:val="28"/>
          <w:szCs w:val="28"/>
        </w:rPr>
        <w:t>ется в детском и подростковом возр</w:t>
      </w:r>
      <w:r w:rsidR="00CB3F6E" w:rsidRPr="00561902">
        <w:rPr>
          <w:color w:val="000000" w:themeColor="text1"/>
          <w:sz w:val="28"/>
          <w:szCs w:val="28"/>
        </w:rPr>
        <w:t>а</w:t>
      </w:r>
      <w:r w:rsidRPr="00561902">
        <w:rPr>
          <w:color w:val="000000" w:themeColor="text1"/>
          <w:sz w:val="28"/>
          <w:szCs w:val="28"/>
        </w:rPr>
        <w:t>сте, но н</w:t>
      </w:r>
      <w:r w:rsidR="00CB3F6E" w:rsidRPr="00561902">
        <w:rPr>
          <w:color w:val="000000" w:themeColor="text1"/>
          <w:sz w:val="28"/>
          <w:szCs w:val="28"/>
        </w:rPr>
        <w:t>а</w:t>
      </w:r>
      <w:r w:rsidRPr="00561902">
        <w:rPr>
          <w:color w:val="000000" w:themeColor="text1"/>
          <w:sz w:val="28"/>
          <w:szCs w:val="28"/>
        </w:rPr>
        <w:t>иболее ч</w:t>
      </w:r>
      <w:r w:rsidR="00CB3F6E" w:rsidRPr="00561902">
        <w:rPr>
          <w:color w:val="000000" w:themeColor="text1"/>
          <w:sz w:val="28"/>
          <w:szCs w:val="28"/>
        </w:rPr>
        <w:t>а</w:t>
      </w:r>
      <w:r w:rsidRPr="00561902">
        <w:rPr>
          <w:color w:val="000000" w:themeColor="text1"/>
          <w:sz w:val="28"/>
          <w:szCs w:val="28"/>
        </w:rPr>
        <w:t>сто они формируются в молодом возр</w:t>
      </w:r>
      <w:r w:rsidR="00CB3F6E" w:rsidRPr="00561902">
        <w:rPr>
          <w:color w:val="000000" w:themeColor="text1"/>
          <w:sz w:val="28"/>
          <w:szCs w:val="28"/>
        </w:rPr>
        <w:t>а</w:t>
      </w:r>
      <w:r w:rsidRPr="00561902">
        <w:rPr>
          <w:color w:val="000000" w:themeColor="text1"/>
          <w:sz w:val="28"/>
          <w:szCs w:val="28"/>
        </w:rPr>
        <w:t>сте (20-30 лет) и преимущественно у</w:t>
      </w:r>
      <w:r w:rsidR="001E7848">
        <w:rPr>
          <w:color w:val="000000" w:themeColor="text1"/>
          <w:sz w:val="28"/>
          <w:szCs w:val="28"/>
        </w:rPr>
        <w:t xml:space="preserve"> </w:t>
      </w:r>
      <w:r w:rsidRPr="00561902">
        <w:rPr>
          <w:rStyle w:val="hl"/>
          <w:color w:val="000000" w:themeColor="text1"/>
          <w:sz w:val="28"/>
          <w:szCs w:val="28"/>
        </w:rPr>
        <w:t>мужчин</w:t>
      </w:r>
      <w:r w:rsidR="00F1284C" w:rsidRPr="00561902">
        <w:rPr>
          <w:rStyle w:val="hl"/>
          <w:color w:val="000000" w:themeColor="text1"/>
          <w:sz w:val="28"/>
          <w:szCs w:val="28"/>
        </w:rPr>
        <w:t xml:space="preserve"> [35</w:t>
      </w:r>
      <w:r w:rsidR="00E8553C" w:rsidRPr="00561902">
        <w:rPr>
          <w:rStyle w:val="hl"/>
          <w:color w:val="000000" w:themeColor="text1"/>
          <w:sz w:val="28"/>
          <w:szCs w:val="28"/>
        </w:rPr>
        <w:t>]</w:t>
      </w:r>
      <w:r w:rsidRPr="00561902">
        <w:rPr>
          <w:rStyle w:val="hl"/>
          <w:color w:val="000000" w:themeColor="text1"/>
          <w:sz w:val="28"/>
          <w:szCs w:val="28"/>
        </w:rPr>
        <w:t>.</w:t>
      </w:r>
      <w:r w:rsidR="000772AD">
        <w:rPr>
          <w:rStyle w:val="hl"/>
          <w:color w:val="000000" w:themeColor="text1"/>
          <w:sz w:val="28"/>
          <w:szCs w:val="28"/>
          <w:lang w:val="kk-KZ"/>
        </w:rPr>
        <w:t xml:space="preserve"> </w:t>
      </w:r>
      <w:r w:rsidRPr="00561902">
        <w:rPr>
          <w:color w:val="000000" w:themeColor="text1"/>
          <w:sz w:val="28"/>
          <w:szCs w:val="28"/>
        </w:rPr>
        <w:t xml:space="preserve">Длительное хроническое течение </w:t>
      </w:r>
      <w:r w:rsidR="00CB3F6E" w:rsidRPr="00561902">
        <w:rPr>
          <w:color w:val="000000" w:themeColor="text1"/>
          <w:sz w:val="28"/>
          <w:szCs w:val="28"/>
        </w:rPr>
        <w:t>а</w:t>
      </w:r>
      <w:r w:rsidRPr="00561902">
        <w:rPr>
          <w:color w:val="000000" w:themeColor="text1"/>
          <w:sz w:val="28"/>
          <w:szCs w:val="28"/>
        </w:rPr>
        <w:t>ссоцииров</w:t>
      </w:r>
      <w:r w:rsidR="00CB3F6E" w:rsidRPr="00561902">
        <w:rPr>
          <w:color w:val="000000" w:themeColor="text1"/>
          <w:sz w:val="28"/>
          <w:szCs w:val="28"/>
        </w:rPr>
        <w:t>а</w:t>
      </w:r>
      <w:r w:rsidRPr="00561902">
        <w:rPr>
          <w:color w:val="000000" w:themeColor="text1"/>
          <w:sz w:val="28"/>
          <w:szCs w:val="28"/>
        </w:rPr>
        <w:t xml:space="preserve">нного с </w:t>
      </w:r>
      <w:r w:rsidR="0029538C">
        <w:rPr>
          <w:i/>
          <w:color w:val="000000" w:themeColor="text1"/>
          <w:sz w:val="28"/>
          <w:szCs w:val="28"/>
          <w:lang w:val="en-US"/>
        </w:rPr>
        <w:t>Helicobacter</w:t>
      </w:r>
      <w:r w:rsidR="0029538C" w:rsidRPr="0029538C">
        <w:rPr>
          <w:i/>
          <w:color w:val="000000" w:themeColor="text1"/>
          <w:sz w:val="28"/>
          <w:szCs w:val="28"/>
        </w:rPr>
        <w:t xml:space="preserve"> </w:t>
      </w:r>
      <w:r w:rsidR="0029538C">
        <w:rPr>
          <w:i/>
          <w:color w:val="000000" w:themeColor="text1"/>
          <w:sz w:val="28"/>
          <w:szCs w:val="28"/>
          <w:lang w:val="en-US"/>
        </w:rPr>
        <w:t>pylori</w:t>
      </w:r>
      <w:r w:rsidR="0029538C" w:rsidRPr="0029538C">
        <w:rPr>
          <w:i/>
          <w:color w:val="000000" w:themeColor="text1"/>
          <w:sz w:val="28"/>
          <w:szCs w:val="28"/>
        </w:rPr>
        <w:t xml:space="preserve"> </w:t>
      </w:r>
      <w:r w:rsidRPr="00561902">
        <w:rPr>
          <w:rStyle w:val="hl"/>
          <w:color w:val="000000" w:themeColor="text1"/>
          <w:sz w:val="28"/>
          <w:szCs w:val="28"/>
        </w:rPr>
        <w:t>г</w:t>
      </w:r>
      <w:r w:rsidR="00CB3F6E" w:rsidRPr="00561902">
        <w:rPr>
          <w:rStyle w:val="hl"/>
          <w:color w:val="000000" w:themeColor="text1"/>
          <w:sz w:val="28"/>
          <w:szCs w:val="28"/>
        </w:rPr>
        <w:t>а</w:t>
      </w:r>
      <w:r w:rsidRPr="00561902">
        <w:rPr>
          <w:rStyle w:val="hl"/>
          <w:color w:val="000000" w:themeColor="text1"/>
          <w:sz w:val="28"/>
          <w:szCs w:val="28"/>
        </w:rPr>
        <w:t>стрит</w:t>
      </w:r>
      <w:r w:rsidR="00CB3F6E" w:rsidRPr="00561902">
        <w:rPr>
          <w:rStyle w:val="hl"/>
          <w:color w:val="000000" w:themeColor="text1"/>
          <w:sz w:val="28"/>
          <w:szCs w:val="28"/>
        </w:rPr>
        <w:t>а</w:t>
      </w:r>
      <w:r w:rsidR="001E7848">
        <w:rPr>
          <w:rStyle w:val="hl"/>
          <w:color w:val="000000" w:themeColor="text1"/>
          <w:sz w:val="28"/>
          <w:szCs w:val="28"/>
        </w:rPr>
        <w:t xml:space="preserve"> </w:t>
      </w:r>
      <w:r w:rsidRPr="00561902">
        <w:rPr>
          <w:color w:val="000000" w:themeColor="text1"/>
          <w:sz w:val="28"/>
          <w:szCs w:val="28"/>
        </w:rPr>
        <w:t>приводит к формиров</w:t>
      </w:r>
      <w:r w:rsidR="00CB3F6E" w:rsidRPr="00561902">
        <w:rPr>
          <w:color w:val="000000" w:themeColor="text1"/>
          <w:sz w:val="28"/>
          <w:szCs w:val="28"/>
        </w:rPr>
        <w:t>а</w:t>
      </w:r>
      <w:r w:rsidRPr="00561902">
        <w:rPr>
          <w:color w:val="000000" w:themeColor="text1"/>
          <w:sz w:val="28"/>
          <w:szCs w:val="28"/>
        </w:rPr>
        <w:t>нию глубоких</w:t>
      </w:r>
      <w:r w:rsidR="00D05730">
        <w:rPr>
          <w:color w:val="000000" w:themeColor="text1"/>
          <w:sz w:val="28"/>
          <w:szCs w:val="28"/>
        </w:rPr>
        <w:t xml:space="preserve"> </w:t>
      </w:r>
      <w:r w:rsidRPr="00561902">
        <w:rPr>
          <w:rStyle w:val="hl"/>
          <w:color w:val="000000" w:themeColor="text1"/>
          <w:sz w:val="28"/>
          <w:szCs w:val="28"/>
        </w:rPr>
        <w:t>дистрофических</w:t>
      </w:r>
      <w:r w:rsidR="00D05730">
        <w:rPr>
          <w:rStyle w:val="hl"/>
          <w:color w:val="000000" w:themeColor="text1"/>
          <w:sz w:val="28"/>
          <w:szCs w:val="28"/>
        </w:rPr>
        <w:t xml:space="preserve"> </w:t>
      </w:r>
      <w:r w:rsidRPr="00561902">
        <w:rPr>
          <w:color w:val="000000" w:themeColor="text1"/>
          <w:sz w:val="28"/>
          <w:szCs w:val="28"/>
        </w:rPr>
        <w:t>и</w:t>
      </w:r>
      <w:r w:rsidR="00D05730">
        <w:rPr>
          <w:color w:val="000000" w:themeColor="text1"/>
          <w:sz w:val="28"/>
          <w:szCs w:val="28"/>
        </w:rPr>
        <w:t xml:space="preserve"> </w:t>
      </w:r>
      <w:r w:rsidR="00CB3F6E" w:rsidRPr="00561902">
        <w:rPr>
          <w:color w:val="000000" w:themeColor="text1"/>
          <w:sz w:val="28"/>
          <w:szCs w:val="28"/>
        </w:rPr>
        <w:t>а</w:t>
      </w:r>
      <w:r w:rsidRPr="00561902">
        <w:rPr>
          <w:color w:val="000000" w:themeColor="text1"/>
          <w:sz w:val="28"/>
          <w:szCs w:val="28"/>
        </w:rPr>
        <w:t>трофических изменений слизистой оболочки желудк</w:t>
      </w:r>
      <w:r w:rsidR="00CB3F6E" w:rsidRPr="00561902">
        <w:rPr>
          <w:color w:val="000000" w:themeColor="text1"/>
          <w:sz w:val="28"/>
          <w:szCs w:val="28"/>
        </w:rPr>
        <w:t>а</w:t>
      </w:r>
      <w:r w:rsidRPr="00561902">
        <w:rPr>
          <w:color w:val="000000" w:themeColor="text1"/>
          <w:sz w:val="28"/>
          <w:szCs w:val="28"/>
        </w:rPr>
        <w:t xml:space="preserve"> с явлениями</w:t>
      </w:r>
      <w:r w:rsidR="00D05730">
        <w:rPr>
          <w:color w:val="000000" w:themeColor="text1"/>
          <w:sz w:val="28"/>
          <w:szCs w:val="28"/>
        </w:rPr>
        <w:t xml:space="preserve"> </w:t>
      </w:r>
      <w:r w:rsidR="001B141A">
        <w:rPr>
          <w:rStyle w:val="hl"/>
          <w:color w:val="000000" w:themeColor="text1"/>
          <w:sz w:val="28"/>
          <w:szCs w:val="28"/>
        </w:rPr>
        <w:t>метаплазии,</w:t>
      </w:r>
      <w:r w:rsidR="00D05730">
        <w:rPr>
          <w:rStyle w:val="hl"/>
          <w:color w:val="000000" w:themeColor="text1"/>
          <w:sz w:val="28"/>
          <w:szCs w:val="28"/>
        </w:rPr>
        <w:t xml:space="preserve"> </w:t>
      </w:r>
      <w:r w:rsidRPr="00561902">
        <w:rPr>
          <w:color w:val="000000" w:themeColor="text1"/>
          <w:sz w:val="28"/>
          <w:szCs w:val="28"/>
        </w:rPr>
        <w:t>диспл</w:t>
      </w:r>
      <w:r w:rsidR="00CB3F6E" w:rsidRPr="00561902">
        <w:rPr>
          <w:color w:val="000000" w:themeColor="text1"/>
          <w:sz w:val="28"/>
          <w:szCs w:val="28"/>
        </w:rPr>
        <w:t>а</w:t>
      </w:r>
      <w:r w:rsidRPr="00561902">
        <w:rPr>
          <w:color w:val="000000" w:themeColor="text1"/>
          <w:sz w:val="28"/>
          <w:szCs w:val="28"/>
        </w:rPr>
        <w:t>зии. Причем от момент</w:t>
      </w:r>
      <w:r w:rsidR="00CB3F6E" w:rsidRPr="00561902">
        <w:rPr>
          <w:color w:val="000000" w:themeColor="text1"/>
          <w:sz w:val="28"/>
          <w:szCs w:val="28"/>
        </w:rPr>
        <w:t>а</w:t>
      </w:r>
      <w:r w:rsidRPr="00561902">
        <w:rPr>
          <w:color w:val="000000" w:themeColor="text1"/>
          <w:sz w:val="28"/>
          <w:szCs w:val="28"/>
        </w:rPr>
        <w:t xml:space="preserve"> инфициров</w:t>
      </w:r>
      <w:r w:rsidR="00CB3F6E" w:rsidRPr="00561902">
        <w:rPr>
          <w:color w:val="000000" w:themeColor="text1"/>
          <w:sz w:val="28"/>
          <w:szCs w:val="28"/>
        </w:rPr>
        <w:t>а</w:t>
      </w:r>
      <w:r w:rsidRPr="00561902">
        <w:rPr>
          <w:color w:val="000000" w:themeColor="text1"/>
          <w:sz w:val="28"/>
          <w:szCs w:val="28"/>
        </w:rPr>
        <w:t>ния до момент</w:t>
      </w:r>
      <w:r w:rsidR="00CB3F6E" w:rsidRPr="00561902">
        <w:rPr>
          <w:color w:val="000000" w:themeColor="text1"/>
          <w:sz w:val="28"/>
          <w:szCs w:val="28"/>
        </w:rPr>
        <w:t>а</w:t>
      </w:r>
      <w:r w:rsidRPr="00561902">
        <w:rPr>
          <w:color w:val="000000" w:themeColor="text1"/>
          <w:sz w:val="28"/>
          <w:szCs w:val="28"/>
        </w:rPr>
        <w:t xml:space="preserve"> р</w:t>
      </w:r>
      <w:r w:rsidR="00CB3F6E" w:rsidRPr="00561902">
        <w:rPr>
          <w:color w:val="000000" w:themeColor="text1"/>
          <w:sz w:val="28"/>
          <w:szCs w:val="28"/>
        </w:rPr>
        <w:t>а</w:t>
      </w:r>
      <w:r w:rsidRPr="00561902">
        <w:rPr>
          <w:color w:val="000000" w:themeColor="text1"/>
          <w:sz w:val="28"/>
          <w:szCs w:val="28"/>
        </w:rPr>
        <w:t>звития вышеук</w:t>
      </w:r>
      <w:r w:rsidR="00CB3F6E" w:rsidRPr="00561902">
        <w:rPr>
          <w:color w:val="000000" w:themeColor="text1"/>
          <w:sz w:val="28"/>
          <w:szCs w:val="28"/>
        </w:rPr>
        <w:t>а</w:t>
      </w:r>
      <w:r w:rsidRPr="00561902">
        <w:rPr>
          <w:color w:val="000000" w:themeColor="text1"/>
          <w:sz w:val="28"/>
          <w:szCs w:val="28"/>
        </w:rPr>
        <w:t>з</w:t>
      </w:r>
      <w:r w:rsidR="00CB3F6E" w:rsidRPr="00561902">
        <w:rPr>
          <w:color w:val="000000" w:themeColor="text1"/>
          <w:sz w:val="28"/>
          <w:szCs w:val="28"/>
        </w:rPr>
        <w:t>а</w:t>
      </w:r>
      <w:r w:rsidRPr="00561902">
        <w:rPr>
          <w:color w:val="000000" w:themeColor="text1"/>
          <w:sz w:val="28"/>
          <w:szCs w:val="28"/>
        </w:rPr>
        <w:t>нных изменений проходит к</w:t>
      </w:r>
      <w:r w:rsidR="00CB3F6E" w:rsidRPr="00561902">
        <w:rPr>
          <w:color w:val="000000" w:themeColor="text1"/>
          <w:sz w:val="28"/>
          <w:szCs w:val="28"/>
        </w:rPr>
        <w:t>а</w:t>
      </w:r>
      <w:r w:rsidRPr="00561902">
        <w:rPr>
          <w:color w:val="000000" w:themeColor="text1"/>
          <w:sz w:val="28"/>
          <w:szCs w:val="28"/>
        </w:rPr>
        <w:t>к пр</w:t>
      </w:r>
      <w:r w:rsidR="00CB3F6E" w:rsidRPr="00561902">
        <w:rPr>
          <w:color w:val="000000" w:themeColor="text1"/>
          <w:sz w:val="28"/>
          <w:szCs w:val="28"/>
        </w:rPr>
        <w:t>а</w:t>
      </w:r>
      <w:r w:rsidRPr="00561902">
        <w:rPr>
          <w:color w:val="000000" w:themeColor="text1"/>
          <w:sz w:val="28"/>
          <w:szCs w:val="28"/>
        </w:rPr>
        <w:t xml:space="preserve">вило несколько десятков лет. </w:t>
      </w:r>
      <w:r w:rsidRPr="00561902">
        <w:rPr>
          <w:color w:val="000000" w:themeColor="text1"/>
          <w:sz w:val="28"/>
          <w:szCs w:val="28"/>
          <w:lang w:val="kk-KZ"/>
        </w:rPr>
        <w:t>Д</w:t>
      </w:r>
      <w:r w:rsidR="00CB3F6E" w:rsidRPr="00561902">
        <w:rPr>
          <w:color w:val="000000" w:themeColor="text1"/>
          <w:sz w:val="28"/>
          <w:szCs w:val="28"/>
          <w:lang w:val="kk-KZ"/>
        </w:rPr>
        <w:t>а</w:t>
      </w:r>
      <w:r w:rsidRPr="00561902">
        <w:rPr>
          <w:color w:val="000000" w:themeColor="text1"/>
          <w:sz w:val="28"/>
          <w:szCs w:val="28"/>
          <w:lang w:val="kk-KZ"/>
        </w:rPr>
        <w:t>лее злок</w:t>
      </w:r>
      <w:r w:rsidR="00CB3F6E" w:rsidRPr="00561902">
        <w:rPr>
          <w:color w:val="000000" w:themeColor="text1"/>
          <w:sz w:val="28"/>
          <w:szCs w:val="28"/>
          <w:lang w:val="kk-KZ"/>
        </w:rPr>
        <w:t>а</w:t>
      </w:r>
      <w:r w:rsidRPr="00561902">
        <w:rPr>
          <w:color w:val="000000" w:themeColor="text1"/>
          <w:sz w:val="28"/>
          <w:szCs w:val="28"/>
          <w:lang w:val="kk-KZ"/>
        </w:rPr>
        <w:t>чественное новообр</w:t>
      </w:r>
      <w:r w:rsidR="00CB3F6E" w:rsidRPr="00561902">
        <w:rPr>
          <w:color w:val="000000" w:themeColor="text1"/>
          <w:sz w:val="28"/>
          <w:szCs w:val="28"/>
          <w:lang w:val="kk-KZ"/>
        </w:rPr>
        <w:t>а</w:t>
      </w:r>
      <w:r w:rsidRPr="00561902">
        <w:rPr>
          <w:color w:val="000000" w:themeColor="text1"/>
          <w:sz w:val="28"/>
          <w:szCs w:val="28"/>
          <w:lang w:val="kk-KZ"/>
        </w:rPr>
        <w:t>зов</w:t>
      </w:r>
      <w:r w:rsidR="00CB3F6E" w:rsidRPr="00561902">
        <w:rPr>
          <w:color w:val="000000" w:themeColor="text1"/>
          <w:sz w:val="28"/>
          <w:szCs w:val="28"/>
          <w:lang w:val="kk-KZ"/>
        </w:rPr>
        <w:t>а</w:t>
      </w:r>
      <w:r w:rsidRPr="00561902">
        <w:rPr>
          <w:color w:val="000000" w:themeColor="text1"/>
          <w:sz w:val="28"/>
          <w:szCs w:val="28"/>
          <w:lang w:val="kk-KZ"/>
        </w:rPr>
        <w:t>ние неуклонно прогрессирует с явлениями местного р</w:t>
      </w:r>
      <w:r w:rsidR="00CB3F6E" w:rsidRPr="00561902">
        <w:rPr>
          <w:color w:val="000000" w:themeColor="text1"/>
          <w:sz w:val="28"/>
          <w:szCs w:val="28"/>
          <w:lang w:val="kk-KZ"/>
        </w:rPr>
        <w:t>а</w:t>
      </w:r>
      <w:r w:rsidRPr="00561902">
        <w:rPr>
          <w:color w:val="000000" w:themeColor="text1"/>
          <w:sz w:val="28"/>
          <w:szCs w:val="28"/>
          <w:lang w:val="kk-KZ"/>
        </w:rPr>
        <w:t>спростр</w:t>
      </w:r>
      <w:r w:rsidR="00CB3F6E" w:rsidRPr="00561902">
        <w:rPr>
          <w:color w:val="000000" w:themeColor="text1"/>
          <w:sz w:val="28"/>
          <w:szCs w:val="28"/>
          <w:lang w:val="kk-KZ"/>
        </w:rPr>
        <w:t>а</w:t>
      </w:r>
      <w:r w:rsidRPr="00561902">
        <w:rPr>
          <w:color w:val="000000" w:themeColor="text1"/>
          <w:sz w:val="28"/>
          <w:szCs w:val="28"/>
          <w:lang w:val="kk-KZ"/>
        </w:rPr>
        <w:t>нения</w:t>
      </w:r>
      <w:r w:rsidRPr="00561902">
        <w:rPr>
          <w:color w:val="000000" w:themeColor="text1"/>
          <w:sz w:val="28"/>
          <w:szCs w:val="28"/>
        </w:rPr>
        <w:t xml:space="preserve">, </w:t>
      </w:r>
      <w:r w:rsidRPr="00561902">
        <w:rPr>
          <w:color w:val="000000" w:themeColor="text1"/>
          <w:sz w:val="28"/>
          <w:szCs w:val="28"/>
          <w:lang w:val="kk-KZ"/>
        </w:rPr>
        <w:t>к</w:t>
      </w:r>
      <w:r w:rsidR="00CB3F6E" w:rsidRPr="00561902">
        <w:rPr>
          <w:color w:val="000000" w:themeColor="text1"/>
          <w:sz w:val="28"/>
          <w:szCs w:val="28"/>
          <w:lang w:val="kk-KZ"/>
        </w:rPr>
        <w:t>а</w:t>
      </w:r>
      <w:r w:rsidRPr="00561902">
        <w:rPr>
          <w:color w:val="000000" w:themeColor="text1"/>
          <w:sz w:val="28"/>
          <w:szCs w:val="28"/>
          <w:lang w:val="kk-KZ"/>
        </w:rPr>
        <w:t>к пок</w:t>
      </w:r>
      <w:r w:rsidR="00CB3F6E" w:rsidRPr="00561902">
        <w:rPr>
          <w:color w:val="000000" w:themeColor="text1"/>
          <w:sz w:val="28"/>
          <w:szCs w:val="28"/>
          <w:lang w:val="kk-KZ"/>
        </w:rPr>
        <w:t>а</w:t>
      </w:r>
      <w:r w:rsidRPr="00561902">
        <w:rPr>
          <w:color w:val="000000" w:themeColor="text1"/>
          <w:sz w:val="28"/>
          <w:szCs w:val="28"/>
          <w:lang w:val="kk-KZ"/>
        </w:rPr>
        <w:t>з</w:t>
      </w:r>
      <w:r w:rsidR="00CB3F6E" w:rsidRPr="00561902">
        <w:rPr>
          <w:color w:val="000000" w:themeColor="text1"/>
          <w:sz w:val="28"/>
          <w:szCs w:val="28"/>
          <w:lang w:val="kk-KZ"/>
        </w:rPr>
        <w:t>а</w:t>
      </w:r>
      <w:r w:rsidRPr="00561902">
        <w:rPr>
          <w:color w:val="000000" w:themeColor="text1"/>
          <w:sz w:val="28"/>
          <w:szCs w:val="28"/>
          <w:lang w:val="kk-KZ"/>
        </w:rPr>
        <w:t>но н</w:t>
      </w:r>
      <w:r w:rsidR="00CB3F6E" w:rsidRPr="00561902">
        <w:rPr>
          <w:color w:val="000000" w:themeColor="text1"/>
          <w:sz w:val="28"/>
          <w:szCs w:val="28"/>
          <w:lang w:val="kk-KZ"/>
        </w:rPr>
        <w:t>а</w:t>
      </w:r>
      <w:r w:rsidRPr="00561902">
        <w:rPr>
          <w:color w:val="000000" w:themeColor="text1"/>
          <w:sz w:val="28"/>
          <w:szCs w:val="28"/>
          <w:lang w:val="kk-KZ"/>
        </w:rPr>
        <w:t xml:space="preserve"> рисунке </w:t>
      </w:r>
      <w:r w:rsidRPr="00561902">
        <w:rPr>
          <w:color w:val="000000" w:themeColor="text1"/>
          <w:sz w:val="28"/>
          <w:szCs w:val="28"/>
        </w:rPr>
        <w:t>1</w:t>
      </w:r>
      <w:r w:rsidR="00802247" w:rsidRPr="00561902">
        <w:rPr>
          <w:color w:val="000000" w:themeColor="text1"/>
          <w:sz w:val="28"/>
          <w:szCs w:val="28"/>
        </w:rPr>
        <w:t xml:space="preserve"> (заимствовано на интернет ресурсе </w:t>
      </w:r>
      <w:hyperlink r:id="rId23" w:history="1">
        <w:r w:rsidR="005928A6" w:rsidRPr="00561902">
          <w:rPr>
            <w:rStyle w:val="a9"/>
            <w:color w:val="000000" w:themeColor="text1"/>
            <w:sz w:val="28"/>
            <w:szCs w:val="28"/>
            <w:u w:val="none"/>
          </w:rPr>
          <w:t>https:</w:t>
        </w:r>
        <w:r w:rsidR="0029538C">
          <w:rPr>
            <w:rStyle w:val="a9"/>
            <w:color w:val="000000" w:themeColor="text1"/>
            <w:sz w:val="28"/>
            <w:szCs w:val="28"/>
            <w:u w:val="none"/>
          </w:rPr>
          <w:t xml:space="preserve"> </w:t>
        </w:r>
        <w:r w:rsidR="005928A6" w:rsidRPr="00561902">
          <w:rPr>
            <w:rStyle w:val="a9"/>
            <w:color w:val="000000" w:themeColor="text1"/>
            <w:sz w:val="28"/>
            <w:szCs w:val="28"/>
            <w:u w:val="none"/>
          </w:rPr>
          <w:t>//pancreatus.com/</w:t>
        </w:r>
        <w:r w:rsidR="0029538C">
          <w:rPr>
            <w:rStyle w:val="a9"/>
            <w:color w:val="000000" w:themeColor="text1"/>
            <w:sz w:val="28"/>
            <w:szCs w:val="28"/>
            <w:u w:val="none"/>
          </w:rPr>
          <w:t xml:space="preserve"> </w:t>
        </w:r>
        <w:r w:rsidR="005928A6" w:rsidRPr="00561902">
          <w:rPr>
            <w:rStyle w:val="a9"/>
            <w:color w:val="000000" w:themeColor="text1"/>
            <w:sz w:val="28"/>
            <w:szCs w:val="28"/>
            <w:u w:val="none"/>
          </w:rPr>
          <w:t>wp-content/</w:t>
        </w:r>
        <w:r w:rsidR="0029538C">
          <w:rPr>
            <w:rStyle w:val="a9"/>
            <w:color w:val="000000" w:themeColor="text1"/>
            <w:sz w:val="28"/>
            <w:szCs w:val="28"/>
            <w:u w:val="none"/>
          </w:rPr>
          <w:t xml:space="preserve"> </w:t>
        </w:r>
        <w:r w:rsidR="005928A6" w:rsidRPr="00561902">
          <w:rPr>
            <w:rStyle w:val="a9"/>
            <w:color w:val="000000" w:themeColor="text1"/>
            <w:sz w:val="28"/>
            <w:szCs w:val="28"/>
            <w:u w:val="none"/>
          </w:rPr>
          <w:t>uploads/</w:t>
        </w:r>
        <w:r w:rsidR="0029538C">
          <w:rPr>
            <w:rStyle w:val="a9"/>
            <w:color w:val="000000" w:themeColor="text1"/>
            <w:sz w:val="28"/>
            <w:szCs w:val="28"/>
            <w:u w:val="none"/>
          </w:rPr>
          <w:t xml:space="preserve"> </w:t>
        </w:r>
        <w:r w:rsidR="005928A6" w:rsidRPr="00561902">
          <w:rPr>
            <w:rStyle w:val="a9"/>
            <w:color w:val="000000" w:themeColor="text1"/>
            <w:sz w:val="28"/>
            <w:szCs w:val="28"/>
            <w:u w:val="none"/>
          </w:rPr>
          <w:t>2017/</w:t>
        </w:r>
        <w:r w:rsidR="0029538C">
          <w:rPr>
            <w:rStyle w:val="a9"/>
            <w:color w:val="000000" w:themeColor="text1"/>
            <w:sz w:val="28"/>
            <w:szCs w:val="28"/>
            <w:u w:val="none"/>
          </w:rPr>
          <w:t xml:space="preserve"> </w:t>
        </w:r>
        <w:r w:rsidR="005928A6" w:rsidRPr="00561902">
          <w:rPr>
            <w:rStyle w:val="a9"/>
            <w:color w:val="000000" w:themeColor="text1"/>
            <w:sz w:val="28"/>
            <w:szCs w:val="28"/>
            <w:u w:val="none"/>
          </w:rPr>
          <w:t>10/</w:t>
        </w:r>
        <w:r w:rsidR="0029538C">
          <w:rPr>
            <w:rStyle w:val="a9"/>
            <w:color w:val="000000" w:themeColor="text1"/>
            <w:sz w:val="28"/>
            <w:szCs w:val="28"/>
            <w:u w:val="none"/>
          </w:rPr>
          <w:t xml:space="preserve"> </w:t>
        </w:r>
        <w:r w:rsidR="005928A6" w:rsidRPr="00561902">
          <w:rPr>
            <w:rStyle w:val="a9"/>
            <w:color w:val="000000" w:themeColor="text1"/>
            <w:sz w:val="28"/>
            <w:szCs w:val="28"/>
            <w:u w:val="none"/>
          </w:rPr>
          <w:t>76i58</w:t>
        </w:r>
      </w:hyperlink>
      <w:r w:rsidR="00802247" w:rsidRPr="00561902">
        <w:rPr>
          <w:color w:val="000000" w:themeColor="text1"/>
          <w:sz w:val="28"/>
          <w:szCs w:val="28"/>
        </w:rPr>
        <w:t>19d11f7871d1.13387004-316x300.jpg)</w:t>
      </w:r>
      <w:r w:rsidRPr="00561902">
        <w:rPr>
          <w:color w:val="000000" w:themeColor="text1"/>
          <w:sz w:val="28"/>
          <w:szCs w:val="28"/>
        </w:rPr>
        <w:t xml:space="preserve">. </w:t>
      </w:r>
    </w:p>
    <w:p w14:paraId="231635AC" w14:textId="77777777" w:rsidR="00825C7D" w:rsidRPr="00561902" w:rsidRDefault="00825C7D" w:rsidP="000023A3">
      <w:pPr>
        <w:pStyle w:val="a7"/>
        <w:spacing w:before="0" w:beforeAutospacing="0" w:after="0" w:afterAutospacing="0"/>
        <w:ind w:firstLine="851"/>
        <w:jc w:val="both"/>
        <w:rPr>
          <w:color w:val="000000" w:themeColor="text1"/>
          <w:sz w:val="28"/>
          <w:szCs w:val="28"/>
        </w:rPr>
      </w:pPr>
    </w:p>
    <w:p w14:paraId="2615CD05" w14:textId="77777777" w:rsidR="00825C7D" w:rsidRPr="00561902" w:rsidRDefault="00C02EA6" w:rsidP="00C02EA6">
      <w:pPr>
        <w:spacing w:after="0" w:line="240" w:lineRule="auto"/>
        <w:jc w:val="both"/>
        <w:rPr>
          <w:rFonts w:ascii="Times New Roman" w:hAnsi="Times New Roman" w:cs="Times New Roman"/>
          <w:b/>
          <w:i/>
          <w:iCs/>
          <w:color w:val="000000" w:themeColor="text1"/>
          <w:sz w:val="28"/>
          <w:szCs w:val="28"/>
        </w:rPr>
      </w:pPr>
      <w:r w:rsidRPr="00561902">
        <w:rPr>
          <w:rFonts w:ascii="Times New Roman" w:hAnsi="Times New Roman" w:cs="Times New Roman"/>
          <w:b/>
          <w:i/>
          <w:iCs/>
          <w:noProof/>
          <w:color w:val="000000" w:themeColor="text1"/>
          <w:sz w:val="28"/>
          <w:szCs w:val="28"/>
          <w:lang w:eastAsia="ru-RU"/>
        </w:rPr>
        <w:drawing>
          <wp:anchor distT="0" distB="0" distL="114300" distR="114300" simplePos="0" relativeHeight="251586048" behindDoc="1" locked="0" layoutInCell="1" allowOverlap="1" wp14:anchorId="281E4E52" wp14:editId="2DAF7608">
            <wp:simplePos x="0" y="0"/>
            <wp:positionH relativeFrom="column">
              <wp:posOffset>880110</wp:posOffset>
            </wp:positionH>
            <wp:positionV relativeFrom="paragraph">
              <wp:posOffset>33020</wp:posOffset>
            </wp:positionV>
            <wp:extent cx="3660775" cy="2392680"/>
            <wp:effectExtent l="0" t="0" r="0" b="7620"/>
            <wp:wrapTight wrapText="bothSides">
              <wp:wrapPolygon edited="0">
                <wp:start x="0" y="0"/>
                <wp:lineTo x="0" y="21497"/>
                <wp:lineTo x="21469" y="21497"/>
                <wp:lineTo x="21469" y="0"/>
                <wp:lineTo x="0" y="0"/>
              </wp:wrapPolygon>
            </wp:wrapTight>
            <wp:docPr id="1" name="Рисунок 1" descr="C:\Documents and Settings\NNLBKP_3\Рабочий стол\рак желуд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NNLBKP_3\Рабочий стол\рак желудка.jpg"/>
                    <pic:cNvPicPr>
                      <a:picLocks noChangeAspect="1" noChangeArrowheads="1"/>
                    </pic:cNvPicPr>
                  </pic:nvPicPr>
                  <pic:blipFill>
                    <a:blip r:embed="rId24" cstate="print"/>
                    <a:srcRect t="6660" b="10280"/>
                    <a:stretch>
                      <a:fillRect/>
                    </a:stretch>
                  </pic:blipFill>
                  <pic:spPr bwMode="auto">
                    <a:xfrm>
                      <a:off x="0" y="0"/>
                      <a:ext cx="3660775" cy="2392680"/>
                    </a:xfrm>
                    <a:prstGeom prst="rect">
                      <a:avLst/>
                    </a:prstGeom>
                    <a:noFill/>
                    <a:ln w="9525">
                      <a:noFill/>
                      <a:miter lim="800000"/>
                      <a:headEnd/>
                      <a:tailEnd/>
                    </a:ln>
                  </pic:spPr>
                </pic:pic>
              </a:graphicData>
            </a:graphic>
          </wp:anchor>
        </w:drawing>
      </w:r>
    </w:p>
    <w:p w14:paraId="2D6701DF" w14:textId="77777777" w:rsidR="00825C7D" w:rsidRPr="00561902" w:rsidRDefault="00825C7D" w:rsidP="000023A3">
      <w:pPr>
        <w:spacing w:after="0" w:line="240" w:lineRule="auto"/>
        <w:ind w:firstLine="851"/>
        <w:jc w:val="both"/>
        <w:rPr>
          <w:rFonts w:ascii="Times New Roman" w:hAnsi="Times New Roman" w:cs="Times New Roman"/>
          <w:b/>
          <w:i/>
          <w:iCs/>
          <w:color w:val="000000" w:themeColor="text1"/>
          <w:sz w:val="28"/>
          <w:szCs w:val="28"/>
        </w:rPr>
      </w:pPr>
    </w:p>
    <w:p w14:paraId="63BFA5AC" w14:textId="77777777" w:rsidR="00825C7D" w:rsidRPr="00561902" w:rsidRDefault="00825C7D" w:rsidP="000023A3">
      <w:pPr>
        <w:spacing w:after="0" w:line="240" w:lineRule="auto"/>
        <w:ind w:firstLine="851"/>
        <w:jc w:val="both"/>
        <w:rPr>
          <w:rFonts w:ascii="Times New Roman" w:hAnsi="Times New Roman" w:cs="Times New Roman"/>
          <w:b/>
          <w:i/>
          <w:iCs/>
          <w:color w:val="000000" w:themeColor="text1"/>
          <w:sz w:val="28"/>
          <w:szCs w:val="28"/>
        </w:rPr>
      </w:pPr>
    </w:p>
    <w:p w14:paraId="4A439345" w14:textId="77777777" w:rsidR="00825C7D" w:rsidRPr="00561902" w:rsidRDefault="00825C7D" w:rsidP="000023A3">
      <w:pPr>
        <w:spacing w:after="0" w:line="240" w:lineRule="auto"/>
        <w:ind w:firstLine="851"/>
        <w:jc w:val="both"/>
        <w:rPr>
          <w:rFonts w:ascii="Times New Roman" w:hAnsi="Times New Roman" w:cs="Times New Roman"/>
          <w:b/>
          <w:i/>
          <w:iCs/>
          <w:color w:val="000000" w:themeColor="text1"/>
          <w:sz w:val="28"/>
          <w:szCs w:val="28"/>
        </w:rPr>
      </w:pPr>
    </w:p>
    <w:p w14:paraId="1D75AB77" w14:textId="77777777" w:rsidR="00825C7D" w:rsidRPr="00561902" w:rsidRDefault="00825C7D" w:rsidP="000023A3">
      <w:pPr>
        <w:spacing w:after="0" w:line="240" w:lineRule="auto"/>
        <w:ind w:firstLine="851"/>
        <w:jc w:val="both"/>
        <w:rPr>
          <w:rFonts w:ascii="Times New Roman" w:hAnsi="Times New Roman" w:cs="Times New Roman"/>
          <w:b/>
          <w:i/>
          <w:iCs/>
          <w:color w:val="000000" w:themeColor="text1"/>
          <w:sz w:val="28"/>
          <w:szCs w:val="28"/>
        </w:rPr>
      </w:pPr>
    </w:p>
    <w:p w14:paraId="463FAF33" w14:textId="77777777" w:rsidR="00825C7D" w:rsidRPr="00561902" w:rsidRDefault="00825C7D" w:rsidP="000023A3">
      <w:pPr>
        <w:spacing w:after="0" w:line="240" w:lineRule="auto"/>
        <w:ind w:firstLine="851"/>
        <w:jc w:val="both"/>
        <w:rPr>
          <w:rFonts w:ascii="Times New Roman" w:hAnsi="Times New Roman" w:cs="Times New Roman"/>
          <w:b/>
          <w:i/>
          <w:iCs/>
          <w:color w:val="000000" w:themeColor="text1"/>
          <w:sz w:val="28"/>
          <w:szCs w:val="28"/>
        </w:rPr>
      </w:pPr>
    </w:p>
    <w:p w14:paraId="14310F7F" w14:textId="77777777" w:rsidR="00825C7D" w:rsidRPr="00561902" w:rsidRDefault="00825C7D" w:rsidP="000023A3">
      <w:pPr>
        <w:spacing w:after="0" w:line="240" w:lineRule="auto"/>
        <w:ind w:firstLine="851"/>
        <w:jc w:val="both"/>
        <w:rPr>
          <w:rFonts w:ascii="Times New Roman" w:hAnsi="Times New Roman" w:cs="Times New Roman"/>
          <w:b/>
          <w:i/>
          <w:iCs/>
          <w:color w:val="000000" w:themeColor="text1"/>
          <w:sz w:val="28"/>
          <w:szCs w:val="28"/>
        </w:rPr>
      </w:pPr>
    </w:p>
    <w:p w14:paraId="392C380E" w14:textId="77777777" w:rsidR="00825C7D" w:rsidRPr="00561902" w:rsidRDefault="00825C7D" w:rsidP="000023A3">
      <w:pPr>
        <w:spacing w:after="0" w:line="240" w:lineRule="auto"/>
        <w:ind w:firstLine="851"/>
        <w:jc w:val="both"/>
        <w:rPr>
          <w:rFonts w:ascii="Times New Roman" w:hAnsi="Times New Roman" w:cs="Times New Roman"/>
          <w:b/>
          <w:i/>
          <w:iCs/>
          <w:color w:val="000000" w:themeColor="text1"/>
          <w:sz w:val="28"/>
          <w:szCs w:val="28"/>
        </w:rPr>
      </w:pPr>
    </w:p>
    <w:p w14:paraId="706F3E69" w14:textId="77777777" w:rsidR="00825C7D" w:rsidRPr="00561902" w:rsidRDefault="00825C7D" w:rsidP="000023A3">
      <w:pPr>
        <w:spacing w:after="0" w:line="240" w:lineRule="auto"/>
        <w:ind w:firstLine="851"/>
        <w:jc w:val="center"/>
        <w:rPr>
          <w:rFonts w:ascii="Times New Roman" w:hAnsi="Times New Roman" w:cs="Times New Roman"/>
          <w:iCs/>
          <w:color w:val="000000" w:themeColor="text1"/>
          <w:sz w:val="28"/>
          <w:szCs w:val="28"/>
        </w:rPr>
      </w:pPr>
    </w:p>
    <w:p w14:paraId="76BA2D5D" w14:textId="77777777" w:rsidR="00825C7D" w:rsidRPr="00561902" w:rsidRDefault="00825C7D" w:rsidP="000023A3">
      <w:pPr>
        <w:spacing w:after="0" w:line="240" w:lineRule="auto"/>
        <w:ind w:firstLine="851"/>
        <w:jc w:val="center"/>
        <w:rPr>
          <w:rFonts w:ascii="Times New Roman" w:hAnsi="Times New Roman" w:cs="Times New Roman"/>
          <w:iCs/>
          <w:color w:val="000000" w:themeColor="text1"/>
          <w:sz w:val="28"/>
          <w:szCs w:val="28"/>
        </w:rPr>
      </w:pPr>
    </w:p>
    <w:p w14:paraId="5F6B464A" w14:textId="77777777" w:rsidR="00825C7D" w:rsidRPr="00561902" w:rsidRDefault="00825C7D" w:rsidP="000023A3">
      <w:pPr>
        <w:spacing w:after="0" w:line="240" w:lineRule="auto"/>
        <w:ind w:firstLine="851"/>
        <w:jc w:val="center"/>
        <w:rPr>
          <w:rFonts w:ascii="Times New Roman" w:hAnsi="Times New Roman" w:cs="Times New Roman"/>
          <w:iCs/>
          <w:color w:val="000000" w:themeColor="text1"/>
          <w:sz w:val="28"/>
          <w:szCs w:val="28"/>
        </w:rPr>
      </w:pPr>
    </w:p>
    <w:p w14:paraId="31746850" w14:textId="77777777" w:rsidR="00825C7D" w:rsidRPr="00561902" w:rsidRDefault="00825C7D" w:rsidP="000023A3">
      <w:pPr>
        <w:spacing w:after="0" w:line="240" w:lineRule="auto"/>
        <w:ind w:firstLine="851"/>
        <w:jc w:val="center"/>
        <w:rPr>
          <w:rFonts w:ascii="Times New Roman" w:hAnsi="Times New Roman" w:cs="Times New Roman"/>
          <w:iCs/>
          <w:color w:val="000000" w:themeColor="text1"/>
          <w:sz w:val="28"/>
          <w:szCs w:val="28"/>
        </w:rPr>
      </w:pPr>
    </w:p>
    <w:p w14:paraId="59D2A053" w14:textId="77777777" w:rsidR="00C02EA6" w:rsidRPr="00561902" w:rsidRDefault="00C02EA6" w:rsidP="00C02EA6">
      <w:pPr>
        <w:spacing w:after="0" w:line="240" w:lineRule="auto"/>
        <w:jc w:val="center"/>
        <w:rPr>
          <w:rFonts w:ascii="Times New Roman" w:hAnsi="Times New Roman" w:cs="Times New Roman"/>
          <w:iCs/>
          <w:color w:val="000000" w:themeColor="text1"/>
          <w:sz w:val="16"/>
          <w:szCs w:val="16"/>
        </w:rPr>
      </w:pPr>
    </w:p>
    <w:p w14:paraId="005D7323" w14:textId="77777777" w:rsidR="00802247" w:rsidRPr="00561902" w:rsidRDefault="00144F52" w:rsidP="00C02EA6">
      <w:pPr>
        <w:spacing w:after="0" w:line="240" w:lineRule="auto"/>
        <w:jc w:val="center"/>
        <w:rPr>
          <w:rFonts w:ascii="Times New Roman" w:hAnsi="Times New Roman" w:cs="Times New Roman"/>
          <w:iCs/>
          <w:color w:val="000000" w:themeColor="text1"/>
          <w:sz w:val="28"/>
          <w:szCs w:val="28"/>
        </w:rPr>
      </w:pPr>
      <w:r w:rsidRPr="00561902">
        <w:rPr>
          <w:rFonts w:ascii="Times New Roman" w:hAnsi="Times New Roman" w:cs="Times New Roman"/>
          <w:iCs/>
          <w:color w:val="000000" w:themeColor="text1"/>
          <w:sz w:val="28"/>
          <w:szCs w:val="28"/>
        </w:rPr>
        <w:t xml:space="preserve">Рисунок 1 </w:t>
      </w:r>
      <w:r w:rsidRPr="00561902">
        <w:rPr>
          <w:rFonts w:ascii="Times New Roman" w:hAnsi="Times New Roman" w:cs="Times New Roman"/>
          <w:color w:val="000000" w:themeColor="text1"/>
          <w:sz w:val="28"/>
          <w:szCs w:val="28"/>
          <w:shd w:val="clear" w:color="auto" w:fill="FFFFFF"/>
        </w:rPr>
        <w:t>–</w:t>
      </w:r>
      <w:r w:rsidR="00825C7D" w:rsidRPr="00561902">
        <w:rPr>
          <w:rFonts w:ascii="Times New Roman" w:hAnsi="Times New Roman" w:cs="Times New Roman"/>
          <w:iCs/>
          <w:color w:val="000000" w:themeColor="text1"/>
          <w:sz w:val="28"/>
          <w:szCs w:val="28"/>
        </w:rPr>
        <w:t xml:space="preserve"> Р</w:t>
      </w:r>
      <w:r w:rsidR="00CB3F6E" w:rsidRPr="00561902">
        <w:rPr>
          <w:rFonts w:ascii="Times New Roman" w:hAnsi="Times New Roman" w:cs="Times New Roman"/>
          <w:iCs/>
          <w:color w:val="000000" w:themeColor="text1"/>
          <w:sz w:val="28"/>
          <w:szCs w:val="28"/>
        </w:rPr>
        <w:t>а</w:t>
      </w:r>
      <w:r w:rsidR="00825C7D" w:rsidRPr="00561902">
        <w:rPr>
          <w:rFonts w:ascii="Times New Roman" w:hAnsi="Times New Roman" w:cs="Times New Roman"/>
          <w:iCs/>
          <w:color w:val="000000" w:themeColor="text1"/>
          <w:sz w:val="28"/>
          <w:szCs w:val="28"/>
        </w:rPr>
        <w:t>звитие р</w:t>
      </w:r>
      <w:r w:rsidR="00CB3F6E" w:rsidRPr="00561902">
        <w:rPr>
          <w:rFonts w:ascii="Times New Roman" w:hAnsi="Times New Roman" w:cs="Times New Roman"/>
          <w:iCs/>
          <w:color w:val="000000" w:themeColor="text1"/>
          <w:sz w:val="28"/>
          <w:szCs w:val="28"/>
        </w:rPr>
        <w:t>а</w:t>
      </w:r>
      <w:r w:rsidR="00825C7D" w:rsidRPr="00561902">
        <w:rPr>
          <w:rFonts w:ascii="Times New Roman" w:hAnsi="Times New Roman" w:cs="Times New Roman"/>
          <w:iCs/>
          <w:color w:val="000000" w:themeColor="text1"/>
          <w:sz w:val="28"/>
          <w:szCs w:val="28"/>
        </w:rPr>
        <w:t>к</w:t>
      </w:r>
      <w:r w:rsidR="00CB3F6E" w:rsidRPr="00561902">
        <w:rPr>
          <w:rFonts w:ascii="Times New Roman" w:hAnsi="Times New Roman" w:cs="Times New Roman"/>
          <w:iCs/>
          <w:color w:val="000000" w:themeColor="text1"/>
          <w:sz w:val="28"/>
          <w:szCs w:val="28"/>
        </w:rPr>
        <w:t>а</w:t>
      </w:r>
      <w:r w:rsidR="00825C7D" w:rsidRPr="00561902">
        <w:rPr>
          <w:rFonts w:ascii="Times New Roman" w:hAnsi="Times New Roman" w:cs="Times New Roman"/>
          <w:iCs/>
          <w:color w:val="000000" w:themeColor="text1"/>
          <w:sz w:val="28"/>
          <w:szCs w:val="28"/>
        </w:rPr>
        <w:t xml:space="preserve"> желудк</w:t>
      </w:r>
      <w:r w:rsidR="00CB3F6E" w:rsidRPr="00561902">
        <w:rPr>
          <w:rFonts w:ascii="Times New Roman" w:hAnsi="Times New Roman" w:cs="Times New Roman"/>
          <w:iCs/>
          <w:color w:val="000000" w:themeColor="text1"/>
          <w:sz w:val="28"/>
          <w:szCs w:val="28"/>
        </w:rPr>
        <w:t>а</w:t>
      </w:r>
    </w:p>
    <w:p w14:paraId="1C16B72C" w14:textId="77777777" w:rsidR="00C02EA6" w:rsidRPr="00561902" w:rsidRDefault="00C02EA6" w:rsidP="000023A3">
      <w:pPr>
        <w:pStyle w:val="a7"/>
        <w:spacing w:before="0" w:beforeAutospacing="0" w:after="0" w:afterAutospacing="0"/>
        <w:ind w:firstLine="851"/>
        <w:jc w:val="both"/>
        <w:rPr>
          <w:color w:val="000000" w:themeColor="text1"/>
          <w:sz w:val="28"/>
          <w:szCs w:val="28"/>
        </w:rPr>
      </w:pPr>
    </w:p>
    <w:p w14:paraId="2E7DC1F8" w14:textId="77777777" w:rsidR="00AC193D" w:rsidRPr="00561902" w:rsidRDefault="00AC193D" w:rsidP="00C02EA6">
      <w:pPr>
        <w:pStyle w:val="a7"/>
        <w:tabs>
          <w:tab w:val="left" w:pos="993"/>
        </w:tabs>
        <w:spacing w:before="0" w:beforeAutospacing="0" w:after="0" w:afterAutospacing="0"/>
        <w:ind w:firstLine="709"/>
        <w:jc w:val="both"/>
        <w:rPr>
          <w:color w:val="000000" w:themeColor="text1"/>
          <w:sz w:val="28"/>
          <w:szCs w:val="28"/>
        </w:rPr>
      </w:pPr>
      <w:r w:rsidRPr="00561902">
        <w:rPr>
          <w:color w:val="000000" w:themeColor="text1"/>
          <w:sz w:val="28"/>
          <w:szCs w:val="28"/>
        </w:rPr>
        <w:t>Пути мет</w:t>
      </w:r>
      <w:r w:rsidR="00CB3F6E" w:rsidRPr="00561902">
        <w:rPr>
          <w:color w:val="000000" w:themeColor="text1"/>
          <w:sz w:val="28"/>
          <w:szCs w:val="28"/>
        </w:rPr>
        <w:t>а</w:t>
      </w:r>
      <w:r w:rsidRPr="00561902">
        <w:rPr>
          <w:color w:val="000000" w:themeColor="text1"/>
          <w:sz w:val="28"/>
          <w:szCs w:val="28"/>
        </w:rPr>
        <w:t>ст</w:t>
      </w:r>
      <w:r w:rsidR="00CB3F6E" w:rsidRPr="00561902">
        <w:rPr>
          <w:color w:val="000000" w:themeColor="text1"/>
          <w:sz w:val="28"/>
          <w:szCs w:val="28"/>
        </w:rPr>
        <w:t>а</w:t>
      </w:r>
      <w:r w:rsidRPr="00561902">
        <w:rPr>
          <w:color w:val="000000" w:themeColor="text1"/>
          <w:sz w:val="28"/>
          <w:szCs w:val="28"/>
        </w:rPr>
        <w:t>зиров</w:t>
      </w:r>
      <w:r w:rsidR="00CB3F6E" w:rsidRPr="00561902">
        <w:rPr>
          <w:color w:val="000000" w:themeColor="text1"/>
          <w:sz w:val="28"/>
          <w:szCs w:val="28"/>
        </w:rPr>
        <w:t>а</w:t>
      </w:r>
      <w:r w:rsidRPr="00561902">
        <w:rPr>
          <w:color w:val="000000" w:themeColor="text1"/>
          <w:sz w:val="28"/>
          <w:szCs w:val="28"/>
        </w:rPr>
        <w:t>ния.</w:t>
      </w:r>
    </w:p>
    <w:p w14:paraId="298704B0" w14:textId="77777777" w:rsidR="00AC193D" w:rsidRPr="00561902" w:rsidRDefault="00AC193D" w:rsidP="00C02EA6">
      <w:pPr>
        <w:pStyle w:val="a7"/>
        <w:tabs>
          <w:tab w:val="left" w:pos="993"/>
        </w:tabs>
        <w:spacing w:before="0" w:beforeAutospacing="0" w:after="0" w:afterAutospacing="0"/>
        <w:ind w:firstLine="709"/>
        <w:jc w:val="both"/>
        <w:rPr>
          <w:color w:val="000000" w:themeColor="text1"/>
          <w:sz w:val="28"/>
          <w:szCs w:val="28"/>
        </w:rPr>
      </w:pPr>
      <w:r w:rsidRPr="00561902">
        <w:rPr>
          <w:color w:val="000000" w:themeColor="text1"/>
          <w:sz w:val="28"/>
          <w:szCs w:val="28"/>
        </w:rPr>
        <w:t>Для р</w:t>
      </w:r>
      <w:r w:rsidR="00CB3F6E" w:rsidRPr="00561902">
        <w:rPr>
          <w:color w:val="000000" w:themeColor="text1"/>
          <w:sz w:val="28"/>
          <w:szCs w:val="28"/>
        </w:rPr>
        <w:t>а</w:t>
      </w:r>
      <w:r w:rsidRPr="00561902">
        <w:rPr>
          <w:color w:val="000000" w:themeColor="text1"/>
          <w:sz w:val="28"/>
          <w:szCs w:val="28"/>
        </w:rPr>
        <w:t>к</w:t>
      </w:r>
      <w:r w:rsidR="00CB3F6E" w:rsidRPr="00561902">
        <w:rPr>
          <w:color w:val="000000" w:themeColor="text1"/>
          <w:sz w:val="28"/>
          <w:szCs w:val="28"/>
        </w:rPr>
        <w:t>а</w:t>
      </w:r>
      <w:r w:rsidRPr="00561902">
        <w:rPr>
          <w:color w:val="000000" w:themeColor="text1"/>
          <w:sz w:val="28"/>
          <w:szCs w:val="28"/>
        </w:rPr>
        <w:t xml:space="preserve"> желудк</w:t>
      </w:r>
      <w:r w:rsidR="00CB3F6E" w:rsidRPr="00561902">
        <w:rPr>
          <w:color w:val="000000" w:themeColor="text1"/>
          <w:sz w:val="28"/>
          <w:szCs w:val="28"/>
        </w:rPr>
        <w:t>а</w:t>
      </w:r>
      <w:r w:rsidRPr="00561902">
        <w:rPr>
          <w:color w:val="000000" w:themeColor="text1"/>
          <w:sz w:val="28"/>
          <w:szCs w:val="28"/>
        </w:rPr>
        <w:t xml:space="preserve"> существует 3 основных тип</w:t>
      </w:r>
      <w:r w:rsidR="00CB3F6E" w:rsidRPr="00561902">
        <w:rPr>
          <w:color w:val="000000" w:themeColor="text1"/>
          <w:sz w:val="28"/>
          <w:szCs w:val="28"/>
        </w:rPr>
        <w:t>а</w:t>
      </w:r>
      <w:r w:rsidRPr="00561902">
        <w:rPr>
          <w:color w:val="000000" w:themeColor="text1"/>
          <w:sz w:val="28"/>
          <w:szCs w:val="28"/>
        </w:rPr>
        <w:t xml:space="preserve"> мет</w:t>
      </w:r>
      <w:r w:rsidR="00CB3F6E" w:rsidRPr="00561902">
        <w:rPr>
          <w:color w:val="000000" w:themeColor="text1"/>
          <w:sz w:val="28"/>
          <w:szCs w:val="28"/>
        </w:rPr>
        <w:t>а</w:t>
      </w:r>
      <w:r w:rsidRPr="00561902">
        <w:rPr>
          <w:color w:val="000000" w:themeColor="text1"/>
          <w:sz w:val="28"/>
          <w:szCs w:val="28"/>
        </w:rPr>
        <w:t>ст</w:t>
      </w:r>
      <w:r w:rsidR="00CB3F6E" w:rsidRPr="00561902">
        <w:rPr>
          <w:color w:val="000000" w:themeColor="text1"/>
          <w:sz w:val="28"/>
          <w:szCs w:val="28"/>
        </w:rPr>
        <w:t>а</w:t>
      </w:r>
      <w:r w:rsidRPr="00561902">
        <w:rPr>
          <w:color w:val="000000" w:themeColor="text1"/>
          <w:sz w:val="28"/>
          <w:szCs w:val="28"/>
        </w:rPr>
        <w:t>зиров</w:t>
      </w:r>
      <w:r w:rsidR="00CB3F6E" w:rsidRPr="00561902">
        <w:rPr>
          <w:color w:val="000000" w:themeColor="text1"/>
          <w:sz w:val="28"/>
          <w:szCs w:val="28"/>
        </w:rPr>
        <w:t>а</w:t>
      </w:r>
      <w:r w:rsidRPr="00561902">
        <w:rPr>
          <w:color w:val="000000" w:themeColor="text1"/>
          <w:sz w:val="28"/>
          <w:szCs w:val="28"/>
        </w:rPr>
        <w:t>ния:</w:t>
      </w:r>
    </w:p>
    <w:p w14:paraId="3BCB9341" w14:textId="77777777" w:rsidR="00AC193D" w:rsidRPr="00561902" w:rsidRDefault="00C02EA6" w:rsidP="00C02EA6">
      <w:pPr>
        <w:pStyle w:val="3"/>
        <w:numPr>
          <w:ilvl w:val="0"/>
          <w:numId w:val="6"/>
        </w:numPr>
        <w:shd w:val="clear" w:color="auto" w:fill="FFFFFF"/>
        <w:tabs>
          <w:tab w:val="left" w:pos="993"/>
        </w:tabs>
        <w:spacing w:before="0" w:line="240" w:lineRule="auto"/>
        <w:ind w:left="0" w:firstLine="709"/>
        <w:jc w:val="both"/>
        <w:rPr>
          <w:rFonts w:ascii="Times New Roman" w:hAnsi="Times New Roman"/>
          <w:b w:val="0"/>
          <w:color w:val="000000" w:themeColor="text1"/>
          <w:sz w:val="28"/>
          <w:szCs w:val="28"/>
        </w:rPr>
      </w:pPr>
      <w:r w:rsidRPr="00561902">
        <w:rPr>
          <w:rStyle w:val="mw-headline"/>
          <w:rFonts w:ascii="Times New Roman" w:hAnsi="Times New Roman"/>
          <w:b w:val="0"/>
          <w:color w:val="000000" w:themeColor="text1"/>
          <w:sz w:val="28"/>
          <w:szCs w:val="28"/>
        </w:rPr>
        <w:t>л</w:t>
      </w:r>
      <w:r w:rsidR="00AC193D" w:rsidRPr="00561902">
        <w:rPr>
          <w:rStyle w:val="mw-headline"/>
          <w:rFonts w:ascii="Times New Roman" w:hAnsi="Times New Roman"/>
          <w:b w:val="0"/>
          <w:color w:val="000000" w:themeColor="text1"/>
          <w:sz w:val="28"/>
          <w:szCs w:val="28"/>
        </w:rPr>
        <w:t>имфогенное мет</w:t>
      </w:r>
      <w:r w:rsidR="00CB3F6E" w:rsidRPr="00561902">
        <w:rPr>
          <w:rStyle w:val="mw-headline"/>
          <w:rFonts w:ascii="Times New Roman" w:hAnsi="Times New Roman"/>
          <w:b w:val="0"/>
          <w:color w:val="000000" w:themeColor="text1"/>
          <w:sz w:val="28"/>
          <w:szCs w:val="28"/>
        </w:rPr>
        <w:t>а</w:t>
      </w:r>
      <w:r w:rsidR="00AC193D" w:rsidRPr="00561902">
        <w:rPr>
          <w:rStyle w:val="mw-headline"/>
          <w:rFonts w:ascii="Times New Roman" w:hAnsi="Times New Roman"/>
          <w:b w:val="0"/>
          <w:color w:val="000000" w:themeColor="text1"/>
          <w:sz w:val="28"/>
          <w:szCs w:val="28"/>
        </w:rPr>
        <w:t>ст</w:t>
      </w:r>
      <w:r w:rsidR="00CB3F6E" w:rsidRPr="00561902">
        <w:rPr>
          <w:rStyle w:val="mw-headline"/>
          <w:rFonts w:ascii="Times New Roman" w:hAnsi="Times New Roman"/>
          <w:b w:val="0"/>
          <w:color w:val="000000" w:themeColor="text1"/>
          <w:sz w:val="28"/>
          <w:szCs w:val="28"/>
        </w:rPr>
        <w:t>а</w:t>
      </w:r>
      <w:r w:rsidR="00AC193D" w:rsidRPr="00561902">
        <w:rPr>
          <w:rStyle w:val="mw-headline"/>
          <w:rFonts w:ascii="Times New Roman" w:hAnsi="Times New Roman"/>
          <w:b w:val="0"/>
          <w:color w:val="000000" w:themeColor="text1"/>
          <w:sz w:val="28"/>
          <w:szCs w:val="28"/>
        </w:rPr>
        <w:t>зиров</w:t>
      </w:r>
      <w:r w:rsidR="00CB3F6E" w:rsidRPr="00561902">
        <w:rPr>
          <w:rStyle w:val="mw-headline"/>
          <w:rFonts w:ascii="Times New Roman" w:hAnsi="Times New Roman"/>
          <w:b w:val="0"/>
          <w:color w:val="000000" w:themeColor="text1"/>
          <w:sz w:val="28"/>
          <w:szCs w:val="28"/>
        </w:rPr>
        <w:t>а</w:t>
      </w:r>
      <w:r w:rsidR="00AC193D" w:rsidRPr="00561902">
        <w:rPr>
          <w:rStyle w:val="mw-headline"/>
          <w:rFonts w:ascii="Times New Roman" w:hAnsi="Times New Roman"/>
          <w:b w:val="0"/>
          <w:color w:val="000000" w:themeColor="text1"/>
          <w:sz w:val="28"/>
          <w:szCs w:val="28"/>
        </w:rPr>
        <w:t xml:space="preserve">ние; </w:t>
      </w:r>
    </w:p>
    <w:p w14:paraId="0BDCEAC0" w14:textId="77777777" w:rsidR="00AC193D" w:rsidRDefault="00C02EA6" w:rsidP="00C02EA6">
      <w:pPr>
        <w:pStyle w:val="a8"/>
        <w:numPr>
          <w:ilvl w:val="0"/>
          <w:numId w:val="6"/>
        </w:numPr>
        <w:tabs>
          <w:tab w:val="left" w:pos="993"/>
        </w:tabs>
        <w:ind w:left="0" w:firstLine="709"/>
        <w:rPr>
          <w:color w:val="000000" w:themeColor="text1"/>
          <w:sz w:val="28"/>
          <w:szCs w:val="28"/>
        </w:rPr>
      </w:pPr>
      <w:r w:rsidRPr="00561902">
        <w:rPr>
          <w:color w:val="000000" w:themeColor="text1"/>
          <w:sz w:val="28"/>
          <w:szCs w:val="28"/>
        </w:rPr>
        <w:t>г</w:t>
      </w:r>
      <w:r w:rsidR="00AC193D" w:rsidRPr="00561902">
        <w:rPr>
          <w:color w:val="000000" w:themeColor="text1"/>
          <w:sz w:val="28"/>
          <w:szCs w:val="28"/>
        </w:rPr>
        <w:t>ем</w:t>
      </w:r>
      <w:r w:rsidR="00CB3F6E" w:rsidRPr="00561902">
        <w:rPr>
          <w:color w:val="000000" w:themeColor="text1"/>
          <w:sz w:val="28"/>
          <w:szCs w:val="28"/>
        </w:rPr>
        <w:t>а</w:t>
      </w:r>
      <w:r w:rsidR="00AC193D" w:rsidRPr="00561902">
        <w:rPr>
          <w:color w:val="000000" w:themeColor="text1"/>
          <w:sz w:val="28"/>
          <w:szCs w:val="28"/>
        </w:rPr>
        <w:t>тогенное мет</w:t>
      </w:r>
      <w:r w:rsidR="00CB3F6E" w:rsidRPr="00561902">
        <w:rPr>
          <w:color w:val="000000" w:themeColor="text1"/>
          <w:sz w:val="28"/>
          <w:szCs w:val="28"/>
        </w:rPr>
        <w:t>а</w:t>
      </w:r>
      <w:r w:rsidR="00AC193D" w:rsidRPr="00561902">
        <w:rPr>
          <w:color w:val="000000" w:themeColor="text1"/>
          <w:sz w:val="28"/>
          <w:szCs w:val="28"/>
        </w:rPr>
        <w:t>ст</w:t>
      </w:r>
      <w:r w:rsidR="00CB3F6E" w:rsidRPr="00561902">
        <w:rPr>
          <w:color w:val="000000" w:themeColor="text1"/>
          <w:sz w:val="28"/>
          <w:szCs w:val="28"/>
        </w:rPr>
        <w:t>а</w:t>
      </w:r>
      <w:r w:rsidR="00AC193D" w:rsidRPr="00561902">
        <w:rPr>
          <w:color w:val="000000" w:themeColor="text1"/>
          <w:sz w:val="28"/>
          <w:szCs w:val="28"/>
        </w:rPr>
        <w:t>зиров</w:t>
      </w:r>
      <w:r w:rsidR="00CB3F6E" w:rsidRPr="00561902">
        <w:rPr>
          <w:color w:val="000000" w:themeColor="text1"/>
          <w:sz w:val="28"/>
          <w:szCs w:val="28"/>
        </w:rPr>
        <w:t>а</w:t>
      </w:r>
      <w:r w:rsidR="00AA2AD1">
        <w:rPr>
          <w:color w:val="000000" w:themeColor="text1"/>
          <w:sz w:val="28"/>
          <w:szCs w:val="28"/>
        </w:rPr>
        <w:t>ние;</w:t>
      </w:r>
    </w:p>
    <w:p w14:paraId="35267BD3" w14:textId="77777777" w:rsidR="00AA2AD1" w:rsidRPr="00AA2AD1" w:rsidRDefault="00AA2AD1" w:rsidP="00AA2AD1">
      <w:pPr>
        <w:pStyle w:val="3"/>
        <w:numPr>
          <w:ilvl w:val="0"/>
          <w:numId w:val="6"/>
        </w:numPr>
        <w:shd w:val="clear" w:color="auto" w:fill="FFFFFF"/>
        <w:tabs>
          <w:tab w:val="left" w:pos="993"/>
        </w:tabs>
        <w:spacing w:before="0" w:line="240" w:lineRule="auto"/>
        <w:ind w:left="0" w:firstLine="709"/>
        <w:jc w:val="both"/>
        <w:rPr>
          <w:rFonts w:ascii="Times New Roman" w:hAnsi="Times New Roman"/>
          <w:b w:val="0"/>
          <w:color w:val="000000" w:themeColor="text1"/>
          <w:sz w:val="28"/>
          <w:szCs w:val="28"/>
        </w:rPr>
      </w:pPr>
      <w:r w:rsidRPr="00561902">
        <w:rPr>
          <w:rStyle w:val="mw-headline"/>
          <w:rFonts w:ascii="Times New Roman" w:hAnsi="Times New Roman"/>
          <w:b w:val="0"/>
          <w:color w:val="000000" w:themeColor="text1"/>
          <w:sz w:val="28"/>
          <w:szCs w:val="28"/>
        </w:rPr>
        <w:t>имплантационное метастазирование</w:t>
      </w:r>
      <w:r>
        <w:rPr>
          <w:rStyle w:val="mw-headline"/>
          <w:rFonts w:ascii="Times New Roman" w:hAnsi="Times New Roman"/>
          <w:b w:val="0"/>
          <w:color w:val="000000" w:themeColor="text1"/>
          <w:sz w:val="28"/>
          <w:szCs w:val="28"/>
        </w:rPr>
        <w:t>.</w:t>
      </w:r>
    </w:p>
    <w:p w14:paraId="206930B6" w14:textId="721519F6" w:rsidR="00AC193D" w:rsidRPr="00561902" w:rsidRDefault="00AC193D" w:rsidP="00C02EA6">
      <w:pPr>
        <w:pStyle w:val="a7"/>
        <w:shd w:val="clear" w:color="auto" w:fill="FFFFFF"/>
        <w:tabs>
          <w:tab w:val="left" w:pos="993"/>
        </w:tabs>
        <w:spacing w:before="0" w:beforeAutospacing="0" w:after="0" w:afterAutospacing="0"/>
        <w:ind w:firstLine="709"/>
        <w:jc w:val="both"/>
        <w:rPr>
          <w:color w:val="000000" w:themeColor="text1"/>
          <w:sz w:val="28"/>
          <w:szCs w:val="28"/>
        </w:rPr>
      </w:pPr>
      <w:r w:rsidRPr="00561902">
        <w:rPr>
          <w:color w:val="000000" w:themeColor="text1"/>
          <w:sz w:val="28"/>
          <w:szCs w:val="28"/>
        </w:rPr>
        <w:t>Мет</w:t>
      </w:r>
      <w:r w:rsidR="00CB3F6E" w:rsidRPr="00561902">
        <w:rPr>
          <w:color w:val="000000" w:themeColor="text1"/>
          <w:sz w:val="28"/>
          <w:szCs w:val="28"/>
        </w:rPr>
        <w:t>а</w:t>
      </w:r>
      <w:r w:rsidRPr="00561902">
        <w:rPr>
          <w:color w:val="000000" w:themeColor="text1"/>
          <w:sz w:val="28"/>
          <w:szCs w:val="28"/>
        </w:rPr>
        <w:t>ст</w:t>
      </w:r>
      <w:r w:rsidR="00CB3F6E" w:rsidRPr="00561902">
        <w:rPr>
          <w:color w:val="000000" w:themeColor="text1"/>
          <w:sz w:val="28"/>
          <w:szCs w:val="28"/>
        </w:rPr>
        <w:t>а</w:t>
      </w:r>
      <w:r w:rsidRPr="00561902">
        <w:rPr>
          <w:color w:val="000000" w:themeColor="text1"/>
          <w:sz w:val="28"/>
          <w:szCs w:val="28"/>
        </w:rPr>
        <w:t>зы р</w:t>
      </w:r>
      <w:r w:rsidR="00CB3F6E" w:rsidRPr="00561902">
        <w:rPr>
          <w:color w:val="000000" w:themeColor="text1"/>
          <w:sz w:val="28"/>
          <w:szCs w:val="28"/>
        </w:rPr>
        <w:t>а</w:t>
      </w:r>
      <w:r w:rsidRPr="00561902">
        <w:rPr>
          <w:color w:val="000000" w:themeColor="text1"/>
          <w:sz w:val="28"/>
          <w:szCs w:val="28"/>
        </w:rPr>
        <w:t>к</w:t>
      </w:r>
      <w:r w:rsidR="00CB3F6E" w:rsidRPr="00561902">
        <w:rPr>
          <w:color w:val="000000" w:themeColor="text1"/>
          <w:sz w:val="28"/>
          <w:szCs w:val="28"/>
        </w:rPr>
        <w:t>а</w:t>
      </w:r>
      <w:r w:rsidRPr="00561902">
        <w:rPr>
          <w:color w:val="000000" w:themeColor="text1"/>
          <w:sz w:val="28"/>
          <w:szCs w:val="28"/>
        </w:rPr>
        <w:t xml:space="preserve"> желудк</w:t>
      </w:r>
      <w:r w:rsidR="00CB3F6E" w:rsidRPr="00561902">
        <w:rPr>
          <w:color w:val="000000" w:themeColor="text1"/>
          <w:sz w:val="28"/>
          <w:szCs w:val="28"/>
        </w:rPr>
        <w:t>а</w:t>
      </w:r>
      <w:r w:rsidRPr="00561902">
        <w:rPr>
          <w:color w:val="000000" w:themeColor="text1"/>
          <w:sz w:val="28"/>
          <w:szCs w:val="28"/>
        </w:rPr>
        <w:t xml:space="preserve"> обн</w:t>
      </w:r>
      <w:r w:rsidR="00CB3F6E" w:rsidRPr="00561902">
        <w:rPr>
          <w:color w:val="000000" w:themeColor="text1"/>
          <w:sz w:val="28"/>
          <w:szCs w:val="28"/>
        </w:rPr>
        <w:t>а</w:t>
      </w:r>
      <w:r w:rsidRPr="00561902">
        <w:rPr>
          <w:color w:val="000000" w:themeColor="text1"/>
          <w:sz w:val="28"/>
          <w:szCs w:val="28"/>
        </w:rPr>
        <w:t>ружив</w:t>
      </w:r>
      <w:r w:rsidR="00CB3F6E" w:rsidRPr="00561902">
        <w:rPr>
          <w:color w:val="000000" w:themeColor="text1"/>
          <w:sz w:val="28"/>
          <w:szCs w:val="28"/>
        </w:rPr>
        <w:t>а</w:t>
      </w:r>
      <w:r w:rsidRPr="00561902">
        <w:rPr>
          <w:color w:val="000000" w:themeColor="text1"/>
          <w:sz w:val="28"/>
          <w:szCs w:val="28"/>
        </w:rPr>
        <w:t>ются в регион</w:t>
      </w:r>
      <w:r w:rsidR="00CB3F6E" w:rsidRPr="00561902">
        <w:rPr>
          <w:color w:val="000000" w:themeColor="text1"/>
          <w:sz w:val="28"/>
          <w:szCs w:val="28"/>
        </w:rPr>
        <w:t>а</w:t>
      </w:r>
      <w:r w:rsidRPr="00561902">
        <w:rPr>
          <w:color w:val="000000" w:themeColor="text1"/>
          <w:sz w:val="28"/>
          <w:szCs w:val="28"/>
        </w:rPr>
        <w:t>рных лимф</w:t>
      </w:r>
      <w:r w:rsidR="00CB3F6E" w:rsidRPr="00561902">
        <w:rPr>
          <w:color w:val="000000" w:themeColor="text1"/>
          <w:sz w:val="28"/>
          <w:szCs w:val="28"/>
        </w:rPr>
        <w:t>а</w:t>
      </w:r>
      <w:r w:rsidRPr="00561902">
        <w:rPr>
          <w:color w:val="000000" w:themeColor="text1"/>
          <w:sz w:val="28"/>
          <w:szCs w:val="28"/>
        </w:rPr>
        <w:t>тических узл</w:t>
      </w:r>
      <w:r w:rsidR="00CB3F6E" w:rsidRPr="00561902">
        <w:rPr>
          <w:color w:val="000000" w:themeColor="text1"/>
          <w:sz w:val="28"/>
          <w:szCs w:val="28"/>
        </w:rPr>
        <w:t>а</w:t>
      </w:r>
      <w:r w:rsidRPr="00561902">
        <w:rPr>
          <w:color w:val="000000" w:themeColor="text1"/>
          <w:sz w:val="28"/>
          <w:szCs w:val="28"/>
        </w:rPr>
        <w:t>х: по ходу левой и пр</w:t>
      </w:r>
      <w:r w:rsidR="00CB3F6E" w:rsidRPr="00561902">
        <w:rPr>
          <w:color w:val="000000" w:themeColor="text1"/>
          <w:sz w:val="28"/>
          <w:szCs w:val="28"/>
        </w:rPr>
        <w:t>а</w:t>
      </w:r>
      <w:r w:rsidRPr="00561902">
        <w:rPr>
          <w:color w:val="000000" w:themeColor="text1"/>
          <w:sz w:val="28"/>
          <w:szCs w:val="28"/>
        </w:rPr>
        <w:t xml:space="preserve">вой желудочных </w:t>
      </w:r>
      <w:r w:rsidR="00CB3F6E" w:rsidRPr="00561902">
        <w:rPr>
          <w:color w:val="000000" w:themeColor="text1"/>
          <w:sz w:val="28"/>
          <w:szCs w:val="28"/>
        </w:rPr>
        <w:t>а</w:t>
      </w:r>
      <w:r w:rsidRPr="00561902">
        <w:rPr>
          <w:color w:val="000000" w:themeColor="text1"/>
          <w:sz w:val="28"/>
          <w:szCs w:val="28"/>
        </w:rPr>
        <w:t>ртерий, пр</w:t>
      </w:r>
      <w:r w:rsidR="00CB3F6E" w:rsidRPr="00561902">
        <w:rPr>
          <w:color w:val="000000" w:themeColor="text1"/>
          <w:sz w:val="28"/>
          <w:szCs w:val="28"/>
        </w:rPr>
        <w:t>а</w:t>
      </w:r>
      <w:r w:rsidRPr="00561902">
        <w:rPr>
          <w:color w:val="000000" w:themeColor="text1"/>
          <w:sz w:val="28"/>
          <w:szCs w:val="28"/>
        </w:rPr>
        <w:t>вой и левой желудочно-с</w:t>
      </w:r>
      <w:r w:rsidR="00CB3F6E" w:rsidRPr="00561902">
        <w:rPr>
          <w:color w:val="000000" w:themeColor="text1"/>
          <w:sz w:val="28"/>
          <w:szCs w:val="28"/>
        </w:rPr>
        <w:t>а</w:t>
      </w:r>
      <w:r w:rsidRPr="00561902">
        <w:rPr>
          <w:color w:val="000000" w:themeColor="text1"/>
          <w:sz w:val="28"/>
          <w:szCs w:val="28"/>
        </w:rPr>
        <w:t>льниковых, селезеночной</w:t>
      </w:r>
      <w:r w:rsidR="00C02EA6" w:rsidRPr="00561902">
        <w:rPr>
          <w:color w:val="000000" w:themeColor="text1"/>
          <w:sz w:val="28"/>
          <w:szCs w:val="28"/>
        </w:rPr>
        <w:t xml:space="preserve"> –</w:t>
      </w:r>
      <w:r w:rsidRPr="00561902">
        <w:rPr>
          <w:color w:val="000000" w:themeColor="text1"/>
          <w:sz w:val="28"/>
          <w:szCs w:val="28"/>
        </w:rPr>
        <w:t xml:space="preserve"> регион</w:t>
      </w:r>
      <w:r w:rsidR="00CB3F6E" w:rsidRPr="00561902">
        <w:rPr>
          <w:color w:val="000000" w:themeColor="text1"/>
          <w:sz w:val="28"/>
          <w:szCs w:val="28"/>
        </w:rPr>
        <w:t>а</w:t>
      </w:r>
      <w:r w:rsidRPr="00561902">
        <w:rPr>
          <w:color w:val="000000" w:themeColor="text1"/>
          <w:sz w:val="28"/>
          <w:szCs w:val="28"/>
        </w:rPr>
        <w:t>рных узл</w:t>
      </w:r>
      <w:r w:rsidR="00CB3F6E" w:rsidRPr="00561902">
        <w:rPr>
          <w:color w:val="000000" w:themeColor="text1"/>
          <w:sz w:val="28"/>
          <w:szCs w:val="28"/>
        </w:rPr>
        <w:t>а</w:t>
      </w:r>
      <w:r w:rsidRPr="00561902">
        <w:rPr>
          <w:color w:val="000000" w:themeColor="text1"/>
          <w:sz w:val="28"/>
          <w:szCs w:val="28"/>
        </w:rPr>
        <w:t>х первого эт</w:t>
      </w:r>
      <w:r w:rsidR="00CB3F6E" w:rsidRPr="00561902">
        <w:rPr>
          <w:color w:val="000000" w:themeColor="text1"/>
          <w:sz w:val="28"/>
          <w:szCs w:val="28"/>
        </w:rPr>
        <w:t>а</w:t>
      </w:r>
      <w:r w:rsidRPr="00561902">
        <w:rPr>
          <w:color w:val="000000" w:themeColor="text1"/>
          <w:sz w:val="28"/>
          <w:szCs w:val="28"/>
        </w:rPr>
        <w:t>п</w:t>
      </w:r>
      <w:r w:rsidR="00CB3F6E" w:rsidRPr="00561902">
        <w:rPr>
          <w:color w:val="000000" w:themeColor="text1"/>
          <w:sz w:val="28"/>
          <w:szCs w:val="28"/>
        </w:rPr>
        <w:t>а</w:t>
      </w:r>
      <w:r w:rsidR="001E7848">
        <w:rPr>
          <w:color w:val="000000" w:themeColor="text1"/>
          <w:sz w:val="28"/>
          <w:szCs w:val="28"/>
        </w:rPr>
        <w:t xml:space="preserve"> </w:t>
      </w:r>
      <w:r w:rsidRPr="00561902">
        <w:rPr>
          <w:color w:val="000000" w:themeColor="text1"/>
          <w:sz w:val="28"/>
          <w:szCs w:val="28"/>
        </w:rPr>
        <w:t>лимфоотток</w:t>
      </w:r>
      <w:r w:rsidR="00CB3F6E" w:rsidRPr="00561902">
        <w:rPr>
          <w:color w:val="000000" w:themeColor="text1"/>
          <w:sz w:val="28"/>
          <w:szCs w:val="28"/>
        </w:rPr>
        <w:t>а</w:t>
      </w:r>
      <w:r w:rsidRPr="00561902">
        <w:rPr>
          <w:color w:val="000000" w:themeColor="text1"/>
          <w:sz w:val="28"/>
          <w:szCs w:val="28"/>
        </w:rPr>
        <w:t>; чревных узл</w:t>
      </w:r>
      <w:r w:rsidR="00CB3F6E" w:rsidRPr="00561902">
        <w:rPr>
          <w:color w:val="000000" w:themeColor="text1"/>
          <w:sz w:val="28"/>
          <w:szCs w:val="28"/>
        </w:rPr>
        <w:t>а</w:t>
      </w:r>
      <w:r w:rsidRPr="00561902">
        <w:rPr>
          <w:color w:val="000000" w:themeColor="text1"/>
          <w:sz w:val="28"/>
          <w:szCs w:val="28"/>
        </w:rPr>
        <w:t>х (второго эт</w:t>
      </w:r>
      <w:r w:rsidR="00CB3F6E" w:rsidRPr="00561902">
        <w:rPr>
          <w:color w:val="000000" w:themeColor="text1"/>
          <w:sz w:val="28"/>
          <w:szCs w:val="28"/>
        </w:rPr>
        <w:t>а</w:t>
      </w:r>
      <w:r w:rsidRPr="00561902">
        <w:rPr>
          <w:color w:val="000000" w:themeColor="text1"/>
          <w:sz w:val="28"/>
          <w:szCs w:val="28"/>
        </w:rPr>
        <w:t>п</w:t>
      </w:r>
      <w:r w:rsidR="00CB3F6E" w:rsidRPr="00561902">
        <w:rPr>
          <w:color w:val="000000" w:themeColor="text1"/>
          <w:sz w:val="28"/>
          <w:szCs w:val="28"/>
        </w:rPr>
        <w:t>а</w:t>
      </w:r>
      <w:r w:rsidR="001D7EEB">
        <w:rPr>
          <w:color w:val="000000" w:themeColor="text1"/>
          <w:sz w:val="28"/>
          <w:szCs w:val="28"/>
        </w:rPr>
        <w:t xml:space="preserve"> </w:t>
      </w:r>
      <w:r w:rsidRPr="00561902">
        <w:rPr>
          <w:color w:val="000000" w:themeColor="text1"/>
          <w:sz w:val="28"/>
          <w:szCs w:val="28"/>
        </w:rPr>
        <w:t>лимфоотток</w:t>
      </w:r>
      <w:r w:rsidR="00CB3F6E" w:rsidRPr="00561902">
        <w:rPr>
          <w:color w:val="000000" w:themeColor="text1"/>
          <w:sz w:val="28"/>
          <w:szCs w:val="28"/>
        </w:rPr>
        <w:t>а</w:t>
      </w:r>
      <w:r w:rsidRPr="00561902">
        <w:rPr>
          <w:color w:val="000000" w:themeColor="text1"/>
          <w:sz w:val="28"/>
          <w:szCs w:val="28"/>
        </w:rPr>
        <w:t>); п</w:t>
      </w:r>
      <w:r w:rsidR="00CB3F6E" w:rsidRPr="00561902">
        <w:rPr>
          <w:color w:val="000000" w:themeColor="text1"/>
          <w:sz w:val="28"/>
          <w:szCs w:val="28"/>
        </w:rPr>
        <w:t>а</w:t>
      </w:r>
      <w:r w:rsidRPr="00561902">
        <w:rPr>
          <w:color w:val="000000" w:themeColor="text1"/>
          <w:sz w:val="28"/>
          <w:szCs w:val="28"/>
        </w:rPr>
        <w:t>р</w:t>
      </w:r>
      <w:r w:rsidR="00CB3F6E" w:rsidRPr="00561902">
        <w:rPr>
          <w:color w:val="000000" w:themeColor="text1"/>
          <w:sz w:val="28"/>
          <w:szCs w:val="28"/>
        </w:rPr>
        <w:t>аа</w:t>
      </w:r>
      <w:r w:rsidRPr="00561902">
        <w:rPr>
          <w:color w:val="000000" w:themeColor="text1"/>
          <w:sz w:val="28"/>
          <w:szCs w:val="28"/>
        </w:rPr>
        <w:t>орт</w:t>
      </w:r>
      <w:r w:rsidR="00CB3F6E" w:rsidRPr="00561902">
        <w:rPr>
          <w:color w:val="000000" w:themeColor="text1"/>
          <w:sz w:val="28"/>
          <w:szCs w:val="28"/>
        </w:rPr>
        <w:t>а</w:t>
      </w:r>
      <w:r w:rsidRPr="00561902">
        <w:rPr>
          <w:color w:val="000000" w:themeColor="text1"/>
          <w:sz w:val="28"/>
          <w:szCs w:val="28"/>
        </w:rPr>
        <w:t>льных, п</w:t>
      </w:r>
      <w:r w:rsidR="00CB3F6E" w:rsidRPr="00561902">
        <w:rPr>
          <w:color w:val="000000" w:themeColor="text1"/>
          <w:sz w:val="28"/>
          <w:szCs w:val="28"/>
        </w:rPr>
        <w:t>а</w:t>
      </w:r>
      <w:r w:rsidRPr="00561902">
        <w:rPr>
          <w:color w:val="000000" w:themeColor="text1"/>
          <w:sz w:val="28"/>
          <w:szCs w:val="28"/>
        </w:rPr>
        <w:t>р</w:t>
      </w:r>
      <w:r w:rsidR="00CB3F6E" w:rsidRPr="00561902">
        <w:rPr>
          <w:color w:val="000000" w:themeColor="text1"/>
          <w:sz w:val="28"/>
          <w:szCs w:val="28"/>
        </w:rPr>
        <w:t>а</w:t>
      </w:r>
      <w:r w:rsidRPr="00561902">
        <w:rPr>
          <w:color w:val="000000" w:themeColor="text1"/>
          <w:sz w:val="28"/>
          <w:szCs w:val="28"/>
        </w:rPr>
        <w:t>к</w:t>
      </w:r>
      <w:r w:rsidR="00CB3F6E" w:rsidRPr="00561902">
        <w:rPr>
          <w:color w:val="000000" w:themeColor="text1"/>
          <w:sz w:val="28"/>
          <w:szCs w:val="28"/>
        </w:rPr>
        <w:t>а</w:t>
      </w:r>
      <w:r w:rsidRPr="00561902">
        <w:rPr>
          <w:color w:val="000000" w:themeColor="text1"/>
          <w:sz w:val="28"/>
          <w:szCs w:val="28"/>
        </w:rPr>
        <w:t>в</w:t>
      </w:r>
      <w:r w:rsidR="00CB3F6E" w:rsidRPr="00561902">
        <w:rPr>
          <w:color w:val="000000" w:themeColor="text1"/>
          <w:sz w:val="28"/>
          <w:szCs w:val="28"/>
        </w:rPr>
        <w:t>а</w:t>
      </w:r>
      <w:r w:rsidRPr="00561902">
        <w:rPr>
          <w:color w:val="000000" w:themeColor="text1"/>
          <w:sz w:val="28"/>
          <w:szCs w:val="28"/>
        </w:rPr>
        <w:t>льных и других</w:t>
      </w:r>
      <w:r w:rsidR="00FB12E3" w:rsidRPr="00561902">
        <w:rPr>
          <w:color w:val="000000" w:themeColor="text1"/>
          <w:sz w:val="28"/>
          <w:szCs w:val="28"/>
        </w:rPr>
        <w:t xml:space="preserve"> [36</w:t>
      </w:r>
      <w:r w:rsidR="00407441" w:rsidRPr="00561902">
        <w:rPr>
          <w:color w:val="000000" w:themeColor="text1"/>
          <w:sz w:val="28"/>
          <w:szCs w:val="28"/>
        </w:rPr>
        <w:t>]</w:t>
      </w:r>
      <w:r w:rsidRPr="00561902">
        <w:rPr>
          <w:color w:val="000000" w:themeColor="text1"/>
          <w:sz w:val="28"/>
          <w:szCs w:val="28"/>
        </w:rPr>
        <w:t>.</w:t>
      </w:r>
    </w:p>
    <w:p w14:paraId="7E7E6E89" w14:textId="77777777" w:rsidR="00C343C8" w:rsidRPr="00561902" w:rsidRDefault="00AC193D" w:rsidP="00C02EA6">
      <w:pPr>
        <w:pStyle w:val="a7"/>
        <w:shd w:val="clear" w:color="auto" w:fill="FFFFFF"/>
        <w:tabs>
          <w:tab w:val="left" w:pos="993"/>
        </w:tabs>
        <w:spacing w:before="0" w:beforeAutospacing="0" w:after="0" w:afterAutospacing="0"/>
        <w:ind w:firstLine="709"/>
        <w:jc w:val="both"/>
        <w:rPr>
          <w:color w:val="000000" w:themeColor="text1"/>
          <w:sz w:val="28"/>
          <w:szCs w:val="28"/>
        </w:rPr>
      </w:pPr>
      <w:r w:rsidRPr="00561902">
        <w:rPr>
          <w:color w:val="000000" w:themeColor="text1"/>
          <w:sz w:val="28"/>
          <w:szCs w:val="28"/>
        </w:rPr>
        <w:t>В н</w:t>
      </w:r>
      <w:r w:rsidR="00CB3F6E" w:rsidRPr="00561902">
        <w:rPr>
          <w:color w:val="000000" w:themeColor="text1"/>
          <w:sz w:val="28"/>
          <w:szCs w:val="28"/>
        </w:rPr>
        <w:t>а</w:t>
      </w:r>
      <w:r w:rsidRPr="00561902">
        <w:rPr>
          <w:color w:val="000000" w:themeColor="text1"/>
          <w:sz w:val="28"/>
          <w:szCs w:val="28"/>
        </w:rPr>
        <w:t>стоящее время, н</w:t>
      </w:r>
      <w:r w:rsidR="00CB3F6E" w:rsidRPr="00561902">
        <w:rPr>
          <w:color w:val="000000" w:themeColor="text1"/>
          <w:sz w:val="28"/>
          <w:szCs w:val="28"/>
        </w:rPr>
        <w:t>а</w:t>
      </w:r>
      <w:r w:rsidRPr="00561902">
        <w:rPr>
          <w:color w:val="000000" w:themeColor="text1"/>
          <w:sz w:val="28"/>
          <w:szCs w:val="28"/>
        </w:rPr>
        <w:t xml:space="preserve"> основ</w:t>
      </w:r>
      <w:r w:rsidR="00CB3F6E" w:rsidRPr="00561902">
        <w:rPr>
          <w:color w:val="000000" w:themeColor="text1"/>
          <w:sz w:val="28"/>
          <w:szCs w:val="28"/>
        </w:rPr>
        <w:t>а</w:t>
      </w:r>
      <w:r w:rsidRPr="00561902">
        <w:rPr>
          <w:color w:val="000000" w:themeColor="text1"/>
          <w:sz w:val="28"/>
          <w:szCs w:val="28"/>
        </w:rPr>
        <w:t>нии р</w:t>
      </w:r>
      <w:r w:rsidR="00CB3F6E" w:rsidRPr="00561902">
        <w:rPr>
          <w:color w:val="000000" w:themeColor="text1"/>
          <w:sz w:val="28"/>
          <w:szCs w:val="28"/>
        </w:rPr>
        <w:t>а</w:t>
      </w:r>
      <w:r w:rsidRPr="00561902">
        <w:rPr>
          <w:color w:val="000000" w:themeColor="text1"/>
          <w:sz w:val="28"/>
          <w:szCs w:val="28"/>
        </w:rPr>
        <w:t>бот J</w:t>
      </w:r>
      <w:r w:rsidR="00CB3F6E" w:rsidRPr="00561902">
        <w:rPr>
          <w:color w:val="000000" w:themeColor="text1"/>
          <w:sz w:val="28"/>
          <w:szCs w:val="28"/>
        </w:rPr>
        <w:t>а</w:t>
      </w:r>
      <w:r w:rsidRPr="00561902">
        <w:rPr>
          <w:color w:val="000000" w:themeColor="text1"/>
          <w:sz w:val="28"/>
          <w:szCs w:val="28"/>
        </w:rPr>
        <w:t>p</w:t>
      </w:r>
      <w:r w:rsidR="00CB3F6E" w:rsidRPr="00561902">
        <w:rPr>
          <w:color w:val="000000" w:themeColor="text1"/>
          <w:sz w:val="28"/>
          <w:szCs w:val="28"/>
        </w:rPr>
        <w:t>а</w:t>
      </w:r>
      <w:r w:rsidRPr="00561902">
        <w:rPr>
          <w:color w:val="000000" w:themeColor="text1"/>
          <w:sz w:val="28"/>
          <w:szCs w:val="28"/>
        </w:rPr>
        <w:t>nese</w:t>
      </w:r>
      <w:r w:rsidR="0029538C">
        <w:rPr>
          <w:color w:val="000000" w:themeColor="text1"/>
          <w:sz w:val="28"/>
          <w:szCs w:val="28"/>
        </w:rPr>
        <w:t xml:space="preserve"> </w:t>
      </w:r>
      <w:r w:rsidRPr="00561902">
        <w:rPr>
          <w:color w:val="000000" w:themeColor="text1"/>
          <w:sz w:val="28"/>
          <w:szCs w:val="28"/>
        </w:rPr>
        <w:t>G</w:t>
      </w:r>
      <w:r w:rsidR="00CB3F6E" w:rsidRPr="00561902">
        <w:rPr>
          <w:color w:val="000000" w:themeColor="text1"/>
          <w:sz w:val="28"/>
          <w:szCs w:val="28"/>
        </w:rPr>
        <w:t>а</w:t>
      </w:r>
      <w:r w:rsidRPr="00561902">
        <w:rPr>
          <w:color w:val="000000" w:themeColor="text1"/>
          <w:sz w:val="28"/>
          <w:szCs w:val="28"/>
        </w:rPr>
        <w:t>stric</w:t>
      </w:r>
      <w:r w:rsidR="0029538C">
        <w:rPr>
          <w:color w:val="000000" w:themeColor="text1"/>
          <w:sz w:val="28"/>
          <w:szCs w:val="28"/>
        </w:rPr>
        <w:t xml:space="preserve"> </w:t>
      </w:r>
      <w:r w:rsidRPr="00561902">
        <w:rPr>
          <w:color w:val="000000" w:themeColor="text1"/>
          <w:sz w:val="28"/>
          <w:szCs w:val="28"/>
        </w:rPr>
        <w:t>C</w:t>
      </w:r>
      <w:r w:rsidR="00CB3F6E" w:rsidRPr="00561902">
        <w:rPr>
          <w:color w:val="000000" w:themeColor="text1"/>
          <w:sz w:val="28"/>
          <w:szCs w:val="28"/>
        </w:rPr>
        <w:t>а</w:t>
      </w:r>
      <w:r w:rsidRPr="00561902">
        <w:rPr>
          <w:color w:val="000000" w:themeColor="text1"/>
          <w:sz w:val="28"/>
          <w:szCs w:val="28"/>
        </w:rPr>
        <w:t>ncer</w:t>
      </w:r>
      <w:r w:rsidR="0029538C">
        <w:rPr>
          <w:color w:val="000000" w:themeColor="text1"/>
          <w:sz w:val="28"/>
          <w:szCs w:val="28"/>
        </w:rPr>
        <w:t xml:space="preserve"> </w:t>
      </w:r>
      <w:r w:rsidR="00CB3F6E" w:rsidRPr="00561902">
        <w:rPr>
          <w:color w:val="000000" w:themeColor="text1"/>
          <w:sz w:val="28"/>
          <w:szCs w:val="28"/>
        </w:rPr>
        <w:t>А</w:t>
      </w:r>
      <w:r w:rsidRPr="00561902">
        <w:rPr>
          <w:color w:val="000000" w:themeColor="text1"/>
          <w:sz w:val="28"/>
          <w:szCs w:val="28"/>
        </w:rPr>
        <w:t>ssoci</w:t>
      </w:r>
      <w:r w:rsidR="00CB3F6E" w:rsidRPr="00561902">
        <w:rPr>
          <w:color w:val="000000" w:themeColor="text1"/>
          <w:sz w:val="28"/>
          <w:szCs w:val="28"/>
        </w:rPr>
        <w:t>а</w:t>
      </w:r>
      <w:r w:rsidRPr="00561902">
        <w:rPr>
          <w:color w:val="000000" w:themeColor="text1"/>
          <w:sz w:val="28"/>
          <w:szCs w:val="28"/>
        </w:rPr>
        <w:t>tion (JGC</w:t>
      </w:r>
      <w:r w:rsidR="00CB3F6E" w:rsidRPr="00561902">
        <w:rPr>
          <w:color w:val="000000" w:themeColor="text1"/>
          <w:sz w:val="28"/>
          <w:szCs w:val="28"/>
        </w:rPr>
        <w:t>А</w:t>
      </w:r>
      <w:r w:rsidRPr="00561902">
        <w:rPr>
          <w:color w:val="000000" w:themeColor="text1"/>
          <w:sz w:val="28"/>
          <w:szCs w:val="28"/>
        </w:rPr>
        <w:t>, 1998), дет</w:t>
      </w:r>
      <w:r w:rsidR="00CB3F6E" w:rsidRPr="00561902">
        <w:rPr>
          <w:color w:val="000000" w:themeColor="text1"/>
          <w:sz w:val="28"/>
          <w:szCs w:val="28"/>
        </w:rPr>
        <w:t>а</w:t>
      </w:r>
      <w:r w:rsidRPr="00561902">
        <w:rPr>
          <w:color w:val="000000" w:themeColor="text1"/>
          <w:sz w:val="28"/>
          <w:szCs w:val="28"/>
        </w:rPr>
        <w:t>льно опис</w:t>
      </w:r>
      <w:r w:rsidR="00CB3F6E" w:rsidRPr="00561902">
        <w:rPr>
          <w:color w:val="000000" w:themeColor="text1"/>
          <w:sz w:val="28"/>
          <w:szCs w:val="28"/>
        </w:rPr>
        <w:t>а</w:t>
      </w:r>
      <w:r w:rsidRPr="00561902">
        <w:rPr>
          <w:color w:val="000000" w:themeColor="text1"/>
          <w:sz w:val="28"/>
          <w:szCs w:val="28"/>
        </w:rPr>
        <w:t xml:space="preserve">ны </w:t>
      </w:r>
      <w:r w:rsidR="00864F39" w:rsidRPr="00561902">
        <w:rPr>
          <w:color w:val="000000" w:themeColor="text1"/>
          <w:sz w:val="28"/>
          <w:szCs w:val="28"/>
        </w:rPr>
        <w:t>20</w:t>
      </w:r>
      <w:r w:rsidRPr="00561902">
        <w:rPr>
          <w:color w:val="000000" w:themeColor="text1"/>
          <w:sz w:val="28"/>
          <w:szCs w:val="28"/>
        </w:rPr>
        <w:t xml:space="preserve"> групп регион</w:t>
      </w:r>
      <w:r w:rsidR="00CB3F6E" w:rsidRPr="00561902">
        <w:rPr>
          <w:color w:val="000000" w:themeColor="text1"/>
          <w:sz w:val="28"/>
          <w:szCs w:val="28"/>
        </w:rPr>
        <w:t>а</w:t>
      </w:r>
      <w:r w:rsidRPr="00561902">
        <w:rPr>
          <w:color w:val="000000" w:themeColor="text1"/>
          <w:sz w:val="28"/>
          <w:szCs w:val="28"/>
        </w:rPr>
        <w:t>рных лимф</w:t>
      </w:r>
      <w:r w:rsidR="00CB3F6E" w:rsidRPr="00561902">
        <w:rPr>
          <w:color w:val="000000" w:themeColor="text1"/>
          <w:sz w:val="28"/>
          <w:szCs w:val="28"/>
        </w:rPr>
        <w:t>а</w:t>
      </w:r>
      <w:r w:rsidRPr="00561902">
        <w:rPr>
          <w:color w:val="000000" w:themeColor="text1"/>
          <w:sz w:val="28"/>
          <w:szCs w:val="28"/>
        </w:rPr>
        <w:t>тических узлов, формирующих три последов</w:t>
      </w:r>
      <w:r w:rsidR="00CB3F6E" w:rsidRPr="00561902">
        <w:rPr>
          <w:color w:val="000000" w:themeColor="text1"/>
          <w:sz w:val="28"/>
          <w:szCs w:val="28"/>
        </w:rPr>
        <w:t>а</w:t>
      </w:r>
      <w:r w:rsidRPr="00561902">
        <w:rPr>
          <w:color w:val="000000" w:themeColor="text1"/>
          <w:sz w:val="28"/>
          <w:szCs w:val="28"/>
        </w:rPr>
        <w:t>тельные (не в истинном поним</w:t>
      </w:r>
      <w:r w:rsidR="00CB3F6E" w:rsidRPr="00561902">
        <w:rPr>
          <w:color w:val="000000" w:themeColor="text1"/>
          <w:sz w:val="28"/>
          <w:szCs w:val="28"/>
        </w:rPr>
        <w:t>а</w:t>
      </w:r>
      <w:r w:rsidRPr="00561902">
        <w:rPr>
          <w:color w:val="000000" w:themeColor="text1"/>
          <w:sz w:val="28"/>
          <w:szCs w:val="28"/>
        </w:rPr>
        <w:t>нии последов</w:t>
      </w:r>
      <w:r w:rsidR="00CB3F6E" w:rsidRPr="00561902">
        <w:rPr>
          <w:color w:val="000000" w:themeColor="text1"/>
          <w:sz w:val="28"/>
          <w:szCs w:val="28"/>
        </w:rPr>
        <w:t>а</w:t>
      </w:r>
      <w:r w:rsidRPr="00561902">
        <w:rPr>
          <w:color w:val="000000" w:themeColor="text1"/>
          <w:sz w:val="28"/>
          <w:szCs w:val="28"/>
        </w:rPr>
        <w:t>тельности) эт</w:t>
      </w:r>
      <w:r w:rsidR="00CB3F6E" w:rsidRPr="00561902">
        <w:rPr>
          <w:color w:val="000000" w:themeColor="text1"/>
          <w:sz w:val="28"/>
          <w:szCs w:val="28"/>
        </w:rPr>
        <w:t>а</w:t>
      </w:r>
      <w:r w:rsidRPr="00561902">
        <w:rPr>
          <w:color w:val="000000" w:themeColor="text1"/>
          <w:sz w:val="28"/>
          <w:szCs w:val="28"/>
        </w:rPr>
        <w:t>п</w:t>
      </w:r>
      <w:r w:rsidR="00CB3F6E" w:rsidRPr="00561902">
        <w:rPr>
          <w:color w:val="000000" w:themeColor="text1"/>
          <w:sz w:val="28"/>
          <w:szCs w:val="28"/>
        </w:rPr>
        <w:t>а</w:t>
      </w:r>
      <w:r w:rsidRPr="00561902">
        <w:rPr>
          <w:color w:val="000000" w:themeColor="text1"/>
          <w:sz w:val="28"/>
          <w:szCs w:val="28"/>
        </w:rPr>
        <w:t xml:space="preserve"> мет</w:t>
      </w:r>
      <w:r w:rsidR="00CB3F6E" w:rsidRPr="00561902">
        <w:rPr>
          <w:color w:val="000000" w:themeColor="text1"/>
          <w:sz w:val="28"/>
          <w:szCs w:val="28"/>
        </w:rPr>
        <w:t>а</w:t>
      </w:r>
      <w:r w:rsidRPr="00561902">
        <w:rPr>
          <w:color w:val="000000" w:themeColor="text1"/>
          <w:sz w:val="28"/>
          <w:szCs w:val="28"/>
        </w:rPr>
        <w:t>ст</w:t>
      </w:r>
      <w:r w:rsidR="00CB3F6E" w:rsidRPr="00561902">
        <w:rPr>
          <w:color w:val="000000" w:themeColor="text1"/>
          <w:sz w:val="28"/>
          <w:szCs w:val="28"/>
        </w:rPr>
        <w:t>а</w:t>
      </w:r>
      <w:r w:rsidRPr="00561902">
        <w:rPr>
          <w:color w:val="000000" w:themeColor="text1"/>
          <w:sz w:val="28"/>
          <w:szCs w:val="28"/>
        </w:rPr>
        <w:t>зиров</w:t>
      </w:r>
      <w:r w:rsidR="00CB3F6E" w:rsidRPr="00561902">
        <w:rPr>
          <w:color w:val="000000" w:themeColor="text1"/>
          <w:sz w:val="28"/>
          <w:szCs w:val="28"/>
        </w:rPr>
        <w:t>а</w:t>
      </w:r>
      <w:r w:rsidRPr="00561902">
        <w:rPr>
          <w:color w:val="000000" w:themeColor="text1"/>
          <w:sz w:val="28"/>
          <w:szCs w:val="28"/>
        </w:rPr>
        <w:t>ния от р</w:t>
      </w:r>
      <w:r w:rsidR="00CB3F6E" w:rsidRPr="00561902">
        <w:rPr>
          <w:color w:val="000000" w:themeColor="text1"/>
          <w:sz w:val="28"/>
          <w:szCs w:val="28"/>
        </w:rPr>
        <w:t>а</w:t>
      </w:r>
      <w:r w:rsidRPr="00561902">
        <w:rPr>
          <w:color w:val="000000" w:themeColor="text1"/>
          <w:sz w:val="28"/>
          <w:szCs w:val="28"/>
        </w:rPr>
        <w:t>зличных отделов желудк</w:t>
      </w:r>
      <w:r w:rsidR="00CB3F6E" w:rsidRPr="00561902">
        <w:rPr>
          <w:color w:val="000000" w:themeColor="text1"/>
          <w:sz w:val="28"/>
          <w:szCs w:val="28"/>
        </w:rPr>
        <w:t>а</w:t>
      </w:r>
      <w:r w:rsidR="006E1328">
        <w:rPr>
          <w:color w:val="000000" w:themeColor="text1"/>
          <w:sz w:val="28"/>
          <w:szCs w:val="28"/>
        </w:rPr>
        <w:t xml:space="preserve"> </w:t>
      </w:r>
      <w:r w:rsidR="00C02EA6" w:rsidRPr="00561902">
        <w:rPr>
          <w:color w:val="000000" w:themeColor="text1"/>
          <w:sz w:val="28"/>
          <w:szCs w:val="28"/>
        </w:rPr>
        <w:t>–</w:t>
      </w:r>
      <w:r w:rsidRPr="00561902">
        <w:rPr>
          <w:color w:val="000000" w:themeColor="text1"/>
          <w:sz w:val="28"/>
          <w:szCs w:val="28"/>
        </w:rPr>
        <w:t xml:space="preserve"> с N1 до N3</w:t>
      </w:r>
      <w:r w:rsidR="00FB12E3" w:rsidRPr="00561902">
        <w:rPr>
          <w:color w:val="000000" w:themeColor="text1"/>
          <w:sz w:val="28"/>
          <w:szCs w:val="28"/>
        </w:rPr>
        <w:t xml:space="preserve"> [</w:t>
      </w:r>
      <w:r w:rsidR="00EF27CD" w:rsidRPr="00561902">
        <w:rPr>
          <w:color w:val="000000" w:themeColor="text1"/>
          <w:sz w:val="28"/>
          <w:szCs w:val="28"/>
        </w:rPr>
        <w:t>37</w:t>
      </w:r>
      <w:r w:rsidR="00322210" w:rsidRPr="00561902">
        <w:rPr>
          <w:color w:val="000000" w:themeColor="text1"/>
          <w:sz w:val="28"/>
          <w:szCs w:val="28"/>
        </w:rPr>
        <w:t>,</w:t>
      </w:r>
      <w:r w:rsidR="006E1328">
        <w:rPr>
          <w:color w:val="000000" w:themeColor="text1"/>
          <w:sz w:val="28"/>
          <w:szCs w:val="28"/>
        </w:rPr>
        <w:t xml:space="preserve"> </w:t>
      </w:r>
      <w:r w:rsidR="00EF27CD" w:rsidRPr="00561902">
        <w:rPr>
          <w:color w:val="000000" w:themeColor="text1"/>
          <w:sz w:val="28"/>
          <w:szCs w:val="28"/>
        </w:rPr>
        <w:t>38</w:t>
      </w:r>
      <w:r w:rsidR="00A473AD" w:rsidRPr="00561902">
        <w:rPr>
          <w:color w:val="000000" w:themeColor="text1"/>
          <w:sz w:val="28"/>
          <w:szCs w:val="28"/>
        </w:rPr>
        <w:t>]</w:t>
      </w:r>
      <w:r w:rsidRPr="00561902">
        <w:rPr>
          <w:color w:val="000000" w:themeColor="text1"/>
          <w:sz w:val="28"/>
          <w:szCs w:val="28"/>
        </w:rPr>
        <w:t xml:space="preserve">: </w:t>
      </w:r>
    </w:p>
    <w:p w14:paraId="5363755B" w14:textId="77777777" w:rsidR="00C343C8" w:rsidRPr="00561902" w:rsidRDefault="00C02EA6" w:rsidP="00C02EA6">
      <w:pPr>
        <w:pStyle w:val="a7"/>
        <w:shd w:val="clear" w:color="auto" w:fill="FFFFFF"/>
        <w:tabs>
          <w:tab w:val="left" w:pos="993"/>
        </w:tabs>
        <w:spacing w:before="0" w:beforeAutospacing="0" w:after="0" w:afterAutospacing="0"/>
        <w:ind w:firstLine="709"/>
        <w:jc w:val="both"/>
        <w:rPr>
          <w:color w:val="000000" w:themeColor="text1"/>
          <w:sz w:val="28"/>
          <w:szCs w:val="28"/>
        </w:rPr>
      </w:pPr>
      <w:r w:rsidRPr="00561902">
        <w:rPr>
          <w:color w:val="000000" w:themeColor="text1"/>
          <w:sz w:val="28"/>
          <w:szCs w:val="28"/>
        </w:rPr>
        <w:t>–</w:t>
      </w:r>
      <w:r w:rsidR="006E1328">
        <w:rPr>
          <w:color w:val="000000" w:themeColor="text1"/>
          <w:sz w:val="28"/>
          <w:szCs w:val="28"/>
        </w:rPr>
        <w:t xml:space="preserve"> </w:t>
      </w:r>
      <w:r w:rsidRPr="00561902">
        <w:rPr>
          <w:color w:val="000000" w:themeColor="text1"/>
          <w:sz w:val="28"/>
          <w:szCs w:val="28"/>
        </w:rPr>
        <w:t>п</w:t>
      </w:r>
      <w:r w:rsidR="00AC193D" w:rsidRPr="00561902">
        <w:rPr>
          <w:color w:val="000000" w:themeColor="text1"/>
          <w:sz w:val="28"/>
          <w:szCs w:val="28"/>
        </w:rPr>
        <w:t>ервый эт</w:t>
      </w:r>
      <w:r w:rsidR="00CB3F6E" w:rsidRPr="00561902">
        <w:rPr>
          <w:color w:val="000000" w:themeColor="text1"/>
          <w:sz w:val="28"/>
          <w:szCs w:val="28"/>
        </w:rPr>
        <w:t>а</w:t>
      </w:r>
      <w:r w:rsidR="00AC193D" w:rsidRPr="00561902">
        <w:rPr>
          <w:color w:val="000000" w:themeColor="text1"/>
          <w:sz w:val="28"/>
          <w:szCs w:val="28"/>
        </w:rPr>
        <w:t>п: периг</w:t>
      </w:r>
      <w:r w:rsidR="00CB3F6E" w:rsidRPr="00561902">
        <w:rPr>
          <w:color w:val="000000" w:themeColor="text1"/>
          <w:sz w:val="28"/>
          <w:szCs w:val="28"/>
        </w:rPr>
        <w:t>а</w:t>
      </w:r>
      <w:r w:rsidR="00AC193D" w:rsidRPr="00561902">
        <w:rPr>
          <w:color w:val="000000" w:themeColor="text1"/>
          <w:sz w:val="28"/>
          <w:szCs w:val="28"/>
        </w:rPr>
        <w:t>стр</w:t>
      </w:r>
      <w:r w:rsidR="00CB3F6E" w:rsidRPr="00561902">
        <w:rPr>
          <w:color w:val="000000" w:themeColor="text1"/>
          <w:sz w:val="28"/>
          <w:szCs w:val="28"/>
        </w:rPr>
        <w:t>а</w:t>
      </w:r>
      <w:r w:rsidR="00AC193D" w:rsidRPr="00561902">
        <w:rPr>
          <w:color w:val="000000" w:themeColor="text1"/>
          <w:sz w:val="28"/>
          <w:szCs w:val="28"/>
        </w:rPr>
        <w:t>льные</w:t>
      </w:r>
      <w:r w:rsidR="001D7EEB">
        <w:rPr>
          <w:color w:val="000000" w:themeColor="text1"/>
          <w:sz w:val="28"/>
          <w:szCs w:val="28"/>
        </w:rPr>
        <w:t xml:space="preserve"> </w:t>
      </w:r>
      <w:r w:rsidR="00AC193D" w:rsidRPr="00561902">
        <w:rPr>
          <w:color w:val="000000" w:themeColor="text1"/>
          <w:sz w:val="28"/>
          <w:szCs w:val="28"/>
        </w:rPr>
        <w:t>лимфоколлекторы, р</w:t>
      </w:r>
      <w:r w:rsidR="00CB3F6E" w:rsidRPr="00561902">
        <w:rPr>
          <w:color w:val="000000" w:themeColor="text1"/>
          <w:sz w:val="28"/>
          <w:szCs w:val="28"/>
        </w:rPr>
        <w:t>а</w:t>
      </w:r>
      <w:r w:rsidR="00AC193D" w:rsidRPr="00561902">
        <w:rPr>
          <w:color w:val="000000" w:themeColor="text1"/>
          <w:sz w:val="28"/>
          <w:szCs w:val="28"/>
        </w:rPr>
        <w:t xml:space="preserve">сположенные в связочном </w:t>
      </w:r>
      <w:r w:rsidR="00CB3F6E" w:rsidRPr="00561902">
        <w:rPr>
          <w:color w:val="000000" w:themeColor="text1"/>
          <w:sz w:val="28"/>
          <w:szCs w:val="28"/>
        </w:rPr>
        <w:t>а</w:t>
      </w:r>
      <w:r w:rsidR="00AC193D" w:rsidRPr="00561902">
        <w:rPr>
          <w:color w:val="000000" w:themeColor="text1"/>
          <w:sz w:val="28"/>
          <w:szCs w:val="28"/>
        </w:rPr>
        <w:t>пп</w:t>
      </w:r>
      <w:r w:rsidR="00CB3F6E" w:rsidRPr="00561902">
        <w:rPr>
          <w:color w:val="000000" w:themeColor="text1"/>
          <w:sz w:val="28"/>
          <w:szCs w:val="28"/>
        </w:rPr>
        <w:t>а</w:t>
      </w:r>
      <w:r w:rsidR="00AC193D" w:rsidRPr="00561902">
        <w:rPr>
          <w:color w:val="000000" w:themeColor="text1"/>
          <w:sz w:val="28"/>
          <w:szCs w:val="28"/>
        </w:rPr>
        <w:t>р</w:t>
      </w:r>
      <w:r w:rsidR="00CB3F6E" w:rsidRPr="00561902">
        <w:rPr>
          <w:color w:val="000000" w:themeColor="text1"/>
          <w:sz w:val="28"/>
          <w:szCs w:val="28"/>
        </w:rPr>
        <w:t>а</w:t>
      </w:r>
      <w:r w:rsidR="00AC193D" w:rsidRPr="00561902">
        <w:rPr>
          <w:color w:val="000000" w:themeColor="text1"/>
          <w:sz w:val="28"/>
          <w:szCs w:val="28"/>
        </w:rPr>
        <w:t>те желудк</w:t>
      </w:r>
      <w:r w:rsidR="00CB3F6E" w:rsidRPr="00561902">
        <w:rPr>
          <w:color w:val="000000" w:themeColor="text1"/>
          <w:sz w:val="28"/>
          <w:szCs w:val="28"/>
        </w:rPr>
        <w:t>а</w:t>
      </w:r>
      <w:r w:rsidR="00AC193D" w:rsidRPr="00561902">
        <w:rPr>
          <w:color w:val="000000" w:themeColor="text1"/>
          <w:sz w:val="28"/>
          <w:szCs w:val="28"/>
        </w:rPr>
        <w:t xml:space="preserve"> (№1</w:t>
      </w:r>
      <w:r w:rsidRPr="00561902">
        <w:rPr>
          <w:color w:val="000000" w:themeColor="text1"/>
          <w:sz w:val="28"/>
          <w:szCs w:val="28"/>
        </w:rPr>
        <w:t>-</w:t>
      </w:r>
      <w:r w:rsidR="00AC193D" w:rsidRPr="00561902">
        <w:rPr>
          <w:color w:val="000000" w:themeColor="text1"/>
          <w:sz w:val="28"/>
          <w:szCs w:val="28"/>
        </w:rPr>
        <w:t>6)</w:t>
      </w:r>
      <w:r w:rsidRPr="00561902">
        <w:rPr>
          <w:color w:val="000000" w:themeColor="text1"/>
          <w:sz w:val="28"/>
          <w:szCs w:val="28"/>
        </w:rPr>
        <w:t>;</w:t>
      </w:r>
    </w:p>
    <w:p w14:paraId="2999FA01" w14:textId="77777777" w:rsidR="00C343C8" w:rsidRPr="00561902" w:rsidRDefault="00C02EA6" w:rsidP="00C02EA6">
      <w:pPr>
        <w:pStyle w:val="a7"/>
        <w:shd w:val="clear" w:color="auto" w:fill="FFFFFF"/>
        <w:tabs>
          <w:tab w:val="left" w:pos="993"/>
        </w:tabs>
        <w:spacing w:before="0" w:beforeAutospacing="0" w:after="0" w:afterAutospacing="0"/>
        <w:ind w:firstLine="709"/>
        <w:jc w:val="both"/>
        <w:rPr>
          <w:color w:val="000000" w:themeColor="text1"/>
          <w:sz w:val="28"/>
          <w:szCs w:val="28"/>
        </w:rPr>
      </w:pPr>
      <w:r w:rsidRPr="00561902">
        <w:rPr>
          <w:color w:val="000000" w:themeColor="text1"/>
          <w:sz w:val="28"/>
          <w:szCs w:val="28"/>
        </w:rPr>
        <w:t>–</w:t>
      </w:r>
      <w:r w:rsidR="006E1328">
        <w:rPr>
          <w:color w:val="000000" w:themeColor="text1"/>
          <w:sz w:val="28"/>
          <w:szCs w:val="28"/>
        </w:rPr>
        <w:t xml:space="preserve"> </w:t>
      </w:r>
      <w:r w:rsidRPr="00561902">
        <w:rPr>
          <w:color w:val="000000" w:themeColor="text1"/>
          <w:sz w:val="28"/>
          <w:szCs w:val="28"/>
        </w:rPr>
        <w:t>в</w:t>
      </w:r>
      <w:r w:rsidR="00AC193D" w:rsidRPr="00561902">
        <w:rPr>
          <w:color w:val="000000" w:themeColor="text1"/>
          <w:sz w:val="28"/>
          <w:szCs w:val="28"/>
        </w:rPr>
        <w:t>торой эт</w:t>
      </w:r>
      <w:r w:rsidR="00CB3F6E" w:rsidRPr="00561902">
        <w:rPr>
          <w:color w:val="000000" w:themeColor="text1"/>
          <w:sz w:val="28"/>
          <w:szCs w:val="28"/>
        </w:rPr>
        <w:t>а</w:t>
      </w:r>
      <w:r w:rsidR="00AC193D" w:rsidRPr="00561902">
        <w:rPr>
          <w:color w:val="000000" w:themeColor="text1"/>
          <w:sz w:val="28"/>
          <w:szCs w:val="28"/>
        </w:rPr>
        <w:t>п: з</w:t>
      </w:r>
      <w:r w:rsidR="00CB3F6E" w:rsidRPr="00561902">
        <w:rPr>
          <w:color w:val="000000" w:themeColor="text1"/>
          <w:sz w:val="28"/>
          <w:szCs w:val="28"/>
        </w:rPr>
        <w:t>а</w:t>
      </w:r>
      <w:r w:rsidR="00AC193D" w:rsidRPr="00561902">
        <w:rPr>
          <w:color w:val="000000" w:themeColor="text1"/>
          <w:sz w:val="28"/>
          <w:szCs w:val="28"/>
        </w:rPr>
        <w:t>брюшинные лимф</w:t>
      </w:r>
      <w:r w:rsidR="00CB3F6E" w:rsidRPr="00561902">
        <w:rPr>
          <w:color w:val="000000" w:themeColor="text1"/>
          <w:sz w:val="28"/>
          <w:szCs w:val="28"/>
        </w:rPr>
        <w:t>а</w:t>
      </w:r>
      <w:r w:rsidR="00AC193D" w:rsidRPr="00561902">
        <w:rPr>
          <w:color w:val="000000" w:themeColor="text1"/>
          <w:sz w:val="28"/>
          <w:szCs w:val="28"/>
        </w:rPr>
        <w:t>тические узлы, р</w:t>
      </w:r>
      <w:r w:rsidR="00CB3F6E" w:rsidRPr="00561902">
        <w:rPr>
          <w:color w:val="000000" w:themeColor="text1"/>
          <w:sz w:val="28"/>
          <w:szCs w:val="28"/>
        </w:rPr>
        <w:t>а</w:t>
      </w:r>
      <w:r w:rsidR="00AC193D" w:rsidRPr="00561902">
        <w:rPr>
          <w:color w:val="000000" w:themeColor="text1"/>
          <w:sz w:val="28"/>
          <w:szCs w:val="28"/>
        </w:rPr>
        <w:t>сположенные по ходу ветвей чревного ствол</w:t>
      </w:r>
      <w:r w:rsidR="00CB3F6E" w:rsidRPr="00561902">
        <w:rPr>
          <w:color w:val="000000" w:themeColor="text1"/>
          <w:sz w:val="28"/>
          <w:szCs w:val="28"/>
        </w:rPr>
        <w:t>а</w:t>
      </w:r>
      <w:r w:rsidR="00AC193D" w:rsidRPr="00561902">
        <w:rPr>
          <w:color w:val="000000" w:themeColor="text1"/>
          <w:sz w:val="28"/>
          <w:szCs w:val="28"/>
        </w:rPr>
        <w:t xml:space="preserve"> (лимф</w:t>
      </w:r>
      <w:r w:rsidR="00CB3F6E" w:rsidRPr="00561902">
        <w:rPr>
          <w:color w:val="000000" w:themeColor="text1"/>
          <w:sz w:val="28"/>
          <w:szCs w:val="28"/>
        </w:rPr>
        <w:t>а</w:t>
      </w:r>
      <w:r w:rsidR="00AC193D" w:rsidRPr="00561902">
        <w:rPr>
          <w:color w:val="000000" w:themeColor="text1"/>
          <w:sz w:val="28"/>
          <w:szCs w:val="28"/>
        </w:rPr>
        <w:t xml:space="preserve">тические узлы по ходу левой желудочной </w:t>
      </w:r>
      <w:r w:rsidR="00CB3F6E" w:rsidRPr="00561902">
        <w:rPr>
          <w:color w:val="000000" w:themeColor="text1"/>
          <w:sz w:val="28"/>
          <w:szCs w:val="28"/>
        </w:rPr>
        <w:t>а</w:t>
      </w:r>
      <w:r w:rsidR="00AC193D" w:rsidRPr="00561902">
        <w:rPr>
          <w:color w:val="000000" w:themeColor="text1"/>
          <w:sz w:val="28"/>
          <w:szCs w:val="28"/>
        </w:rPr>
        <w:t xml:space="preserve">ртерии (№7), общей печеночной </w:t>
      </w:r>
      <w:r w:rsidR="00CB3F6E" w:rsidRPr="00561902">
        <w:rPr>
          <w:color w:val="000000" w:themeColor="text1"/>
          <w:sz w:val="28"/>
          <w:szCs w:val="28"/>
        </w:rPr>
        <w:t>а</w:t>
      </w:r>
      <w:r w:rsidR="00AC193D" w:rsidRPr="00561902">
        <w:rPr>
          <w:color w:val="000000" w:themeColor="text1"/>
          <w:sz w:val="28"/>
          <w:szCs w:val="28"/>
        </w:rPr>
        <w:t xml:space="preserve">ртерии (№8 </w:t>
      </w:r>
      <w:r w:rsidR="00CB3F6E" w:rsidRPr="00561902">
        <w:rPr>
          <w:color w:val="000000" w:themeColor="text1"/>
          <w:sz w:val="28"/>
          <w:szCs w:val="28"/>
        </w:rPr>
        <w:t>а</w:t>
      </w:r>
      <w:r w:rsidR="00AC193D" w:rsidRPr="00561902">
        <w:rPr>
          <w:color w:val="000000" w:themeColor="text1"/>
          <w:sz w:val="28"/>
          <w:szCs w:val="28"/>
        </w:rPr>
        <w:t xml:space="preserve"> + р), чревного ствол</w:t>
      </w:r>
      <w:r w:rsidR="00CB3F6E" w:rsidRPr="00561902">
        <w:rPr>
          <w:color w:val="000000" w:themeColor="text1"/>
          <w:sz w:val="28"/>
          <w:szCs w:val="28"/>
        </w:rPr>
        <w:t>а</w:t>
      </w:r>
      <w:r w:rsidR="00AC193D" w:rsidRPr="00561902">
        <w:rPr>
          <w:color w:val="000000" w:themeColor="text1"/>
          <w:sz w:val="28"/>
          <w:szCs w:val="28"/>
        </w:rPr>
        <w:t xml:space="preserve"> (№9), в ворот</w:t>
      </w:r>
      <w:r w:rsidR="00CB3F6E" w:rsidRPr="00561902">
        <w:rPr>
          <w:color w:val="000000" w:themeColor="text1"/>
          <w:sz w:val="28"/>
          <w:szCs w:val="28"/>
        </w:rPr>
        <w:t>а</w:t>
      </w:r>
      <w:r w:rsidR="00AC193D" w:rsidRPr="00561902">
        <w:rPr>
          <w:color w:val="000000" w:themeColor="text1"/>
          <w:sz w:val="28"/>
          <w:szCs w:val="28"/>
        </w:rPr>
        <w:t xml:space="preserve">х селезенки (№10), по ходу селезеночной </w:t>
      </w:r>
      <w:r w:rsidR="00CB3F6E" w:rsidRPr="00561902">
        <w:rPr>
          <w:color w:val="000000" w:themeColor="text1"/>
          <w:sz w:val="28"/>
          <w:szCs w:val="28"/>
        </w:rPr>
        <w:t>а</w:t>
      </w:r>
      <w:r w:rsidR="00AC193D" w:rsidRPr="00561902">
        <w:rPr>
          <w:color w:val="000000" w:themeColor="text1"/>
          <w:sz w:val="28"/>
          <w:szCs w:val="28"/>
        </w:rPr>
        <w:t>ртерии (№11 р + d))</w:t>
      </w:r>
      <w:r w:rsidRPr="00561902">
        <w:rPr>
          <w:color w:val="000000" w:themeColor="text1"/>
          <w:sz w:val="28"/>
          <w:szCs w:val="28"/>
        </w:rPr>
        <w:t>;</w:t>
      </w:r>
    </w:p>
    <w:p w14:paraId="1318B8F4" w14:textId="77777777" w:rsidR="009D2CC3" w:rsidRPr="00561902" w:rsidRDefault="00C02EA6" w:rsidP="00C02EA6">
      <w:pPr>
        <w:pStyle w:val="a7"/>
        <w:shd w:val="clear" w:color="auto" w:fill="FFFFFF"/>
        <w:tabs>
          <w:tab w:val="left" w:pos="993"/>
        </w:tabs>
        <w:spacing w:before="0" w:beforeAutospacing="0" w:after="0" w:afterAutospacing="0"/>
        <w:ind w:firstLine="709"/>
        <w:jc w:val="both"/>
        <w:rPr>
          <w:color w:val="000000" w:themeColor="text1"/>
          <w:sz w:val="28"/>
          <w:szCs w:val="28"/>
        </w:rPr>
      </w:pPr>
      <w:r w:rsidRPr="00561902">
        <w:rPr>
          <w:color w:val="000000" w:themeColor="text1"/>
          <w:sz w:val="28"/>
          <w:szCs w:val="28"/>
        </w:rPr>
        <w:t>– т</w:t>
      </w:r>
      <w:r w:rsidR="00AC193D" w:rsidRPr="00561902">
        <w:rPr>
          <w:color w:val="000000" w:themeColor="text1"/>
          <w:sz w:val="28"/>
          <w:szCs w:val="28"/>
        </w:rPr>
        <w:t>ретий эт</w:t>
      </w:r>
      <w:r w:rsidR="00CB3F6E" w:rsidRPr="00561902">
        <w:rPr>
          <w:color w:val="000000" w:themeColor="text1"/>
          <w:sz w:val="28"/>
          <w:szCs w:val="28"/>
        </w:rPr>
        <w:t>а</w:t>
      </w:r>
      <w:r w:rsidR="00AC193D" w:rsidRPr="00561902">
        <w:rPr>
          <w:color w:val="000000" w:themeColor="text1"/>
          <w:sz w:val="28"/>
          <w:szCs w:val="28"/>
        </w:rPr>
        <w:t>п: лимф</w:t>
      </w:r>
      <w:r w:rsidR="00CB3F6E" w:rsidRPr="00561902">
        <w:rPr>
          <w:color w:val="000000" w:themeColor="text1"/>
          <w:sz w:val="28"/>
          <w:szCs w:val="28"/>
        </w:rPr>
        <w:t>а</w:t>
      </w:r>
      <w:r w:rsidR="00AC193D" w:rsidRPr="00561902">
        <w:rPr>
          <w:color w:val="000000" w:themeColor="text1"/>
          <w:sz w:val="28"/>
          <w:szCs w:val="28"/>
        </w:rPr>
        <w:t>тические узлы геп</w:t>
      </w:r>
      <w:r w:rsidR="00CB3F6E" w:rsidRPr="00561902">
        <w:rPr>
          <w:color w:val="000000" w:themeColor="text1"/>
          <w:sz w:val="28"/>
          <w:szCs w:val="28"/>
        </w:rPr>
        <w:t>а</w:t>
      </w:r>
      <w:r w:rsidR="00AC193D" w:rsidRPr="00561902">
        <w:rPr>
          <w:color w:val="000000" w:themeColor="text1"/>
          <w:sz w:val="28"/>
          <w:szCs w:val="28"/>
        </w:rPr>
        <w:t>тодуоден</w:t>
      </w:r>
      <w:r w:rsidR="00CB3F6E" w:rsidRPr="00561902">
        <w:rPr>
          <w:color w:val="000000" w:themeColor="text1"/>
          <w:sz w:val="28"/>
          <w:szCs w:val="28"/>
        </w:rPr>
        <w:t>а</w:t>
      </w:r>
      <w:r w:rsidR="00AC193D" w:rsidRPr="00561902">
        <w:rPr>
          <w:color w:val="000000" w:themeColor="text1"/>
          <w:sz w:val="28"/>
          <w:szCs w:val="28"/>
        </w:rPr>
        <w:t>льной связки (№12</w:t>
      </w:r>
      <w:r w:rsidR="00CB3F6E" w:rsidRPr="00561902">
        <w:rPr>
          <w:color w:val="000000" w:themeColor="text1"/>
          <w:sz w:val="28"/>
          <w:szCs w:val="28"/>
        </w:rPr>
        <w:t>а</w:t>
      </w:r>
      <w:r w:rsidR="00AC193D" w:rsidRPr="00561902">
        <w:rPr>
          <w:color w:val="000000" w:themeColor="text1"/>
          <w:sz w:val="28"/>
          <w:szCs w:val="28"/>
        </w:rPr>
        <w:t xml:space="preserve"> + р+b), ретроп</w:t>
      </w:r>
      <w:r w:rsidR="00CB3F6E" w:rsidRPr="00561902">
        <w:rPr>
          <w:color w:val="000000" w:themeColor="text1"/>
          <w:sz w:val="28"/>
          <w:szCs w:val="28"/>
        </w:rPr>
        <w:t>а</w:t>
      </w:r>
      <w:r w:rsidR="00AC193D" w:rsidRPr="00561902">
        <w:rPr>
          <w:color w:val="000000" w:themeColor="text1"/>
          <w:sz w:val="28"/>
          <w:szCs w:val="28"/>
        </w:rPr>
        <w:t>нкре</w:t>
      </w:r>
      <w:r w:rsidR="00CB3F6E" w:rsidRPr="00561902">
        <w:rPr>
          <w:color w:val="000000" w:themeColor="text1"/>
          <w:sz w:val="28"/>
          <w:szCs w:val="28"/>
        </w:rPr>
        <w:t>а</w:t>
      </w:r>
      <w:r w:rsidR="00AC193D" w:rsidRPr="00561902">
        <w:rPr>
          <w:color w:val="000000" w:themeColor="text1"/>
          <w:sz w:val="28"/>
          <w:szCs w:val="28"/>
        </w:rPr>
        <w:t>тодуоден</w:t>
      </w:r>
      <w:r w:rsidR="00CB3F6E" w:rsidRPr="00561902">
        <w:rPr>
          <w:color w:val="000000" w:themeColor="text1"/>
          <w:sz w:val="28"/>
          <w:szCs w:val="28"/>
        </w:rPr>
        <w:t>а</w:t>
      </w:r>
      <w:r w:rsidR="00AC193D" w:rsidRPr="00561902">
        <w:rPr>
          <w:color w:val="000000" w:themeColor="text1"/>
          <w:sz w:val="28"/>
          <w:szCs w:val="28"/>
        </w:rPr>
        <w:t>льные (№13), лимф</w:t>
      </w:r>
      <w:r w:rsidR="00CB3F6E" w:rsidRPr="00561902">
        <w:rPr>
          <w:color w:val="000000" w:themeColor="text1"/>
          <w:sz w:val="28"/>
          <w:szCs w:val="28"/>
        </w:rPr>
        <w:t>а</w:t>
      </w:r>
      <w:r w:rsidR="00AC193D" w:rsidRPr="00561902">
        <w:rPr>
          <w:color w:val="000000" w:themeColor="text1"/>
          <w:sz w:val="28"/>
          <w:szCs w:val="28"/>
        </w:rPr>
        <w:t xml:space="preserve">тические узлы по ходу верхней брыжеечной </w:t>
      </w:r>
      <w:r w:rsidR="00CB3F6E" w:rsidRPr="00561902">
        <w:rPr>
          <w:color w:val="000000" w:themeColor="text1"/>
          <w:sz w:val="28"/>
          <w:szCs w:val="28"/>
        </w:rPr>
        <w:t>а</w:t>
      </w:r>
      <w:r w:rsidR="00AC193D" w:rsidRPr="00561902">
        <w:rPr>
          <w:color w:val="000000" w:themeColor="text1"/>
          <w:sz w:val="28"/>
          <w:szCs w:val="28"/>
        </w:rPr>
        <w:t>ртерии (№14</w:t>
      </w:r>
      <w:r w:rsidR="00CB3F6E" w:rsidRPr="00561902">
        <w:rPr>
          <w:color w:val="000000" w:themeColor="text1"/>
          <w:sz w:val="28"/>
          <w:szCs w:val="28"/>
        </w:rPr>
        <w:t>а</w:t>
      </w:r>
      <w:r w:rsidR="00AC193D" w:rsidRPr="00561902">
        <w:rPr>
          <w:color w:val="000000" w:themeColor="text1"/>
          <w:sz w:val="28"/>
          <w:szCs w:val="28"/>
        </w:rPr>
        <w:t xml:space="preserve">+v), в корне брыжейки поперечноободочной кишки по ходу средней ободочной </w:t>
      </w:r>
      <w:r w:rsidR="00CB3F6E" w:rsidRPr="00561902">
        <w:rPr>
          <w:color w:val="000000" w:themeColor="text1"/>
          <w:sz w:val="28"/>
          <w:szCs w:val="28"/>
        </w:rPr>
        <w:t>а</w:t>
      </w:r>
      <w:r w:rsidR="00AC193D" w:rsidRPr="00561902">
        <w:rPr>
          <w:color w:val="000000" w:themeColor="text1"/>
          <w:sz w:val="28"/>
          <w:szCs w:val="28"/>
        </w:rPr>
        <w:t>ртерии (№15)</w:t>
      </w:r>
      <w:r w:rsidR="006E1328">
        <w:rPr>
          <w:color w:val="000000" w:themeColor="text1"/>
          <w:sz w:val="28"/>
          <w:szCs w:val="28"/>
        </w:rPr>
        <w:t>;</w:t>
      </w:r>
    </w:p>
    <w:p w14:paraId="367C3225" w14:textId="77777777" w:rsidR="00AC193D" w:rsidRPr="00561902" w:rsidRDefault="005928A6" w:rsidP="00C02EA6">
      <w:pPr>
        <w:pStyle w:val="a7"/>
        <w:shd w:val="clear" w:color="auto" w:fill="FFFFFF"/>
        <w:tabs>
          <w:tab w:val="left" w:pos="993"/>
        </w:tabs>
        <w:spacing w:before="0" w:beforeAutospacing="0" w:after="0" w:afterAutospacing="0"/>
        <w:ind w:firstLine="709"/>
        <w:jc w:val="both"/>
        <w:rPr>
          <w:color w:val="000000" w:themeColor="text1"/>
          <w:sz w:val="28"/>
          <w:szCs w:val="28"/>
        </w:rPr>
      </w:pPr>
      <w:r w:rsidRPr="00561902">
        <w:rPr>
          <w:color w:val="000000" w:themeColor="text1"/>
          <w:sz w:val="28"/>
          <w:szCs w:val="28"/>
        </w:rPr>
        <w:t>–</w:t>
      </w:r>
      <w:r w:rsidR="006E1328">
        <w:rPr>
          <w:color w:val="000000" w:themeColor="text1"/>
          <w:sz w:val="28"/>
          <w:szCs w:val="28"/>
        </w:rPr>
        <w:t xml:space="preserve"> </w:t>
      </w:r>
      <w:r w:rsidR="00AC193D" w:rsidRPr="00561902">
        <w:rPr>
          <w:color w:val="000000" w:themeColor="text1"/>
          <w:sz w:val="28"/>
          <w:szCs w:val="28"/>
        </w:rPr>
        <w:t>п</w:t>
      </w:r>
      <w:r w:rsidR="00CB3F6E" w:rsidRPr="00561902">
        <w:rPr>
          <w:color w:val="000000" w:themeColor="text1"/>
          <w:sz w:val="28"/>
          <w:szCs w:val="28"/>
        </w:rPr>
        <w:t>а</w:t>
      </w:r>
      <w:r w:rsidR="00AC193D" w:rsidRPr="00561902">
        <w:rPr>
          <w:color w:val="000000" w:themeColor="text1"/>
          <w:sz w:val="28"/>
          <w:szCs w:val="28"/>
        </w:rPr>
        <w:t>р</w:t>
      </w:r>
      <w:r w:rsidR="00CB3F6E" w:rsidRPr="00561902">
        <w:rPr>
          <w:color w:val="000000" w:themeColor="text1"/>
          <w:sz w:val="28"/>
          <w:szCs w:val="28"/>
        </w:rPr>
        <w:t>аа</w:t>
      </w:r>
      <w:r w:rsidR="00AC193D" w:rsidRPr="00561902">
        <w:rPr>
          <w:color w:val="000000" w:themeColor="text1"/>
          <w:sz w:val="28"/>
          <w:szCs w:val="28"/>
        </w:rPr>
        <w:t>орт</w:t>
      </w:r>
      <w:r w:rsidR="00CB3F6E" w:rsidRPr="00561902">
        <w:rPr>
          <w:color w:val="000000" w:themeColor="text1"/>
          <w:sz w:val="28"/>
          <w:szCs w:val="28"/>
        </w:rPr>
        <w:t>а</w:t>
      </w:r>
      <w:r w:rsidR="00AC193D" w:rsidRPr="00561902">
        <w:rPr>
          <w:color w:val="000000" w:themeColor="text1"/>
          <w:sz w:val="28"/>
          <w:szCs w:val="28"/>
        </w:rPr>
        <w:t>льные лимфоузлы, р</w:t>
      </w:r>
      <w:r w:rsidR="00CB3F6E" w:rsidRPr="00561902">
        <w:rPr>
          <w:color w:val="000000" w:themeColor="text1"/>
          <w:sz w:val="28"/>
          <w:szCs w:val="28"/>
        </w:rPr>
        <w:t>а</w:t>
      </w:r>
      <w:r w:rsidR="00AC193D" w:rsidRPr="00561902">
        <w:rPr>
          <w:color w:val="000000" w:themeColor="text1"/>
          <w:sz w:val="28"/>
          <w:szCs w:val="28"/>
        </w:rPr>
        <w:t>сположенные н</w:t>
      </w:r>
      <w:r w:rsidR="00CB3F6E" w:rsidRPr="00561902">
        <w:rPr>
          <w:color w:val="000000" w:themeColor="text1"/>
          <w:sz w:val="28"/>
          <w:szCs w:val="28"/>
        </w:rPr>
        <w:t>а</w:t>
      </w:r>
      <w:r w:rsidR="00AC193D" w:rsidRPr="00561902">
        <w:rPr>
          <w:color w:val="000000" w:themeColor="text1"/>
          <w:sz w:val="28"/>
          <w:szCs w:val="28"/>
        </w:rPr>
        <w:t xml:space="preserve"> р</w:t>
      </w:r>
      <w:r w:rsidR="00CB3F6E" w:rsidRPr="00561902">
        <w:rPr>
          <w:color w:val="000000" w:themeColor="text1"/>
          <w:sz w:val="28"/>
          <w:szCs w:val="28"/>
        </w:rPr>
        <w:t>а</w:t>
      </w:r>
      <w:r w:rsidR="00AC193D" w:rsidRPr="00561902">
        <w:rPr>
          <w:color w:val="000000" w:themeColor="text1"/>
          <w:sz w:val="28"/>
          <w:szCs w:val="28"/>
        </w:rPr>
        <w:t xml:space="preserve">зличном уровне брюшной </w:t>
      </w:r>
      <w:r w:rsidR="00CB3F6E" w:rsidRPr="00561902">
        <w:rPr>
          <w:color w:val="000000" w:themeColor="text1"/>
          <w:sz w:val="28"/>
          <w:szCs w:val="28"/>
        </w:rPr>
        <w:t>а</w:t>
      </w:r>
      <w:r w:rsidR="00AC193D" w:rsidRPr="00561902">
        <w:rPr>
          <w:color w:val="000000" w:themeColor="text1"/>
          <w:sz w:val="28"/>
          <w:szCs w:val="28"/>
        </w:rPr>
        <w:t xml:space="preserve">орты (№16 </w:t>
      </w:r>
      <w:r w:rsidR="00CB3F6E" w:rsidRPr="00561902">
        <w:rPr>
          <w:color w:val="000000" w:themeColor="text1"/>
          <w:sz w:val="28"/>
          <w:szCs w:val="28"/>
        </w:rPr>
        <w:t>а</w:t>
      </w:r>
      <w:r w:rsidR="00AC193D" w:rsidRPr="00561902">
        <w:rPr>
          <w:color w:val="000000" w:themeColor="text1"/>
          <w:sz w:val="28"/>
          <w:szCs w:val="28"/>
        </w:rPr>
        <w:t>1</w:t>
      </w:r>
      <w:r w:rsidR="00C02EA6" w:rsidRPr="00561902">
        <w:rPr>
          <w:color w:val="000000" w:themeColor="text1"/>
          <w:sz w:val="28"/>
          <w:szCs w:val="28"/>
        </w:rPr>
        <w:t>-</w:t>
      </w:r>
      <w:r w:rsidR="00CB3F6E" w:rsidRPr="00561902">
        <w:rPr>
          <w:color w:val="000000" w:themeColor="text1"/>
          <w:sz w:val="28"/>
          <w:szCs w:val="28"/>
        </w:rPr>
        <w:t>а</w:t>
      </w:r>
      <w:r w:rsidR="00AC193D" w:rsidRPr="00561902">
        <w:rPr>
          <w:color w:val="000000" w:themeColor="text1"/>
          <w:sz w:val="28"/>
          <w:szCs w:val="28"/>
        </w:rPr>
        <w:t>2, b1</w:t>
      </w:r>
      <w:r w:rsidR="00C02EA6" w:rsidRPr="00561902">
        <w:rPr>
          <w:color w:val="000000" w:themeColor="text1"/>
          <w:sz w:val="28"/>
          <w:szCs w:val="28"/>
        </w:rPr>
        <w:t>-</w:t>
      </w:r>
      <w:r w:rsidR="00AC193D" w:rsidRPr="00561902">
        <w:rPr>
          <w:color w:val="000000" w:themeColor="text1"/>
          <w:sz w:val="28"/>
          <w:szCs w:val="28"/>
        </w:rPr>
        <w:t xml:space="preserve">b2), </w:t>
      </w:r>
      <w:r w:rsidR="00CB3F6E" w:rsidRPr="00561902">
        <w:rPr>
          <w:color w:val="000000" w:themeColor="text1"/>
          <w:sz w:val="28"/>
          <w:szCs w:val="28"/>
        </w:rPr>
        <w:t>а</w:t>
      </w:r>
      <w:r w:rsidR="00AC193D" w:rsidRPr="00561902">
        <w:rPr>
          <w:color w:val="000000" w:themeColor="text1"/>
          <w:sz w:val="28"/>
          <w:szCs w:val="28"/>
        </w:rPr>
        <w:t xml:space="preserve"> т</w:t>
      </w:r>
      <w:r w:rsidR="00CB3F6E" w:rsidRPr="00561902">
        <w:rPr>
          <w:color w:val="000000" w:themeColor="text1"/>
          <w:sz w:val="28"/>
          <w:szCs w:val="28"/>
        </w:rPr>
        <w:t>а</w:t>
      </w:r>
      <w:r w:rsidR="00AC193D" w:rsidRPr="00561902">
        <w:rPr>
          <w:color w:val="000000" w:themeColor="text1"/>
          <w:sz w:val="28"/>
          <w:szCs w:val="28"/>
        </w:rPr>
        <w:t>кже хи</w:t>
      </w:r>
      <w:r w:rsidR="00CB3F6E" w:rsidRPr="00561902">
        <w:rPr>
          <w:color w:val="000000" w:themeColor="text1"/>
          <w:sz w:val="28"/>
          <w:szCs w:val="28"/>
        </w:rPr>
        <w:t>а</w:t>
      </w:r>
      <w:r w:rsidR="00AC193D" w:rsidRPr="00561902">
        <w:rPr>
          <w:color w:val="000000" w:themeColor="text1"/>
          <w:sz w:val="28"/>
          <w:szCs w:val="28"/>
        </w:rPr>
        <w:t>т</w:t>
      </w:r>
      <w:r w:rsidR="00CB3F6E" w:rsidRPr="00561902">
        <w:rPr>
          <w:color w:val="000000" w:themeColor="text1"/>
          <w:sz w:val="28"/>
          <w:szCs w:val="28"/>
        </w:rPr>
        <w:t>а</w:t>
      </w:r>
      <w:r w:rsidR="00AC193D" w:rsidRPr="00561902">
        <w:rPr>
          <w:color w:val="000000" w:themeColor="text1"/>
          <w:sz w:val="28"/>
          <w:szCs w:val="28"/>
        </w:rPr>
        <w:t>льные и з</w:t>
      </w:r>
      <w:r w:rsidR="00CB3F6E" w:rsidRPr="00561902">
        <w:rPr>
          <w:color w:val="000000" w:themeColor="text1"/>
          <w:sz w:val="28"/>
          <w:szCs w:val="28"/>
        </w:rPr>
        <w:t>а</w:t>
      </w:r>
      <w:r w:rsidR="00AC193D" w:rsidRPr="00561902">
        <w:rPr>
          <w:color w:val="000000" w:themeColor="text1"/>
          <w:sz w:val="28"/>
          <w:szCs w:val="28"/>
        </w:rPr>
        <w:t>днемеди</w:t>
      </w:r>
      <w:r w:rsidR="00CB3F6E" w:rsidRPr="00561902">
        <w:rPr>
          <w:color w:val="000000" w:themeColor="text1"/>
          <w:sz w:val="28"/>
          <w:szCs w:val="28"/>
        </w:rPr>
        <w:t>а</w:t>
      </w:r>
      <w:r w:rsidR="00AC193D" w:rsidRPr="00561902">
        <w:rPr>
          <w:color w:val="000000" w:themeColor="text1"/>
          <w:sz w:val="28"/>
          <w:szCs w:val="28"/>
        </w:rPr>
        <w:t>стин</w:t>
      </w:r>
      <w:r w:rsidR="00CB3F6E" w:rsidRPr="00561902">
        <w:rPr>
          <w:color w:val="000000" w:themeColor="text1"/>
          <w:sz w:val="28"/>
          <w:szCs w:val="28"/>
        </w:rPr>
        <w:t>а</w:t>
      </w:r>
      <w:r w:rsidR="00AC193D" w:rsidRPr="00561902">
        <w:rPr>
          <w:color w:val="000000" w:themeColor="text1"/>
          <w:sz w:val="28"/>
          <w:szCs w:val="28"/>
        </w:rPr>
        <w:t>льные</w:t>
      </w:r>
      <w:r w:rsidR="001D7EEB">
        <w:rPr>
          <w:color w:val="000000" w:themeColor="text1"/>
          <w:sz w:val="28"/>
          <w:szCs w:val="28"/>
        </w:rPr>
        <w:t xml:space="preserve"> </w:t>
      </w:r>
      <w:r w:rsidR="00AC193D" w:rsidRPr="00561902">
        <w:rPr>
          <w:color w:val="000000" w:themeColor="text1"/>
          <w:sz w:val="28"/>
          <w:szCs w:val="28"/>
        </w:rPr>
        <w:t>лимфоколлекторы для р</w:t>
      </w:r>
      <w:r w:rsidR="00CB3F6E" w:rsidRPr="00561902">
        <w:rPr>
          <w:color w:val="000000" w:themeColor="text1"/>
          <w:sz w:val="28"/>
          <w:szCs w:val="28"/>
        </w:rPr>
        <w:t>а</w:t>
      </w:r>
      <w:r w:rsidR="00AC193D" w:rsidRPr="00561902">
        <w:rPr>
          <w:color w:val="000000" w:themeColor="text1"/>
          <w:sz w:val="28"/>
          <w:szCs w:val="28"/>
        </w:rPr>
        <w:t>к</w:t>
      </w:r>
      <w:r w:rsidR="00CB3F6E" w:rsidRPr="00561902">
        <w:rPr>
          <w:color w:val="000000" w:themeColor="text1"/>
          <w:sz w:val="28"/>
          <w:szCs w:val="28"/>
        </w:rPr>
        <w:t>а</w:t>
      </w:r>
      <w:r w:rsidR="00AC193D" w:rsidRPr="00561902">
        <w:rPr>
          <w:color w:val="000000" w:themeColor="text1"/>
          <w:sz w:val="28"/>
          <w:szCs w:val="28"/>
        </w:rPr>
        <w:t xml:space="preserve"> проксим</w:t>
      </w:r>
      <w:r w:rsidR="00CB3F6E" w:rsidRPr="00561902">
        <w:rPr>
          <w:color w:val="000000" w:themeColor="text1"/>
          <w:sz w:val="28"/>
          <w:szCs w:val="28"/>
        </w:rPr>
        <w:t>а</w:t>
      </w:r>
      <w:r w:rsidR="00AC193D" w:rsidRPr="00561902">
        <w:rPr>
          <w:color w:val="000000" w:themeColor="text1"/>
          <w:sz w:val="28"/>
          <w:szCs w:val="28"/>
        </w:rPr>
        <w:t>льного отдел</w:t>
      </w:r>
      <w:r w:rsidR="00CB3F6E" w:rsidRPr="00561902">
        <w:rPr>
          <w:color w:val="000000" w:themeColor="text1"/>
          <w:sz w:val="28"/>
          <w:szCs w:val="28"/>
        </w:rPr>
        <w:t>а</w:t>
      </w:r>
      <w:r w:rsidR="00AC193D" w:rsidRPr="00561902">
        <w:rPr>
          <w:color w:val="000000" w:themeColor="text1"/>
          <w:sz w:val="28"/>
          <w:szCs w:val="28"/>
        </w:rPr>
        <w:t xml:space="preserve"> же</w:t>
      </w:r>
      <w:r w:rsidR="0019652D" w:rsidRPr="00561902">
        <w:rPr>
          <w:color w:val="000000" w:themeColor="text1"/>
          <w:sz w:val="28"/>
          <w:szCs w:val="28"/>
        </w:rPr>
        <w:t>лудк</w:t>
      </w:r>
      <w:r w:rsidR="00CB3F6E" w:rsidRPr="00561902">
        <w:rPr>
          <w:color w:val="000000" w:themeColor="text1"/>
          <w:sz w:val="28"/>
          <w:szCs w:val="28"/>
        </w:rPr>
        <w:t>а</w:t>
      </w:r>
      <w:r w:rsidR="0019652D" w:rsidRPr="00561902">
        <w:rPr>
          <w:color w:val="000000" w:themeColor="text1"/>
          <w:sz w:val="28"/>
          <w:szCs w:val="28"/>
        </w:rPr>
        <w:t xml:space="preserve"> с переходом н</w:t>
      </w:r>
      <w:r w:rsidR="00CB3F6E" w:rsidRPr="00561902">
        <w:rPr>
          <w:color w:val="000000" w:themeColor="text1"/>
          <w:sz w:val="28"/>
          <w:szCs w:val="28"/>
        </w:rPr>
        <w:t>а</w:t>
      </w:r>
      <w:r w:rsidR="0019652D" w:rsidRPr="00561902">
        <w:rPr>
          <w:color w:val="000000" w:themeColor="text1"/>
          <w:sz w:val="28"/>
          <w:szCs w:val="28"/>
        </w:rPr>
        <w:t xml:space="preserve"> пищевод [</w:t>
      </w:r>
      <w:r w:rsidR="00EF27CD" w:rsidRPr="00561902">
        <w:rPr>
          <w:color w:val="000000" w:themeColor="text1"/>
          <w:sz w:val="28"/>
          <w:szCs w:val="28"/>
        </w:rPr>
        <w:t>38</w:t>
      </w:r>
      <w:r w:rsidR="00AC193D" w:rsidRPr="00561902">
        <w:rPr>
          <w:color w:val="000000" w:themeColor="text1"/>
          <w:sz w:val="28"/>
          <w:szCs w:val="28"/>
        </w:rPr>
        <w:t>]</w:t>
      </w:r>
      <w:r w:rsidR="004E2676" w:rsidRPr="00561902">
        <w:rPr>
          <w:color w:val="000000" w:themeColor="text1"/>
          <w:sz w:val="28"/>
          <w:szCs w:val="28"/>
        </w:rPr>
        <w:t>.</w:t>
      </w:r>
    </w:p>
    <w:p w14:paraId="559C968C" w14:textId="77777777" w:rsidR="00AC193D" w:rsidRPr="00561902" w:rsidRDefault="00AC193D" w:rsidP="00C02EA6">
      <w:pPr>
        <w:pStyle w:val="a7"/>
        <w:shd w:val="clear" w:color="auto" w:fill="FFFFFF"/>
        <w:tabs>
          <w:tab w:val="left" w:pos="993"/>
        </w:tabs>
        <w:spacing w:before="0" w:beforeAutospacing="0" w:after="0" w:afterAutospacing="0"/>
        <w:ind w:firstLine="709"/>
        <w:jc w:val="both"/>
        <w:rPr>
          <w:color w:val="000000" w:themeColor="text1"/>
          <w:sz w:val="28"/>
          <w:szCs w:val="28"/>
        </w:rPr>
      </w:pPr>
      <w:r w:rsidRPr="00561902">
        <w:rPr>
          <w:color w:val="000000" w:themeColor="text1"/>
          <w:sz w:val="28"/>
          <w:szCs w:val="28"/>
        </w:rPr>
        <w:t>Выделяют специфические формы лимфогенного мет</w:t>
      </w:r>
      <w:r w:rsidR="00CB3F6E" w:rsidRPr="00561902">
        <w:rPr>
          <w:color w:val="000000" w:themeColor="text1"/>
          <w:sz w:val="28"/>
          <w:szCs w:val="28"/>
        </w:rPr>
        <w:t>а</w:t>
      </w:r>
      <w:r w:rsidRPr="00561902">
        <w:rPr>
          <w:color w:val="000000" w:themeColor="text1"/>
          <w:sz w:val="28"/>
          <w:szCs w:val="28"/>
        </w:rPr>
        <w:t>ст</w:t>
      </w:r>
      <w:r w:rsidR="00CB3F6E" w:rsidRPr="00561902">
        <w:rPr>
          <w:color w:val="000000" w:themeColor="text1"/>
          <w:sz w:val="28"/>
          <w:szCs w:val="28"/>
        </w:rPr>
        <w:t>а</w:t>
      </w:r>
      <w:r w:rsidRPr="00561902">
        <w:rPr>
          <w:color w:val="000000" w:themeColor="text1"/>
          <w:sz w:val="28"/>
          <w:szCs w:val="28"/>
        </w:rPr>
        <w:t>зиров</w:t>
      </w:r>
      <w:r w:rsidR="00CB3F6E" w:rsidRPr="00561902">
        <w:rPr>
          <w:color w:val="000000" w:themeColor="text1"/>
          <w:sz w:val="28"/>
          <w:szCs w:val="28"/>
        </w:rPr>
        <w:t>а</w:t>
      </w:r>
      <w:r w:rsidRPr="00561902">
        <w:rPr>
          <w:color w:val="000000" w:themeColor="text1"/>
          <w:sz w:val="28"/>
          <w:szCs w:val="28"/>
        </w:rPr>
        <w:t>ния:</w:t>
      </w:r>
    </w:p>
    <w:p w14:paraId="73486248" w14:textId="77777777" w:rsidR="00AC193D" w:rsidRPr="00561902" w:rsidRDefault="00C02EA6" w:rsidP="00C02EA6">
      <w:pPr>
        <w:pStyle w:val="a7"/>
        <w:numPr>
          <w:ilvl w:val="0"/>
          <w:numId w:val="7"/>
        </w:numPr>
        <w:shd w:val="clear" w:color="auto" w:fill="FFFFFF"/>
        <w:tabs>
          <w:tab w:val="left" w:pos="993"/>
        </w:tabs>
        <w:spacing w:before="0" w:beforeAutospacing="0" w:after="0" w:afterAutospacing="0"/>
        <w:ind w:left="0" w:firstLine="709"/>
        <w:jc w:val="both"/>
        <w:rPr>
          <w:color w:val="000000" w:themeColor="text1"/>
          <w:sz w:val="28"/>
          <w:szCs w:val="28"/>
        </w:rPr>
      </w:pPr>
      <w:r w:rsidRPr="00561902">
        <w:rPr>
          <w:rFonts w:eastAsia="+mn-ea"/>
          <w:color w:val="000000" w:themeColor="text1"/>
          <w:sz w:val="28"/>
          <w:szCs w:val="28"/>
        </w:rPr>
        <w:t>м</w:t>
      </w:r>
      <w:r w:rsidR="00AC193D" w:rsidRPr="00561902">
        <w:rPr>
          <w:rFonts w:eastAsia="+mn-ea"/>
          <w:color w:val="000000" w:themeColor="text1"/>
          <w:sz w:val="28"/>
          <w:szCs w:val="28"/>
        </w:rPr>
        <w:t>ет</w:t>
      </w:r>
      <w:r w:rsidR="00CB3F6E" w:rsidRPr="00561902">
        <w:rPr>
          <w:rFonts w:eastAsia="+mn-ea"/>
          <w:color w:val="000000" w:themeColor="text1"/>
          <w:sz w:val="28"/>
          <w:szCs w:val="28"/>
        </w:rPr>
        <w:t>а</w:t>
      </w:r>
      <w:r w:rsidR="00AC193D" w:rsidRPr="00561902">
        <w:rPr>
          <w:rFonts w:eastAsia="+mn-ea"/>
          <w:color w:val="000000" w:themeColor="text1"/>
          <w:sz w:val="28"/>
          <w:szCs w:val="28"/>
        </w:rPr>
        <w:t>ст</w:t>
      </w:r>
      <w:r w:rsidR="00CB3F6E" w:rsidRPr="00561902">
        <w:rPr>
          <w:rFonts w:eastAsia="+mn-ea"/>
          <w:color w:val="000000" w:themeColor="text1"/>
          <w:sz w:val="28"/>
          <w:szCs w:val="28"/>
        </w:rPr>
        <w:t>а</w:t>
      </w:r>
      <w:r w:rsidR="00AC193D" w:rsidRPr="00561902">
        <w:rPr>
          <w:rFonts w:eastAsia="+mn-ea"/>
          <w:color w:val="000000" w:themeColor="text1"/>
          <w:sz w:val="28"/>
          <w:szCs w:val="28"/>
        </w:rPr>
        <w:t>зы Вирхов</w:t>
      </w:r>
      <w:r w:rsidR="00CB3F6E" w:rsidRPr="00561902">
        <w:rPr>
          <w:rFonts w:eastAsia="+mn-ea"/>
          <w:color w:val="000000" w:themeColor="text1"/>
          <w:sz w:val="28"/>
          <w:szCs w:val="28"/>
        </w:rPr>
        <w:t>а</w:t>
      </w:r>
      <w:r w:rsidRPr="00561902">
        <w:rPr>
          <w:rFonts w:eastAsia="+mn-ea"/>
          <w:color w:val="000000" w:themeColor="text1"/>
          <w:sz w:val="28"/>
          <w:szCs w:val="28"/>
        </w:rPr>
        <w:t xml:space="preserve"> («Вирховские узлы») –</w:t>
      </w:r>
      <w:r w:rsidR="00AC193D" w:rsidRPr="00561902">
        <w:rPr>
          <w:rFonts w:eastAsia="+mn-ea"/>
          <w:color w:val="000000" w:themeColor="text1"/>
          <w:sz w:val="28"/>
          <w:szCs w:val="28"/>
        </w:rPr>
        <w:t xml:space="preserve"> по</w:t>
      </w:r>
      <w:r w:rsidR="0019652D" w:rsidRPr="00561902">
        <w:rPr>
          <w:rFonts w:eastAsia="+mn-ea"/>
          <w:color w:val="000000" w:themeColor="text1"/>
          <w:sz w:val="28"/>
          <w:szCs w:val="28"/>
        </w:rPr>
        <w:t>р</w:t>
      </w:r>
      <w:r w:rsidR="00CB3F6E" w:rsidRPr="00561902">
        <w:rPr>
          <w:rFonts w:eastAsia="+mn-ea"/>
          <w:color w:val="000000" w:themeColor="text1"/>
          <w:sz w:val="28"/>
          <w:szCs w:val="28"/>
        </w:rPr>
        <w:t>а</w:t>
      </w:r>
      <w:r w:rsidR="0019652D" w:rsidRPr="00561902">
        <w:rPr>
          <w:rFonts w:eastAsia="+mn-ea"/>
          <w:color w:val="000000" w:themeColor="text1"/>
          <w:sz w:val="28"/>
          <w:szCs w:val="28"/>
        </w:rPr>
        <w:t>жение лимф</w:t>
      </w:r>
      <w:r w:rsidR="00CB3F6E" w:rsidRPr="00561902">
        <w:rPr>
          <w:rFonts w:eastAsia="+mn-ea"/>
          <w:color w:val="000000" w:themeColor="text1"/>
          <w:sz w:val="28"/>
          <w:szCs w:val="28"/>
        </w:rPr>
        <w:t>а</w:t>
      </w:r>
      <w:r w:rsidR="0019652D" w:rsidRPr="00561902">
        <w:rPr>
          <w:rFonts w:eastAsia="+mn-ea"/>
          <w:color w:val="000000" w:themeColor="text1"/>
          <w:sz w:val="28"/>
          <w:szCs w:val="28"/>
        </w:rPr>
        <w:t>тических (</w:t>
      </w:r>
      <w:r w:rsidR="00AE01F0" w:rsidRPr="00561902">
        <w:rPr>
          <w:rFonts w:eastAsia="+mn-ea"/>
          <w:color w:val="000000" w:themeColor="text1"/>
          <w:sz w:val="28"/>
          <w:szCs w:val="28"/>
        </w:rPr>
        <w:t>рисунк</w:t>
      </w:r>
      <w:r w:rsidR="004047AE">
        <w:rPr>
          <w:rFonts w:eastAsia="+mn-ea"/>
          <w:color w:val="000000" w:themeColor="text1"/>
          <w:sz w:val="28"/>
          <w:szCs w:val="28"/>
        </w:rPr>
        <w:t>и</w:t>
      </w:r>
      <w:r w:rsidR="00AE01F0" w:rsidRPr="00561902">
        <w:rPr>
          <w:rFonts w:eastAsia="+mn-ea"/>
          <w:color w:val="000000" w:themeColor="text1"/>
          <w:sz w:val="28"/>
          <w:szCs w:val="28"/>
        </w:rPr>
        <w:t xml:space="preserve"> </w:t>
      </w:r>
      <w:r w:rsidR="0019652D" w:rsidRPr="00561902">
        <w:rPr>
          <w:rFonts w:eastAsia="+mn-ea"/>
          <w:color w:val="000000" w:themeColor="text1"/>
          <w:sz w:val="28"/>
          <w:szCs w:val="28"/>
        </w:rPr>
        <w:t>2,</w:t>
      </w:r>
      <w:r w:rsidR="004047AE">
        <w:rPr>
          <w:rFonts w:eastAsia="+mn-ea"/>
          <w:color w:val="000000" w:themeColor="text1"/>
          <w:sz w:val="28"/>
          <w:szCs w:val="28"/>
        </w:rPr>
        <w:t xml:space="preserve"> </w:t>
      </w:r>
      <w:r w:rsidR="0019652D" w:rsidRPr="00561902">
        <w:rPr>
          <w:rFonts w:eastAsia="+mn-ea"/>
          <w:color w:val="000000" w:themeColor="text1"/>
          <w:sz w:val="28"/>
          <w:szCs w:val="28"/>
        </w:rPr>
        <w:t>3,</w:t>
      </w:r>
      <w:r w:rsidR="004047AE">
        <w:rPr>
          <w:rFonts w:eastAsia="+mn-ea"/>
          <w:color w:val="000000" w:themeColor="text1"/>
          <w:sz w:val="28"/>
          <w:szCs w:val="28"/>
        </w:rPr>
        <w:t xml:space="preserve"> </w:t>
      </w:r>
      <w:r w:rsidR="00B755D7" w:rsidRPr="00561902">
        <w:rPr>
          <w:rFonts w:eastAsia="+mn-ea"/>
          <w:color w:val="000000" w:themeColor="text1"/>
          <w:sz w:val="28"/>
          <w:szCs w:val="28"/>
        </w:rPr>
        <w:t>4</w:t>
      </w:r>
      <w:r w:rsidR="00AC193D" w:rsidRPr="00561902">
        <w:rPr>
          <w:rFonts w:eastAsia="+mn-ea"/>
          <w:color w:val="000000" w:themeColor="text1"/>
          <w:sz w:val="28"/>
          <w:szCs w:val="28"/>
        </w:rPr>
        <w:t>) узлов левой н</w:t>
      </w:r>
      <w:r w:rsidR="00CB3F6E" w:rsidRPr="00561902">
        <w:rPr>
          <w:rFonts w:eastAsia="+mn-ea"/>
          <w:color w:val="000000" w:themeColor="text1"/>
          <w:sz w:val="28"/>
          <w:szCs w:val="28"/>
        </w:rPr>
        <w:t>а</w:t>
      </w:r>
      <w:r w:rsidR="00AC193D" w:rsidRPr="00561902">
        <w:rPr>
          <w:rFonts w:eastAsia="+mn-ea"/>
          <w:color w:val="000000" w:themeColor="text1"/>
          <w:sz w:val="28"/>
          <w:szCs w:val="28"/>
        </w:rPr>
        <w:t>дключичной обл</w:t>
      </w:r>
      <w:r w:rsidR="00CB3F6E" w:rsidRPr="00561902">
        <w:rPr>
          <w:rFonts w:eastAsia="+mn-ea"/>
          <w:color w:val="000000" w:themeColor="text1"/>
          <w:sz w:val="28"/>
          <w:szCs w:val="28"/>
        </w:rPr>
        <w:t>а</w:t>
      </w:r>
      <w:r w:rsidR="00AC193D" w:rsidRPr="00561902">
        <w:rPr>
          <w:rFonts w:eastAsia="+mn-ea"/>
          <w:color w:val="000000" w:themeColor="text1"/>
          <w:sz w:val="28"/>
          <w:szCs w:val="28"/>
        </w:rPr>
        <w:t>сти, между ножк</w:t>
      </w:r>
      <w:r w:rsidR="00CB3F6E" w:rsidRPr="00561902">
        <w:rPr>
          <w:rFonts w:eastAsia="+mn-ea"/>
          <w:color w:val="000000" w:themeColor="text1"/>
          <w:sz w:val="28"/>
          <w:szCs w:val="28"/>
        </w:rPr>
        <w:t>а</w:t>
      </w:r>
      <w:r w:rsidR="00AC193D" w:rsidRPr="00561902">
        <w:rPr>
          <w:rFonts w:eastAsia="+mn-ea"/>
          <w:color w:val="000000" w:themeColor="text1"/>
          <w:sz w:val="28"/>
          <w:szCs w:val="28"/>
        </w:rPr>
        <w:t>ми грудино-ключично-сосцевидной мышцы;</w:t>
      </w:r>
    </w:p>
    <w:p w14:paraId="3AEF53CD" w14:textId="77777777" w:rsidR="00AC193D" w:rsidRPr="00561902" w:rsidRDefault="00C02EA6" w:rsidP="00C02EA6">
      <w:pPr>
        <w:pStyle w:val="a7"/>
        <w:numPr>
          <w:ilvl w:val="0"/>
          <w:numId w:val="7"/>
        </w:numPr>
        <w:shd w:val="clear" w:color="auto" w:fill="FFFFFF"/>
        <w:tabs>
          <w:tab w:val="left" w:pos="993"/>
        </w:tabs>
        <w:spacing w:before="0" w:beforeAutospacing="0" w:after="0" w:afterAutospacing="0"/>
        <w:ind w:left="0" w:firstLine="709"/>
        <w:jc w:val="both"/>
        <w:rPr>
          <w:color w:val="000000" w:themeColor="text1"/>
          <w:sz w:val="28"/>
          <w:szCs w:val="28"/>
        </w:rPr>
      </w:pPr>
      <w:r w:rsidRPr="00561902">
        <w:rPr>
          <w:rFonts w:eastAsia="+mn-ea"/>
          <w:color w:val="000000" w:themeColor="text1"/>
          <w:sz w:val="28"/>
          <w:szCs w:val="28"/>
        </w:rPr>
        <w:t>м</w:t>
      </w:r>
      <w:r w:rsidR="00AC193D" w:rsidRPr="00561902">
        <w:rPr>
          <w:rFonts w:eastAsia="+mn-ea"/>
          <w:color w:val="000000" w:themeColor="text1"/>
          <w:sz w:val="28"/>
          <w:szCs w:val="28"/>
        </w:rPr>
        <w:t>ет</w:t>
      </w:r>
      <w:r w:rsidR="00CB3F6E" w:rsidRPr="00561902">
        <w:rPr>
          <w:rFonts w:eastAsia="+mn-ea"/>
          <w:color w:val="000000" w:themeColor="text1"/>
          <w:sz w:val="28"/>
          <w:szCs w:val="28"/>
        </w:rPr>
        <w:t>а</w:t>
      </w:r>
      <w:r w:rsidR="00AC193D" w:rsidRPr="00561902">
        <w:rPr>
          <w:rFonts w:eastAsia="+mn-ea"/>
          <w:color w:val="000000" w:themeColor="text1"/>
          <w:sz w:val="28"/>
          <w:szCs w:val="28"/>
        </w:rPr>
        <w:t>ст</w:t>
      </w:r>
      <w:r w:rsidR="00CB3F6E" w:rsidRPr="00561902">
        <w:rPr>
          <w:rFonts w:eastAsia="+mn-ea"/>
          <w:color w:val="000000" w:themeColor="text1"/>
          <w:sz w:val="28"/>
          <w:szCs w:val="28"/>
        </w:rPr>
        <w:t>а</w:t>
      </w:r>
      <w:r w:rsidR="00AC193D" w:rsidRPr="00561902">
        <w:rPr>
          <w:rFonts w:eastAsia="+mn-ea"/>
          <w:color w:val="000000" w:themeColor="text1"/>
          <w:sz w:val="28"/>
          <w:szCs w:val="28"/>
        </w:rPr>
        <w:t>зы Шницлер</w:t>
      </w:r>
      <w:r w:rsidR="00CB3F6E" w:rsidRPr="00561902">
        <w:rPr>
          <w:rFonts w:eastAsia="+mn-ea"/>
          <w:color w:val="000000" w:themeColor="text1"/>
          <w:sz w:val="28"/>
          <w:szCs w:val="28"/>
        </w:rPr>
        <w:t>а</w:t>
      </w:r>
      <w:r w:rsidRPr="00561902">
        <w:rPr>
          <w:rFonts w:eastAsia="+mn-ea"/>
          <w:color w:val="000000" w:themeColor="text1"/>
          <w:sz w:val="28"/>
          <w:szCs w:val="28"/>
        </w:rPr>
        <w:t xml:space="preserve"> –</w:t>
      </w:r>
      <w:r w:rsidR="00AC193D" w:rsidRPr="00561902">
        <w:rPr>
          <w:rFonts w:eastAsia="+mn-ea"/>
          <w:color w:val="000000" w:themeColor="text1"/>
          <w:sz w:val="28"/>
          <w:szCs w:val="28"/>
        </w:rPr>
        <w:t xml:space="preserve"> в п</w:t>
      </w:r>
      <w:r w:rsidR="00CB3F6E" w:rsidRPr="00561902">
        <w:rPr>
          <w:rFonts w:eastAsia="+mn-ea"/>
          <w:color w:val="000000" w:themeColor="text1"/>
          <w:sz w:val="28"/>
          <w:szCs w:val="28"/>
        </w:rPr>
        <w:t>а</w:t>
      </w:r>
      <w:r w:rsidR="00AC193D" w:rsidRPr="00561902">
        <w:rPr>
          <w:rFonts w:eastAsia="+mn-ea"/>
          <w:color w:val="000000" w:themeColor="text1"/>
          <w:sz w:val="28"/>
          <w:szCs w:val="28"/>
        </w:rPr>
        <w:t>р</w:t>
      </w:r>
      <w:r w:rsidR="00CB3F6E" w:rsidRPr="00561902">
        <w:rPr>
          <w:rFonts w:eastAsia="+mn-ea"/>
          <w:color w:val="000000" w:themeColor="text1"/>
          <w:sz w:val="28"/>
          <w:szCs w:val="28"/>
        </w:rPr>
        <w:t>а</w:t>
      </w:r>
      <w:r w:rsidR="00AC193D" w:rsidRPr="00561902">
        <w:rPr>
          <w:rFonts w:eastAsia="+mn-ea"/>
          <w:color w:val="000000" w:themeColor="text1"/>
          <w:sz w:val="28"/>
          <w:szCs w:val="28"/>
        </w:rPr>
        <w:t>рект</w:t>
      </w:r>
      <w:r w:rsidR="00CB3F6E" w:rsidRPr="00561902">
        <w:rPr>
          <w:rFonts w:eastAsia="+mn-ea"/>
          <w:color w:val="000000" w:themeColor="text1"/>
          <w:sz w:val="28"/>
          <w:szCs w:val="28"/>
        </w:rPr>
        <w:t>а</w:t>
      </w:r>
      <w:r w:rsidR="00AC193D" w:rsidRPr="00561902">
        <w:rPr>
          <w:rFonts w:eastAsia="+mn-ea"/>
          <w:color w:val="000000" w:themeColor="text1"/>
          <w:sz w:val="28"/>
          <w:szCs w:val="28"/>
        </w:rPr>
        <w:t>льные лимфоузлы или в простр</w:t>
      </w:r>
      <w:r w:rsidR="00CB3F6E" w:rsidRPr="00561902">
        <w:rPr>
          <w:rFonts w:eastAsia="+mn-ea"/>
          <w:color w:val="000000" w:themeColor="text1"/>
          <w:sz w:val="28"/>
          <w:szCs w:val="28"/>
        </w:rPr>
        <w:t>а</w:t>
      </w:r>
      <w:r w:rsidR="00AC193D" w:rsidRPr="00561902">
        <w:rPr>
          <w:rFonts w:eastAsia="+mn-ea"/>
          <w:color w:val="000000" w:themeColor="text1"/>
          <w:sz w:val="28"/>
          <w:szCs w:val="28"/>
        </w:rPr>
        <w:t>нство Дугл</w:t>
      </w:r>
      <w:r w:rsidR="00CB3F6E" w:rsidRPr="00561902">
        <w:rPr>
          <w:rFonts w:eastAsia="+mn-ea"/>
          <w:color w:val="000000" w:themeColor="text1"/>
          <w:sz w:val="28"/>
          <w:szCs w:val="28"/>
        </w:rPr>
        <w:t>а</w:t>
      </w:r>
      <w:r w:rsidR="00AC193D" w:rsidRPr="00561902">
        <w:rPr>
          <w:rFonts w:eastAsia="+mn-ea"/>
          <w:color w:val="000000" w:themeColor="text1"/>
          <w:sz w:val="28"/>
          <w:szCs w:val="28"/>
        </w:rPr>
        <w:t>с</w:t>
      </w:r>
      <w:r w:rsidR="00CB3F6E" w:rsidRPr="00561902">
        <w:rPr>
          <w:rFonts w:eastAsia="+mn-ea"/>
          <w:color w:val="000000" w:themeColor="text1"/>
          <w:sz w:val="28"/>
          <w:szCs w:val="28"/>
        </w:rPr>
        <w:t>а</w:t>
      </w:r>
      <w:r w:rsidR="00AB5BB8" w:rsidRPr="00561902">
        <w:rPr>
          <w:rFonts w:eastAsia="+mn-ea"/>
          <w:color w:val="000000" w:themeColor="text1"/>
          <w:sz w:val="28"/>
          <w:szCs w:val="28"/>
        </w:rPr>
        <w:t>, вдоль подвздошных сосудов.</w:t>
      </w:r>
    </w:p>
    <w:p w14:paraId="0A6EABD4" w14:textId="77777777" w:rsidR="00AC193D" w:rsidRPr="00561902" w:rsidRDefault="00C02EA6" w:rsidP="00C02EA6">
      <w:pPr>
        <w:pStyle w:val="a7"/>
        <w:numPr>
          <w:ilvl w:val="0"/>
          <w:numId w:val="7"/>
        </w:numPr>
        <w:shd w:val="clear" w:color="auto" w:fill="FFFFFF"/>
        <w:tabs>
          <w:tab w:val="left" w:pos="993"/>
        </w:tabs>
        <w:spacing w:before="0" w:beforeAutospacing="0" w:after="0" w:afterAutospacing="0"/>
        <w:ind w:left="0" w:firstLine="709"/>
        <w:jc w:val="both"/>
        <w:rPr>
          <w:color w:val="000000" w:themeColor="text1"/>
          <w:sz w:val="28"/>
          <w:szCs w:val="28"/>
        </w:rPr>
      </w:pPr>
      <w:r w:rsidRPr="00561902">
        <w:rPr>
          <w:rFonts w:eastAsia="+mn-ea"/>
          <w:color w:val="000000" w:themeColor="text1"/>
          <w:sz w:val="28"/>
          <w:szCs w:val="28"/>
        </w:rPr>
        <w:t>м</w:t>
      </w:r>
      <w:r w:rsidR="00AC193D" w:rsidRPr="00561902">
        <w:rPr>
          <w:rFonts w:eastAsia="+mn-ea"/>
          <w:color w:val="000000" w:themeColor="text1"/>
          <w:sz w:val="28"/>
          <w:szCs w:val="28"/>
        </w:rPr>
        <w:t>ет</w:t>
      </w:r>
      <w:r w:rsidR="00CB3F6E" w:rsidRPr="00561902">
        <w:rPr>
          <w:rFonts w:eastAsia="+mn-ea"/>
          <w:color w:val="000000" w:themeColor="text1"/>
          <w:sz w:val="28"/>
          <w:szCs w:val="28"/>
        </w:rPr>
        <w:t>а</w:t>
      </w:r>
      <w:r w:rsidR="00AC193D" w:rsidRPr="00561902">
        <w:rPr>
          <w:rFonts w:eastAsia="+mn-ea"/>
          <w:color w:val="000000" w:themeColor="text1"/>
          <w:sz w:val="28"/>
          <w:szCs w:val="28"/>
        </w:rPr>
        <w:t>ст</w:t>
      </w:r>
      <w:r w:rsidR="00CB3F6E" w:rsidRPr="00561902">
        <w:rPr>
          <w:rFonts w:eastAsia="+mn-ea"/>
          <w:color w:val="000000" w:themeColor="text1"/>
          <w:sz w:val="28"/>
          <w:szCs w:val="28"/>
        </w:rPr>
        <w:t>а</w:t>
      </w:r>
      <w:r w:rsidR="00AC193D" w:rsidRPr="00561902">
        <w:rPr>
          <w:rFonts w:eastAsia="+mn-ea"/>
          <w:color w:val="000000" w:themeColor="text1"/>
          <w:sz w:val="28"/>
          <w:szCs w:val="28"/>
        </w:rPr>
        <w:t>з сестры М</w:t>
      </w:r>
      <w:r w:rsidR="00CB3F6E" w:rsidRPr="00561902">
        <w:rPr>
          <w:rFonts w:eastAsia="+mn-ea"/>
          <w:color w:val="000000" w:themeColor="text1"/>
          <w:sz w:val="28"/>
          <w:szCs w:val="28"/>
        </w:rPr>
        <w:t>а</w:t>
      </w:r>
      <w:r w:rsidR="00AC193D" w:rsidRPr="00561902">
        <w:rPr>
          <w:rFonts w:eastAsia="+mn-ea"/>
          <w:color w:val="000000" w:themeColor="text1"/>
          <w:sz w:val="28"/>
          <w:szCs w:val="28"/>
        </w:rPr>
        <w:t>рии Джозеф</w:t>
      </w:r>
      <w:r w:rsidRPr="00561902">
        <w:rPr>
          <w:rFonts w:eastAsia="+mn-ea"/>
          <w:color w:val="000000" w:themeColor="text1"/>
          <w:sz w:val="28"/>
          <w:szCs w:val="28"/>
        </w:rPr>
        <w:t xml:space="preserve"> –</w:t>
      </w:r>
      <w:r w:rsidR="00AC193D" w:rsidRPr="00561902">
        <w:rPr>
          <w:rFonts w:eastAsia="+mn-ea"/>
          <w:color w:val="000000" w:themeColor="text1"/>
          <w:sz w:val="28"/>
          <w:szCs w:val="28"/>
        </w:rPr>
        <w:t xml:space="preserve"> в пупок по ходу </w:t>
      </w:r>
      <w:r w:rsidRPr="00561902">
        <w:rPr>
          <w:rFonts w:eastAsia="+mn-ea"/>
          <w:color w:val="000000" w:themeColor="text1"/>
          <w:sz w:val="28"/>
          <w:szCs w:val="28"/>
        </w:rPr>
        <w:t>круглой связки печени (</w:t>
      </w:r>
      <w:r w:rsidR="00AE01F0" w:rsidRPr="00561902">
        <w:rPr>
          <w:rFonts w:eastAsia="+mn-ea"/>
          <w:color w:val="000000" w:themeColor="text1"/>
          <w:sz w:val="28"/>
          <w:szCs w:val="28"/>
        </w:rPr>
        <w:t>рисунк</w:t>
      </w:r>
      <w:r w:rsidR="004047AE">
        <w:rPr>
          <w:rFonts w:eastAsia="+mn-ea"/>
          <w:color w:val="000000" w:themeColor="text1"/>
          <w:sz w:val="28"/>
          <w:szCs w:val="28"/>
        </w:rPr>
        <w:t>и</w:t>
      </w:r>
      <w:r w:rsidR="00AE01F0" w:rsidRPr="00561902">
        <w:rPr>
          <w:rFonts w:eastAsia="+mn-ea"/>
          <w:color w:val="000000" w:themeColor="text1"/>
          <w:sz w:val="28"/>
          <w:szCs w:val="28"/>
        </w:rPr>
        <w:t xml:space="preserve"> </w:t>
      </w:r>
      <w:r w:rsidR="00B755D7" w:rsidRPr="00561902">
        <w:rPr>
          <w:rFonts w:eastAsia="+mn-ea"/>
          <w:color w:val="000000" w:themeColor="text1"/>
          <w:sz w:val="28"/>
          <w:szCs w:val="28"/>
        </w:rPr>
        <w:t>5</w:t>
      </w:r>
      <w:r w:rsidR="0019652D" w:rsidRPr="00561902">
        <w:rPr>
          <w:rFonts w:eastAsia="+mn-ea"/>
          <w:color w:val="000000" w:themeColor="text1"/>
          <w:sz w:val="28"/>
          <w:szCs w:val="28"/>
        </w:rPr>
        <w:t>,</w:t>
      </w:r>
      <w:r w:rsidR="004047AE">
        <w:rPr>
          <w:rFonts w:eastAsia="+mn-ea"/>
          <w:color w:val="000000" w:themeColor="text1"/>
          <w:sz w:val="28"/>
          <w:szCs w:val="28"/>
        </w:rPr>
        <w:t xml:space="preserve"> </w:t>
      </w:r>
      <w:r w:rsidR="0019652D" w:rsidRPr="00561902">
        <w:rPr>
          <w:rFonts w:eastAsia="+mn-ea"/>
          <w:color w:val="000000" w:themeColor="text1"/>
          <w:sz w:val="28"/>
          <w:szCs w:val="28"/>
        </w:rPr>
        <w:t>6</w:t>
      </w:r>
      <w:r w:rsidR="00AC193D" w:rsidRPr="00561902">
        <w:rPr>
          <w:rFonts w:eastAsia="+mn-ea"/>
          <w:color w:val="000000" w:themeColor="text1"/>
          <w:sz w:val="28"/>
          <w:szCs w:val="28"/>
        </w:rPr>
        <w:t>);</w:t>
      </w:r>
    </w:p>
    <w:p w14:paraId="52C29B03" w14:textId="77777777" w:rsidR="00AC193D" w:rsidRPr="00561902" w:rsidRDefault="00C02EA6" w:rsidP="00C02EA6">
      <w:pPr>
        <w:pStyle w:val="a7"/>
        <w:numPr>
          <w:ilvl w:val="0"/>
          <w:numId w:val="7"/>
        </w:numPr>
        <w:shd w:val="clear" w:color="auto" w:fill="FFFFFF"/>
        <w:tabs>
          <w:tab w:val="left" w:pos="993"/>
        </w:tabs>
        <w:spacing w:before="0" w:beforeAutospacing="0" w:after="0" w:afterAutospacing="0"/>
        <w:ind w:left="0" w:firstLine="709"/>
        <w:jc w:val="both"/>
        <w:rPr>
          <w:color w:val="000000" w:themeColor="text1"/>
          <w:sz w:val="28"/>
          <w:szCs w:val="28"/>
        </w:rPr>
      </w:pPr>
      <w:r w:rsidRPr="00561902">
        <w:rPr>
          <w:rFonts w:eastAsia="+mn-ea"/>
          <w:color w:val="000000" w:themeColor="text1"/>
          <w:sz w:val="28"/>
          <w:szCs w:val="28"/>
        </w:rPr>
        <w:t>м</w:t>
      </w:r>
      <w:r w:rsidR="00AC193D" w:rsidRPr="00561902">
        <w:rPr>
          <w:rFonts w:eastAsia="+mn-ea"/>
          <w:color w:val="000000" w:themeColor="text1"/>
          <w:sz w:val="28"/>
          <w:szCs w:val="28"/>
        </w:rPr>
        <w:t>ет</w:t>
      </w:r>
      <w:r w:rsidR="00CB3F6E" w:rsidRPr="00561902">
        <w:rPr>
          <w:rFonts w:eastAsia="+mn-ea"/>
          <w:color w:val="000000" w:themeColor="text1"/>
          <w:sz w:val="28"/>
          <w:szCs w:val="28"/>
        </w:rPr>
        <w:t>а</w:t>
      </w:r>
      <w:r w:rsidR="00AC193D" w:rsidRPr="00561902">
        <w:rPr>
          <w:rFonts w:eastAsia="+mn-ea"/>
          <w:color w:val="000000" w:themeColor="text1"/>
          <w:sz w:val="28"/>
          <w:szCs w:val="28"/>
        </w:rPr>
        <w:t>ст</w:t>
      </w:r>
      <w:r w:rsidR="00CB3F6E" w:rsidRPr="00561902">
        <w:rPr>
          <w:rFonts w:eastAsia="+mn-ea"/>
          <w:color w:val="000000" w:themeColor="text1"/>
          <w:sz w:val="28"/>
          <w:szCs w:val="28"/>
        </w:rPr>
        <w:t>а</w:t>
      </w:r>
      <w:r w:rsidR="00AC193D" w:rsidRPr="00561902">
        <w:rPr>
          <w:rFonts w:eastAsia="+mn-ea"/>
          <w:color w:val="000000" w:themeColor="text1"/>
          <w:sz w:val="28"/>
          <w:szCs w:val="28"/>
        </w:rPr>
        <w:t xml:space="preserve">зы </w:t>
      </w:r>
      <w:r w:rsidR="00CB3F6E" w:rsidRPr="00561902">
        <w:rPr>
          <w:rFonts w:eastAsia="+mn-ea"/>
          <w:color w:val="000000" w:themeColor="text1"/>
          <w:sz w:val="28"/>
          <w:szCs w:val="28"/>
        </w:rPr>
        <w:t>А</w:t>
      </w:r>
      <w:r w:rsidR="00AC193D" w:rsidRPr="00561902">
        <w:rPr>
          <w:rFonts w:eastAsia="+mn-ea"/>
          <w:color w:val="000000" w:themeColor="text1"/>
          <w:sz w:val="28"/>
          <w:szCs w:val="28"/>
        </w:rPr>
        <w:t>йриш</w:t>
      </w:r>
      <w:r w:rsidR="00CB3F6E" w:rsidRPr="00561902">
        <w:rPr>
          <w:rFonts w:eastAsia="+mn-ea"/>
          <w:color w:val="000000" w:themeColor="text1"/>
          <w:sz w:val="28"/>
          <w:szCs w:val="28"/>
        </w:rPr>
        <w:t>а</w:t>
      </w:r>
      <w:r w:rsidRPr="00561902">
        <w:rPr>
          <w:rFonts w:eastAsia="+mn-ea"/>
          <w:color w:val="000000" w:themeColor="text1"/>
          <w:sz w:val="28"/>
          <w:szCs w:val="28"/>
        </w:rPr>
        <w:t xml:space="preserve"> –</w:t>
      </w:r>
      <w:r w:rsidR="00AC193D" w:rsidRPr="00561902">
        <w:rPr>
          <w:rFonts w:eastAsia="+mn-ea"/>
          <w:color w:val="000000" w:themeColor="text1"/>
          <w:sz w:val="28"/>
          <w:szCs w:val="28"/>
        </w:rPr>
        <w:t xml:space="preserve"> в </w:t>
      </w:r>
      <w:r w:rsidR="0019652D" w:rsidRPr="00561902">
        <w:rPr>
          <w:rFonts w:eastAsia="+mn-ea"/>
          <w:color w:val="000000" w:themeColor="text1"/>
          <w:sz w:val="28"/>
          <w:szCs w:val="28"/>
        </w:rPr>
        <w:t>подмышечные лимфоузлы (рисунок 7</w:t>
      </w:r>
      <w:r w:rsidR="00AC193D" w:rsidRPr="00561902">
        <w:rPr>
          <w:rFonts w:eastAsia="+mn-ea"/>
          <w:color w:val="000000" w:themeColor="text1"/>
          <w:sz w:val="28"/>
          <w:szCs w:val="28"/>
        </w:rPr>
        <w:t>);</w:t>
      </w:r>
    </w:p>
    <w:p w14:paraId="0EC1A85F" w14:textId="77777777" w:rsidR="00AC193D" w:rsidRPr="00561902" w:rsidRDefault="000E0588" w:rsidP="00C02EA6">
      <w:pPr>
        <w:pStyle w:val="a7"/>
        <w:numPr>
          <w:ilvl w:val="0"/>
          <w:numId w:val="7"/>
        </w:numPr>
        <w:shd w:val="clear" w:color="auto" w:fill="FFFFFF"/>
        <w:tabs>
          <w:tab w:val="left" w:pos="993"/>
        </w:tabs>
        <w:spacing w:before="0" w:beforeAutospacing="0" w:after="0" w:afterAutospacing="0"/>
        <w:ind w:left="0" w:firstLine="709"/>
        <w:jc w:val="both"/>
        <w:rPr>
          <w:color w:val="000000" w:themeColor="text1"/>
          <w:sz w:val="28"/>
          <w:szCs w:val="28"/>
        </w:rPr>
      </w:pPr>
      <w:r w:rsidRPr="00561902">
        <w:rPr>
          <w:rFonts w:eastAsia="+mn-ea"/>
          <w:noProof/>
          <w:color w:val="000000" w:themeColor="text1"/>
        </w:rPr>
        <w:drawing>
          <wp:anchor distT="0" distB="0" distL="114300" distR="114300" simplePos="0" relativeHeight="251584000" behindDoc="0" locked="0" layoutInCell="1" allowOverlap="1" wp14:anchorId="3F4FED5E" wp14:editId="78520E87">
            <wp:simplePos x="0" y="0"/>
            <wp:positionH relativeFrom="margin">
              <wp:posOffset>512445</wp:posOffset>
            </wp:positionH>
            <wp:positionV relativeFrom="paragraph">
              <wp:posOffset>332105</wp:posOffset>
            </wp:positionV>
            <wp:extent cx="4744085" cy="2576830"/>
            <wp:effectExtent l="0" t="0" r="0" b="0"/>
            <wp:wrapTopAndBottom/>
            <wp:docPr id="24" name="Рисунок 1" descr="C:\Users\Public\С 64\ДОКУМЕНТЫ\FARUCH\P80206-092955.jpg"/>
            <wp:cNvGraphicFramePr/>
            <a:graphic xmlns:a="http://schemas.openxmlformats.org/drawingml/2006/main">
              <a:graphicData uri="http://schemas.openxmlformats.org/drawingml/2006/picture">
                <pic:pic xmlns:pic="http://schemas.openxmlformats.org/drawingml/2006/picture">
                  <pic:nvPicPr>
                    <pic:cNvPr id="1026" name="Picture 2" descr="C:\Users\Public\С 64\ДОКУМЕНТЫ\FARUCH\P80206-092955.jpg"/>
                    <pic:cNvPicPr>
                      <a:picLocks noGrp="1" noChangeAspect="1" noChangeArrowheads="1"/>
                    </pic:cNvPicPr>
                  </pic:nvPicPr>
                  <pic:blipFill>
                    <a:blip r:embed="rId25" cstate="print"/>
                    <a:srcRect t="5347" b="19311"/>
                    <a:stretch>
                      <a:fillRect/>
                    </a:stretch>
                  </pic:blipFill>
                  <pic:spPr bwMode="auto">
                    <a:xfrm>
                      <a:off x="0" y="0"/>
                      <a:ext cx="4744085" cy="2576830"/>
                    </a:xfrm>
                    <a:prstGeom prst="rect">
                      <a:avLst/>
                    </a:prstGeom>
                    <a:noFill/>
                  </pic:spPr>
                </pic:pic>
              </a:graphicData>
            </a:graphic>
          </wp:anchor>
        </w:drawing>
      </w:r>
      <w:r w:rsidR="00C02EA6" w:rsidRPr="00561902">
        <w:rPr>
          <w:rFonts w:eastAsia="+mn-ea"/>
          <w:color w:val="000000" w:themeColor="text1"/>
          <w:sz w:val="28"/>
          <w:szCs w:val="28"/>
        </w:rPr>
        <w:t>м</w:t>
      </w:r>
      <w:r w:rsidR="00AC193D" w:rsidRPr="00561902">
        <w:rPr>
          <w:rFonts w:eastAsia="+mn-ea"/>
          <w:color w:val="000000" w:themeColor="text1"/>
          <w:sz w:val="28"/>
          <w:szCs w:val="28"/>
        </w:rPr>
        <w:t>ет</w:t>
      </w:r>
      <w:r w:rsidR="00CB3F6E" w:rsidRPr="00561902">
        <w:rPr>
          <w:rFonts w:eastAsia="+mn-ea"/>
          <w:color w:val="000000" w:themeColor="text1"/>
          <w:sz w:val="28"/>
          <w:szCs w:val="28"/>
        </w:rPr>
        <w:t>а</w:t>
      </w:r>
      <w:r w:rsidR="00AC193D" w:rsidRPr="00561902">
        <w:rPr>
          <w:rFonts w:eastAsia="+mn-ea"/>
          <w:color w:val="000000" w:themeColor="text1"/>
          <w:sz w:val="28"/>
          <w:szCs w:val="28"/>
        </w:rPr>
        <w:t>ст</w:t>
      </w:r>
      <w:r w:rsidR="00CB3F6E" w:rsidRPr="00561902">
        <w:rPr>
          <w:rFonts w:eastAsia="+mn-ea"/>
          <w:color w:val="000000" w:themeColor="text1"/>
          <w:sz w:val="28"/>
          <w:szCs w:val="28"/>
        </w:rPr>
        <w:t>а</w:t>
      </w:r>
      <w:r w:rsidR="00AC193D" w:rsidRPr="00561902">
        <w:rPr>
          <w:rFonts w:eastAsia="+mn-ea"/>
          <w:color w:val="000000" w:themeColor="text1"/>
          <w:sz w:val="28"/>
          <w:szCs w:val="28"/>
        </w:rPr>
        <w:t>зы Крукенберг</w:t>
      </w:r>
      <w:r w:rsidR="00CB3F6E" w:rsidRPr="00561902">
        <w:rPr>
          <w:rFonts w:eastAsia="+mn-ea"/>
          <w:color w:val="000000" w:themeColor="text1"/>
          <w:sz w:val="28"/>
          <w:szCs w:val="28"/>
        </w:rPr>
        <w:t>а</w:t>
      </w:r>
      <w:r w:rsidR="00C02EA6" w:rsidRPr="00561902">
        <w:rPr>
          <w:rFonts w:eastAsia="+mn-ea"/>
          <w:color w:val="000000" w:themeColor="text1"/>
          <w:sz w:val="28"/>
          <w:szCs w:val="28"/>
        </w:rPr>
        <w:t xml:space="preserve"> –</w:t>
      </w:r>
      <w:r w:rsidR="00AC193D" w:rsidRPr="00561902">
        <w:rPr>
          <w:rFonts w:eastAsia="+mn-ea"/>
          <w:color w:val="000000" w:themeColor="text1"/>
          <w:sz w:val="28"/>
          <w:szCs w:val="28"/>
        </w:rPr>
        <w:t xml:space="preserve"> двухстороннее пор</w:t>
      </w:r>
      <w:r w:rsidR="00CB3F6E" w:rsidRPr="00561902">
        <w:rPr>
          <w:rFonts w:eastAsia="+mn-ea"/>
          <w:color w:val="000000" w:themeColor="text1"/>
          <w:sz w:val="28"/>
          <w:szCs w:val="28"/>
        </w:rPr>
        <w:t>а</w:t>
      </w:r>
      <w:r w:rsidR="00AC193D" w:rsidRPr="00561902">
        <w:rPr>
          <w:rFonts w:eastAsia="+mn-ea"/>
          <w:color w:val="000000" w:themeColor="text1"/>
          <w:sz w:val="28"/>
          <w:szCs w:val="28"/>
        </w:rPr>
        <w:t>жение яичник</w:t>
      </w:r>
      <w:r w:rsidR="00CB3F6E" w:rsidRPr="00561902">
        <w:rPr>
          <w:rFonts w:eastAsia="+mn-ea"/>
          <w:color w:val="000000" w:themeColor="text1"/>
          <w:sz w:val="28"/>
          <w:szCs w:val="28"/>
        </w:rPr>
        <w:t>а</w:t>
      </w:r>
      <w:r w:rsidR="00AC193D" w:rsidRPr="00561902">
        <w:rPr>
          <w:rFonts w:eastAsia="+mn-ea"/>
          <w:color w:val="000000" w:themeColor="text1"/>
          <w:sz w:val="28"/>
          <w:szCs w:val="28"/>
        </w:rPr>
        <w:t xml:space="preserve">. </w:t>
      </w:r>
    </w:p>
    <w:p w14:paraId="3664F5AA" w14:textId="77777777" w:rsidR="00C02EA6" w:rsidRPr="00561902" w:rsidRDefault="00F15598" w:rsidP="00C02EA6">
      <w:pPr>
        <w:pStyle w:val="a7"/>
        <w:shd w:val="clear" w:color="auto" w:fill="FFFFFF"/>
        <w:spacing w:before="0" w:beforeAutospacing="0" w:after="0" w:afterAutospacing="0"/>
        <w:ind w:firstLine="4536"/>
        <w:jc w:val="both"/>
        <w:rPr>
          <w:rFonts w:eastAsia="+mn-ea"/>
          <w:color w:val="000000" w:themeColor="text1"/>
        </w:rPr>
      </w:pPr>
      <w:r w:rsidRPr="00561902">
        <w:rPr>
          <w:rFonts w:eastAsia="+mn-ea"/>
          <w:color w:val="000000" w:themeColor="text1"/>
        </w:rPr>
        <w:t>а</w:t>
      </w:r>
    </w:p>
    <w:p w14:paraId="5A315A97" w14:textId="77777777" w:rsidR="005C0DBA" w:rsidRPr="00561902" w:rsidRDefault="00C02EA6" w:rsidP="00C02EA6">
      <w:pPr>
        <w:pStyle w:val="a7"/>
        <w:shd w:val="clear" w:color="auto" w:fill="FFFFFF"/>
        <w:spacing w:before="0" w:beforeAutospacing="0" w:after="0" w:afterAutospacing="0"/>
        <w:ind w:firstLine="4536"/>
        <w:jc w:val="both"/>
        <w:rPr>
          <w:rFonts w:eastAsia="+mn-ea"/>
          <w:color w:val="000000" w:themeColor="text1"/>
        </w:rPr>
      </w:pPr>
      <w:r w:rsidRPr="00561902">
        <w:rPr>
          <w:rFonts w:eastAsia="+mn-ea"/>
          <w:color w:val="000000" w:themeColor="text1"/>
        </w:rPr>
        <w:t>а</w:t>
      </w:r>
    </w:p>
    <w:p w14:paraId="326D38E9" w14:textId="77777777" w:rsidR="00C02EA6" w:rsidRPr="00561902" w:rsidRDefault="00C02EA6" w:rsidP="00C02EA6">
      <w:pPr>
        <w:pStyle w:val="a7"/>
        <w:shd w:val="clear" w:color="auto" w:fill="FFFFFF"/>
        <w:spacing w:before="0" w:beforeAutospacing="0" w:after="0" w:afterAutospacing="0"/>
        <w:ind w:firstLine="4962"/>
        <w:jc w:val="both"/>
        <w:rPr>
          <w:color w:val="000000" w:themeColor="text1"/>
          <w:sz w:val="28"/>
          <w:szCs w:val="28"/>
        </w:rPr>
      </w:pPr>
      <w:r w:rsidRPr="00561902">
        <w:rPr>
          <w:rFonts w:eastAsia="+mn-ea"/>
          <w:noProof/>
          <w:color w:val="000000" w:themeColor="text1"/>
          <w:sz w:val="28"/>
          <w:szCs w:val="28"/>
        </w:rPr>
        <w:drawing>
          <wp:anchor distT="0" distB="0" distL="114300" distR="114300" simplePos="0" relativeHeight="251585024" behindDoc="0" locked="0" layoutInCell="1" allowOverlap="1" wp14:anchorId="7F045A02" wp14:editId="64FE006D">
            <wp:simplePos x="0" y="0"/>
            <wp:positionH relativeFrom="margin">
              <wp:posOffset>604520</wp:posOffset>
            </wp:positionH>
            <wp:positionV relativeFrom="margin">
              <wp:posOffset>5476875</wp:posOffset>
            </wp:positionV>
            <wp:extent cx="4650105" cy="2606675"/>
            <wp:effectExtent l="0" t="0" r="0" b="3175"/>
            <wp:wrapSquare wrapText="bothSides"/>
            <wp:docPr id="28" name="Рисунок 2" descr="C:\Users\Public\С 64\ДОКУМЕНТЫ\FARUCH\P80206-092911.jpg"/>
            <wp:cNvGraphicFramePr/>
            <a:graphic xmlns:a="http://schemas.openxmlformats.org/drawingml/2006/main">
              <a:graphicData uri="http://schemas.openxmlformats.org/drawingml/2006/picture">
                <pic:pic xmlns:pic="http://schemas.openxmlformats.org/drawingml/2006/picture">
                  <pic:nvPicPr>
                    <pic:cNvPr id="3074" name="Picture 2" descr="C:\Users\Public\С 64\ДОКУМЕНТЫ\FARUCH\P80206-092911.jpg"/>
                    <pic:cNvPicPr>
                      <a:picLocks noGrp="1" noChangeAspect="1" noChangeArrowheads="1"/>
                    </pic:cNvPicPr>
                  </pic:nvPicPr>
                  <pic:blipFill>
                    <a:blip r:embed="rId26" cstate="print"/>
                    <a:srcRect b="14203"/>
                    <a:stretch>
                      <a:fillRect/>
                    </a:stretch>
                  </pic:blipFill>
                  <pic:spPr bwMode="auto">
                    <a:xfrm>
                      <a:off x="0" y="0"/>
                      <a:ext cx="4650105" cy="2606675"/>
                    </a:xfrm>
                    <a:prstGeom prst="rect">
                      <a:avLst/>
                    </a:prstGeom>
                    <a:noFill/>
                  </pic:spPr>
                </pic:pic>
              </a:graphicData>
            </a:graphic>
          </wp:anchor>
        </w:drawing>
      </w:r>
    </w:p>
    <w:p w14:paraId="232D0542" w14:textId="77777777" w:rsidR="00C02EA6" w:rsidRPr="00561902" w:rsidRDefault="00C02EA6" w:rsidP="000023A3">
      <w:pPr>
        <w:pStyle w:val="a7"/>
        <w:shd w:val="clear" w:color="auto" w:fill="FFFFFF"/>
        <w:spacing w:before="0" w:beforeAutospacing="0" w:after="0" w:afterAutospacing="0"/>
        <w:jc w:val="both"/>
        <w:rPr>
          <w:color w:val="000000" w:themeColor="text1"/>
          <w:sz w:val="28"/>
          <w:szCs w:val="28"/>
        </w:rPr>
      </w:pPr>
    </w:p>
    <w:p w14:paraId="112F7AD0" w14:textId="77777777" w:rsidR="00C02EA6" w:rsidRPr="00561902" w:rsidRDefault="00C02EA6" w:rsidP="000023A3">
      <w:pPr>
        <w:pStyle w:val="a7"/>
        <w:shd w:val="clear" w:color="auto" w:fill="FFFFFF"/>
        <w:spacing w:before="0" w:beforeAutospacing="0" w:after="0" w:afterAutospacing="0"/>
        <w:jc w:val="both"/>
        <w:rPr>
          <w:color w:val="000000" w:themeColor="text1"/>
          <w:sz w:val="28"/>
          <w:szCs w:val="28"/>
        </w:rPr>
      </w:pPr>
    </w:p>
    <w:p w14:paraId="65873C20" w14:textId="77777777" w:rsidR="00C02EA6" w:rsidRPr="00561902" w:rsidRDefault="00C02EA6" w:rsidP="000023A3">
      <w:pPr>
        <w:pStyle w:val="a7"/>
        <w:shd w:val="clear" w:color="auto" w:fill="FFFFFF"/>
        <w:spacing w:before="0" w:beforeAutospacing="0" w:after="0" w:afterAutospacing="0"/>
        <w:jc w:val="both"/>
        <w:rPr>
          <w:color w:val="000000" w:themeColor="text1"/>
          <w:sz w:val="28"/>
          <w:szCs w:val="28"/>
        </w:rPr>
      </w:pPr>
    </w:p>
    <w:p w14:paraId="101A8B2B" w14:textId="77777777" w:rsidR="00C02EA6" w:rsidRPr="00561902" w:rsidRDefault="00C02EA6" w:rsidP="000023A3">
      <w:pPr>
        <w:pStyle w:val="a7"/>
        <w:shd w:val="clear" w:color="auto" w:fill="FFFFFF"/>
        <w:spacing w:before="0" w:beforeAutospacing="0" w:after="0" w:afterAutospacing="0"/>
        <w:jc w:val="both"/>
        <w:rPr>
          <w:color w:val="000000" w:themeColor="text1"/>
          <w:sz w:val="28"/>
          <w:szCs w:val="28"/>
        </w:rPr>
      </w:pPr>
    </w:p>
    <w:p w14:paraId="6559A78B" w14:textId="77777777" w:rsidR="00C02EA6" w:rsidRPr="00561902" w:rsidRDefault="00C02EA6" w:rsidP="000023A3">
      <w:pPr>
        <w:pStyle w:val="a7"/>
        <w:shd w:val="clear" w:color="auto" w:fill="FFFFFF"/>
        <w:spacing w:before="0" w:beforeAutospacing="0" w:after="0" w:afterAutospacing="0"/>
        <w:jc w:val="both"/>
        <w:rPr>
          <w:color w:val="000000" w:themeColor="text1"/>
          <w:sz w:val="28"/>
          <w:szCs w:val="28"/>
        </w:rPr>
      </w:pPr>
    </w:p>
    <w:p w14:paraId="3B7D5ECE" w14:textId="77777777" w:rsidR="00C02EA6" w:rsidRPr="00561902" w:rsidRDefault="00C02EA6" w:rsidP="000023A3">
      <w:pPr>
        <w:pStyle w:val="a7"/>
        <w:shd w:val="clear" w:color="auto" w:fill="FFFFFF"/>
        <w:spacing w:before="0" w:beforeAutospacing="0" w:after="0" w:afterAutospacing="0"/>
        <w:jc w:val="both"/>
        <w:rPr>
          <w:color w:val="000000" w:themeColor="text1"/>
          <w:sz w:val="28"/>
          <w:szCs w:val="28"/>
        </w:rPr>
      </w:pPr>
    </w:p>
    <w:p w14:paraId="53AAE079" w14:textId="77777777" w:rsidR="00C02EA6" w:rsidRPr="00561902" w:rsidRDefault="00C02EA6" w:rsidP="000023A3">
      <w:pPr>
        <w:pStyle w:val="a7"/>
        <w:shd w:val="clear" w:color="auto" w:fill="FFFFFF"/>
        <w:spacing w:before="0" w:beforeAutospacing="0" w:after="0" w:afterAutospacing="0"/>
        <w:jc w:val="both"/>
        <w:rPr>
          <w:color w:val="000000" w:themeColor="text1"/>
          <w:sz w:val="28"/>
          <w:szCs w:val="28"/>
        </w:rPr>
      </w:pPr>
    </w:p>
    <w:p w14:paraId="5D72616A" w14:textId="77777777" w:rsidR="00C02EA6" w:rsidRPr="00561902" w:rsidRDefault="00C02EA6" w:rsidP="000023A3">
      <w:pPr>
        <w:pStyle w:val="a7"/>
        <w:shd w:val="clear" w:color="auto" w:fill="FFFFFF"/>
        <w:spacing w:before="0" w:beforeAutospacing="0" w:after="0" w:afterAutospacing="0"/>
        <w:jc w:val="both"/>
        <w:rPr>
          <w:color w:val="000000" w:themeColor="text1"/>
          <w:sz w:val="28"/>
          <w:szCs w:val="28"/>
        </w:rPr>
      </w:pPr>
    </w:p>
    <w:p w14:paraId="08100916" w14:textId="77777777" w:rsidR="00C02EA6" w:rsidRPr="00561902" w:rsidRDefault="00C02EA6" w:rsidP="000023A3">
      <w:pPr>
        <w:pStyle w:val="a7"/>
        <w:shd w:val="clear" w:color="auto" w:fill="FFFFFF"/>
        <w:spacing w:before="0" w:beforeAutospacing="0" w:after="0" w:afterAutospacing="0"/>
        <w:jc w:val="both"/>
        <w:rPr>
          <w:color w:val="000000" w:themeColor="text1"/>
          <w:sz w:val="28"/>
          <w:szCs w:val="28"/>
        </w:rPr>
      </w:pPr>
    </w:p>
    <w:p w14:paraId="6A3941D8" w14:textId="77777777" w:rsidR="00C02EA6" w:rsidRPr="00561902" w:rsidRDefault="00C02EA6" w:rsidP="000023A3">
      <w:pPr>
        <w:pStyle w:val="a7"/>
        <w:shd w:val="clear" w:color="auto" w:fill="FFFFFF"/>
        <w:spacing w:before="0" w:beforeAutospacing="0" w:after="0" w:afterAutospacing="0"/>
        <w:jc w:val="both"/>
        <w:rPr>
          <w:color w:val="000000" w:themeColor="text1"/>
          <w:sz w:val="28"/>
          <w:szCs w:val="28"/>
        </w:rPr>
      </w:pPr>
    </w:p>
    <w:p w14:paraId="319FE5CB" w14:textId="77777777" w:rsidR="00C02EA6" w:rsidRPr="00561902" w:rsidRDefault="00C02EA6" w:rsidP="000023A3">
      <w:pPr>
        <w:pStyle w:val="a7"/>
        <w:shd w:val="clear" w:color="auto" w:fill="FFFFFF"/>
        <w:spacing w:before="0" w:beforeAutospacing="0" w:after="0" w:afterAutospacing="0"/>
        <w:jc w:val="both"/>
        <w:rPr>
          <w:color w:val="000000" w:themeColor="text1"/>
          <w:sz w:val="28"/>
          <w:szCs w:val="28"/>
        </w:rPr>
      </w:pPr>
    </w:p>
    <w:p w14:paraId="5E3F6CEB" w14:textId="77777777" w:rsidR="00C02EA6" w:rsidRPr="00561902" w:rsidRDefault="00C02EA6" w:rsidP="000023A3">
      <w:pPr>
        <w:pStyle w:val="a7"/>
        <w:shd w:val="clear" w:color="auto" w:fill="FFFFFF"/>
        <w:spacing w:before="0" w:beforeAutospacing="0" w:after="0" w:afterAutospacing="0"/>
        <w:jc w:val="both"/>
        <w:rPr>
          <w:color w:val="000000" w:themeColor="text1"/>
          <w:sz w:val="28"/>
          <w:szCs w:val="28"/>
        </w:rPr>
      </w:pPr>
    </w:p>
    <w:p w14:paraId="42425AD9" w14:textId="77777777" w:rsidR="000772AD" w:rsidRPr="00561902" w:rsidRDefault="000772AD" w:rsidP="000772AD">
      <w:pPr>
        <w:pStyle w:val="a7"/>
        <w:shd w:val="clear" w:color="auto" w:fill="FFFFFF"/>
        <w:spacing w:before="0" w:beforeAutospacing="0" w:after="0" w:afterAutospacing="0"/>
        <w:jc w:val="center"/>
        <w:rPr>
          <w:color w:val="000000" w:themeColor="text1"/>
        </w:rPr>
      </w:pPr>
      <w:r w:rsidRPr="00561902">
        <w:rPr>
          <w:color w:val="000000" w:themeColor="text1"/>
        </w:rPr>
        <w:t>б</w:t>
      </w:r>
    </w:p>
    <w:p w14:paraId="06A40AC1" w14:textId="77777777" w:rsidR="00C02EA6" w:rsidRPr="00561902" w:rsidRDefault="00C02EA6" w:rsidP="00C02EA6">
      <w:pPr>
        <w:pStyle w:val="a7"/>
        <w:shd w:val="clear" w:color="auto" w:fill="FFFFFF"/>
        <w:spacing w:before="0" w:beforeAutospacing="0" w:after="0" w:afterAutospacing="0"/>
        <w:jc w:val="center"/>
        <w:rPr>
          <w:color w:val="000000" w:themeColor="text1"/>
          <w:sz w:val="16"/>
          <w:szCs w:val="16"/>
        </w:rPr>
      </w:pPr>
    </w:p>
    <w:p w14:paraId="5E3D525F" w14:textId="77777777" w:rsidR="005C0DBA" w:rsidRDefault="00144F52" w:rsidP="00C02EA6">
      <w:pPr>
        <w:pStyle w:val="a7"/>
        <w:shd w:val="clear" w:color="auto" w:fill="FFFFFF"/>
        <w:spacing w:before="0" w:beforeAutospacing="0" w:after="0" w:afterAutospacing="0"/>
        <w:jc w:val="center"/>
        <w:rPr>
          <w:color w:val="000000" w:themeColor="text1"/>
          <w:sz w:val="28"/>
          <w:szCs w:val="28"/>
          <w:lang w:val="kk-KZ"/>
        </w:rPr>
      </w:pPr>
      <w:r w:rsidRPr="00561902">
        <w:rPr>
          <w:color w:val="000000" w:themeColor="text1"/>
          <w:sz w:val="28"/>
          <w:szCs w:val="28"/>
        </w:rPr>
        <w:t xml:space="preserve">Рисунок 2 </w:t>
      </w:r>
      <w:r w:rsidRPr="00561902">
        <w:rPr>
          <w:color w:val="000000" w:themeColor="text1"/>
          <w:sz w:val="28"/>
          <w:szCs w:val="28"/>
          <w:shd w:val="clear" w:color="auto" w:fill="FFFFFF"/>
        </w:rPr>
        <w:t>–</w:t>
      </w:r>
      <w:r w:rsidR="005C0DBA" w:rsidRPr="00561902">
        <w:rPr>
          <w:color w:val="000000" w:themeColor="text1"/>
          <w:sz w:val="28"/>
          <w:szCs w:val="28"/>
        </w:rPr>
        <w:t xml:space="preserve"> Мет</w:t>
      </w:r>
      <w:r w:rsidR="00CB3F6E" w:rsidRPr="00561902">
        <w:rPr>
          <w:color w:val="000000" w:themeColor="text1"/>
          <w:sz w:val="28"/>
          <w:szCs w:val="28"/>
        </w:rPr>
        <w:t>а</w:t>
      </w:r>
      <w:r w:rsidR="005C0DBA" w:rsidRPr="00561902">
        <w:rPr>
          <w:color w:val="000000" w:themeColor="text1"/>
          <w:sz w:val="28"/>
          <w:szCs w:val="28"/>
        </w:rPr>
        <w:t>ст</w:t>
      </w:r>
      <w:r w:rsidR="00CB3F6E" w:rsidRPr="00561902">
        <w:rPr>
          <w:color w:val="000000" w:themeColor="text1"/>
          <w:sz w:val="28"/>
          <w:szCs w:val="28"/>
        </w:rPr>
        <w:t>а</w:t>
      </w:r>
      <w:r w:rsidR="005C0DBA" w:rsidRPr="00561902">
        <w:rPr>
          <w:color w:val="000000" w:themeColor="text1"/>
          <w:sz w:val="28"/>
          <w:szCs w:val="28"/>
        </w:rPr>
        <w:t>з Вирхов</w:t>
      </w:r>
      <w:r w:rsidR="00CB3F6E" w:rsidRPr="00561902">
        <w:rPr>
          <w:color w:val="000000" w:themeColor="text1"/>
          <w:sz w:val="28"/>
          <w:szCs w:val="28"/>
        </w:rPr>
        <w:t>а</w:t>
      </w:r>
      <w:r w:rsidR="00B755D7" w:rsidRPr="00561902">
        <w:rPr>
          <w:color w:val="000000" w:themeColor="text1"/>
          <w:sz w:val="28"/>
          <w:szCs w:val="28"/>
        </w:rPr>
        <w:t xml:space="preserve"> (пациент А. 31 г.</w:t>
      </w:r>
      <w:r w:rsidR="00092C64" w:rsidRPr="00561902">
        <w:rPr>
          <w:color w:val="000000" w:themeColor="text1"/>
          <w:sz w:val="28"/>
          <w:szCs w:val="28"/>
        </w:rPr>
        <w:t xml:space="preserve"> метастаз аденокарциномы в лимфоузел левой надключичной области)</w:t>
      </w:r>
    </w:p>
    <w:p w14:paraId="718DF28E" w14:textId="77777777" w:rsidR="000772AD" w:rsidRPr="000772AD" w:rsidRDefault="000772AD" w:rsidP="00C02EA6">
      <w:pPr>
        <w:pStyle w:val="a7"/>
        <w:shd w:val="clear" w:color="auto" w:fill="FFFFFF"/>
        <w:spacing w:before="0" w:beforeAutospacing="0" w:after="0" w:afterAutospacing="0"/>
        <w:jc w:val="center"/>
        <w:rPr>
          <w:color w:val="000000" w:themeColor="text1"/>
          <w:sz w:val="28"/>
          <w:szCs w:val="28"/>
          <w:lang w:val="kk-KZ"/>
        </w:rPr>
      </w:pPr>
    </w:p>
    <w:p w14:paraId="6D9F2EF0" w14:textId="77777777" w:rsidR="001E35FD" w:rsidRPr="00561902" w:rsidRDefault="000772AD" w:rsidP="001E35FD">
      <w:pPr>
        <w:tabs>
          <w:tab w:val="left" w:pos="4193"/>
        </w:tabs>
        <w:spacing w:after="0" w:line="240" w:lineRule="auto"/>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mc:AlternateContent>
          <mc:Choice Requires="wpg">
            <w:drawing>
              <wp:anchor distT="0" distB="0" distL="114300" distR="114300" simplePos="0" relativeHeight="251720192" behindDoc="0" locked="0" layoutInCell="1" allowOverlap="1" wp14:anchorId="7F633F9E" wp14:editId="1D8C916D">
                <wp:simplePos x="0" y="0"/>
                <wp:positionH relativeFrom="column">
                  <wp:posOffset>1090295</wp:posOffset>
                </wp:positionH>
                <wp:positionV relativeFrom="paragraph">
                  <wp:posOffset>107950</wp:posOffset>
                </wp:positionV>
                <wp:extent cx="3770630" cy="582295"/>
                <wp:effectExtent l="36830" t="8890" r="31115" b="56515"/>
                <wp:wrapNone/>
                <wp:docPr id="176"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70630" cy="582295"/>
                          <a:chOff x="3418" y="921"/>
                          <a:chExt cx="5938" cy="1300"/>
                        </a:xfrm>
                      </wpg:grpSpPr>
                      <wps:wsp>
                        <wps:cNvPr id="183" name="AutoShape 174"/>
                        <wps:cNvCnPr>
                          <a:cxnSpLocks noChangeShapeType="1"/>
                        </wps:cNvCnPr>
                        <wps:spPr bwMode="auto">
                          <a:xfrm>
                            <a:off x="6409" y="921"/>
                            <a:ext cx="0" cy="1283"/>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84" name="AutoShape 175"/>
                        <wps:cNvCnPr>
                          <a:cxnSpLocks noChangeShapeType="1"/>
                        </wps:cNvCnPr>
                        <wps:spPr bwMode="auto">
                          <a:xfrm flipH="1">
                            <a:off x="3418" y="938"/>
                            <a:ext cx="2991" cy="1283"/>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85" name="AutoShape 176"/>
                        <wps:cNvCnPr>
                          <a:cxnSpLocks noChangeShapeType="1"/>
                        </wps:cNvCnPr>
                        <wps:spPr bwMode="auto">
                          <a:xfrm>
                            <a:off x="6409" y="938"/>
                            <a:ext cx="2947" cy="1283"/>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D89C08D" id="Group 189" o:spid="_x0000_s1026" style="position:absolute;margin-left:85.85pt;margin-top:8.5pt;width:296.9pt;height:45.85pt;z-index:251720192" coordorigin="3418,921" coordsize="5938,1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">
                <v:shapetype id="_x0000_t32" coordsize="21600,21600" o:spt="32" o:oned="t" path="m,l21600,21600e" filled="f">
                  <v:path arrowok="t" fillok="f" o:connecttype="none"/>
                  <o:lock v:ext="edit" shapetype="t"/>
                </v:shapetype>
                <v:shape id="AutoShape 174" o:spid="_x0000_s1027" type="#_x0000_t32" style="position:absolute;left:6409;top:921;width:0;height:12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0OlMYAAADcAAAADwAAAGRycy9kb3ducmV2LnhtbESPzWrDMBCE74G8g9hALyGRW9PgupZD&#10;aFPIsfm55LZYW9vUWjmWart5+qhQyG2XmW92NluPphE9da62rOBxGYEgLqyuuVRwOn4sEhDOI2ts&#10;LJOCX3KwzqeTDFNtB95Tf/ClCCHsUlRQed+mUrqiIoNuaVvioH3ZzqAPa1dK3eEQwk0jn6JoJQ3W&#10;HC5U2NJbRcX34ceEGtf4ujU2ee638/f5eYg/5eVlUOphNm5eQXga/d38T+904JIY/p4JE8j8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mtDpTGAAAA3AAAAA8AAAAAAAAA&#10;AAAAAAAAoQIAAGRycy9kb3ducmV2LnhtbFBLBQYAAAAABAAEAPkAAACUAwAAAAA=&#10;" strokecolor="red">
                  <v:stroke endarrow="block"/>
                </v:shape>
                <v:shape id="AutoShape 175" o:spid="_x0000_s1028" type="#_x0000_t32" style="position:absolute;left:3418;top:938;width:2991;height:12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Q9HsMAAADcAAAADwAAAGRycy9kb3ducmV2LnhtbERPS2vCQBC+F/wPywi91Y2PBkldRRRJ&#10;9SBoC70O2TEbzM6G7BrTf98VhN7m43vOYtXbWnTU+sqxgvEoAUFcOF1xqeD7a/c2B+EDssbaMSn4&#10;JQ+r5eBlgZl2dz5Rdw6liCHsM1RgQmgyKX1hyKIfuYY4chfXWgwRtqXULd5juK3lJElSabHi2GCw&#10;oY2h4nq+WQX7rX/33Ww/zg/T4yVPD3nVmB+lXof9+gNEoD78i5/uTx3nz2fweCZeIJ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xUPR7DAAAA3AAAAA8AAAAAAAAAAAAA&#10;AAAAoQIAAGRycy9kb3ducmV2LnhtbFBLBQYAAAAABAAEAPkAAACRAwAAAAA=&#10;" strokecolor="red">
                  <v:stroke endarrow="block"/>
                </v:shape>
                <v:shape id="AutoShape 176" o:spid="_x0000_s1029" type="#_x0000_t32" style="position:absolute;left:6409;top:938;width:2947;height:12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Qgze8UAAADcAAAADwAAAGRycy9kb3ducmV2LnhtbESPT2vCQBDF7wW/wzKCF9FNK0qMrlKs&#10;Qo/1z8XbkB2TYHY2Ztck+undQqG3Gd77vXmzXHemFA3VrrCs4H0cgSBOrS44U3A67kYxCOeRNZaW&#10;ScGDHKxXvbclJtq2vKfm4DMRQtglqCD3vkqkdGlOBt3YVsRBu9jaoA9rnUldYxvCTSk/omgmDRYc&#10;LuRY0San9Hq4m1DjOXlujY2nzXb4NTy3kx95m7dKDfrd5wKEp87/m//obx24eAq/z4QJ5O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Qgze8UAAADcAAAADwAAAAAAAAAA&#10;AAAAAAChAgAAZHJzL2Rvd25yZXYueG1sUEsFBgAAAAAEAAQA+QAAAJMDAAAAAA==&#10;" strokecolor="red">
                  <v:stroke endarrow="block"/>
                </v:shape>
              </v:group>
            </w:pict>
          </mc:Fallback>
        </mc:AlternateContent>
      </w:r>
    </w:p>
    <w:p w14:paraId="0ED8A90C" w14:textId="77777777" w:rsidR="001E35FD" w:rsidRPr="00561902" w:rsidRDefault="001E35FD" w:rsidP="001E35FD">
      <w:pPr>
        <w:tabs>
          <w:tab w:val="left" w:pos="4193"/>
        </w:tabs>
        <w:spacing w:after="0" w:line="240" w:lineRule="auto"/>
        <w:rPr>
          <w:rFonts w:ascii="Times New Roman" w:hAnsi="Times New Roman" w:cs="Times New Roman"/>
          <w:color w:val="000000" w:themeColor="text1"/>
          <w:sz w:val="28"/>
          <w:szCs w:val="28"/>
        </w:rPr>
      </w:pPr>
      <w:r w:rsidRPr="00561902">
        <w:rPr>
          <w:rFonts w:ascii="Times New Roman" w:hAnsi="Times New Roman" w:cs="Times New Roman"/>
          <w:noProof/>
          <w:color w:val="000000" w:themeColor="text1"/>
          <w:sz w:val="28"/>
          <w:szCs w:val="28"/>
          <w:lang w:eastAsia="ru-RU"/>
        </w:rPr>
        <w:drawing>
          <wp:anchor distT="0" distB="0" distL="114300" distR="114300" simplePos="0" relativeHeight="251617792" behindDoc="1" locked="0" layoutInCell="1" allowOverlap="1" wp14:anchorId="34B3D458" wp14:editId="71E61453">
            <wp:simplePos x="0" y="0"/>
            <wp:positionH relativeFrom="margin">
              <wp:posOffset>84427</wp:posOffset>
            </wp:positionH>
            <wp:positionV relativeFrom="margin">
              <wp:posOffset>345036</wp:posOffset>
            </wp:positionV>
            <wp:extent cx="5527640" cy="3125037"/>
            <wp:effectExtent l="19050" t="0" r="0" b="0"/>
            <wp:wrapNone/>
            <wp:docPr id="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b="8050"/>
                    <a:stretch>
                      <a:fillRect/>
                    </a:stretch>
                  </pic:blipFill>
                  <pic:spPr bwMode="auto">
                    <a:xfrm>
                      <a:off x="0" y="0"/>
                      <a:ext cx="5527640" cy="3125037"/>
                    </a:xfrm>
                    <a:prstGeom prst="rect">
                      <a:avLst/>
                    </a:prstGeom>
                    <a:noFill/>
                    <a:ln w="9525">
                      <a:noFill/>
                      <a:miter lim="800000"/>
                      <a:headEnd/>
                      <a:tailEnd/>
                    </a:ln>
                  </pic:spPr>
                </pic:pic>
              </a:graphicData>
            </a:graphic>
          </wp:anchor>
        </w:drawing>
      </w:r>
    </w:p>
    <w:p w14:paraId="28D9EE94" w14:textId="77777777" w:rsidR="00F15598" w:rsidRPr="00561902" w:rsidRDefault="001E35FD" w:rsidP="001E35FD">
      <w:pPr>
        <w:tabs>
          <w:tab w:val="left" w:pos="4193"/>
        </w:tabs>
        <w:spacing w:after="0" w:line="240" w:lineRule="auto"/>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ab/>
      </w:r>
    </w:p>
    <w:p w14:paraId="4BA2669A" w14:textId="77777777" w:rsidR="001E35FD" w:rsidRPr="00561902" w:rsidRDefault="001E35FD" w:rsidP="001E35FD">
      <w:pPr>
        <w:tabs>
          <w:tab w:val="left" w:pos="4193"/>
        </w:tabs>
        <w:spacing w:after="0" w:line="240" w:lineRule="auto"/>
        <w:rPr>
          <w:rFonts w:ascii="Times New Roman" w:hAnsi="Times New Roman" w:cs="Times New Roman"/>
          <w:color w:val="000000" w:themeColor="text1"/>
          <w:sz w:val="28"/>
          <w:szCs w:val="28"/>
        </w:rPr>
      </w:pPr>
    </w:p>
    <w:p w14:paraId="3046FCAF" w14:textId="77777777" w:rsidR="001E35FD" w:rsidRPr="00561902" w:rsidRDefault="001E35FD" w:rsidP="001E35FD">
      <w:pPr>
        <w:tabs>
          <w:tab w:val="left" w:pos="4193"/>
        </w:tabs>
        <w:spacing w:after="0" w:line="240" w:lineRule="auto"/>
        <w:rPr>
          <w:rFonts w:ascii="Times New Roman" w:hAnsi="Times New Roman" w:cs="Times New Roman"/>
          <w:color w:val="000000" w:themeColor="text1"/>
          <w:sz w:val="28"/>
          <w:szCs w:val="28"/>
        </w:rPr>
      </w:pPr>
    </w:p>
    <w:p w14:paraId="2E589E24" w14:textId="77777777" w:rsidR="001E35FD" w:rsidRPr="00561902" w:rsidRDefault="001E35FD" w:rsidP="001E35FD">
      <w:pPr>
        <w:tabs>
          <w:tab w:val="left" w:pos="4193"/>
        </w:tabs>
        <w:spacing w:after="0" w:line="240" w:lineRule="auto"/>
        <w:rPr>
          <w:rFonts w:ascii="Times New Roman" w:hAnsi="Times New Roman" w:cs="Times New Roman"/>
          <w:color w:val="000000" w:themeColor="text1"/>
          <w:sz w:val="28"/>
          <w:szCs w:val="28"/>
        </w:rPr>
      </w:pPr>
    </w:p>
    <w:p w14:paraId="18B79962" w14:textId="77777777" w:rsidR="001E35FD" w:rsidRPr="00561902" w:rsidRDefault="001E35FD" w:rsidP="001E35FD">
      <w:pPr>
        <w:tabs>
          <w:tab w:val="left" w:pos="4193"/>
        </w:tabs>
        <w:spacing w:after="0" w:line="240" w:lineRule="auto"/>
        <w:rPr>
          <w:rFonts w:ascii="Times New Roman" w:hAnsi="Times New Roman" w:cs="Times New Roman"/>
          <w:color w:val="000000" w:themeColor="text1"/>
          <w:sz w:val="28"/>
          <w:szCs w:val="28"/>
        </w:rPr>
      </w:pPr>
    </w:p>
    <w:p w14:paraId="5683F0F5" w14:textId="77777777" w:rsidR="001E35FD" w:rsidRPr="00561902" w:rsidRDefault="001E35FD" w:rsidP="001E35FD">
      <w:pPr>
        <w:tabs>
          <w:tab w:val="left" w:pos="4193"/>
        </w:tabs>
        <w:spacing w:after="0" w:line="240" w:lineRule="auto"/>
        <w:rPr>
          <w:rFonts w:ascii="Times New Roman" w:hAnsi="Times New Roman" w:cs="Times New Roman"/>
          <w:color w:val="000000" w:themeColor="text1"/>
          <w:sz w:val="28"/>
          <w:szCs w:val="28"/>
        </w:rPr>
      </w:pPr>
    </w:p>
    <w:p w14:paraId="1EBFD53A" w14:textId="77777777" w:rsidR="001E35FD" w:rsidRPr="00561902" w:rsidRDefault="001E35FD" w:rsidP="001E35FD">
      <w:pPr>
        <w:tabs>
          <w:tab w:val="left" w:pos="4193"/>
        </w:tabs>
        <w:spacing w:after="0" w:line="240" w:lineRule="auto"/>
        <w:rPr>
          <w:rFonts w:ascii="Times New Roman" w:hAnsi="Times New Roman" w:cs="Times New Roman"/>
          <w:color w:val="000000" w:themeColor="text1"/>
          <w:sz w:val="28"/>
          <w:szCs w:val="28"/>
        </w:rPr>
      </w:pPr>
    </w:p>
    <w:p w14:paraId="4063CCF7" w14:textId="77777777" w:rsidR="001E35FD" w:rsidRPr="00561902" w:rsidRDefault="001E35FD" w:rsidP="001E35FD">
      <w:pPr>
        <w:tabs>
          <w:tab w:val="left" w:pos="4193"/>
        </w:tabs>
        <w:spacing w:after="0" w:line="240" w:lineRule="auto"/>
        <w:rPr>
          <w:rFonts w:ascii="Times New Roman" w:hAnsi="Times New Roman" w:cs="Times New Roman"/>
          <w:color w:val="000000" w:themeColor="text1"/>
          <w:sz w:val="28"/>
          <w:szCs w:val="28"/>
        </w:rPr>
      </w:pPr>
    </w:p>
    <w:p w14:paraId="4FBAF0BA" w14:textId="77777777" w:rsidR="001E35FD" w:rsidRPr="00561902" w:rsidRDefault="001E35FD" w:rsidP="001E35FD">
      <w:pPr>
        <w:tabs>
          <w:tab w:val="left" w:pos="4193"/>
        </w:tabs>
        <w:spacing w:after="0" w:line="240" w:lineRule="auto"/>
        <w:rPr>
          <w:rFonts w:ascii="Times New Roman" w:hAnsi="Times New Roman" w:cs="Times New Roman"/>
          <w:color w:val="000000" w:themeColor="text1"/>
          <w:sz w:val="28"/>
          <w:szCs w:val="28"/>
        </w:rPr>
      </w:pPr>
    </w:p>
    <w:p w14:paraId="51B1F6F8" w14:textId="77777777" w:rsidR="001E35FD" w:rsidRPr="00561902" w:rsidRDefault="001E35FD" w:rsidP="001E35FD">
      <w:pPr>
        <w:tabs>
          <w:tab w:val="left" w:pos="4193"/>
        </w:tabs>
        <w:spacing w:after="0" w:line="240" w:lineRule="auto"/>
        <w:rPr>
          <w:rFonts w:ascii="Times New Roman" w:hAnsi="Times New Roman" w:cs="Times New Roman"/>
          <w:color w:val="000000" w:themeColor="text1"/>
          <w:sz w:val="28"/>
          <w:szCs w:val="28"/>
        </w:rPr>
      </w:pPr>
    </w:p>
    <w:p w14:paraId="335C7B69" w14:textId="77777777" w:rsidR="001E35FD" w:rsidRPr="00561902" w:rsidRDefault="001E35FD" w:rsidP="001E35FD">
      <w:pPr>
        <w:tabs>
          <w:tab w:val="left" w:pos="4193"/>
        </w:tabs>
        <w:spacing w:after="0" w:line="240" w:lineRule="auto"/>
        <w:rPr>
          <w:rFonts w:ascii="Times New Roman" w:hAnsi="Times New Roman" w:cs="Times New Roman"/>
          <w:color w:val="000000" w:themeColor="text1"/>
          <w:sz w:val="28"/>
          <w:szCs w:val="28"/>
        </w:rPr>
      </w:pPr>
    </w:p>
    <w:p w14:paraId="7DF73386" w14:textId="77777777" w:rsidR="001E35FD" w:rsidRPr="00561902" w:rsidRDefault="001E35FD" w:rsidP="001E35FD">
      <w:pPr>
        <w:tabs>
          <w:tab w:val="left" w:pos="4193"/>
        </w:tabs>
        <w:spacing w:after="0" w:line="240" w:lineRule="auto"/>
        <w:rPr>
          <w:rFonts w:ascii="Times New Roman" w:hAnsi="Times New Roman" w:cs="Times New Roman"/>
          <w:color w:val="000000" w:themeColor="text1"/>
          <w:sz w:val="28"/>
          <w:szCs w:val="28"/>
        </w:rPr>
      </w:pPr>
    </w:p>
    <w:p w14:paraId="0F80875B" w14:textId="77777777" w:rsidR="001E35FD" w:rsidRPr="00561902" w:rsidRDefault="001E35FD" w:rsidP="001E35FD">
      <w:pPr>
        <w:tabs>
          <w:tab w:val="left" w:pos="4193"/>
        </w:tabs>
        <w:spacing w:after="0" w:line="240" w:lineRule="auto"/>
        <w:rPr>
          <w:rFonts w:ascii="Times New Roman" w:hAnsi="Times New Roman" w:cs="Times New Roman"/>
          <w:color w:val="000000" w:themeColor="text1"/>
          <w:sz w:val="28"/>
          <w:szCs w:val="28"/>
        </w:rPr>
      </w:pPr>
    </w:p>
    <w:p w14:paraId="50D56248" w14:textId="77777777" w:rsidR="001E35FD" w:rsidRPr="00561902" w:rsidRDefault="001E35FD" w:rsidP="001E35FD">
      <w:pPr>
        <w:tabs>
          <w:tab w:val="left" w:pos="4193"/>
        </w:tabs>
        <w:spacing w:after="0" w:line="240" w:lineRule="auto"/>
        <w:rPr>
          <w:rFonts w:ascii="Times New Roman" w:hAnsi="Times New Roman" w:cs="Times New Roman"/>
          <w:color w:val="000000" w:themeColor="text1"/>
          <w:sz w:val="28"/>
          <w:szCs w:val="28"/>
        </w:rPr>
      </w:pPr>
    </w:p>
    <w:p w14:paraId="25285526" w14:textId="77777777" w:rsidR="00F15598" w:rsidRPr="00561902" w:rsidRDefault="00F15598" w:rsidP="000023A3">
      <w:pPr>
        <w:spacing w:after="0" w:line="240" w:lineRule="auto"/>
        <w:rPr>
          <w:rFonts w:ascii="Times New Roman" w:hAnsi="Times New Roman" w:cs="Times New Roman"/>
          <w:color w:val="000000" w:themeColor="text1"/>
          <w:sz w:val="28"/>
          <w:szCs w:val="28"/>
        </w:rPr>
      </w:pPr>
    </w:p>
    <w:p w14:paraId="1757695A" w14:textId="77777777" w:rsidR="006E1328" w:rsidRPr="006E1328" w:rsidRDefault="006E1328" w:rsidP="003A7A88">
      <w:pPr>
        <w:pStyle w:val="a7"/>
        <w:shd w:val="clear" w:color="auto" w:fill="FFFFFF"/>
        <w:spacing w:before="0" w:beforeAutospacing="0" w:after="0" w:afterAutospacing="0"/>
        <w:jc w:val="center"/>
        <w:rPr>
          <w:color w:val="000000" w:themeColor="text1"/>
          <w:sz w:val="16"/>
          <w:szCs w:val="16"/>
        </w:rPr>
      </w:pPr>
    </w:p>
    <w:p w14:paraId="0F714D4F" w14:textId="77777777" w:rsidR="00076471" w:rsidRPr="00561902" w:rsidRDefault="00076471" w:rsidP="003A7A88">
      <w:pPr>
        <w:pStyle w:val="a7"/>
        <w:shd w:val="clear" w:color="auto" w:fill="FFFFFF"/>
        <w:spacing w:before="0" w:beforeAutospacing="0" w:after="0" w:afterAutospacing="0"/>
        <w:jc w:val="center"/>
        <w:rPr>
          <w:color w:val="000000" w:themeColor="text1"/>
          <w:sz w:val="28"/>
          <w:szCs w:val="28"/>
          <w:lang w:val="kk-KZ"/>
        </w:rPr>
      </w:pPr>
      <w:r w:rsidRPr="00561902">
        <w:rPr>
          <w:color w:val="000000" w:themeColor="text1"/>
          <w:sz w:val="28"/>
          <w:szCs w:val="28"/>
        </w:rPr>
        <w:t xml:space="preserve">Рисунок </w:t>
      </w:r>
      <w:r w:rsidR="006C1EC2" w:rsidRPr="00561902">
        <w:rPr>
          <w:color w:val="000000" w:themeColor="text1"/>
          <w:sz w:val="28"/>
          <w:szCs w:val="28"/>
          <w:lang w:val="kk-KZ"/>
        </w:rPr>
        <w:t>3</w:t>
      </w:r>
      <w:r w:rsidR="006E1328">
        <w:rPr>
          <w:color w:val="000000" w:themeColor="text1"/>
          <w:sz w:val="28"/>
          <w:szCs w:val="28"/>
          <w:lang w:val="kk-KZ"/>
        </w:rPr>
        <w:t xml:space="preserve"> </w:t>
      </w:r>
      <w:r w:rsidRPr="00561902">
        <w:rPr>
          <w:color w:val="000000" w:themeColor="text1"/>
          <w:sz w:val="28"/>
          <w:szCs w:val="28"/>
          <w:shd w:val="clear" w:color="auto" w:fill="FFFFFF"/>
        </w:rPr>
        <w:t>–</w:t>
      </w:r>
      <w:r w:rsidRPr="00561902">
        <w:rPr>
          <w:color w:val="000000" w:themeColor="text1"/>
          <w:sz w:val="28"/>
          <w:szCs w:val="28"/>
        </w:rPr>
        <w:t xml:space="preserve"> Метастаз Вирхова – указан стрелкой (ПЭТ – изображение)</w:t>
      </w:r>
    </w:p>
    <w:p w14:paraId="08AF783D" w14:textId="77777777" w:rsidR="004047AE" w:rsidRDefault="004047AE" w:rsidP="00076471">
      <w:pPr>
        <w:spacing w:after="0" w:line="240" w:lineRule="auto"/>
        <w:ind w:firstLine="709"/>
        <w:jc w:val="both"/>
        <w:rPr>
          <w:rFonts w:ascii="Times New Roman" w:hAnsi="Times New Roman" w:cs="Times New Roman"/>
          <w:color w:val="000000" w:themeColor="text1"/>
          <w:sz w:val="24"/>
          <w:szCs w:val="24"/>
          <w:lang w:val="kk-KZ"/>
        </w:rPr>
      </w:pPr>
    </w:p>
    <w:p w14:paraId="4EA479E7" w14:textId="77777777" w:rsidR="00902FFB" w:rsidRPr="004047AE" w:rsidRDefault="00076471" w:rsidP="00076471">
      <w:pPr>
        <w:spacing w:after="0" w:line="240" w:lineRule="auto"/>
        <w:ind w:firstLine="709"/>
        <w:jc w:val="both"/>
        <w:rPr>
          <w:rFonts w:ascii="Times New Roman" w:hAnsi="Times New Roman" w:cs="Times New Roman"/>
          <w:color w:val="000000" w:themeColor="text1"/>
          <w:sz w:val="24"/>
          <w:szCs w:val="24"/>
          <w:lang w:val="kk-KZ"/>
        </w:rPr>
      </w:pPr>
      <w:r w:rsidRPr="004047AE">
        <w:rPr>
          <w:rFonts w:ascii="Times New Roman" w:hAnsi="Times New Roman" w:cs="Times New Roman"/>
          <w:color w:val="000000" w:themeColor="text1"/>
          <w:sz w:val="24"/>
          <w:szCs w:val="24"/>
          <w:lang w:val="kk-KZ"/>
        </w:rPr>
        <w:t xml:space="preserve">Примечание – </w:t>
      </w:r>
      <w:r w:rsidRPr="004047AE">
        <w:rPr>
          <w:rFonts w:ascii="Times New Roman" w:hAnsi="Times New Roman" w:cs="Times New Roman"/>
          <w:color w:val="000000" w:themeColor="text1"/>
          <w:sz w:val="24"/>
          <w:szCs w:val="24"/>
        </w:rPr>
        <w:t>Пациент А. 31 г. метастаз аденокарциномы в лимфоузел левой надключичной области</w:t>
      </w:r>
    </w:p>
    <w:p w14:paraId="16E5602C" w14:textId="77777777" w:rsidR="005928A6" w:rsidRPr="00561902" w:rsidRDefault="005928A6" w:rsidP="000023A3">
      <w:pPr>
        <w:spacing w:after="0" w:line="240" w:lineRule="auto"/>
        <w:rPr>
          <w:rFonts w:ascii="Times New Roman" w:hAnsi="Times New Roman" w:cs="Times New Roman"/>
          <w:color w:val="000000" w:themeColor="text1"/>
          <w:sz w:val="28"/>
          <w:szCs w:val="28"/>
          <w:lang w:val="kk-KZ" w:eastAsia="ru-RU"/>
        </w:rPr>
      </w:pPr>
    </w:p>
    <w:p w14:paraId="78A735DF" w14:textId="77777777" w:rsidR="009C5BEA" w:rsidRPr="00561902" w:rsidRDefault="004047AE" w:rsidP="000023A3">
      <w:pPr>
        <w:spacing w:after="0" w:line="240" w:lineRule="auto"/>
        <w:ind w:right="5243"/>
        <w:rPr>
          <w:rFonts w:ascii="Times New Roman" w:hAnsi="Times New Roman" w:cs="Times New Roman"/>
          <w:color w:val="000000" w:themeColor="text1"/>
          <w:sz w:val="28"/>
          <w:szCs w:val="28"/>
        </w:rPr>
      </w:pPr>
      <w:r w:rsidRPr="00561902">
        <w:rPr>
          <w:rFonts w:ascii="Times New Roman" w:hAnsi="Times New Roman" w:cs="Times New Roman"/>
          <w:noProof/>
          <w:color w:val="000000" w:themeColor="text1"/>
          <w:sz w:val="28"/>
          <w:szCs w:val="28"/>
          <w:lang w:eastAsia="ru-RU"/>
        </w:rPr>
        <w:drawing>
          <wp:anchor distT="0" distB="0" distL="114300" distR="114300" simplePos="0" relativeHeight="251608576" behindDoc="0" locked="0" layoutInCell="1" allowOverlap="1" wp14:anchorId="22A6A49F" wp14:editId="6E0633F6">
            <wp:simplePos x="0" y="0"/>
            <wp:positionH relativeFrom="margin">
              <wp:posOffset>1422400</wp:posOffset>
            </wp:positionH>
            <wp:positionV relativeFrom="margin">
              <wp:posOffset>4648119</wp:posOffset>
            </wp:positionV>
            <wp:extent cx="3242310" cy="3630295"/>
            <wp:effectExtent l="0" t="0" r="0" b="8255"/>
            <wp:wrapNone/>
            <wp:docPr id="18" name="Рисунок 5" descr="C:\Users\hir-2\Downloads\FullSizeRender-19-09-19-0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ir-2\Downloads\FullSizeRender-19-09-19-05-36.jpg"/>
                    <pic:cNvPicPr>
                      <a:picLocks noChangeAspect="1" noChangeArrowheads="1"/>
                    </pic:cNvPicPr>
                  </pic:nvPicPr>
                  <pic:blipFill>
                    <a:blip r:embed="rId28" cstate="print"/>
                    <a:srcRect t="14147" b="1699"/>
                    <a:stretch>
                      <a:fillRect/>
                    </a:stretch>
                  </pic:blipFill>
                  <pic:spPr bwMode="auto">
                    <a:xfrm>
                      <a:off x="0" y="0"/>
                      <a:ext cx="3242310" cy="3630295"/>
                    </a:xfrm>
                    <a:prstGeom prst="rect">
                      <a:avLst/>
                    </a:prstGeom>
                    <a:noFill/>
                    <a:ln w="9525">
                      <a:noFill/>
                      <a:miter lim="800000"/>
                      <a:headEnd/>
                      <a:tailEnd/>
                    </a:ln>
                  </pic:spPr>
                </pic:pic>
              </a:graphicData>
            </a:graphic>
          </wp:anchor>
        </w:drawing>
      </w:r>
    </w:p>
    <w:p w14:paraId="41CAAD90" w14:textId="77777777" w:rsidR="00AC193D" w:rsidRPr="00561902" w:rsidRDefault="00AC193D" w:rsidP="000023A3">
      <w:pPr>
        <w:spacing w:after="0" w:line="240" w:lineRule="auto"/>
        <w:rPr>
          <w:rFonts w:ascii="Times New Roman" w:hAnsi="Times New Roman" w:cs="Times New Roman"/>
          <w:color w:val="000000" w:themeColor="text1"/>
          <w:sz w:val="28"/>
          <w:szCs w:val="28"/>
        </w:rPr>
      </w:pPr>
    </w:p>
    <w:p w14:paraId="17714967" w14:textId="77777777" w:rsidR="00AC193D" w:rsidRPr="00561902" w:rsidRDefault="00AC193D" w:rsidP="000023A3">
      <w:pPr>
        <w:spacing w:after="0" w:line="240" w:lineRule="auto"/>
        <w:rPr>
          <w:rFonts w:ascii="Times New Roman" w:hAnsi="Times New Roman" w:cs="Times New Roman"/>
          <w:color w:val="000000" w:themeColor="text1"/>
          <w:sz w:val="28"/>
          <w:szCs w:val="28"/>
        </w:rPr>
      </w:pPr>
    </w:p>
    <w:p w14:paraId="7019B0F5" w14:textId="77777777" w:rsidR="00AC193D" w:rsidRPr="00561902" w:rsidRDefault="00AC193D" w:rsidP="000023A3">
      <w:pPr>
        <w:spacing w:after="0" w:line="240" w:lineRule="auto"/>
        <w:rPr>
          <w:rFonts w:ascii="Times New Roman" w:hAnsi="Times New Roman" w:cs="Times New Roman"/>
          <w:color w:val="000000" w:themeColor="text1"/>
          <w:sz w:val="28"/>
          <w:szCs w:val="28"/>
        </w:rPr>
      </w:pPr>
    </w:p>
    <w:p w14:paraId="24A69E38" w14:textId="77777777" w:rsidR="00AC193D" w:rsidRPr="00561902" w:rsidRDefault="00AC193D" w:rsidP="000023A3">
      <w:pPr>
        <w:spacing w:after="0" w:line="240" w:lineRule="auto"/>
        <w:rPr>
          <w:rFonts w:ascii="Times New Roman" w:hAnsi="Times New Roman" w:cs="Times New Roman"/>
          <w:color w:val="000000" w:themeColor="text1"/>
          <w:sz w:val="28"/>
          <w:szCs w:val="28"/>
        </w:rPr>
      </w:pPr>
    </w:p>
    <w:p w14:paraId="27107D86" w14:textId="77777777" w:rsidR="00AC193D" w:rsidRPr="00561902" w:rsidRDefault="00864F39" w:rsidP="005928A6">
      <w:pPr>
        <w:tabs>
          <w:tab w:val="left" w:pos="3807"/>
        </w:tabs>
        <w:spacing w:after="0" w:line="240" w:lineRule="auto"/>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ab/>
      </w:r>
    </w:p>
    <w:p w14:paraId="3EAC337B" w14:textId="77777777" w:rsidR="00AC193D" w:rsidRPr="00561902" w:rsidRDefault="00AC193D" w:rsidP="000023A3">
      <w:pPr>
        <w:spacing w:after="0" w:line="240" w:lineRule="auto"/>
        <w:rPr>
          <w:rFonts w:ascii="Times New Roman" w:hAnsi="Times New Roman" w:cs="Times New Roman"/>
          <w:color w:val="000000" w:themeColor="text1"/>
          <w:sz w:val="28"/>
          <w:szCs w:val="28"/>
        </w:rPr>
      </w:pPr>
    </w:p>
    <w:p w14:paraId="6F3FB931" w14:textId="77777777" w:rsidR="005C0DBA" w:rsidRPr="00561902" w:rsidRDefault="005C0DBA" w:rsidP="000023A3">
      <w:pPr>
        <w:spacing w:after="0" w:line="240" w:lineRule="auto"/>
        <w:rPr>
          <w:rFonts w:ascii="Times New Roman" w:hAnsi="Times New Roman" w:cs="Times New Roman"/>
          <w:color w:val="000000" w:themeColor="text1"/>
          <w:sz w:val="28"/>
          <w:szCs w:val="28"/>
        </w:rPr>
      </w:pPr>
    </w:p>
    <w:p w14:paraId="7AB07FE3" w14:textId="77777777" w:rsidR="00864F39" w:rsidRPr="00561902" w:rsidRDefault="00864F39" w:rsidP="000023A3">
      <w:pPr>
        <w:spacing w:after="0" w:line="240" w:lineRule="auto"/>
        <w:rPr>
          <w:rFonts w:ascii="Times New Roman" w:hAnsi="Times New Roman" w:cs="Times New Roman"/>
          <w:color w:val="000000" w:themeColor="text1"/>
          <w:sz w:val="28"/>
          <w:szCs w:val="28"/>
        </w:rPr>
      </w:pPr>
    </w:p>
    <w:p w14:paraId="602727AA" w14:textId="77777777" w:rsidR="00864F39" w:rsidRPr="00561902" w:rsidRDefault="00864F39" w:rsidP="000023A3">
      <w:pPr>
        <w:pStyle w:val="a7"/>
        <w:shd w:val="clear" w:color="auto" w:fill="FFFFFF"/>
        <w:spacing w:before="0" w:beforeAutospacing="0" w:after="0" w:afterAutospacing="0"/>
        <w:rPr>
          <w:color w:val="000000" w:themeColor="text1"/>
          <w:sz w:val="28"/>
          <w:szCs w:val="28"/>
        </w:rPr>
      </w:pPr>
    </w:p>
    <w:p w14:paraId="59299CDE" w14:textId="77777777" w:rsidR="00F15598" w:rsidRPr="00561902" w:rsidRDefault="00F15598" w:rsidP="000023A3">
      <w:pPr>
        <w:pStyle w:val="a7"/>
        <w:shd w:val="clear" w:color="auto" w:fill="FFFFFF"/>
        <w:spacing w:before="0" w:beforeAutospacing="0" w:after="0" w:afterAutospacing="0"/>
        <w:rPr>
          <w:color w:val="000000" w:themeColor="text1"/>
          <w:sz w:val="28"/>
          <w:szCs w:val="28"/>
        </w:rPr>
      </w:pPr>
    </w:p>
    <w:p w14:paraId="2C73D102" w14:textId="77777777" w:rsidR="00F15598" w:rsidRPr="00561902" w:rsidRDefault="00F15598" w:rsidP="000023A3">
      <w:pPr>
        <w:pStyle w:val="a7"/>
        <w:shd w:val="clear" w:color="auto" w:fill="FFFFFF"/>
        <w:spacing w:before="0" w:beforeAutospacing="0" w:after="0" w:afterAutospacing="0"/>
        <w:rPr>
          <w:color w:val="000000" w:themeColor="text1"/>
          <w:sz w:val="28"/>
          <w:szCs w:val="28"/>
        </w:rPr>
      </w:pPr>
    </w:p>
    <w:p w14:paraId="722603D4" w14:textId="77777777" w:rsidR="00F15598" w:rsidRPr="00561902" w:rsidRDefault="00F15598" w:rsidP="000023A3">
      <w:pPr>
        <w:pStyle w:val="a7"/>
        <w:shd w:val="clear" w:color="auto" w:fill="FFFFFF"/>
        <w:spacing w:before="0" w:beforeAutospacing="0" w:after="0" w:afterAutospacing="0"/>
        <w:rPr>
          <w:color w:val="000000" w:themeColor="text1"/>
          <w:sz w:val="28"/>
          <w:szCs w:val="28"/>
        </w:rPr>
      </w:pPr>
    </w:p>
    <w:p w14:paraId="376DCE82" w14:textId="77777777" w:rsidR="00F15598" w:rsidRPr="00561902" w:rsidRDefault="00F15598" w:rsidP="000023A3">
      <w:pPr>
        <w:pStyle w:val="a7"/>
        <w:shd w:val="clear" w:color="auto" w:fill="FFFFFF"/>
        <w:spacing w:before="0" w:beforeAutospacing="0" w:after="0" w:afterAutospacing="0"/>
        <w:rPr>
          <w:color w:val="000000" w:themeColor="text1"/>
          <w:sz w:val="28"/>
          <w:szCs w:val="28"/>
        </w:rPr>
      </w:pPr>
    </w:p>
    <w:p w14:paraId="0A9819B0" w14:textId="77777777" w:rsidR="00F15598" w:rsidRPr="00561902" w:rsidRDefault="00F15598" w:rsidP="000023A3">
      <w:pPr>
        <w:pStyle w:val="a7"/>
        <w:shd w:val="clear" w:color="auto" w:fill="FFFFFF"/>
        <w:spacing w:before="0" w:beforeAutospacing="0" w:after="0" w:afterAutospacing="0"/>
        <w:rPr>
          <w:color w:val="000000" w:themeColor="text1"/>
          <w:sz w:val="28"/>
          <w:szCs w:val="28"/>
        </w:rPr>
      </w:pPr>
    </w:p>
    <w:p w14:paraId="081E1ADB" w14:textId="77777777" w:rsidR="00F15598" w:rsidRPr="00561902" w:rsidRDefault="00F15598" w:rsidP="000023A3">
      <w:pPr>
        <w:pStyle w:val="a7"/>
        <w:shd w:val="clear" w:color="auto" w:fill="FFFFFF"/>
        <w:spacing w:before="0" w:beforeAutospacing="0" w:after="0" w:afterAutospacing="0"/>
        <w:rPr>
          <w:color w:val="000000" w:themeColor="text1"/>
          <w:sz w:val="28"/>
          <w:szCs w:val="28"/>
        </w:rPr>
      </w:pPr>
    </w:p>
    <w:p w14:paraId="05F8F397" w14:textId="77777777" w:rsidR="00F15598" w:rsidRPr="00561902" w:rsidRDefault="00F15598" w:rsidP="000023A3">
      <w:pPr>
        <w:pStyle w:val="a7"/>
        <w:shd w:val="clear" w:color="auto" w:fill="FFFFFF"/>
        <w:spacing w:before="0" w:beforeAutospacing="0" w:after="0" w:afterAutospacing="0"/>
        <w:rPr>
          <w:color w:val="000000" w:themeColor="text1"/>
          <w:sz w:val="28"/>
          <w:szCs w:val="28"/>
        </w:rPr>
      </w:pPr>
    </w:p>
    <w:p w14:paraId="3AA5ABE4" w14:textId="77777777" w:rsidR="00EC7623" w:rsidRDefault="00EC7623" w:rsidP="000023A3">
      <w:pPr>
        <w:pStyle w:val="a7"/>
        <w:shd w:val="clear" w:color="auto" w:fill="FFFFFF"/>
        <w:spacing w:before="0" w:beforeAutospacing="0" w:after="0" w:afterAutospacing="0"/>
        <w:rPr>
          <w:color w:val="000000" w:themeColor="text1"/>
          <w:sz w:val="28"/>
          <w:szCs w:val="28"/>
          <w:lang w:val="kk-KZ"/>
        </w:rPr>
      </w:pPr>
    </w:p>
    <w:p w14:paraId="00C020F9" w14:textId="77777777" w:rsidR="004047AE" w:rsidRPr="00561902" w:rsidRDefault="004047AE" w:rsidP="000023A3">
      <w:pPr>
        <w:pStyle w:val="a7"/>
        <w:shd w:val="clear" w:color="auto" w:fill="FFFFFF"/>
        <w:spacing w:before="0" w:beforeAutospacing="0" w:after="0" w:afterAutospacing="0"/>
        <w:rPr>
          <w:color w:val="000000" w:themeColor="text1"/>
          <w:sz w:val="28"/>
          <w:szCs w:val="28"/>
          <w:lang w:val="kk-KZ"/>
        </w:rPr>
      </w:pPr>
    </w:p>
    <w:p w14:paraId="65BDAD72" w14:textId="77777777" w:rsidR="00076471" w:rsidRPr="00561902" w:rsidRDefault="00B755D7" w:rsidP="003A7A88">
      <w:pPr>
        <w:pStyle w:val="a7"/>
        <w:shd w:val="clear" w:color="auto" w:fill="FFFFFF"/>
        <w:spacing w:before="0" w:beforeAutospacing="0" w:after="0" w:afterAutospacing="0"/>
        <w:jc w:val="center"/>
        <w:rPr>
          <w:color w:val="000000" w:themeColor="text1"/>
          <w:sz w:val="28"/>
          <w:szCs w:val="28"/>
          <w:lang w:val="kk-KZ"/>
        </w:rPr>
      </w:pPr>
      <w:r w:rsidRPr="00561902">
        <w:rPr>
          <w:color w:val="000000" w:themeColor="text1"/>
          <w:sz w:val="28"/>
          <w:szCs w:val="28"/>
        </w:rPr>
        <w:t>Рисунок 4</w:t>
      </w:r>
      <w:r w:rsidR="006E1328">
        <w:rPr>
          <w:color w:val="000000" w:themeColor="text1"/>
          <w:sz w:val="28"/>
          <w:szCs w:val="28"/>
        </w:rPr>
        <w:t xml:space="preserve"> </w:t>
      </w:r>
      <w:r w:rsidR="00144F52" w:rsidRPr="00561902">
        <w:rPr>
          <w:color w:val="000000" w:themeColor="text1"/>
          <w:sz w:val="28"/>
          <w:szCs w:val="28"/>
          <w:shd w:val="clear" w:color="auto" w:fill="FFFFFF"/>
        </w:rPr>
        <w:t>–</w:t>
      </w:r>
      <w:r w:rsidR="006E1328">
        <w:rPr>
          <w:color w:val="000000" w:themeColor="text1"/>
          <w:sz w:val="28"/>
          <w:szCs w:val="28"/>
          <w:shd w:val="clear" w:color="auto" w:fill="FFFFFF"/>
        </w:rPr>
        <w:t xml:space="preserve"> </w:t>
      </w:r>
      <w:r w:rsidR="00076471" w:rsidRPr="00561902">
        <w:rPr>
          <w:color w:val="000000" w:themeColor="text1"/>
          <w:sz w:val="28"/>
          <w:szCs w:val="28"/>
        </w:rPr>
        <w:t>Метастаз Марии Джоз</w:t>
      </w:r>
      <w:r w:rsidR="003A7A88" w:rsidRPr="00561902">
        <w:rPr>
          <w:color w:val="000000" w:themeColor="text1"/>
          <w:sz w:val="28"/>
          <w:szCs w:val="28"/>
          <w:lang w:val="kk-KZ"/>
        </w:rPr>
        <w:t>еф</w:t>
      </w:r>
    </w:p>
    <w:p w14:paraId="38B3E913" w14:textId="77777777" w:rsidR="004047AE" w:rsidRPr="004047AE" w:rsidRDefault="004047AE" w:rsidP="00076471">
      <w:pPr>
        <w:spacing w:after="0" w:line="240" w:lineRule="auto"/>
        <w:ind w:firstLine="709"/>
        <w:jc w:val="both"/>
        <w:rPr>
          <w:rFonts w:ascii="Times New Roman" w:hAnsi="Times New Roman" w:cs="Times New Roman"/>
          <w:color w:val="000000" w:themeColor="text1"/>
          <w:sz w:val="16"/>
          <w:szCs w:val="16"/>
          <w:lang w:val="kk-KZ"/>
        </w:rPr>
      </w:pPr>
    </w:p>
    <w:p w14:paraId="69014A1A" w14:textId="77777777" w:rsidR="00B755D7" w:rsidRPr="004047AE" w:rsidRDefault="00076471" w:rsidP="00076471">
      <w:pPr>
        <w:spacing w:after="0" w:line="240" w:lineRule="auto"/>
        <w:ind w:firstLine="709"/>
        <w:jc w:val="both"/>
        <w:rPr>
          <w:rFonts w:ascii="Times New Roman" w:hAnsi="Times New Roman" w:cs="Times New Roman"/>
          <w:color w:val="000000" w:themeColor="text1"/>
          <w:sz w:val="24"/>
          <w:szCs w:val="24"/>
        </w:rPr>
      </w:pPr>
      <w:r w:rsidRPr="004047AE">
        <w:rPr>
          <w:rFonts w:ascii="Times New Roman" w:hAnsi="Times New Roman" w:cs="Times New Roman"/>
          <w:color w:val="000000" w:themeColor="text1"/>
          <w:sz w:val="24"/>
          <w:szCs w:val="24"/>
          <w:lang w:val="kk-KZ"/>
        </w:rPr>
        <w:t xml:space="preserve">Примечание – </w:t>
      </w:r>
      <w:r w:rsidRPr="004047AE">
        <w:rPr>
          <w:rFonts w:ascii="Times New Roman" w:hAnsi="Times New Roman" w:cs="Times New Roman"/>
          <w:color w:val="000000" w:themeColor="text1"/>
          <w:sz w:val="24"/>
          <w:szCs w:val="24"/>
        </w:rPr>
        <w:t>Пациентка М. 80 лет, метастаз перстневидноклеточного рака в околопупочную область</w:t>
      </w:r>
    </w:p>
    <w:p w14:paraId="7184BD3B" w14:textId="0F7C8E77" w:rsidR="00B755D7" w:rsidRPr="00561902" w:rsidRDefault="001A20BE" w:rsidP="000023A3">
      <w:pPr>
        <w:spacing w:after="0" w:line="240" w:lineRule="auto"/>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32480" behindDoc="0" locked="0" layoutInCell="1" allowOverlap="1" wp14:anchorId="387226E0" wp14:editId="03612ADF">
                <wp:simplePos x="0" y="0"/>
                <wp:positionH relativeFrom="column">
                  <wp:posOffset>2529840</wp:posOffset>
                </wp:positionH>
                <wp:positionV relativeFrom="paragraph">
                  <wp:posOffset>-300990</wp:posOffset>
                </wp:positionV>
                <wp:extent cx="352425" cy="590550"/>
                <wp:effectExtent l="76200" t="38100" r="0" b="95250"/>
                <wp:wrapNone/>
                <wp:docPr id="480" name="Стрелка вниз 480"/>
                <wp:cNvGraphicFramePr/>
                <a:graphic xmlns:a="http://schemas.openxmlformats.org/drawingml/2006/main">
                  <a:graphicData uri="http://schemas.microsoft.com/office/word/2010/wordprocessingShape">
                    <wps:wsp>
                      <wps:cNvSpPr/>
                      <wps:spPr>
                        <a:xfrm>
                          <a:off x="0" y="0"/>
                          <a:ext cx="352425" cy="590550"/>
                        </a:xfrm>
                        <a:prstGeom prst="downArrow">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6FC68E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480" o:spid="_x0000_s1026" type="#_x0000_t67" style="position:absolute;margin-left:199.2pt;margin-top:-23.7pt;width:27.75pt;height:46.5pt;z-index:251732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" adj="15155" fillcolor="#652523 [1637]" stroked="f">
                <v:fill color2="#ba4442 [3013]" rotate="t" angle="180" colors="0 #9b2d2a;52429f #cb3d3a;1 #ce3b37" focus="100%" type="gradient">
                  <o:fill v:ext="view" type="gradientUnscaled"/>
                </v:fill>
                <v:shadow on="t" color="black" opacity="22937f" origin=",.5" offset="0,.63889mm"/>
              </v:shape>
            </w:pict>
          </mc:Fallback>
        </mc:AlternateContent>
      </w:r>
    </w:p>
    <w:p w14:paraId="0C5C6EF5" w14:textId="77777777" w:rsidR="00B755D7" w:rsidRPr="00561902" w:rsidRDefault="00B755D7" w:rsidP="000023A3">
      <w:pPr>
        <w:spacing w:after="0" w:line="240" w:lineRule="auto"/>
        <w:rPr>
          <w:rFonts w:ascii="Times New Roman" w:hAnsi="Times New Roman" w:cs="Times New Roman"/>
          <w:color w:val="000000" w:themeColor="text1"/>
          <w:sz w:val="28"/>
          <w:szCs w:val="28"/>
        </w:rPr>
      </w:pPr>
    </w:p>
    <w:p w14:paraId="51195D7B" w14:textId="77777777" w:rsidR="00B755D7" w:rsidRPr="00561902" w:rsidRDefault="00B755D7" w:rsidP="000023A3">
      <w:pPr>
        <w:spacing w:after="0" w:line="240" w:lineRule="auto"/>
        <w:rPr>
          <w:rFonts w:ascii="Times New Roman" w:hAnsi="Times New Roman" w:cs="Times New Roman"/>
          <w:color w:val="000000" w:themeColor="text1"/>
          <w:sz w:val="28"/>
          <w:szCs w:val="28"/>
        </w:rPr>
      </w:pPr>
    </w:p>
    <w:p w14:paraId="55242587" w14:textId="77777777" w:rsidR="00B755D7" w:rsidRPr="00561902" w:rsidRDefault="00B755D7" w:rsidP="000023A3">
      <w:pPr>
        <w:spacing w:after="0" w:line="240" w:lineRule="auto"/>
        <w:rPr>
          <w:rFonts w:ascii="Times New Roman" w:hAnsi="Times New Roman" w:cs="Times New Roman"/>
          <w:color w:val="000000" w:themeColor="text1"/>
          <w:sz w:val="28"/>
          <w:szCs w:val="28"/>
        </w:rPr>
      </w:pPr>
    </w:p>
    <w:p w14:paraId="66C090D2" w14:textId="77777777" w:rsidR="00B755D7" w:rsidRPr="00561902" w:rsidRDefault="00B755D7" w:rsidP="000023A3">
      <w:pPr>
        <w:spacing w:after="0" w:line="240" w:lineRule="auto"/>
        <w:rPr>
          <w:rFonts w:ascii="Times New Roman" w:hAnsi="Times New Roman" w:cs="Times New Roman"/>
          <w:color w:val="000000" w:themeColor="text1"/>
          <w:sz w:val="28"/>
          <w:szCs w:val="28"/>
        </w:rPr>
      </w:pPr>
    </w:p>
    <w:p w14:paraId="0480ADE5" w14:textId="77777777" w:rsidR="00B755D7" w:rsidRPr="00561902" w:rsidRDefault="00B755D7" w:rsidP="000023A3">
      <w:pPr>
        <w:spacing w:after="0" w:line="240" w:lineRule="auto"/>
        <w:rPr>
          <w:rFonts w:ascii="Times New Roman" w:hAnsi="Times New Roman" w:cs="Times New Roman"/>
          <w:color w:val="000000" w:themeColor="text1"/>
          <w:sz w:val="28"/>
          <w:szCs w:val="28"/>
        </w:rPr>
      </w:pPr>
    </w:p>
    <w:p w14:paraId="579BE95B" w14:textId="77777777" w:rsidR="00B755D7" w:rsidRPr="00561902" w:rsidRDefault="00B755D7" w:rsidP="000023A3">
      <w:pPr>
        <w:spacing w:after="0" w:line="240" w:lineRule="auto"/>
        <w:rPr>
          <w:rFonts w:ascii="Times New Roman" w:hAnsi="Times New Roman" w:cs="Times New Roman"/>
          <w:color w:val="000000" w:themeColor="text1"/>
          <w:sz w:val="28"/>
          <w:szCs w:val="28"/>
        </w:rPr>
      </w:pPr>
    </w:p>
    <w:p w14:paraId="1354269F" w14:textId="77777777" w:rsidR="00B755D7" w:rsidRPr="00561902" w:rsidRDefault="00B755D7" w:rsidP="000023A3">
      <w:pPr>
        <w:spacing w:after="0" w:line="240" w:lineRule="auto"/>
        <w:rPr>
          <w:rFonts w:ascii="Times New Roman" w:hAnsi="Times New Roman" w:cs="Times New Roman"/>
          <w:color w:val="000000" w:themeColor="text1"/>
          <w:sz w:val="28"/>
          <w:szCs w:val="28"/>
        </w:rPr>
      </w:pPr>
    </w:p>
    <w:p w14:paraId="1E5A5E15" w14:textId="77777777" w:rsidR="00864F39" w:rsidRPr="00561902" w:rsidRDefault="00864F39" w:rsidP="000023A3">
      <w:pPr>
        <w:spacing w:after="0" w:line="240" w:lineRule="auto"/>
        <w:rPr>
          <w:rFonts w:ascii="Times New Roman" w:hAnsi="Times New Roman" w:cs="Times New Roman"/>
          <w:color w:val="000000" w:themeColor="text1"/>
          <w:sz w:val="28"/>
          <w:szCs w:val="28"/>
        </w:rPr>
      </w:pPr>
    </w:p>
    <w:p w14:paraId="0BD80793" w14:textId="77777777" w:rsidR="0092079D" w:rsidRPr="00561902" w:rsidRDefault="0092079D" w:rsidP="000023A3">
      <w:pPr>
        <w:spacing w:after="0" w:line="240" w:lineRule="auto"/>
        <w:rPr>
          <w:rFonts w:ascii="Times New Roman" w:hAnsi="Times New Roman" w:cs="Times New Roman"/>
          <w:color w:val="000000" w:themeColor="text1"/>
          <w:sz w:val="28"/>
          <w:szCs w:val="28"/>
        </w:rPr>
      </w:pPr>
    </w:p>
    <w:p w14:paraId="79A751DD" w14:textId="77777777" w:rsidR="005928A6" w:rsidRPr="00561902" w:rsidRDefault="005928A6" w:rsidP="005928A6">
      <w:pPr>
        <w:spacing w:after="0" w:line="240" w:lineRule="auto"/>
        <w:jc w:val="center"/>
        <w:rPr>
          <w:rFonts w:ascii="Times New Roman" w:hAnsi="Times New Roman" w:cs="Times New Roman"/>
          <w:color w:val="000000" w:themeColor="text1"/>
          <w:sz w:val="28"/>
          <w:szCs w:val="28"/>
          <w:lang w:val="kk-KZ"/>
        </w:rPr>
      </w:pPr>
    </w:p>
    <w:p w14:paraId="22FC85B8" w14:textId="77777777" w:rsidR="00076471" w:rsidRPr="00561902" w:rsidRDefault="00076471" w:rsidP="005928A6">
      <w:pPr>
        <w:spacing w:after="0" w:line="240" w:lineRule="auto"/>
        <w:jc w:val="center"/>
        <w:rPr>
          <w:rFonts w:ascii="Times New Roman" w:hAnsi="Times New Roman" w:cs="Times New Roman"/>
          <w:color w:val="000000" w:themeColor="text1"/>
          <w:sz w:val="28"/>
          <w:szCs w:val="28"/>
          <w:lang w:val="kk-KZ"/>
        </w:rPr>
      </w:pPr>
    </w:p>
    <w:p w14:paraId="4CA2B631" w14:textId="77777777" w:rsidR="00076471" w:rsidRPr="00561902" w:rsidRDefault="00076471" w:rsidP="005928A6">
      <w:pPr>
        <w:spacing w:after="0" w:line="240" w:lineRule="auto"/>
        <w:jc w:val="center"/>
        <w:rPr>
          <w:rFonts w:ascii="Times New Roman" w:hAnsi="Times New Roman" w:cs="Times New Roman"/>
          <w:color w:val="000000" w:themeColor="text1"/>
          <w:sz w:val="28"/>
          <w:szCs w:val="28"/>
          <w:lang w:val="kk-KZ"/>
        </w:rPr>
      </w:pPr>
    </w:p>
    <w:p w14:paraId="1934412E" w14:textId="77777777" w:rsidR="00076471" w:rsidRPr="00561902" w:rsidRDefault="00076471" w:rsidP="005928A6">
      <w:pPr>
        <w:spacing w:after="0" w:line="240" w:lineRule="auto"/>
        <w:jc w:val="center"/>
        <w:rPr>
          <w:rFonts w:ascii="Times New Roman" w:hAnsi="Times New Roman" w:cs="Times New Roman"/>
          <w:color w:val="000000" w:themeColor="text1"/>
          <w:sz w:val="28"/>
          <w:szCs w:val="28"/>
          <w:lang w:val="kk-KZ"/>
        </w:rPr>
      </w:pPr>
    </w:p>
    <w:p w14:paraId="04B55137" w14:textId="77777777" w:rsidR="00076471" w:rsidRPr="00561902" w:rsidRDefault="00076471" w:rsidP="005928A6">
      <w:pPr>
        <w:spacing w:after="0" w:line="240" w:lineRule="auto"/>
        <w:jc w:val="center"/>
        <w:rPr>
          <w:rFonts w:ascii="Times New Roman" w:hAnsi="Times New Roman" w:cs="Times New Roman"/>
          <w:color w:val="000000" w:themeColor="text1"/>
          <w:sz w:val="28"/>
          <w:szCs w:val="28"/>
          <w:lang w:val="kk-KZ"/>
        </w:rPr>
      </w:pPr>
    </w:p>
    <w:p w14:paraId="3AF953BE" w14:textId="77777777" w:rsidR="00076471" w:rsidRPr="00561902" w:rsidRDefault="00076471" w:rsidP="005928A6">
      <w:pPr>
        <w:spacing w:after="0" w:line="240" w:lineRule="auto"/>
        <w:jc w:val="center"/>
        <w:rPr>
          <w:rFonts w:ascii="Times New Roman" w:hAnsi="Times New Roman" w:cs="Times New Roman"/>
          <w:color w:val="000000" w:themeColor="text1"/>
          <w:sz w:val="28"/>
          <w:szCs w:val="28"/>
          <w:lang w:val="kk-KZ"/>
        </w:rPr>
      </w:pPr>
    </w:p>
    <w:p w14:paraId="0A0E72AC" w14:textId="77777777" w:rsidR="00076471" w:rsidRPr="00561902" w:rsidRDefault="00076471" w:rsidP="005928A6">
      <w:pPr>
        <w:spacing w:after="0" w:line="240" w:lineRule="auto"/>
        <w:jc w:val="center"/>
        <w:rPr>
          <w:rFonts w:ascii="Times New Roman" w:hAnsi="Times New Roman" w:cs="Times New Roman"/>
          <w:color w:val="000000" w:themeColor="text1"/>
          <w:sz w:val="28"/>
          <w:szCs w:val="28"/>
          <w:lang w:val="kk-KZ"/>
        </w:rPr>
      </w:pPr>
    </w:p>
    <w:p w14:paraId="6751F15F" w14:textId="77777777" w:rsidR="00076471" w:rsidRPr="00561902" w:rsidRDefault="00076471" w:rsidP="005928A6">
      <w:pPr>
        <w:spacing w:after="0" w:line="240" w:lineRule="auto"/>
        <w:jc w:val="center"/>
        <w:rPr>
          <w:rFonts w:ascii="Times New Roman" w:hAnsi="Times New Roman" w:cs="Times New Roman"/>
          <w:color w:val="000000" w:themeColor="text1"/>
          <w:sz w:val="28"/>
          <w:szCs w:val="28"/>
          <w:lang w:val="kk-KZ"/>
        </w:rPr>
      </w:pPr>
    </w:p>
    <w:p w14:paraId="4DA5AEE4" w14:textId="77777777" w:rsidR="00076471" w:rsidRPr="00561902" w:rsidRDefault="00076471" w:rsidP="005928A6">
      <w:pPr>
        <w:spacing w:after="0" w:line="240" w:lineRule="auto"/>
        <w:jc w:val="center"/>
        <w:rPr>
          <w:rFonts w:ascii="Times New Roman" w:hAnsi="Times New Roman" w:cs="Times New Roman"/>
          <w:color w:val="000000" w:themeColor="text1"/>
          <w:sz w:val="28"/>
          <w:szCs w:val="28"/>
          <w:lang w:val="kk-KZ"/>
        </w:rPr>
      </w:pPr>
    </w:p>
    <w:p w14:paraId="68333173" w14:textId="77777777" w:rsidR="00076471" w:rsidRPr="00561902" w:rsidRDefault="00076471" w:rsidP="005928A6">
      <w:pPr>
        <w:spacing w:after="0" w:line="240" w:lineRule="auto"/>
        <w:jc w:val="center"/>
        <w:rPr>
          <w:rFonts w:ascii="Times New Roman" w:hAnsi="Times New Roman" w:cs="Times New Roman"/>
          <w:color w:val="000000" w:themeColor="text1"/>
          <w:sz w:val="16"/>
          <w:szCs w:val="16"/>
          <w:lang w:val="kk-KZ"/>
        </w:rPr>
      </w:pPr>
    </w:p>
    <w:p w14:paraId="0EFCF3B4" w14:textId="77777777" w:rsidR="005928A6" w:rsidRPr="00561902" w:rsidRDefault="005C0DBA" w:rsidP="005928A6">
      <w:pPr>
        <w:spacing w:after="0" w:line="240" w:lineRule="auto"/>
        <w:jc w:val="center"/>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 xml:space="preserve">Рисунок </w:t>
      </w:r>
      <w:r w:rsidR="00B755D7" w:rsidRPr="00561902">
        <w:rPr>
          <w:rFonts w:ascii="Times New Roman" w:hAnsi="Times New Roman" w:cs="Times New Roman"/>
          <w:color w:val="000000" w:themeColor="text1"/>
          <w:sz w:val="28"/>
          <w:szCs w:val="28"/>
        </w:rPr>
        <w:t>5</w:t>
      </w:r>
      <w:r w:rsidR="006E1328">
        <w:rPr>
          <w:rFonts w:ascii="Times New Roman" w:hAnsi="Times New Roman" w:cs="Times New Roman"/>
          <w:color w:val="000000" w:themeColor="text1"/>
          <w:sz w:val="28"/>
          <w:szCs w:val="28"/>
        </w:rPr>
        <w:t xml:space="preserve"> </w:t>
      </w:r>
      <w:r w:rsidR="00144F52" w:rsidRPr="00561902">
        <w:rPr>
          <w:rFonts w:ascii="Times New Roman" w:hAnsi="Times New Roman" w:cs="Times New Roman"/>
          <w:color w:val="000000" w:themeColor="text1"/>
          <w:sz w:val="28"/>
          <w:szCs w:val="28"/>
          <w:shd w:val="clear" w:color="auto" w:fill="FFFFFF"/>
        </w:rPr>
        <w:t>–</w:t>
      </w:r>
      <w:r w:rsidR="006E1328">
        <w:rPr>
          <w:rFonts w:ascii="Times New Roman" w:hAnsi="Times New Roman" w:cs="Times New Roman"/>
          <w:color w:val="000000" w:themeColor="text1"/>
          <w:sz w:val="28"/>
          <w:szCs w:val="28"/>
          <w:shd w:val="clear" w:color="auto" w:fill="FFFFFF"/>
        </w:rPr>
        <w:t xml:space="preserve"> </w:t>
      </w:r>
      <w:r w:rsidR="00076471" w:rsidRPr="00561902">
        <w:rPr>
          <w:rFonts w:ascii="Times New Roman" w:hAnsi="Times New Roman" w:cs="Times New Roman"/>
          <w:color w:val="000000" w:themeColor="text1"/>
          <w:sz w:val="28"/>
          <w:szCs w:val="28"/>
        </w:rPr>
        <w:t>Метастаз Марии Джозеф (КТ ОБП), указан стрелко</w:t>
      </w:r>
      <w:r w:rsidR="00076471" w:rsidRPr="00561902">
        <w:rPr>
          <w:rFonts w:ascii="Times New Roman" w:hAnsi="Times New Roman" w:cs="Times New Roman"/>
          <w:color w:val="000000" w:themeColor="text1"/>
          <w:sz w:val="28"/>
          <w:szCs w:val="28"/>
          <w:lang w:val="kk-KZ"/>
        </w:rPr>
        <w:t>й</w:t>
      </w:r>
    </w:p>
    <w:p w14:paraId="191DFB96" w14:textId="77777777" w:rsidR="004047AE" w:rsidRPr="004047AE" w:rsidRDefault="004047AE" w:rsidP="00076471">
      <w:pPr>
        <w:spacing w:after="0" w:line="240" w:lineRule="auto"/>
        <w:ind w:firstLine="709"/>
        <w:jc w:val="both"/>
        <w:rPr>
          <w:rFonts w:ascii="Times New Roman" w:hAnsi="Times New Roman" w:cs="Times New Roman"/>
          <w:color w:val="000000" w:themeColor="text1"/>
          <w:sz w:val="16"/>
          <w:szCs w:val="16"/>
          <w:lang w:val="kk-KZ"/>
        </w:rPr>
      </w:pPr>
    </w:p>
    <w:p w14:paraId="2E497000" w14:textId="77777777" w:rsidR="00902FFB" w:rsidRPr="004047AE" w:rsidRDefault="005928A6" w:rsidP="00076471">
      <w:pPr>
        <w:spacing w:after="0" w:line="240" w:lineRule="auto"/>
        <w:ind w:firstLine="709"/>
        <w:jc w:val="both"/>
        <w:rPr>
          <w:rFonts w:ascii="Times New Roman" w:hAnsi="Times New Roman" w:cs="Times New Roman"/>
          <w:color w:val="000000" w:themeColor="text1"/>
          <w:sz w:val="24"/>
          <w:szCs w:val="24"/>
          <w:lang w:val="kk-KZ"/>
        </w:rPr>
      </w:pPr>
      <w:r w:rsidRPr="004047AE">
        <w:rPr>
          <w:rFonts w:ascii="Times New Roman" w:hAnsi="Times New Roman" w:cs="Times New Roman"/>
          <w:color w:val="000000" w:themeColor="text1"/>
          <w:sz w:val="24"/>
          <w:szCs w:val="24"/>
          <w:lang w:val="kk-KZ"/>
        </w:rPr>
        <w:t xml:space="preserve">Примечание – </w:t>
      </w:r>
      <w:r w:rsidRPr="004047AE">
        <w:rPr>
          <w:rFonts w:ascii="Times New Roman" w:hAnsi="Times New Roman" w:cs="Times New Roman"/>
          <w:color w:val="000000" w:themeColor="text1"/>
          <w:sz w:val="24"/>
          <w:szCs w:val="24"/>
        </w:rPr>
        <w:t xml:space="preserve">Пациентка </w:t>
      </w:r>
      <w:r w:rsidR="00864F39" w:rsidRPr="004047AE">
        <w:rPr>
          <w:rFonts w:ascii="Times New Roman" w:hAnsi="Times New Roman" w:cs="Times New Roman"/>
          <w:color w:val="000000" w:themeColor="text1"/>
          <w:sz w:val="24"/>
          <w:szCs w:val="24"/>
        </w:rPr>
        <w:t>М. 80 лет, метастаз перстневидноклеточного рака</w:t>
      </w:r>
      <w:r w:rsidR="00922C6A" w:rsidRPr="004047AE">
        <w:rPr>
          <w:rFonts w:ascii="Times New Roman" w:hAnsi="Times New Roman" w:cs="Times New Roman"/>
          <w:color w:val="000000" w:themeColor="text1"/>
          <w:sz w:val="24"/>
          <w:szCs w:val="24"/>
        </w:rPr>
        <w:t xml:space="preserve"> в околопупочную область</w:t>
      </w:r>
    </w:p>
    <w:p w14:paraId="525A86EB" w14:textId="77777777" w:rsidR="00AC193D" w:rsidRPr="00561902" w:rsidRDefault="00B755D7" w:rsidP="000023A3">
      <w:pPr>
        <w:spacing w:after="0" w:line="240" w:lineRule="auto"/>
        <w:rPr>
          <w:rFonts w:ascii="Times New Roman" w:hAnsi="Times New Roman" w:cs="Times New Roman"/>
          <w:color w:val="000000" w:themeColor="text1"/>
          <w:sz w:val="28"/>
          <w:szCs w:val="28"/>
          <w:lang w:eastAsia="ru-RU"/>
        </w:rPr>
      </w:pPr>
      <w:r w:rsidRPr="00561902">
        <w:rPr>
          <w:rFonts w:ascii="Times New Roman" w:hAnsi="Times New Roman" w:cs="Times New Roman"/>
          <w:noProof/>
          <w:color w:val="000000" w:themeColor="text1"/>
          <w:sz w:val="28"/>
          <w:szCs w:val="28"/>
          <w:lang w:eastAsia="ru-RU"/>
        </w:rPr>
        <w:drawing>
          <wp:anchor distT="0" distB="0" distL="114300" distR="114300" simplePos="0" relativeHeight="251599360" behindDoc="0" locked="0" layoutInCell="1" allowOverlap="1" wp14:anchorId="7F045A27" wp14:editId="650378AF">
            <wp:simplePos x="0" y="0"/>
            <wp:positionH relativeFrom="margin">
              <wp:posOffset>532765</wp:posOffset>
            </wp:positionH>
            <wp:positionV relativeFrom="margin">
              <wp:posOffset>-17145</wp:posOffset>
            </wp:positionV>
            <wp:extent cx="5106670" cy="3868420"/>
            <wp:effectExtent l="19050" t="0" r="0" b="0"/>
            <wp:wrapSquare wrapText="bothSides"/>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l="20747" t="10255" r="20733" b="14482"/>
                    <a:stretch>
                      <a:fillRect/>
                    </a:stretch>
                  </pic:blipFill>
                  <pic:spPr bwMode="auto">
                    <a:xfrm>
                      <a:off x="0" y="0"/>
                      <a:ext cx="5106670" cy="3868420"/>
                    </a:xfrm>
                    <a:prstGeom prst="rect">
                      <a:avLst/>
                    </a:prstGeom>
                    <a:noFill/>
                    <a:ln w="9525">
                      <a:noFill/>
                      <a:miter lim="800000"/>
                      <a:headEnd/>
                      <a:tailEnd/>
                    </a:ln>
                  </pic:spPr>
                </pic:pic>
              </a:graphicData>
            </a:graphic>
          </wp:anchor>
        </w:drawing>
      </w:r>
    </w:p>
    <w:p w14:paraId="75F6B3D1" w14:textId="77777777" w:rsidR="00AC193D" w:rsidRPr="00561902" w:rsidRDefault="004047AE" w:rsidP="000023A3">
      <w:pPr>
        <w:spacing w:after="0" w:line="240" w:lineRule="auto"/>
        <w:jc w:val="center"/>
        <w:rPr>
          <w:rFonts w:ascii="Times New Roman" w:hAnsi="Times New Roman" w:cs="Times New Roman"/>
          <w:color w:val="000000" w:themeColor="text1"/>
          <w:lang w:eastAsia="ru-RU"/>
        </w:rPr>
      </w:pPr>
      <w:r w:rsidRPr="00561902">
        <w:rPr>
          <w:noProof/>
          <w:color w:val="000000" w:themeColor="text1"/>
          <w:sz w:val="28"/>
          <w:szCs w:val="28"/>
          <w:lang w:eastAsia="ru-RU"/>
        </w:rPr>
        <w:drawing>
          <wp:anchor distT="0" distB="0" distL="114300" distR="114300" simplePos="0" relativeHeight="251590144" behindDoc="0" locked="0" layoutInCell="1" allowOverlap="1" wp14:anchorId="5139CEC7" wp14:editId="31BE9624">
            <wp:simplePos x="0" y="0"/>
            <wp:positionH relativeFrom="margin">
              <wp:posOffset>1307465</wp:posOffset>
            </wp:positionH>
            <wp:positionV relativeFrom="margin">
              <wp:posOffset>4927600</wp:posOffset>
            </wp:positionV>
            <wp:extent cx="3420110" cy="3194685"/>
            <wp:effectExtent l="0" t="0" r="8890" b="5715"/>
            <wp:wrapSquare wrapText="bothSides"/>
            <wp:docPr id="40" name="Рисунок 4" descr="C:\Users\АО МУА\Documents\МОИ ДОКУМЕНТЫ\СТАТЬИ\СТАТЬЯ 3\Айгерим\unnamed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О МУА\Documents\МОИ ДОКУМЕНТЫ\СТАТЬИ\СТАТЬЯ 3\Айгерим\unnamed (5).jpg"/>
                    <pic:cNvPicPr>
                      <a:picLocks noChangeAspect="1" noChangeArrowheads="1"/>
                    </pic:cNvPicPr>
                  </pic:nvPicPr>
                  <pic:blipFill>
                    <a:blip r:embed="rId30" cstate="print"/>
                    <a:srcRect t="26983"/>
                    <a:stretch>
                      <a:fillRect/>
                    </a:stretch>
                  </pic:blipFill>
                  <pic:spPr bwMode="auto">
                    <a:xfrm>
                      <a:off x="0" y="0"/>
                      <a:ext cx="3420110" cy="3194685"/>
                    </a:xfrm>
                    <a:prstGeom prst="rect">
                      <a:avLst/>
                    </a:prstGeom>
                    <a:noFill/>
                    <a:ln w="9525">
                      <a:noFill/>
                      <a:miter lim="800000"/>
                      <a:headEnd/>
                      <a:tailEnd/>
                    </a:ln>
                  </pic:spPr>
                </pic:pic>
              </a:graphicData>
            </a:graphic>
            <wp14:sizeRelV relativeFrom="margin">
              <wp14:pctHeight>0</wp14:pctHeight>
            </wp14:sizeRelV>
          </wp:anchor>
        </w:drawing>
      </w:r>
    </w:p>
    <w:p w14:paraId="145D5FF3" w14:textId="77777777" w:rsidR="00AC193D" w:rsidRPr="00561902" w:rsidRDefault="00AC193D" w:rsidP="000023A3">
      <w:pPr>
        <w:pStyle w:val="a7"/>
        <w:shd w:val="clear" w:color="auto" w:fill="FFFFFF"/>
        <w:spacing w:before="0" w:beforeAutospacing="0" w:after="0" w:afterAutospacing="0"/>
        <w:jc w:val="center"/>
        <w:rPr>
          <w:color w:val="000000" w:themeColor="text1"/>
          <w:sz w:val="28"/>
          <w:szCs w:val="28"/>
        </w:rPr>
      </w:pPr>
    </w:p>
    <w:p w14:paraId="5D36AD0A" w14:textId="77777777" w:rsidR="00AC193D" w:rsidRPr="00561902" w:rsidRDefault="00AC193D" w:rsidP="000023A3">
      <w:pPr>
        <w:pStyle w:val="a7"/>
        <w:shd w:val="clear" w:color="auto" w:fill="FFFFFF"/>
        <w:spacing w:before="0" w:beforeAutospacing="0" w:after="0" w:afterAutospacing="0"/>
        <w:rPr>
          <w:noProof/>
          <w:color w:val="000000" w:themeColor="text1"/>
          <w:sz w:val="28"/>
          <w:szCs w:val="28"/>
        </w:rPr>
      </w:pPr>
    </w:p>
    <w:p w14:paraId="15994894" w14:textId="77777777" w:rsidR="00AC193D" w:rsidRPr="00561902" w:rsidRDefault="000772AD" w:rsidP="000023A3">
      <w:pPr>
        <w:pStyle w:val="a7"/>
        <w:shd w:val="clear" w:color="auto" w:fill="FFFFFF"/>
        <w:spacing w:before="0" w:beforeAutospacing="0" w:after="0" w:afterAutospacing="0"/>
        <w:rPr>
          <w:noProof/>
          <w:color w:val="000000" w:themeColor="text1"/>
          <w:sz w:val="28"/>
          <w:szCs w:val="28"/>
        </w:rPr>
      </w:pPr>
      <w:r>
        <w:rPr>
          <w:noProof/>
          <w:color w:val="000000" w:themeColor="text1"/>
        </w:rPr>
        <mc:AlternateContent>
          <mc:Choice Requires="wps">
            <w:drawing>
              <wp:anchor distT="0" distB="0" distL="114300" distR="114300" simplePos="0" relativeHeight="251714048" behindDoc="0" locked="0" layoutInCell="1" allowOverlap="1" wp14:anchorId="7792A17E" wp14:editId="6CA52C82">
                <wp:simplePos x="0" y="0"/>
                <wp:positionH relativeFrom="column">
                  <wp:posOffset>3318510</wp:posOffset>
                </wp:positionH>
                <wp:positionV relativeFrom="paragraph">
                  <wp:posOffset>125730</wp:posOffset>
                </wp:positionV>
                <wp:extent cx="1291590" cy="139065"/>
                <wp:effectExtent l="76200" t="38100" r="0" b="89535"/>
                <wp:wrapNone/>
                <wp:docPr id="175" name="AutoShape 5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1590" cy="139065"/>
                        </a:xfrm>
                        <a:prstGeom prst="leftArrow">
                          <a:avLst>
                            <a:gd name="adj1" fmla="val 50000"/>
                            <a:gd name="adj2" fmla="val 232192"/>
                          </a:avLst>
                        </a:prstGeom>
                        <a:ln>
                          <a:headEnd/>
                          <a:tailEnd/>
                        </a:ln>
                      </wps:spPr>
                      <wps:style>
                        <a:lnRef idx="0">
                          <a:schemeClr val="accent2"/>
                        </a:lnRef>
                        <a:fillRef idx="3">
                          <a:schemeClr val="accent2"/>
                        </a:fillRef>
                        <a:effectRef idx="3">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3C54B1"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545" o:spid="_x0000_s1026" type="#_x0000_t66" style="position:absolute;margin-left:261.3pt;margin-top:9.9pt;width:101.7pt;height:10.9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" fillcolor="#652523 [1637]" stroked="f">
                <v:fill color2="#ba4442 [3013]" rotate="t" angle="180" colors="0 #9b2d2a;52429f #cb3d3a;1 #ce3b37" focus="100%" type="gradient">
                  <o:fill v:ext="view" type="gradientUnscaled"/>
                </v:fill>
                <v:shadow on="t" color="black" opacity="22937f" origin=",.5" offset="0,.63889mm"/>
              </v:shape>
            </w:pict>
          </mc:Fallback>
        </mc:AlternateContent>
      </w:r>
    </w:p>
    <w:p w14:paraId="3482177B" w14:textId="77777777" w:rsidR="009C5BEA" w:rsidRPr="00561902" w:rsidRDefault="009C5BEA" w:rsidP="000023A3">
      <w:pPr>
        <w:pStyle w:val="a7"/>
        <w:shd w:val="clear" w:color="auto" w:fill="FFFFFF"/>
        <w:spacing w:before="0" w:beforeAutospacing="0" w:after="0" w:afterAutospacing="0"/>
        <w:rPr>
          <w:noProof/>
          <w:color w:val="000000" w:themeColor="text1"/>
          <w:sz w:val="28"/>
          <w:szCs w:val="28"/>
        </w:rPr>
      </w:pPr>
    </w:p>
    <w:p w14:paraId="7DCB889F" w14:textId="77777777" w:rsidR="009C5BEA" w:rsidRPr="00561902" w:rsidRDefault="009C5BEA" w:rsidP="000023A3">
      <w:pPr>
        <w:pStyle w:val="a7"/>
        <w:shd w:val="clear" w:color="auto" w:fill="FFFFFF"/>
        <w:spacing w:before="0" w:beforeAutospacing="0" w:after="0" w:afterAutospacing="0"/>
        <w:rPr>
          <w:noProof/>
          <w:color w:val="000000" w:themeColor="text1"/>
          <w:sz w:val="28"/>
          <w:szCs w:val="28"/>
        </w:rPr>
      </w:pPr>
    </w:p>
    <w:p w14:paraId="04452BC9" w14:textId="77777777" w:rsidR="009C5BEA" w:rsidRPr="00561902" w:rsidRDefault="009C5BEA" w:rsidP="000023A3">
      <w:pPr>
        <w:pStyle w:val="a7"/>
        <w:shd w:val="clear" w:color="auto" w:fill="FFFFFF"/>
        <w:spacing w:before="0" w:beforeAutospacing="0" w:after="0" w:afterAutospacing="0"/>
        <w:rPr>
          <w:color w:val="000000" w:themeColor="text1"/>
          <w:sz w:val="28"/>
          <w:szCs w:val="28"/>
        </w:rPr>
      </w:pPr>
    </w:p>
    <w:p w14:paraId="6CAD6069" w14:textId="77777777" w:rsidR="009C5BEA" w:rsidRPr="00561902" w:rsidRDefault="009C5BEA" w:rsidP="000023A3">
      <w:pPr>
        <w:pStyle w:val="a7"/>
        <w:shd w:val="clear" w:color="auto" w:fill="FFFFFF"/>
        <w:spacing w:before="0" w:beforeAutospacing="0" w:after="0" w:afterAutospacing="0"/>
        <w:rPr>
          <w:color w:val="000000" w:themeColor="text1"/>
          <w:sz w:val="28"/>
          <w:szCs w:val="28"/>
        </w:rPr>
      </w:pPr>
    </w:p>
    <w:p w14:paraId="5258844B" w14:textId="77777777" w:rsidR="009C5BEA" w:rsidRPr="00561902" w:rsidRDefault="009C5BEA" w:rsidP="000023A3">
      <w:pPr>
        <w:pStyle w:val="a7"/>
        <w:shd w:val="clear" w:color="auto" w:fill="FFFFFF"/>
        <w:spacing w:before="0" w:beforeAutospacing="0" w:after="0" w:afterAutospacing="0"/>
        <w:rPr>
          <w:color w:val="000000" w:themeColor="text1"/>
          <w:sz w:val="28"/>
          <w:szCs w:val="28"/>
        </w:rPr>
      </w:pPr>
    </w:p>
    <w:p w14:paraId="28D81DAB" w14:textId="77777777" w:rsidR="009C5BEA" w:rsidRPr="00561902" w:rsidRDefault="009C5BEA" w:rsidP="000023A3">
      <w:pPr>
        <w:pStyle w:val="a7"/>
        <w:shd w:val="clear" w:color="auto" w:fill="FFFFFF"/>
        <w:spacing w:before="0" w:beforeAutospacing="0" w:after="0" w:afterAutospacing="0"/>
        <w:rPr>
          <w:color w:val="000000" w:themeColor="text1"/>
          <w:sz w:val="28"/>
          <w:szCs w:val="28"/>
        </w:rPr>
      </w:pPr>
    </w:p>
    <w:p w14:paraId="05F6FC98" w14:textId="77777777" w:rsidR="009C5BEA" w:rsidRPr="00561902" w:rsidRDefault="009C5BEA" w:rsidP="000023A3">
      <w:pPr>
        <w:pStyle w:val="a7"/>
        <w:shd w:val="clear" w:color="auto" w:fill="FFFFFF"/>
        <w:spacing w:before="0" w:beforeAutospacing="0" w:after="0" w:afterAutospacing="0"/>
        <w:rPr>
          <w:color w:val="000000" w:themeColor="text1"/>
          <w:sz w:val="28"/>
          <w:szCs w:val="28"/>
        </w:rPr>
      </w:pPr>
    </w:p>
    <w:p w14:paraId="6F451407" w14:textId="77777777" w:rsidR="009C5BEA" w:rsidRPr="00561902" w:rsidRDefault="009C5BEA" w:rsidP="000023A3">
      <w:pPr>
        <w:pStyle w:val="a7"/>
        <w:shd w:val="clear" w:color="auto" w:fill="FFFFFF"/>
        <w:spacing w:before="0" w:beforeAutospacing="0" w:after="0" w:afterAutospacing="0"/>
        <w:rPr>
          <w:color w:val="000000" w:themeColor="text1"/>
          <w:sz w:val="28"/>
          <w:szCs w:val="28"/>
        </w:rPr>
      </w:pPr>
    </w:p>
    <w:p w14:paraId="481E5551" w14:textId="77777777" w:rsidR="009C5BEA" w:rsidRPr="00561902" w:rsidRDefault="009C5BEA" w:rsidP="000023A3">
      <w:pPr>
        <w:pStyle w:val="a7"/>
        <w:shd w:val="clear" w:color="auto" w:fill="FFFFFF"/>
        <w:spacing w:before="0" w:beforeAutospacing="0" w:after="0" w:afterAutospacing="0"/>
        <w:rPr>
          <w:color w:val="000000" w:themeColor="text1"/>
          <w:sz w:val="28"/>
          <w:szCs w:val="28"/>
        </w:rPr>
      </w:pPr>
    </w:p>
    <w:p w14:paraId="4EBBD92B" w14:textId="77777777" w:rsidR="00FB2532" w:rsidRPr="00561902" w:rsidRDefault="00FB2532" w:rsidP="000023A3">
      <w:pPr>
        <w:pStyle w:val="a7"/>
        <w:shd w:val="clear" w:color="auto" w:fill="FFFFFF"/>
        <w:spacing w:before="0" w:beforeAutospacing="0" w:after="0" w:afterAutospacing="0"/>
        <w:rPr>
          <w:color w:val="000000" w:themeColor="text1"/>
          <w:sz w:val="28"/>
          <w:szCs w:val="28"/>
        </w:rPr>
      </w:pPr>
    </w:p>
    <w:p w14:paraId="1787312C" w14:textId="77777777" w:rsidR="00FB2532" w:rsidRPr="00561902" w:rsidRDefault="00FB2532" w:rsidP="000023A3">
      <w:pPr>
        <w:pStyle w:val="a7"/>
        <w:shd w:val="clear" w:color="auto" w:fill="FFFFFF"/>
        <w:spacing w:before="0" w:beforeAutospacing="0" w:after="0" w:afterAutospacing="0"/>
        <w:rPr>
          <w:color w:val="000000" w:themeColor="text1"/>
          <w:sz w:val="28"/>
          <w:szCs w:val="28"/>
        </w:rPr>
      </w:pPr>
    </w:p>
    <w:p w14:paraId="387623B3" w14:textId="77777777" w:rsidR="009C5BEA" w:rsidRPr="00561902" w:rsidRDefault="009C5BEA" w:rsidP="000023A3">
      <w:pPr>
        <w:pStyle w:val="a7"/>
        <w:shd w:val="clear" w:color="auto" w:fill="FFFFFF"/>
        <w:spacing w:before="0" w:beforeAutospacing="0" w:after="0" w:afterAutospacing="0"/>
        <w:rPr>
          <w:color w:val="000000" w:themeColor="text1"/>
          <w:sz w:val="28"/>
          <w:szCs w:val="28"/>
        </w:rPr>
      </w:pPr>
    </w:p>
    <w:p w14:paraId="27446524" w14:textId="77777777" w:rsidR="00F15598" w:rsidRPr="00561902" w:rsidRDefault="00F15598" w:rsidP="000023A3">
      <w:pPr>
        <w:pStyle w:val="a7"/>
        <w:shd w:val="clear" w:color="auto" w:fill="FFFFFF"/>
        <w:spacing w:before="0" w:beforeAutospacing="0" w:after="0" w:afterAutospacing="0"/>
        <w:rPr>
          <w:color w:val="000000" w:themeColor="text1"/>
          <w:sz w:val="16"/>
          <w:szCs w:val="16"/>
        </w:rPr>
      </w:pPr>
    </w:p>
    <w:p w14:paraId="05E8EB20" w14:textId="77777777" w:rsidR="005928A6" w:rsidRPr="00561902" w:rsidRDefault="00144F52" w:rsidP="003A7A88">
      <w:pPr>
        <w:spacing w:after="0" w:line="240" w:lineRule="auto"/>
        <w:jc w:val="center"/>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 xml:space="preserve">Рисунок 6 </w:t>
      </w:r>
      <w:r w:rsidRPr="00561902">
        <w:rPr>
          <w:rFonts w:ascii="Times New Roman" w:hAnsi="Times New Roman" w:cs="Times New Roman"/>
          <w:color w:val="000000" w:themeColor="text1"/>
          <w:sz w:val="28"/>
          <w:szCs w:val="28"/>
          <w:shd w:val="clear" w:color="auto" w:fill="FFFFFF"/>
        </w:rPr>
        <w:t>–</w:t>
      </w:r>
      <w:r w:rsidR="006E1328">
        <w:rPr>
          <w:rFonts w:ascii="Times New Roman" w:hAnsi="Times New Roman" w:cs="Times New Roman"/>
          <w:color w:val="000000" w:themeColor="text1"/>
          <w:sz w:val="28"/>
          <w:szCs w:val="28"/>
          <w:shd w:val="clear" w:color="auto" w:fill="FFFFFF"/>
        </w:rPr>
        <w:t xml:space="preserve"> </w:t>
      </w:r>
      <w:r w:rsidR="00076471" w:rsidRPr="00561902">
        <w:rPr>
          <w:rFonts w:ascii="Times New Roman" w:hAnsi="Times New Roman" w:cs="Times New Roman"/>
          <w:color w:val="000000" w:themeColor="text1"/>
          <w:sz w:val="28"/>
          <w:szCs w:val="28"/>
        </w:rPr>
        <w:t>Метастаз в мягкие ткани левой аксиллярной области до 2,0 см (Метастаз Айриша)</w:t>
      </w:r>
    </w:p>
    <w:p w14:paraId="5390E452" w14:textId="77777777" w:rsidR="004047AE" w:rsidRPr="004047AE" w:rsidRDefault="004047AE" w:rsidP="00076471">
      <w:pPr>
        <w:spacing w:after="0" w:line="240" w:lineRule="auto"/>
        <w:ind w:firstLine="709"/>
        <w:jc w:val="both"/>
        <w:rPr>
          <w:rFonts w:ascii="Times New Roman" w:hAnsi="Times New Roman" w:cs="Times New Roman"/>
          <w:color w:val="000000" w:themeColor="text1"/>
          <w:sz w:val="16"/>
          <w:szCs w:val="16"/>
        </w:rPr>
      </w:pPr>
    </w:p>
    <w:p w14:paraId="7893F261" w14:textId="77777777" w:rsidR="00864F39" w:rsidRPr="004047AE" w:rsidRDefault="005928A6" w:rsidP="00076471">
      <w:pPr>
        <w:spacing w:after="0" w:line="240" w:lineRule="auto"/>
        <w:ind w:firstLine="709"/>
        <w:jc w:val="both"/>
        <w:rPr>
          <w:rFonts w:ascii="Times New Roman" w:hAnsi="Times New Roman" w:cs="Times New Roman"/>
          <w:color w:val="000000" w:themeColor="text1"/>
          <w:sz w:val="24"/>
          <w:szCs w:val="24"/>
          <w:lang w:val="kk-KZ"/>
        </w:rPr>
      </w:pPr>
      <w:r w:rsidRPr="004047AE">
        <w:rPr>
          <w:rFonts w:ascii="Times New Roman" w:hAnsi="Times New Roman" w:cs="Times New Roman"/>
          <w:color w:val="000000" w:themeColor="text1"/>
          <w:sz w:val="24"/>
          <w:szCs w:val="24"/>
          <w:lang w:val="kk-KZ"/>
        </w:rPr>
        <w:t xml:space="preserve">Примечание – </w:t>
      </w:r>
      <w:r w:rsidR="00076471" w:rsidRPr="004047AE">
        <w:rPr>
          <w:rFonts w:ascii="Times New Roman" w:hAnsi="Times New Roman" w:cs="Times New Roman"/>
          <w:color w:val="000000" w:themeColor="text1"/>
          <w:sz w:val="24"/>
          <w:szCs w:val="24"/>
        </w:rPr>
        <w:t>Метастаз аденокарциномы, пациентка №3, 76 лет</w:t>
      </w:r>
    </w:p>
    <w:p w14:paraId="5EC67636" w14:textId="77777777" w:rsidR="005C0DBA" w:rsidRPr="00561902" w:rsidRDefault="00DA5773" w:rsidP="00076471">
      <w:pPr>
        <w:pStyle w:val="a7"/>
        <w:shd w:val="clear" w:color="auto" w:fill="FFFFFF"/>
        <w:spacing w:before="0" w:beforeAutospacing="0" w:after="0" w:afterAutospacing="0"/>
        <w:jc w:val="both"/>
        <w:rPr>
          <w:color w:val="000000" w:themeColor="text1"/>
          <w:sz w:val="28"/>
          <w:szCs w:val="28"/>
        </w:rPr>
      </w:pPr>
      <w:r w:rsidRPr="00561902">
        <w:rPr>
          <w:color w:val="000000" w:themeColor="text1"/>
          <w:sz w:val="28"/>
          <w:szCs w:val="28"/>
        </w:rPr>
        <w:t>.</w:t>
      </w:r>
    </w:p>
    <w:p w14:paraId="7EB1E2EF" w14:textId="77777777" w:rsidR="00063C4D" w:rsidRPr="00561902" w:rsidRDefault="003421B7" w:rsidP="00076471">
      <w:pPr>
        <w:pStyle w:val="2"/>
        <w:rPr>
          <w:color w:val="000000" w:themeColor="text1"/>
        </w:rPr>
      </w:pPr>
      <w:r w:rsidRPr="00561902">
        <w:rPr>
          <w:color w:val="000000" w:themeColor="text1"/>
        </w:rPr>
        <w:t>1.2</w:t>
      </w:r>
      <w:r w:rsidR="0029538C">
        <w:rPr>
          <w:color w:val="000000" w:themeColor="text1"/>
        </w:rPr>
        <w:t xml:space="preserve"> </w:t>
      </w:r>
      <w:r w:rsidR="0029538C">
        <w:rPr>
          <w:i/>
          <w:color w:val="000000" w:themeColor="text1"/>
        </w:rPr>
        <w:t xml:space="preserve">Helicobacter pylori </w:t>
      </w:r>
      <w:r w:rsidR="00825C7D" w:rsidRPr="00561902">
        <w:rPr>
          <w:color w:val="000000" w:themeColor="text1"/>
        </w:rPr>
        <w:t xml:space="preserve"> и р</w:t>
      </w:r>
      <w:r w:rsidR="00CB3F6E" w:rsidRPr="00561902">
        <w:rPr>
          <w:color w:val="000000" w:themeColor="text1"/>
        </w:rPr>
        <w:t>а</w:t>
      </w:r>
      <w:r w:rsidR="00825C7D" w:rsidRPr="00561902">
        <w:rPr>
          <w:color w:val="000000" w:themeColor="text1"/>
        </w:rPr>
        <w:t>к желудк</w:t>
      </w:r>
      <w:r w:rsidR="00CB3F6E" w:rsidRPr="00561902">
        <w:rPr>
          <w:color w:val="000000" w:themeColor="text1"/>
        </w:rPr>
        <w:t>а</w:t>
      </w:r>
    </w:p>
    <w:p w14:paraId="095BEB8E" w14:textId="77777777" w:rsidR="00825C7D" w:rsidRPr="00561902" w:rsidRDefault="0029538C" w:rsidP="00735C91">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i/>
          <w:iCs/>
          <w:color w:val="000000" w:themeColor="text1"/>
          <w:sz w:val="28"/>
          <w:szCs w:val="28"/>
        </w:rPr>
        <w:t xml:space="preserve">Helicobacter pylori </w:t>
      </w:r>
      <w:r w:rsidR="00825C7D" w:rsidRPr="00561902">
        <w:rPr>
          <w:rFonts w:ascii="Times New Roman" w:hAnsi="Times New Roman" w:cs="Times New Roman"/>
          <w:i/>
          <w:iCs/>
          <w:color w:val="000000" w:themeColor="text1"/>
          <w:sz w:val="28"/>
          <w:szCs w:val="28"/>
        </w:rPr>
        <w:t>–</w:t>
      </w:r>
      <w:r w:rsidR="00D05730">
        <w:rPr>
          <w:rFonts w:ascii="Times New Roman" w:hAnsi="Times New Roman" w:cs="Times New Roman"/>
          <w:i/>
          <w:iCs/>
          <w:color w:val="000000" w:themeColor="text1"/>
          <w:sz w:val="28"/>
          <w:szCs w:val="28"/>
        </w:rPr>
        <w:t xml:space="preserve"> </w:t>
      </w:r>
      <w:r w:rsidR="00825C7D" w:rsidRPr="00561902">
        <w:rPr>
          <w:rFonts w:ascii="Times New Roman" w:eastAsia="TimesNewRomanPSMT" w:hAnsi="Times New Roman" w:cs="Times New Roman"/>
          <w:color w:val="000000" w:themeColor="text1"/>
          <w:sz w:val="28"/>
          <w:szCs w:val="28"/>
        </w:rPr>
        <w:t>гр</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мотриц</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тельн</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я, микро</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эрофильн</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я б</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ктерия, колонизирующ</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я слизистую оболочку желудк</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 xml:space="preserve"> и </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ссоцииров</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нн</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я с т</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ким з</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болев</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ниями человек</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 к</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 xml:space="preserve">к </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трофический г</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стрит, язвенн</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я болезнь желудк</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 xml:space="preserve"> и двен</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дц</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 xml:space="preserve">типерстной кишки, </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денок</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рцином</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 или экстр</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дуоден</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л</w:t>
      </w:r>
      <w:r w:rsidR="008718A9" w:rsidRPr="00561902">
        <w:rPr>
          <w:rFonts w:ascii="Times New Roman" w:eastAsia="TimesNewRomanPSMT" w:hAnsi="Times New Roman" w:cs="Times New Roman"/>
          <w:color w:val="000000" w:themeColor="text1"/>
          <w:sz w:val="28"/>
          <w:szCs w:val="28"/>
        </w:rPr>
        <w:t>ьн</w:t>
      </w:r>
      <w:r w:rsidR="00CB3F6E" w:rsidRPr="00561902">
        <w:rPr>
          <w:rFonts w:ascii="Times New Roman" w:eastAsia="TimesNewRomanPSMT" w:hAnsi="Times New Roman" w:cs="Times New Roman"/>
          <w:color w:val="000000" w:themeColor="text1"/>
          <w:sz w:val="28"/>
          <w:szCs w:val="28"/>
        </w:rPr>
        <w:t>а</w:t>
      </w:r>
      <w:r w:rsidR="008718A9" w:rsidRPr="00561902">
        <w:rPr>
          <w:rFonts w:ascii="Times New Roman" w:eastAsia="TimesNewRomanPSMT" w:hAnsi="Times New Roman" w:cs="Times New Roman"/>
          <w:color w:val="000000" w:themeColor="text1"/>
          <w:sz w:val="28"/>
          <w:szCs w:val="28"/>
        </w:rPr>
        <w:t>я В-клеточн</w:t>
      </w:r>
      <w:r w:rsidR="00CB3F6E" w:rsidRPr="00561902">
        <w:rPr>
          <w:rFonts w:ascii="Times New Roman" w:eastAsia="TimesNewRomanPSMT" w:hAnsi="Times New Roman" w:cs="Times New Roman"/>
          <w:color w:val="000000" w:themeColor="text1"/>
          <w:sz w:val="28"/>
          <w:szCs w:val="28"/>
        </w:rPr>
        <w:t>а</w:t>
      </w:r>
      <w:r w:rsidR="008718A9" w:rsidRPr="00561902">
        <w:rPr>
          <w:rFonts w:ascii="Times New Roman" w:eastAsia="TimesNewRomanPSMT" w:hAnsi="Times New Roman" w:cs="Times New Roman"/>
          <w:color w:val="000000" w:themeColor="text1"/>
          <w:sz w:val="28"/>
          <w:szCs w:val="28"/>
        </w:rPr>
        <w:t>я M</w:t>
      </w:r>
      <w:r w:rsidR="00CB3F6E" w:rsidRPr="00561902">
        <w:rPr>
          <w:rFonts w:ascii="Times New Roman" w:eastAsia="TimesNewRomanPSMT" w:hAnsi="Times New Roman" w:cs="Times New Roman"/>
          <w:color w:val="000000" w:themeColor="text1"/>
          <w:sz w:val="28"/>
          <w:szCs w:val="28"/>
        </w:rPr>
        <w:t>А</w:t>
      </w:r>
      <w:r w:rsidR="008718A9" w:rsidRPr="00561902">
        <w:rPr>
          <w:rFonts w:ascii="Times New Roman" w:eastAsia="TimesNewRomanPSMT" w:hAnsi="Times New Roman" w:cs="Times New Roman"/>
          <w:color w:val="000000" w:themeColor="text1"/>
          <w:sz w:val="28"/>
          <w:szCs w:val="28"/>
        </w:rPr>
        <w:t>LT-лимфом</w:t>
      </w:r>
      <w:r w:rsidR="00CB3F6E" w:rsidRPr="00561902">
        <w:rPr>
          <w:rFonts w:ascii="Times New Roman" w:eastAsia="TimesNewRomanPSMT" w:hAnsi="Times New Roman" w:cs="Times New Roman"/>
          <w:color w:val="000000" w:themeColor="text1"/>
          <w:sz w:val="28"/>
          <w:szCs w:val="28"/>
        </w:rPr>
        <w:t>а</w:t>
      </w:r>
      <w:r w:rsidR="008718A9" w:rsidRPr="00561902">
        <w:rPr>
          <w:rFonts w:ascii="Times New Roman" w:eastAsia="TimesNewRomanPSMT" w:hAnsi="Times New Roman" w:cs="Times New Roman"/>
          <w:color w:val="000000" w:themeColor="text1"/>
          <w:sz w:val="28"/>
          <w:szCs w:val="28"/>
        </w:rPr>
        <w:t xml:space="preserve"> [</w:t>
      </w:r>
      <w:r w:rsidR="00EF27CD" w:rsidRPr="00561902">
        <w:rPr>
          <w:rFonts w:ascii="Times New Roman" w:eastAsia="TimesNewRomanPSMT" w:hAnsi="Times New Roman" w:cs="Times New Roman"/>
          <w:color w:val="000000" w:themeColor="text1"/>
          <w:sz w:val="28"/>
          <w:szCs w:val="28"/>
        </w:rPr>
        <w:t>39</w:t>
      </w:r>
      <w:r w:rsidR="00825C7D" w:rsidRPr="00561902">
        <w:rPr>
          <w:rFonts w:ascii="Times New Roman" w:eastAsia="TimesNewRomanPSMT" w:hAnsi="Times New Roman" w:cs="Times New Roman"/>
          <w:color w:val="000000" w:themeColor="text1"/>
          <w:sz w:val="28"/>
          <w:szCs w:val="28"/>
        </w:rPr>
        <w:t>]. Медицинское и н</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учное сообщество длительное время и неохотно призн</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в</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ло п</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тогенетическую роль этой б</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ктерии в р</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звитии з</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болев</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ний желудк</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 xml:space="preserve"> и двен</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дц</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типерстной кишки прежде всего вследствие устойчевого убеждения, что ник</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кой микроорг</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 xml:space="preserve">низм не в состоянии выжить сколько-нибудь длительное время в </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грессивной кислой среде желудк</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 Кроме того, согл</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сно некоторым эпидемиологическим оценк</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м, более половины н</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селения мир</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 xml:space="preserve"> инфициров</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ны этим микроорг</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низмом, одн</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 xml:space="preserve">ко инфекция </w:t>
      </w:r>
      <w:r w:rsidR="001B141A">
        <w:rPr>
          <w:rFonts w:ascii="Times New Roman" w:hAnsi="Times New Roman" w:cs="Times New Roman"/>
          <w:i/>
          <w:iCs/>
          <w:color w:val="000000" w:themeColor="text1"/>
          <w:sz w:val="28"/>
          <w:szCs w:val="28"/>
        </w:rPr>
        <w:t>H. Pylori</w:t>
      </w:r>
      <w:r>
        <w:rPr>
          <w:rFonts w:ascii="Times New Roman" w:hAnsi="Times New Roman" w:cs="Times New Roman"/>
          <w:i/>
          <w:iCs/>
          <w:color w:val="000000" w:themeColor="text1"/>
          <w:sz w:val="28"/>
          <w:szCs w:val="28"/>
        </w:rPr>
        <w:t xml:space="preserve"> </w:t>
      </w:r>
      <w:r w:rsidR="00825C7D" w:rsidRPr="00561902">
        <w:rPr>
          <w:rFonts w:ascii="Times New Roman" w:eastAsia="TimesNewRomanPSMT" w:hAnsi="Times New Roman" w:cs="Times New Roman"/>
          <w:color w:val="000000" w:themeColor="text1"/>
          <w:sz w:val="28"/>
          <w:szCs w:val="28"/>
        </w:rPr>
        <w:t>ч</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сто не имеет субъек</w:t>
      </w:r>
      <w:r w:rsidR="008718A9" w:rsidRPr="00561902">
        <w:rPr>
          <w:rFonts w:ascii="Times New Roman" w:eastAsia="TimesNewRomanPSMT" w:hAnsi="Times New Roman" w:cs="Times New Roman"/>
          <w:color w:val="000000" w:themeColor="text1"/>
          <w:sz w:val="28"/>
          <w:szCs w:val="28"/>
        </w:rPr>
        <w:t>тивных клинических проявлений [</w:t>
      </w:r>
      <w:r w:rsidR="00EF27CD" w:rsidRPr="00561902">
        <w:rPr>
          <w:rFonts w:ascii="Times New Roman" w:eastAsia="TimesNewRomanPSMT" w:hAnsi="Times New Roman" w:cs="Times New Roman"/>
          <w:color w:val="000000" w:themeColor="text1"/>
          <w:sz w:val="28"/>
          <w:szCs w:val="28"/>
        </w:rPr>
        <w:t>40</w:t>
      </w:r>
      <w:r w:rsidR="00825C7D" w:rsidRPr="00561902">
        <w:rPr>
          <w:rFonts w:ascii="Times New Roman" w:eastAsia="TimesNewRomanPSMT" w:hAnsi="Times New Roman" w:cs="Times New Roman"/>
          <w:color w:val="000000" w:themeColor="text1"/>
          <w:sz w:val="28"/>
          <w:szCs w:val="28"/>
        </w:rPr>
        <w:t>], и только у определенной ч</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сти инфициров</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нных людей (10</w:t>
      </w:r>
      <w:r w:rsidR="00735C91" w:rsidRPr="00561902">
        <w:rPr>
          <w:rFonts w:ascii="Times New Roman" w:eastAsia="TimesNewRomanPSMT" w:hAnsi="Times New Roman" w:cs="Times New Roman"/>
          <w:color w:val="000000" w:themeColor="text1"/>
          <w:sz w:val="28"/>
          <w:szCs w:val="28"/>
          <w:lang w:val="kk-KZ"/>
        </w:rPr>
        <w:t>-</w:t>
      </w:r>
      <w:r w:rsidR="00825C7D" w:rsidRPr="00561902">
        <w:rPr>
          <w:rFonts w:ascii="Times New Roman" w:eastAsia="TimesNewRomanPSMT" w:hAnsi="Times New Roman" w:cs="Times New Roman"/>
          <w:color w:val="000000" w:themeColor="text1"/>
          <w:sz w:val="28"/>
          <w:szCs w:val="28"/>
        </w:rPr>
        <w:t>15%) с течением времени проявляется клинически зн</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чим</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я симптом</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тик</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 Одн</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 xml:space="preserve">ко, интенсивное изучение физиологии </w:t>
      </w:r>
      <w:r w:rsidR="001B141A">
        <w:rPr>
          <w:rFonts w:ascii="Times New Roman" w:eastAsia="TimesNewRomanPSMT" w:hAnsi="Times New Roman" w:cs="Times New Roman"/>
          <w:i/>
          <w:iCs/>
          <w:color w:val="000000" w:themeColor="text1"/>
          <w:sz w:val="28"/>
          <w:szCs w:val="28"/>
        </w:rPr>
        <w:t>H. Pylori</w:t>
      </w:r>
      <w:r>
        <w:rPr>
          <w:rFonts w:ascii="Times New Roman" w:eastAsia="TimesNewRomanPSMT" w:hAnsi="Times New Roman" w:cs="Times New Roman"/>
          <w:i/>
          <w:iCs/>
          <w:color w:val="000000" w:themeColor="text1"/>
          <w:sz w:val="28"/>
          <w:szCs w:val="28"/>
        </w:rPr>
        <w:t xml:space="preserve"> </w:t>
      </w:r>
      <w:r w:rsidR="00825C7D" w:rsidRPr="00561902">
        <w:rPr>
          <w:rFonts w:ascii="Times New Roman" w:eastAsia="TimesNewRomanPSMT" w:hAnsi="Times New Roman" w:cs="Times New Roman"/>
          <w:color w:val="000000" w:themeColor="text1"/>
          <w:sz w:val="28"/>
          <w:szCs w:val="28"/>
        </w:rPr>
        <w:t>и его ф</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кторов вирулентности, вызв</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нное в первую очередь тем, что у 80% больных, стр</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д</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ющих р</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ком желудк</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 xml:space="preserve">, в </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н</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мнезе был</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 xml:space="preserve"> з</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фиксиров</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н</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 xml:space="preserve"> инфекция </w:t>
      </w:r>
      <w:r w:rsidR="001B141A">
        <w:rPr>
          <w:rFonts w:ascii="Times New Roman" w:eastAsia="TimesNewRomanPSMT" w:hAnsi="Times New Roman" w:cs="Times New Roman"/>
          <w:i/>
          <w:iCs/>
          <w:color w:val="000000" w:themeColor="text1"/>
          <w:sz w:val="28"/>
          <w:szCs w:val="28"/>
        </w:rPr>
        <w:t>H. Pylori</w:t>
      </w:r>
      <w:r>
        <w:rPr>
          <w:rFonts w:ascii="Times New Roman" w:eastAsia="TimesNewRomanPSMT" w:hAnsi="Times New Roman" w:cs="Times New Roman"/>
          <w:i/>
          <w:iCs/>
          <w:color w:val="000000" w:themeColor="text1"/>
          <w:sz w:val="28"/>
          <w:szCs w:val="28"/>
        </w:rPr>
        <w:t xml:space="preserve"> </w:t>
      </w:r>
      <w:r w:rsidR="008718A9" w:rsidRPr="00561902">
        <w:rPr>
          <w:rFonts w:ascii="Times New Roman" w:eastAsia="TimesNewRomanPSMT" w:hAnsi="Times New Roman" w:cs="Times New Roman"/>
          <w:color w:val="000000" w:themeColor="text1"/>
          <w:sz w:val="28"/>
          <w:szCs w:val="28"/>
        </w:rPr>
        <w:t>[</w:t>
      </w:r>
      <w:r w:rsidR="00EF27CD" w:rsidRPr="00561902">
        <w:rPr>
          <w:rFonts w:ascii="Times New Roman" w:eastAsia="TimesNewRomanPSMT" w:hAnsi="Times New Roman" w:cs="Times New Roman"/>
          <w:color w:val="000000" w:themeColor="text1"/>
          <w:sz w:val="28"/>
          <w:szCs w:val="28"/>
        </w:rPr>
        <w:t>41</w:t>
      </w:r>
      <w:r w:rsidR="00825C7D" w:rsidRPr="00561902">
        <w:rPr>
          <w:rFonts w:ascii="Times New Roman" w:eastAsia="TimesNewRomanPSMT" w:hAnsi="Times New Roman" w:cs="Times New Roman"/>
          <w:color w:val="000000" w:themeColor="text1"/>
          <w:sz w:val="28"/>
          <w:szCs w:val="28"/>
        </w:rPr>
        <w:t>], позволило док</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з</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ть клиническую зн</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чимость д</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нного возбудителя и подчеркнуло кр</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йнюю необходимость р</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зр</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ботки методов р</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нней ди</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гностики и подходов для оценки прогноз</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 xml:space="preserve"> р</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звития р</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к</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 xml:space="preserve"> желудк</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 xml:space="preserve"> человек</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 xml:space="preserve"> н</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 xml:space="preserve"> основе ф</w:t>
      </w:r>
      <w:r w:rsidR="00CB3F6E" w:rsidRPr="00561902">
        <w:rPr>
          <w:rFonts w:ascii="Times New Roman" w:eastAsia="TimesNewRomanPSMT" w:hAnsi="Times New Roman" w:cs="Times New Roman"/>
          <w:color w:val="000000" w:themeColor="text1"/>
          <w:sz w:val="28"/>
          <w:szCs w:val="28"/>
        </w:rPr>
        <w:t>а</w:t>
      </w:r>
      <w:r w:rsidR="00825C7D" w:rsidRPr="00561902">
        <w:rPr>
          <w:rFonts w:ascii="Times New Roman" w:eastAsia="TimesNewRomanPSMT" w:hAnsi="Times New Roman" w:cs="Times New Roman"/>
          <w:color w:val="000000" w:themeColor="text1"/>
          <w:sz w:val="28"/>
          <w:szCs w:val="28"/>
        </w:rPr>
        <w:t xml:space="preserve">кторов вирулентности </w:t>
      </w:r>
      <w:r w:rsidR="001B141A">
        <w:rPr>
          <w:rFonts w:ascii="Times New Roman" w:eastAsia="TimesNewRomanPSMT" w:hAnsi="Times New Roman" w:cs="Times New Roman"/>
          <w:i/>
          <w:iCs/>
          <w:color w:val="000000" w:themeColor="text1"/>
          <w:sz w:val="28"/>
          <w:szCs w:val="28"/>
        </w:rPr>
        <w:t>H.</w:t>
      </w:r>
      <w:r w:rsidR="006E1328">
        <w:rPr>
          <w:rFonts w:ascii="Times New Roman" w:eastAsia="TimesNewRomanPSMT" w:hAnsi="Times New Roman" w:cs="Times New Roman"/>
          <w:i/>
          <w:iCs/>
          <w:color w:val="000000" w:themeColor="text1"/>
          <w:sz w:val="28"/>
          <w:szCs w:val="28"/>
        </w:rPr>
        <w:t> </w:t>
      </w:r>
      <w:r w:rsidR="001B141A">
        <w:rPr>
          <w:rFonts w:ascii="Times New Roman" w:eastAsia="TimesNewRomanPSMT" w:hAnsi="Times New Roman" w:cs="Times New Roman"/>
          <w:i/>
          <w:iCs/>
          <w:color w:val="000000" w:themeColor="text1"/>
          <w:sz w:val="28"/>
          <w:szCs w:val="28"/>
        </w:rPr>
        <w:t>Pylori</w:t>
      </w:r>
      <w:r w:rsidR="00825C7D" w:rsidRPr="00561902">
        <w:rPr>
          <w:rFonts w:ascii="Times New Roman" w:eastAsia="TimesNewRomanPSMT" w:hAnsi="Times New Roman" w:cs="Times New Roman"/>
          <w:color w:val="000000" w:themeColor="text1"/>
          <w:sz w:val="28"/>
          <w:szCs w:val="28"/>
        </w:rPr>
        <w:t>.</w:t>
      </w:r>
      <w:r>
        <w:rPr>
          <w:rFonts w:ascii="Times New Roman" w:eastAsia="TimesNewRomanPSMT" w:hAnsi="Times New Roman" w:cs="Times New Roman"/>
          <w:color w:val="000000" w:themeColor="text1"/>
          <w:sz w:val="28"/>
          <w:szCs w:val="28"/>
        </w:rPr>
        <w:t xml:space="preserve"> </w:t>
      </w:r>
      <w:r w:rsidR="00825C7D" w:rsidRPr="00561902">
        <w:rPr>
          <w:rFonts w:ascii="Times New Roman" w:hAnsi="Times New Roman" w:cs="Times New Roman"/>
          <w:color w:val="000000" w:themeColor="text1"/>
          <w:sz w:val="28"/>
          <w:szCs w:val="28"/>
        </w:rPr>
        <w:t>С р</w:t>
      </w:r>
      <w:r w:rsidR="00CB3F6E" w:rsidRPr="00561902">
        <w:rPr>
          <w:rFonts w:ascii="Times New Roman" w:hAnsi="Times New Roman" w:cs="Times New Roman"/>
          <w:color w:val="000000" w:themeColor="text1"/>
          <w:sz w:val="28"/>
          <w:szCs w:val="28"/>
        </w:rPr>
        <w:t>а</w:t>
      </w:r>
      <w:r w:rsidR="00825C7D" w:rsidRPr="00561902">
        <w:rPr>
          <w:rFonts w:ascii="Times New Roman" w:hAnsi="Times New Roman" w:cs="Times New Roman"/>
          <w:color w:val="000000" w:themeColor="text1"/>
          <w:sz w:val="28"/>
          <w:szCs w:val="28"/>
        </w:rPr>
        <w:t>звитием ф</w:t>
      </w:r>
      <w:r w:rsidR="00CB3F6E" w:rsidRPr="00561902">
        <w:rPr>
          <w:rFonts w:ascii="Times New Roman" w:hAnsi="Times New Roman" w:cs="Times New Roman"/>
          <w:color w:val="000000" w:themeColor="text1"/>
          <w:sz w:val="28"/>
          <w:szCs w:val="28"/>
        </w:rPr>
        <w:t>а</w:t>
      </w:r>
      <w:r w:rsidR="00825C7D" w:rsidRPr="00561902">
        <w:rPr>
          <w:rFonts w:ascii="Times New Roman" w:hAnsi="Times New Roman" w:cs="Times New Roman"/>
          <w:color w:val="000000" w:themeColor="text1"/>
          <w:sz w:val="28"/>
          <w:szCs w:val="28"/>
        </w:rPr>
        <w:t>рм</w:t>
      </w:r>
      <w:r w:rsidR="00CB3F6E" w:rsidRPr="00561902">
        <w:rPr>
          <w:rFonts w:ascii="Times New Roman" w:hAnsi="Times New Roman" w:cs="Times New Roman"/>
          <w:color w:val="000000" w:themeColor="text1"/>
          <w:sz w:val="28"/>
          <w:szCs w:val="28"/>
        </w:rPr>
        <w:t>а</w:t>
      </w:r>
      <w:r w:rsidR="00825C7D" w:rsidRPr="00561902">
        <w:rPr>
          <w:rFonts w:ascii="Times New Roman" w:hAnsi="Times New Roman" w:cs="Times New Roman"/>
          <w:color w:val="000000" w:themeColor="text1"/>
          <w:sz w:val="28"/>
          <w:szCs w:val="28"/>
        </w:rPr>
        <w:t>когенетики язвенной болезни, ст</w:t>
      </w:r>
      <w:r w:rsidR="00CB3F6E" w:rsidRPr="00561902">
        <w:rPr>
          <w:rFonts w:ascii="Times New Roman" w:hAnsi="Times New Roman" w:cs="Times New Roman"/>
          <w:color w:val="000000" w:themeColor="text1"/>
          <w:sz w:val="28"/>
          <w:szCs w:val="28"/>
        </w:rPr>
        <w:t>а</w:t>
      </w:r>
      <w:r w:rsidR="00825C7D" w:rsidRPr="00561902">
        <w:rPr>
          <w:rFonts w:ascii="Times New Roman" w:hAnsi="Times New Roman" w:cs="Times New Roman"/>
          <w:color w:val="000000" w:themeColor="text1"/>
          <w:sz w:val="28"/>
          <w:szCs w:val="28"/>
        </w:rPr>
        <w:t>ло понятным, что потенци</w:t>
      </w:r>
      <w:r w:rsidR="00CB3F6E" w:rsidRPr="00561902">
        <w:rPr>
          <w:rFonts w:ascii="Times New Roman" w:hAnsi="Times New Roman" w:cs="Times New Roman"/>
          <w:color w:val="000000" w:themeColor="text1"/>
          <w:sz w:val="28"/>
          <w:szCs w:val="28"/>
        </w:rPr>
        <w:t>а</w:t>
      </w:r>
      <w:r w:rsidR="00825C7D" w:rsidRPr="00561902">
        <w:rPr>
          <w:rFonts w:ascii="Times New Roman" w:hAnsi="Times New Roman" w:cs="Times New Roman"/>
          <w:color w:val="000000" w:themeColor="text1"/>
          <w:sz w:val="28"/>
          <w:szCs w:val="28"/>
        </w:rPr>
        <w:t>льные причины низкой эффективности эр</w:t>
      </w:r>
      <w:r w:rsidR="00CB3F6E" w:rsidRPr="00561902">
        <w:rPr>
          <w:rFonts w:ascii="Times New Roman" w:hAnsi="Times New Roman" w:cs="Times New Roman"/>
          <w:color w:val="000000" w:themeColor="text1"/>
          <w:sz w:val="28"/>
          <w:szCs w:val="28"/>
        </w:rPr>
        <w:t>а</w:t>
      </w:r>
      <w:r w:rsidR="00825C7D" w:rsidRPr="00561902">
        <w:rPr>
          <w:rFonts w:ascii="Times New Roman" w:hAnsi="Times New Roman" w:cs="Times New Roman"/>
          <w:color w:val="000000" w:themeColor="text1"/>
          <w:sz w:val="28"/>
          <w:szCs w:val="28"/>
        </w:rPr>
        <w:t>дик</w:t>
      </w:r>
      <w:r w:rsidR="00CB3F6E" w:rsidRPr="00561902">
        <w:rPr>
          <w:rFonts w:ascii="Times New Roman" w:hAnsi="Times New Roman" w:cs="Times New Roman"/>
          <w:color w:val="000000" w:themeColor="text1"/>
          <w:sz w:val="28"/>
          <w:szCs w:val="28"/>
        </w:rPr>
        <w:t>а</w:t>
      </w:r>
      <w:r w:rsidR="00825C7D" w:rsidRPr="00561902">
        <w:rPr>
          <w:rFonts w:ascii="Times New Roman" w:hAnsi="Times New Roman" w:cs="Times New Roman"/>
          <w:color w:val="000000" w:themeColor="text1"/>
          <w:sz w:val="28"/>
          <w:szCs w:val="28"/>
        </w:rPr>
        <w:t>ции должны р</w:t>
      </w:r>
      <w:r w:rsidR="00CB3F6E" w:rsidRPr="00561902">
        <w:rPr>
          <w:rFonts w:ascii="Times New Roman" w:hAnsi="Times New Roman" w:cs="Times New Roman"/>
          <w:color w:val="000000" w:themeColor="text1"/>
          <w:sz w:val="28"/>
          <w:szCs w:val="28"/>
        </w:rPr>
        <w:t>а</w:t>
      </w:r>
      <w:r w:rsidR="00825C7D" w:rsidRPr="00561902">
        <w:rPr>
          <w:rFonts w:ascii="Times New Roman" w:hAnsi="Times New Roman" w:cs="Times New Roman"/>
          <w:color w:val="000000" w:themeColor="text1"/>
          <w:sz w:val="28"/>
          <w:szCs w:val="28"/>
        </w:rPr>
        <w:t>ссм</w:t>
      </w:r>
      <w:r w:rsidR="00CB3F6E" w:rsidRPr="00561902">
        <w:rPr>
          <w:rFonts w:ascii="Times New Roman" w:hAnsi="Times New Roman" w:cs="Times New Roman"/>
          <w:color w:val="000000" w:themeColor="text1"/>
          <w:sz w:val="28"/>
          <w:szCs w:val="28"/>
        </w:rPr>
        <w:t>а</w:t>
      </w:r>
      <w:r w:rsidR="00825C7D" w:rsidRPr="00561902">
        <w:rPr>
          <w:rFonts w:ascii="Times New Roman" w:hAnsi="Times New Roman" w:cs="Times New Roman"/>
          <w:color w:val="000000" w:themeColor="text1"/>
          <w:sz w:val="28"/>
          <w:szCs w:val="28"/>
        </w:rPr>
        <w:t>трив</w:t>
      </w:r>
      <w:r w:rsidR="00CB3F6E" w:rsidRPr="00561902">
        <w:rPr>
          <w:rFonts w:ascii="Times New Roman" w:hAnsi="Times New Roman" w:cs="Times New Roman"/>
          <w:color w:val="000000" w:themeColor="text1"/>
          <w:sz w:val="28"/>
          <w:szCs w:val="28"/>
        </w:rPr>
        <w:t>а</w:t>
      </w:r>
      <w:r w:rsidR="00825C7D" w:rsidRPr="00561902">
        <w:rPr>
          <w:rFonts w:ascii="Times New Roman" w:hAnsi="Times New Roman" w:cs="Times New Roman"/>
          <w:color w:val="000000" w:themeColor="text1"/>
          <w:sz w:val="28"/>
          <w:szCs w:val="28"/>
        </w:rPr>
        <w:t xml:space="preserve">ться не только в </w:t>
      </w:r>
      <w:r w:rsidR="00CB3F6E" w:rsidRPr="00561902">
        <w:rPr>
          <w:rFonts w:ascii="Times New Roman" w:hAnsi="Times New Roman" w:cs="Times New Roman"/>
          <w:color w:val="000000" w:themeColor="text1"/>
          <w:sz w:val="28"/>
          <w:szCs w:val="28"/>
        </w:rPr>
        <w:t>а</w:t>
      </w:r>
      <w:r w:rsidR="00825C7D" w:rsidRPr="00561902">
        <w:rPr>
          <w:rFonts w:ascii="Times New Roman" w:hAnsi="Times New Roman" w:cs="Times New Roman"/>
          <w:color w:val="000000" w:themeColor="text1"/>
          <w:sz w:val="28"/>
          <w:szCs w:val="28"/>
        </w:rPr>
        <w:t>спекте особенностей микроорг</w:t>
      </w:r>
      <w:r w:rsidR="00CB3F6E" w:rsidRPr="00561902">
        <w:rPr>
          <w:rFonts w:ascii="Times New Roman" w:hAnsi="Times New Roman" w:cs="Times New Roman"/>
          <w:color w:val="000000" w:themeColor="text1"/>
          <w:sz w:val="28"/>
          <w:szCs w:val="28"/>
        </w:rPr>
        <w:t>а</w:t>
      </w:r>
      <w:r w:rsidR="00825C7D" w:rsidRPr="00561902">
        <w:rPr>
          <w:rFonts w:ascii="Times New Roman" w:hAnsi="Times New Roman" w:cs="Times New Roman"/>
          <w:color w:val="000000" w:themeColor="text1"/>
          <w:sz w:val="28"/>
          <w:szCs w:val="28"/>
        </w:rPr>
        <w:t>низм</w:t>
      </w:r>
      <w:r w:rsidR="00CB3F6E" w:rsidRPr="00561902">
        <w:rPr>
          <w:rFonts w:ascii="Times New Roman" w:hAnsi="Times New Roman" w:cs="Times New Roman"/>
          <w:color w:val="000000" w:themeColor="text1"/>
          <w:sz w:val="28"/>
          <w:szCs w:val="28"/>
        </w:rPr>
        <w:t>а</w:t>
      </w:r>
      <w:r w:rsidR="00825C7D" w:rsidRPr="00561902">
        <w:rPr>
          <w:rFonts w:ascii="Times New Roman" w:hAnsi="Times New Roman" w:cs="Times New Roman"/>
          <w:color w:val="000000" w:themeColor="text1"/>
          <w:sz w:val="28"/>
          <w:szCs w:val="28"/>
        </w:rPr>
        <w:t>, но и генетических особенностей м</w:t>
      </w:r>
      <w:r w:rsidR="00CB3F6E" w:rsidRPr="00561902">
        <w:rPr>
          <w:rFonts w:ascii="Times New Roman" w:hAnsi="Times New Roman" w:cs="Times New Roman"/>
          <w:color w:val="000000" w:themeColor="text1"/>
          <w:sz w:val="28"/>
          <w:szCs w:val="28"/>
        </w:rPr>
        <w:t>а</w:t>
      </w:r>
      <w:r w:rsidR="00825C7D" w:rsidRPr="00561902">
        <w:rPr>
          <w:rFonts w:ascii="Times New Roman" w:hAnsi="Times New Roman" w:cs="Times New Roman"/>
          <w:color w:val="000000" w:themeColor="text1"/>
          <w:sz w:val="28"/>
          <w:szCs w:val="28"/>
        </w:rPr>
        <w:t>кр</w:t>
      </w:r>
      <w:r w:rsidR="008718A9" w:rsidRPr="00561902">
        <w:rPr>
          <w:rFonts w:ascii="Times New Roman" w:hAnsi="Times New Roman" w:cs="Times New Roman"/>
          <w:color w:val="000000" w:themeColor="text1"/>
          <w:sz w:val="28"/>
          <w:szCs w:val="28"/>
        </w:rPr>
        <w:t>оорг</w:t>
      </w:r>
      <w:r w:rsidR="00CB3F6E" w:rsidRPr="00561902">
        <w:rPr>
          <w:rFonts w:ascii="Times New Roman" w:hAnsi="Times New Roman" w:cs="Times New Roman"/>
          <w:color w:val="000000" w:themeColor="text1"/>
          <w:sz w:val="28"/>
          <w:szCs w:val="28"/>
        </w:rPr>
        <w:t>а</w:t>
      </w:r>
      <w:r w:rsidR="008718A9" w:rsidRPr="00561902">
        <w:rPr>
          <w:rFonts w:ascii="Times New Roman" w:hAnsi="Times New Roman" w:cs="Times New Roman"/>
          <w:color w:val="000000" w:themeColor="text1"/>
          <w:sz w:val="28"/>
          <w:szCs w:val="28"/>
        </w:rPr>
        <w:t>низм</w:t>
      </w:r>
      <w:r w:rsidR="00CB3F6E" w:rsidRPr="00561902">
        <w:rPr>
          <w:rFonts w:ascii="Times New Roman" w:hAnsi="Times New Roman" w:cs="Times New Roman"/>
          <w:color w:val="000000" w:themeColor="text1"/>
          <w:sz w:val="28"/>
          <w:szCs w:val="28"/>
        </w:rPr>
        <w:t>а</w:t>
      </w:r>
      <w:r w:rsidR="008718A9" w:rsidRPr="00561902">
        <w:rPr>
          <w:rFonts w:ascii="Times New Roman" w:hAnsi="Times New Roman" w:cs="Times New Roman"/>
          <w:color w:val="000000" w:themeColor="text1"/>
          <w:sz w:val="28"/>
          <w:szCs w:val="28"/>
        </w:rPr>
        <w:t xml:space="preserve"> [</w:t>
      </w:r>
      <w:r w:rsidR="00EF27CD" w:rsidRPr="00561902">
        <w:rPr>
          <w:rFonts w:ascii="Times New Roman" w:hAnsi="Times New Roman" w:cs="Times New Roman"/>
          <w:color w:val="000000" w:themeColor="text1"/>
          <w:sz w:val="28"/>
          <w:szCs w:val="28"/>
        </w:rPr>
        <w:t>42</w:t>
      </w:r>
      <w:r w:rsidR="00825C7D" w:rsidRPr="00561902">
        <w:rPr>
          <w:rFonts w:ascii="Times New Roman" w:hAnsi="Times New Roman" w:cs="Times New Roman"/>
          <w:color w:val="000000" w:themeColor="text1"/>
          <w:sz w:val="28"/>
          <w:szCs w:val="28"/>
        </w:rPr>
        <w:t>].</w:t>
      </w:r>
    </w:p>
    <w:p w14:paraId="26685C76" w14:textId="35D0B7A0" w:rsidR="00825C7D" w:rsidRPr="00561902" w:rsidRDefault="00825C7D" w:rsidP="00735C91">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В 1995 г. междун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родн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я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ссоци</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ция по изучению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lang w:val="en-US"/>
        </w:rPr>
        <w:t>J</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RC</w:t>
      </w:r>
      <w:r w:rsidRPr="00561902">
        <w:rPr>
          <w:rFonts w:ascii="Times New Roman" w:hAnsi="Times New Roman" w:cs="Times New Roman"/>
          <w:color w:val="000000" w:themeColor="text1"/>
          <w:sz w:val="28"/>
          <w:szCs w:val="28"/>
        </w:rPr>
        <w:t>, ВОЗ) призн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w:t>
      </w:r>
      <w:r w:rsidR="00CB3F6E" w:rsidRPr="00561902">
        <w:rPr>
          <w:rFonts w:ascii="Times New Roman" w:hAnsi="Times New Roman" w:cs="Times New Roman"/>
          <w:color w:val="000000" w:themeColor="text1"/>
          <w:sz w:val="28"/>
          <w:szCs w:val="28"/>
        </w:rPr>
        <w:t>а</w:t>
      </w:r>
      <w:r w:rsidR="0029538C">
        <w:rPr>
          <w:rFonts w:ascii="Times New Roman" w:hAnsi="Times New Roman" w:cs="Times New Roman"/>
          <w:color w:val="000000" w:themeColor="text1"/>
          <w:sz w:val="28"/>
          <w:szCs w:val="28"/>
        </w:rPr>
        <w:t xml:space="preserve"> </w:t>
      </w:r>
      <w:r w:rsidRPr="00561902">
        <w:rPr>
          <w:rFonts w:ascii="Times New Roman" w:eastAsia="TimesNewRomanPSMT" w:hAnsi="Times New Roman" w:cs="Times New Roman"/>
          <w:i/>
          <w:iCs/>
          <w:color w:val="000000" w:themeColor="text1"/>
          <w:sz w:val="28"/>
          <w:szCs w:val="28"/>
        </w:rPr>
        <w:t>H.</w:t>
      </w:r>
      <w:r w:rsidR="002956EB">
        <w:rPr>
          <w:rFonts w:ascii="Times New Roman" w:eastAsia="TimesNewRomanPSMT" w:hAnsi="Times New Roman" w:cs="Times New Roman"/>
          <w:i/>
          <w:iCs/>
          <w:color w:val="000000" w:themeColor="text1"/>
          <w:sz w:val="28"/>
          <w:szCs w:val="28"/>
        </w:rPr>
        <w:t xml:space="preserve"> </w:t>
      </w:r>
      <w:r w:rsidRPr="00561902">
        <w:rPr>
          <w:rFonts w:ascii="Times New Roman" w:eastAsia="TimesNewRomanPSMT" w:hAnsi="Times New Roman" w:cs="Times New Roman"/>
          <w:i/>
          <w:iCs/>
          <w:color w:val="000000" w:themeColor="text1"/>
          <w:sz w:val="28"/>
          <w:szCs w:val="28"/>
        </w:rPr>
        <w:t>pylori</w:t>
      </w:r>
      <w:r w:rsidRPr="00561902">
        <w:rPr>
          <w:rFonts w:ascii="Times New Roman" w:hAnsi="Times New Roman" w:cs="Times New Roman"/>
          <w:color w:val="000000" w:themeColor="text1"/>
          <w:sz w:val="28"/>
          <w:szCs w:val="28"/>
        </w:rPr>
        <w:t xml:space="preserve">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нцерогеном 1 кл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сс</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Эпидемиологические и серологические исследов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ния пок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ли, что клиническ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ртин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болев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ний, вызыв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емых</w:t>
      </w:r>
      <w:r w:rsidR="0029538C">
        <w:rPr>
          <w:rFonts w:ascii="Times New Roman" w:hAnsi="Times New Roman" w:cs="Times New Roman"/>
          <w:color w:val="000000" w:themeColor="text1"/>
          <w:sz w:val="28"/>
          <w:szCs w:val="28"/>
        </w:rPr>
        <w:t xml:space="preserve"> </w:t>
      </w:r>
      <w:r w:rsidR="001B141A">
        <w:rPr>
          <w:rFonts w:ascii="Times New Roman" w:eastAsia="TimesNewRomanPSMT" w:hAnsi="Times New Roman" w:cs="Times New Roman"/>
          <w:i/>
          <w:iCs/>
          <w:color w:val="000000" w:themeColor="text1"/>
          <w:sz w:val="28"/>
          <w:szCs w:val="28"/>
        </w:rPr>
        <w:t>H. Pylori</w:t>
      </w:r>
      <w:r w:rsidRPr="00561902">
        <w:rPr>
          <w:rFonts w:ascii="Times New Roman" w:hAnsi="Times New Roman" w:cs="Times New Roman"/>
          <w:color w:val="000000" w:themeColor="text1"/>
          <w:sz w:val="28"/>
          <w:szCs w:val="28"/>
        </w:rPr>
        <w:t>, во многом 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висит от ф</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кторов вирулентности, 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ких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к </w:t>
      </w:r>
      <w:r w:rsidRPr="00561902">
        <w:rPr>
          <w:rFonts w:ascii="Times New Roman" w:hAnsi="Times New Roman" w:cs="Times New Roman"/>
          <w:color w:val="000000" w:themeColor="text1"/>
          <w:sz w:val="28"/>
          <w:szCs w:val="28"/>
          <w:lang w:val="en-US"/>
        </w:rPr>
        <w:t>C</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g</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lang w:val="en-US"/>
        </w:rPr>
        <w:t>V</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c</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lang w:val="en-US"/>
        </w:rPr>
        <w:t>Ice</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и </w:t>
      </w:r>
      <w:r w:rsidRPr="00561902">
        <w:rPr>
          <w:rFonts w:ascii="Times New Roman" w:hAnsi="Times New Roman" w:cs="Times New Roman"/>
          <w:color w:val="000000" w:themeColor="text1"/>
          <w:sz w:val="28"/>
          <w:szCs w:val="28"/>
          <w:lang w:val="en-US"/>
        </w:rPr>
        <w:t>B</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b</w:t>
      </w:r>
      <w:r w:rsidR="00CB3F6E" w:rsidRPr="00561902">
        <w:rPr>
          <w:rFonts w:ascii="Times New Roman" w:hAnsi="Times New Roman" w:cs="Times New Roman"/>
          <w:color w:val="000000" w:themeColor="text1"/>
          <w:sz w:val="28"/>
          <w:szCs w:val="28"/>
        </w:rPr>
        <w:t>А</w:t>
      </w:r>
      <w:r w:rsidR="008718A9" w:rsidRPr="00561902">
        <w:rPr>
          <w:rFonts w:ascii="Times New Roman" w:hAnsi="Times New Roman" w:cs="Times New Roman"/>
          <w:color w:val="000000" w:themeColor="text1"/>
          <w:sz w:val="28"/>
          <w:szCs w:val="28"/>
        </w:rPr>
        <w:t xml:space="preserve"> [</w:t>
      </w:r>
      <w:r w:rsidR="00EF27CD" w:rsidRPr="00561902">
        <w:rPr>
          <w:rFonts w:ascii="Times New Roman" w:hAnsi="Times New Roman" w:cs="Times New Roman"/>
          <w:color w:val="000000" w:themeColor="text1"/>
          <w:sz w:val="28"/>
          <w:szCs w:val="28"/>
        </w:rPr>
        <w:t>43</w:t>
      </w:r>
      <w:r w:rsidRPr="00561902">
        <w:rPr>
          <w:rFonts w:ascii="Times New Roman" w:hAnsi="Times New Roman" w:cs="Times New Roman"/>
          <w:color w:val="000000" w:themeColor="text1"/>
          <w:sz w:val="28"/>
          <w:szCs w:val="28"/>
        </w:rPr>
        <w:t xml:space="preserve">]. </w:t>
      </w:r>
    </w:p>
    <w:p w14:paraId="0CAFE559" w14:textId="4FF06AA0" w:rsidR="00825C7D" w:rsidRPr="00561902" w:rsidRDefault="00825C7D" w:rsidP="00735C91">
      <w:pPr>
        <w:spacing w:after="0" w:line="240" w:lineRule="auto"/>
        <w:ind w:firstLine="709"/>
        <w:jc w:val="both"/>
        <w:rPr>
          <w:rFonts w:ascii="Times New Roman" w:eastAsia="TimesNewRomanPSMT" w:hAnsi="Times New Roman" w:cs="Times New Roman"/>
          <w:iCs/>
          <w:color w:val="000000" w:themeColor="text1"/>
          <w:sz w:val="28"/>
          <w:szCs w:val="28"/>
        </w:rPr>
      </w:pPr>
      <w:r w:rsidRPr="00561902">
        <w:rPr>
          <w:rFonts w:ascii="Times New Roman" w:hAnsi="Times New Roman" w:cs="Times New Roman"/>
          <w:color w:val="000000" w:themeColor="text1"/>
          <w:sz w:val="28"/>
          <w:szCs w:val="28"/>
        </w:rPr>
        <w:t>В отличие от многих других б</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ктерий, в изолят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х </w:t>
      </w:r>
      <w:r w:rsidRPr="00561902">
        <w:rPr>
          <w:rFonts w:ascii="Times New Roman" w:eastAsia="TimesNewRomanPSMT" w:hAnsi="Times New Roman" w:cs="Times New Roman"/>
          <w:i/>
          <w:iCs/>
          <w:color w:val="000000" w:themeColor="text1"/>
          <w:sz w:val="28"/>
          <w:szCs w:val="28"/>
        </w:rPr>
        <w:t>H.</w:t>
      </w:r>
      <w:r w:rsidR="002956EB">
        <w:rPr>
          <w:rFonts w:ascii="Times New Roman" w:eastAsia="TimesNewRomanPSMT" w:hAnsi="Times New Roman" w:cs="Times New Roman"/>
          <w:i/>
          <w:iCs/>
          <w:color w:val="000000" w:themeColor="text1"/>
          <w:sz w:val="28"/>
          <w:szCs w:val="28"/>
        </w:rPr>
        <w:t xml:space="preserve"> </w:t>
      </w:r>
      <w:r w:rsidRPr="00561902">
        <w:rPr>
          <w:rFonts w:ascii="Times New Roman" w:eastAsia="TimesNewRomanPSMT" w:hAnsi="Times New Roman" w:cs="Times New Roman"/>
          <w:i/>
          <w:iCs/>
          <w:color w:val="000000" w:themeColor="text1"/>
          <w:sz w:val="28"/>
          <w:szCs w:val="28"/>
        </w:rPr>
        <w:t>pylori</w:t>
      </w:r>
      <w:r w:rsidR="001D7EEB">
        <w:rPr>
          <w:rFonts w:ascii="Times New Roman" w:eastAsia="TimesNewRomanPSMT" w:hAnsi="Times New Roman" w:cs="Times New Roman"/>
          <w:i/>
          <w:iCs/>
          <w:color w:val="000000" w:themeColor="text1"/>
          <w:sz w:val="28"/>
          <w:szCs w:val="28"/>
        </w:rPr>
        <w:t xml:space="preserve"> </w:t>
      </w:r>
      <w:r w:rsidRPr="00561902">
        <w:rPr>
          <w:rFonts w:ascii="Times New Roman" w:eastAsia="TimesNewRomanPSMT" w:hAnsi="Times New Roman" w:cs="Times New Roman"/>
          <w:iCs/>
          <w:color w:val="000000" w:themeColor="text1"/>
          <w:sz w:val="28"/>
          <w:szCs w:val="28"/>
        </w:rPr>
        <w:t>идентичные</w:t>
      </w:r>
      <w:r w:rsidR="0029538C">
        <w:rPr>
          <w:rFonts w:ascii="Times New Roman" w:eastAsia="TimesNewRomanPSMT" w:hAnsi="Times New Roman" w:cs="Times New Roman"/>
          <w:iCs/>
          <w:color w:val="000000" w:themeColor="text1"/>
          <w:sz w:val="28"/>
          <w:szCs w:val="28"/>
        </w:rPr>
        <w:t xml:space="preserve"> </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ллели генов встреч</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ются очень редко. Экстр</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ордин</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рн</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я генетическ</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 xml:space="preserve">я гетерогенность </w:t>
      </w:r>
      <w:r w:rsidRPr="00561902">
        <w:rPr>
          <w:rFonts w:ascii="Times New Roman" w:eastAsia="TimesNewRomanPSMT" w:hAnsi="Times New Roman" w:cs="Times New Roman"/>
          <w:i/>
          <w:iCs/>
          <w:color w:val="000000" w:themeColor="text1"/>
          <w:sz w:val="28"/>
          <w:szCs w:val="28"/>
        </w:rPr>
        <w:t>H.</w:t>
      </w:r>
      <w:r w:rsidR="002956EB">
        <w:rPr>
          <w:rFonts w:ascii="Times New Roman" w:eastAsia="TimesNewRomanPSMT" w:hAnsi="Times New Roman" w:cs="Times New Roman"/>
          <w:i/>
          <w:iCs/>
          <w:color w:val="000000" w:themeColor="text1"/>
          <w:sz w:val="28"/>
          <w:szCs w:val="28"/>
        </w:rPr>
        <w:t xml:space="preserve"> </w:t>
      </w:r>
      <w:r w:rsidRPr="00561902">
        <w:rPr>
          <w:rFonts w:ascii="Times New Roman" w:eastAsia="TimesNewRomanPSMT" w:hAnsi="Times New Roman" w:cs="Times New Roman"/>
          <w:i/>
          <w:iCs/>
          <w:color w:val="000000" w:themeColor="text1"/>
          <w:sz w:val="28"/>
          <w:szCs w:val="28"/>
        </w:rPr>
        <w:t>pylori</w:t>
      </w:r>
      <w:r w:rsidR="0029538C">
        <w:rPr>
          <w:rFonts w:ascii="Times New Roman" w:eastAsia="TimesNewRomanPSMT" w:hAnsi="Times New Roman" w:cs="Times New Roman"/>
          <w:i/>
          <w:iCs/>
          <w:color w:val="000000" w:themeColor="text1"/>
          <w:sz w:val="28"/>
          <w:szCs w:val="28"/>
        </w:rPr>
        <w:t xml:space="preserve"> </w:t>
      </w:r>
      <w:r w:rsidRPr="00561902">
        <w:rPr>
          <w:rFonts w:ascii="Times New Roman" w:eastAsia="TimesNewRomanPSMT" w:hAnsi="Times New Roman" w:cs="Times New Roman"/>
          <w:iCs/>
          <w:color w:val="000000" w:themeColor="text1"/>
          <w:sz w:val="28"/>
          <w:szCs w:val="28"/>
        </w:rPr>
        <w:t>был</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 xml:space="preserve"> впервые пок</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з</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н</w:t>
      </w:r>
      <w:r w:rsidR="00CB3F6E" w:rsidRPr="00561902">
        <w:rPr>
          <w:rFonts w:ascii="Times New Roman" w:eastAsia="TimesNewRomanPSMT" w:hAnsi="Times New Roman" w:cs="Times New Roman"/>
          <w:iCs/>
          <w:color w:val="000000" w:themeColor="text1"/>
          <w:sz w:val="28"/>
          <w:szCs w:val="28"/>
        </w:rPr>
        <w:t>а</w:t>
      </w:r>
      <w:r w:rsidR="001D7EEB">
        <w:rPr>
          <w:rFonts w:ascii="Times New Roman" w:eastAsia="TimesNewRomanPSMT" w:hAnsi="Times New Roman" w:cs="Times New Roman"/>
          <w:iCs/>
          <w:color w:val="000000" w:themeColor="text1"/>
          <w:sz w:val="28"/>
          <w:szCs w:val="28"/>
        </w:rPr>
        <w:t xml:space="preserve"> </w:t>
      </w:r>
      <w:r w:rsidRPr="00561902">
        <w:rPr>
          <w:rFonts w:ascii="Times New Roman" w:eastAsia="TimesNewRomanPSMT" w:hAnsi="Times New Roman" w:cs="Times New Roman"/>
          <w:iCs/>
          <w:color w:val="000000" w:themeColor="text1"/>
          <w:sz w:val="28"/>
          <w:szCs w:val="28"/>
        </w:rPr>
        <w:t>К</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нс</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у и со</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 xml:space="preserve">вт. </w:t>
      </w:r>
      <w:r w:rsidR="008605DC" w:rsidRPr="00561902">
        <w:rPr>
          <w:rFonts w:ascii="Times New Roman" w:eastAsia="TimesNewRomanPSMT" w:hAnsi="Times New Roman" w:cs="Times New Roman"/>
          <w:iCs/>
          <w:color w:val="000000" w:themeColor="text1"/>
          <w:sz w:val="28"/>
          <w:szCs w:val="28"/>
        </w:rPr>
        <w:t>в</w:t>
      </w:r>
      <w:r w:rsidRPr="00561902">
        <w:rPr>
          <w:rFonts w:ascii="Times New Roman" w:eastAsia="TimesNewRomanPSMT" w:hAnsi="Times New Roman" w:cs="Times New Roman"/>
          <w:iCs/>
          <w:color w:val="000000" w:themeColor="text1"/>
          <w:sz w:val="28"/>
          <w:szCs w:val="28"/>
        </w:rPr>
        <w:t xml:space="preserve"> 1996 г. В н</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стоящее время уник</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льность нуклеотидных последов</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 xml:space="preserve">тельностей </w:t>
      </w:r>
      <w:r w:rsidR="001B141A">
        <w:rPr>
          <w:rFonts w:ascii="Times New Roman" w:eastAsia="TimesNewRomanPSMT" w:hAnsi="Times New Roman" w:cs="Times New Roman"/>
          <w:i/>
          <w:iCs/>
          <w:color w:val="000000" w:themeColor="text1"/>
          <w:sz w:val="28"/>
          <w:szCs w:val="28"/>
        </w:rPr>
        <w:t>H. Pylori</w:t>
      </w:r>
      <w:r w:rsidR="0029538C">
        <w:rPr>
          <w:rFonts w:ascii="Times New Roman" w:eastAsia="TimesNewRomanPSMT" w:hAnsi="Times New Roman" w:cs="Times New Roman"/>
          <w:i/>
          <w:iCs/>
          <w:color w:val="000000" w:themeColor="text1"/>
          <w:sz w:val="28"/>
          <w:szCs w:val="28"/>
        </w:rPr>
        <w:t xml:space="preserve"> </w:t>
      </w:r>
      <w:r w:rsidRPr="00561902">
        <w:rPr>
          <w:rFonts w:ascii="Times New Roman" w:eastAsia="TimesNewRomanPSMT" w:hAnsi="Times New Roman" w:cs="Times New Roman"/>
          <w:iCs/>
          <w:color w:val="000000" w:themeColor="text1"/>
          <w:sz w:val="28"/>
          <w:szCs w:val="28"/>
        </w:rPr>
        <w:t>подтвержден</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 xml:space="preserve"> н</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 xml:space="preserve"> большом количестве генов: </w:t>
      </w:r>
      <w:r w:rsidRPr="00561902">
        <w:rPr>
          <w:rFonts w:ascii="Times New Roman" w:eastAsia="TimesNewRomanPSMT" w:hAnsi="Times New Roman" w:cs="Times New Roman"/>
          <w:iCs/>
          <w:color w:val="000000" w:themeColor="text1"/>
          <w:sz w:val="28"/>
          <w:szCs w:val="28"/>
          <w:lang w:val="en-US"/>
        </w:rPr>
        <w:t>c</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lang w:val="en-US"/>
        </w:rPr>
        <w:t>g</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 xml:space="preserve">, </w:t>
      </w:r>
      <w:r w:rsidRPr="00561902">
        <w:rPr>
          <w:rFonts w:ascii="Times New Roman" w:eastAsia="TimesNewRomanPSMT" w:hAnsi="Times New Roman" w:cs="Times New Roman"/>
          <w:iCs/>
          <w:color w:val="000000" w:themeColor="text1"/>
          <w:sz w:val="28"/>
          <w:szCs w:val="28"/>
          <w:lang w:val="en-US"/>
        </w:rPr>
        <w:t>v</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lang w:val="en-US"/>
        </w:rPr>
        <w:t>c</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 xml:space="preserve">, </w:t>
      </w:r>
      <w:r w:rsidRPr="00561902">
        <w:rPr>
          <w:rFonts w:ascii="Times New Roman" w:eastAsia="TimesNewRomanPSMT" w:hAnsi="Times New Roman" w:cs="Times New Roman"/>
          <w:iCs/>
          <w:color w:val="000000" w:themeColor="text1"/>
          <w:sz w:val="28"/>
          <w:szCs w:val="28"/>
          <w:lang w:val="en-US"/>
        </w:rPr>
        <w:t>fl</w:t>
      </w:r>
      <w:r w:rsidR="00CB3F6E" w:rsidRPr="00561902">
        <w:rPr>
          <w:rFonts w:ascii="Times New Roman" w:eastAsia="TimesNewRomanPSMT" w:hAnsi="Times New Roman" w:cs="Times New Roman"/>
          <w:iCs/>
          <w:color w:val="000000" w:themeColor="text1"/>
          <w:sz w:val="28"/>
          <w:szCs w:val="28"/>
        </w:rPr>
        <w:t>аА</w:t>
      </w:r>
      <w:r w:rsidRPr="00561902">
        <w:rPr>
          <w:rFonts w:ascii="Times New Roman" w:eastAsia="TimesNewRomanPSMT" w:hAnsi="Times New Roman" w:cs="Times New Roman"/>
          <w:iCs/>
          <w:color w:val="000000" w:themeColor="text1"/>
          <w:sz w:val="28"/>
          <w:szCs w:val="28"/>
        </w:rPr>
        <w:t xml:space="preserve">, </w:t>
      </w:r>
      <w:r w:rsidRPr="00561902">
        <w:rPr>
          <w:rFonts w:ascii="Times New Roman" w:eastAsia="TimesNewRomanPSMT" w:hAnsi="Times New Roman" w:cs="Times New Roman"/>
          <w:iCs/>
          <w:color w:val="000000" w:themeColor="text1"/>
          <w:sz w:val="28"/>
          <w:szCs w:val="28"/>
          <w:lang w:val="en-US"/>
        </w:rPr>
        <w:t>fl</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lang w:val="en-US"/>
        </w:rPr>
        <w:t>B</w:t>
      </w:r>
      <w:r w:rsidRPr="00561902">
        <w:rPr>
          <w:rFonts w:ascii="Times New Roman" w:eastAsia="TimesNewRomanPSMT" w:hAnsi="Times New Roman" w:cs="Times New Roman"/>
          <w:iCs/>
          <w:color w:val="000000" w:themeColor="text1"/>
          <w:sz w:val="28"/>
          <w:szCs w:val="28"/>
        </w:rPr>
        <w:t xml:space="preserve">, </w:t>
      </w:r>
      <w:r w:rsidRPr="00561902">
        <w:rPr>
          <w:rFonts w:ascii="Times New Roman" w:eastAsia="TimesNewRomanPSMT" w:hAnsi="Times New Roman" w:cs="Times New Roman"/>
          <w:iCs/>
          <w:color w:val="000000" w:themeColor="text1"/>
          <w:sz w:val="28"/>
          <w:szCs w:val="28"/>
          <w:lang w:val="en-US"/>
        </w:rPr>
        <w:t>cysS</w:t>
      </w:r>
      <w:r w:rsidRPr="00561902">
        <w:rPr>
          <w:rFonts w:ascii="Times New Roman" w:eastAsia="TimesNewRomanPSMT" w:hAnsi="Times New Roman" w:cs="Times New Roman"/>
          <w:iCs/>
          <w:color w:val="000000" w:themeColor="text1"/>
          <w:sz w:val="28"/>
          <w:szCs w:val="28"/>
        </w:rPr>
        <w:t xml:space="preserve">, </w:t>
      </w:r>
      <w:r w:rsidRPr="00561902">
        <w:rPr>
          <w:rFonts w:ascii="Times New Roman" w:eastAsia="TimesNewRomanPSMT" w:hAnsi="Times New Roman" w:cs="Times New Roman"/>
          <w:iCs/>
          <w:color w:val="000000" w:themeColor="text1"/>
          <w:sz w:val="28"/>
          <w:szCs w:val="28"/>
          <w:lang w:val="en-US"/>
        </w:rPr>
        <w:t>ureI</w:t>
      </w:r>
      <w:r w:rsidRPr="00561902">
        <w:rPr>
          <w:rFonts w:ascii="Times New Roman" w:eastAsia="TimesNewRomanPSMT" w:hAnsi="Times New Roman" w:cs="Times New Roman"/>
          <w:iCs/>
          <w:color w:val="000000" w:themeColor="text1"/>
          <w:sz w:val="28"/>
          <w:szCs w:val="28"/>
        </w:rPr>
        <w:t xml:space="preserve">, </w:t>
      </w:r>
      <w:r w:rsidRPr="00561902">
        <w:rPr>
          <w:rFonts w:ascii="Times New Roman" w:eastAsia="TimesNewRomanPSMT" w:hAnsi="Times New Roman" w:cs="Times New Roman"/>
          <w:iCs/>
          <w:color w:val="000000" w:themeColor="text1"/>
          <w:sz w:val="28"/>
          <w:szCs w:val="28"/>
          <w:lang w:val="en-US"/>
        </w:rPr>
        <w:t>trpC</w:t>
      </w:r>
      <w:r w:rsidRPr="00561902">
        <w:rPr>
          <w:rFonts w:ascii="Times New Roman" w:eastAsia="TimesNewRomanPSMT" w:hAnsi="Times New Roman" w:cs="Times New Roman"/>
          <w:iCs/>
          <w:color w:val="000000" w:themeColor="text1"/>
          <w:sz w:val="28"/>
          <w:szCs w:val="28"/>
        </w:rPr>
        <w:t>, причём для большинств</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 xml:space="preserve"> п</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р генов между неродственными шт</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мм</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 xml:space="preserve">ми </w:t>
      </w:r>
      <w:r w:rsidR="001B141A">
        <w:rPr>
          <w:rFonts w:ascii="Times New Roman" w:eastAsia="TimesNewRomanPSMT" w:hAnsi="Times New Roman" w:cs="Times New Roman"/>
          <w:i/>
          <w:iCs/>
          <w:color w:val="000000" w:themeColor="text1"/>
          <w:sz w:val="28"/>
          <w:szCs w:val="28"/>
        </w:rPr>
        <w:t>H.</w:t>
      </w:r>
      <w:r w:rsidR="006E1328">
        <w:rPr>
          <w:rFonts w:ascii="Times New Roman" w:eastAsia="TimesNewRomanPSMT" w:hAnsi="Times New Roman" w:cs="Times New Roman"/>
          <w:i/>
          <w:iCs/>
          <w:color w:val="000000" w:themeColor="text1"/>
          <w:sz w:val="28"/>
          <w:szCs w:val="28"/>
        </w:rPr>
        <w:t> </w:t>
      </w:r>
      <w:r w:rsidR="001B141A">
        <w:rPr>
          <w:rFonts w:ascii="Times New Roman" w:eastAsia="TimesNewRomanPSMT" w:hAnsi="Times New Roman" w:cs="Times New Roman"/>
          <w:i/>
          <w:iCs/>
          <w:color w:val="000000" w:themeColor="text1"/>
          <w:sz w:val="28"/>
          <w:szCs w:val="28"/>
        </w:rPr>
        <w:t>Pylori</w:t>
      </w:r>
      <w:r w:rsidR="0029538C">
        <w:rPr>
          <w:rFonts w:ascii="Times New Roman" w:eastAsia="TimesNewRomanPSMT" w:hAnsi="Times New Roman" w:cs="Times New Roman"/>
          <w:i/>
          <w:iCs/>
          <w:color w:val="000000" w:themeColor="text1"/>
          <w:sz w:val="28"/>
          <w:szCs w:val="28"/>
        </w:rPr>
        <w:t xml:space="preserve"> </w:t>
      </w:r>
      <w:r w:rsidRPr="00561902">
        <w:rPr>
          <w:rFonts w:ascii="Times New Roman" w:eastAsia="TimesNewRomanPSMT" w:hAnsi="Times New Roman" w:cs="Times New Roman"/>
          <w:iCs/>
          <w:color w:val="000000" w:themeColor="text1"/>
          <w:sz w:val="28"/>
          <w:szCs w:val="28"/>
        </w:rPr>
        <w:t>обычно н</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блюд</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ется 5%-н</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я нуклеотидн</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 xml:space="preserve">я дивергенция </w:t>
      </w:r>
      <w:r w:rsidR="008718A9" w:rsidRPr="00561902">
        <w:rPr>
          <w:rFonts w:ascii="Times New Roman" w:hAnsi="Times New Roman" w:cs="Times New Roman"/>
          <w:color w:val="000000" w:themeColor="text1"/>
          <w:sz w:val="28"/>
          <w:szCs w:val="28"/>
        </w:rPr>
        <w:t>[</w:t>
      </w:r>
      <w:r w:rsidR="00EF27CD" w:rsidRPr="00561902">
        <w:rPr>
          <w:rFonts w:ascii="Times New Roman" w:hAnsi="Times New Roman" w:cs="Times New Roman"/>
          <w:color w:val="000000" w:themeColor="text1"/>
          <w:sz w:val="28"/>
          <w:szCs w:val="28"/>
        </w:rPr>
        <w:t>42</w:t>
      </w:r>
      <w:r w:rsidR="006E1328">
        <w:rPr>
          <w:rFonts w:ascii="Times New Roman" w:hAnsi="Times New Roman" w:cs="Times New Roman"/>
          <w:color w:val="000000" w:themeColor="text1"/>
          <w:sz w:val="28"/>
          <w:szCs w:val="28"/>
        </w:rPr>
        <w:t>, р. 2883-2894</w:t>
      </w:r>
      <w:r w:rsidR="00025F12" w:rsidRPr="00561902">
        <w:rPr>
          <w:rFonts w:ascii="Times New Roman" w:hAnsi="Times New Roman" w:cs="Times New Roman"/>
          <w:color w:val="000000" w:themeColor="text1"/>
          <w:sz w:val="28"/>
          <w:szCs w:val="28"/>
          <w:lang w:val="kk-KZ"/>
        </w:rPr>
        <w:t xml:space="preserve">; </w:t>
      </w:r>
      <w:r w:rsidR="00EF27CD" w:rsidRPr="00561902">
        <w:rPr>
          <w:rFonts w:ascii="Times New Roman" w:hAnsi="Times New Roman" w:cs="Times New Roman"/>
          <w:color w:val="000000" w:themeColor="text1"/>
          <w:sz w:val="28"/>
          <w:szCs w:val="28"/>
        </w:rPr>
        <w:t>43</w:t>
      </w:r>
      <w:r w:rsidRPr="00561902">
        <w:rPr>
          <w:rFonts w:ascii="Times New Roman" w:hAnsi="Times New Roman" w:cs="Times New Roman"/>
          <w:color w:val="000000" w:themeColor="text1"/>
          <w:sz w:val="28"/>
          <w:szCs w:val="28"/>
        </w:rPr>
        <w:t>]</w:t>
      </w:r>
      <w:r w:rsidRPr="00561902">
        <w:rPr>
          <w:rFonts w:ascii="Times New Roman" w:eastAsia="TimesNewRomanPSMT" w:hAnsi="Times New Roman" w:cs="Times New Roman"/>
          <w:iCs/>
          <w:color w:val="000000" w:themeColor="text1"/>
          <w:sz w:val="28"/>
          <w:szCs w:val="28"/>
        </w:rPr>
        <w:t xml:space="preserve">. </w:t>
      </w:r>
    </w:p>
    <w:p w14:paraId="52FE4FF0" w14:textId="77777777" w:rsidR="00825C7D" w:rsidRPr="00561902" w:rsidRDefault="00825C7D" w:rsidP="00735C91">
      <w:pPr>
        <w:spacing w:after="0" w:line="240" w:lineRule="auto"/>
        <w:ind w:firstLine="709"/>
        <w:jc w:val="both"/>
        <w:rPr>
          <w:rFonts w:ascii="Times New Roman" w:eastAsia="TimesNewRomanPSMT" w:hAnsi="Times New Roman" w:cs="Times New Roman"/>
          <w:iCs/>
          <w:color w:val="000000" w:themeColor="text1"/>
          <w:sz w:val="28"/>
          <w:szCs w:val="28"/>
        </w:rPr>
      </w:pPr>
      <w:r w:rsidRPr="00561902">
        <w:rPr>
          <w:rFonts w:ascii="Times New Roman" w:eastAsia="TimesNewRomanPSMT" w:hAnsi="Times New Roman" w:cs="Times New Roman"/>
          <w:iCs/>
          <w:color w:val="000000" w:themeColor="text1"/>
          <w:sz w:val="28"/>
          <w:szCs w:val="28"/>
        </w:rPr>
        <w:t>Т</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ким обр</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зом, в н</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стоящее время сложил</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сь п</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р</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докс</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льн</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я ситу</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ция, когд</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 xml:space="preserve"> зн</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чительн</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я генетическ</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я в</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ри</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бельность и р</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знообр</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 xml:space="preserve">зие </w:t>
      </w:r>
      <w:r w:rsidRPr="00561902">
        <w:rPr>
          <w:rFonts w:ascii="Times New Roman" w:eastAsia="TimesNewRomanPSMT" w:hAnsi="Times New Roman" w:cs="Times New Roman"/>
          <w:i/>
          <w:iCs/>
          <w:color w:val="000000" w:themeColor="text1"/>
          <w:sz w:val="28"/>
          <w:szCs w:val="28"/>
        </w:rPr>
        <w:t>H.pylori</w:t>
      </w:r>
      <w:r w:rsidR="0029538C">
        <w:rPr>
          <w:rFonts w:ascii="Times New Roman" w:eastAsia="TimesNewRomanPSMT" w:hAnsi="Times New Roman" w:cs="Times New Roman"/>
          <w:i/>
          <w:iCs/>
          <w:color w:val="000000" w:themeColor="text1"/>
          <w:sz w:val="28"/>
          <w:szCs w:val="28"/>
        </w:rPr>
        <w:t xml:space="preserve"> </w:t>
      </w:r>
      <w:r w:rsidRPr="00561902">
        <w:rPr>
          <w:rFonts w:ascii="Times New Roman" w:eastAsia="TimesNewRomanPSMT" w:hAnsi="Times New Roman" w:cs="Times New Roman"/>
          <w:iCs/>
          <w:color w:val="000000" w:themeColor="text1"/>
          <w:sz w:val="28"/>
          <w:szCs w:val="28"/>
        </w:rPr>
        <w:t>достоверно з</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регистриров</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ны, но мех</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низмы, которые обеспечив</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ют генетическое р</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знообр</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 xml:space="preserve">зие в </w:t>
      </w:r>
      <w:r w:rsidRPr="00561902">
        <w:rPr>
          <w:rFonts w:ascii="Times New Roman" w:eastAsia="TimesNewRomanPSMT" w:hAnsi="Times New Roman" w:cs="Times New Roman"/>
          <w:i/>
          <w:iCs/>
          <w:color w:val="000000" w:themeColor="text1"/>
          <w:sz w:val="28"/>
          <w:szCs w:val="28"/>
        </w:rPr>
        <w:t>H.pylori</w:t>
      </w:r>
      <w:r w:rsidR="0029538C">
        <w:rPr>
          <w:rFonts w:ascii="Times New Roman" w:eastAsia="TimesNewRomanPSMT" w:hAnsi="Times New Roman" w:cs="Times New Roman"/>
          <w:i/>
          <w:iCs/>
          <w:color w:val="000000" w:themeColor="text1"/>
          <w:sz w:val="28"/>
          <w:szCs w:val="28"/>
        </w:rPr>
        <w:t xml:space="preserve"> </w:t>
      </w:r>
      <w:r w:rsidRPr="00561902">
        <w:rPr>
          <w:rFonts w:ascii="Times New Roman" w:eastAsia="TimesNewRomanPSMT" w:hAnsi="Times New Roman" w:cs="Times New Roman"/>
          <w:iCs/>
          <w:color w:val="000000" w:themeColor="text1"/>
          <w:sz w:val="28"/>
          <w:szCs w:val="28"/>
        </w:rPr>
        <w:t>и зн</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чение этой в</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ри</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 xml:space="preserve">бельности в </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д</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пт</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ции к хозяину и п</w:t>
      </w:r>
      <w:r w:rsidR="00CB3F6E" w:rsidRPr="00561902">
        <w:rPr>
          <w:rFonts w:ascii="Times New Roman" w:eastAsia="TimesNewRomanPSMT" w:hAnsi="Times New Roman" w:cs="Times New Roman"/>
          <w:iCs/>
          <w:color w:val="000000" w:themeColor="text1"/>
          <w:sz w:val="28"/>
          <w:szCs w:val="28"/>
        </w:rPr>
        <w:t>а</w:t>
      </w:r>
      <w:r w:rsidRPr="00561902">
        <w:rPr>
          <w:rFonts w:ascii="Times New Roman" w:eastAsia="TimesNewRomanPSMT" w:hAnsi="Times New Roman" w:cs="Times New Roman"/>
          <w:iCs/>
          <w:color w:val="000000" w:themeColor="text1"/>
          <w:sz w:val="28"/>
          <w:szCs w:val="28"/>
        </w:rPr>
        <w:t xml:space="preserve">тогенезе, ещё не полностью понятны </w:t>
      </w:r>
      <w:r w:rsidR="008718A9" w:rsidRPr="00561902">
        <w:rPr>
          <w:rFonts w:ascii="Times New Roman" w:eastAsia="TimesNewRomanPSMT" w:hAnsi="Times New Roman" w:cs="Times New Roman"/>
          <w:color w:val="000000" w:themeColor="text1"/>
          <w:sz w:val="28"/>
          <w:szCs w:val="28"/>
        </w:rPr>
        <w:t>[</w:t>
      </w:r>
      <w:r w:rsidR="006E1328" w:rsidRPr="00561902">
        <w:rPr>
          <w:rFonts w:ascii="Times New Roman" w:hAnsi="Times New Roman" w:cs="Times New Roman"/>
          <w:color w:val="000000" w:themeColor="text1"/>
          <w:sz w:val="28"/>
          <w:szCs w:val="28"/>
        </w:rPr>
        <w:t>42</w:t>
      </w:r>
      <w:r w:rsidR="006E1328">
        <w:rPr>
          <w:rFonts w:ascii="Times New Roman" w:hAnsi="Times New Roman" w:cs="Times New Roman"/>
          <w:color w:val="000000" w:themeColor="text1"/>
          <w:sz w:val="28"/>
          <w:szCs w:val="28"/>
        </w:rPr>
        <w:t>, р. 2883-2894</w:t>
      </w:r>
      <w:r w:rsidR="006E1328" w:rsidRPr="00561902">
        <w:rPr>
          <w:rFonts w:ascii="Times New Roman" w:hAnsi="Times New Roman" w:cs="Times New Roman"/>
          <w:color w:val="000000" w:themeColor="text1"/>
          <w:sz w:val="28"/>
          <w:szCs w:val="28"/>
          <w:lang w:val="kk-KZ"/>
        </w:rPr>
        <w:t xml:space="preserve">; </w:t>
      </w:r>
      <w:r w:rsidR="00025F12" w:rsidRPr="00561902">
        <w:rPr>
          <w:rFonts w:ascii="Times New Roman" w:hAnsi="Times New Roman" w:cs="Times New Roman"/>
          <w:color w:val="000000" w:themeColor="text1"/>
          <w:sz w:val="28"/>
          <w:szCs w:val="28"/>
          <w:lang w:val="kk-KZ"/>
        </w:rPr>
        <w:t xml:space="preserve"> </w:t>
      </w:r>
      <w:r w:rsidR="00025F12" w:rsidRPr="00561902">
        <w:rPr>
          <w:rFonts w:ascii="Times New Roman" w:hAnsi="Times New Roman" w:cs="Times New Roman"/>
          <w:color w:val="000000" w:themeColor="text1"/>
          <w:sz w:val="28"/>
          <w:szCs w:val="28"/>
        </w:rPr>
        <w:t>43</w:t>
      </w:r>
      <w:r w:rsidR="006E1328">
        <w:rPr>
          <w:rFonts w:ascii="Times New Roman" w:hAnsi="Times New Roman" w:cs="Times New Roman"/>
          <w:color w:val="000000" w:themeColor="text1"/>
          <w:sz w:val="28"/>
          <w:szCs w:val="28"/>
        </w:rPr>
        <w:t>, с. 245-256</w:t>
      </w:r>
      <w:r w:rsidRPr="00561902">
        <w:rPr>
          <w:rFonts w:ascii="Times New Roman" w:eastAsia="TimesNewRomanPSMT" w:hAnsi="Times New Roman" w:cs="Times New Roman"/>
          <w:color w:val="000000" w:themeColor="text1"/>
          <w:sz w:val="28"/>
          <w:szCs w:val="28"/>
        </w:rPr>
        <w:t>]</w:t>
      </w:r>
      <w:r w:rsidRPr="00561902">
        <w:rPr>
          <w:rFonts w:ascii="Times New Roman" w:eastAsia="TimesNewRomanPSMT" w:hAnsi="Times New Roman" w:cs="Times New Roman"/>
          <w:iCs/>
          <w:color w:val="000000" w:themeColor="text1"/>
          <w:sz w:val="28"/>
          <w:szCs w:val="28"/>
        </w:rPr>
        <w:t xml:space="preserve">. </w:t>
      </w:r>
    </w:p>
    <w:p w14:paraId="014D8468" w14:textId="15AFFCA5" w:rsidR="00063C4D" w:rsidRPr="00561902" w:rsidRDefault="00825C7D" w:rsidP="00735C91">
      <w:pPr>
        <w:shd w:val="clear" w:color="auto" w:fill="FFFFFF"/>
        <w:spacing w:after="0" w:line="240" w:lineRule="auto"/>
        <w:ind w:firstLine="709"/>
        <w:jc w:val="both"/>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kern w:val="1"/>
          <w:sz w:val="28"/>
          <w:szCs w:val="28"/>
        </w:rPr>
        <w:t>Поиск предр</w:t>
      </w:r>
      <w:r w:rsidR="00CB3F6E" w:rsidRPr="00561902">
        <w:rPr>
          <w:rFonts w:ascii="Times New Roman" w:hAnsi="Times New Roman" w:cs="Times New Roman"/>
          <w:color w:val="000000" w:themeColor="text1"/>
          <w:kern w:val="1"/>
          <w:sz w:val="28"/>
          <w:szCs w:val="28"/>
        </w:rPr>
        <w:t>а</w:t>
      </w:r>
      <w:r w:rsidRPr="00561902">
        <w:rPr>
          <w:rFonts w:ascii="Times New Roman" w:hAnsi="Times New Roman" w:cs="Times New Roman"/>
          <w:color w:val="000000" w:themeColor="text1"/>
          <w:kern w:val="1"/>
          <w:sz w:val="28"/>
          <w:szCs w:val="28"/>
        </w:rPr>
        <w:t>ковых изменений желудк</w:t>
      </w:r>
      <w:r w:rsidR="00CB3F6E" w:rsidRPr="00561902">
        <w:rPr>
          <w:rFonts w:ascii="Times New Roman" w:hAnsi="Times New Roman" w:cs="Times New Roman"/>
          <w:color w:val="000000" w:themeColor="text1"/>
          <w:kern w:val="1"/>
          <w:sz w:val="28"/>
          <w:szCs w:val="28"/>
        </w:rPr>
        <w:t>а</w:t>
      </w:r>
      <w:r w:rsidRPr="00561902">
        <w:rPr>
          <w:rFonts w:ascii="Times New Roman" w:hAnsi="Times New Roman" w:cs="Times New Roman"/>
          <w:color w:val="000000" w:themeColor="text1"/>
          <w:kern w:val="1"/>
          <w:sz w:val="28"/>
          <w:szCs w:val="28"/>
        </w:rPr>
        <w:t xml:space="preserve"> и теоретическое обоснов</w:t>
      </w:r>
      <w:r w:rsidR="00CB3F6E" w:rsidRPr="00561902">
        <w:rPr>
          <w:rFonts w:ascii="Times New Roman" w:hAnsi="Times New Roman" w:cs="Times New Roman"/>
          <w:color w:val="000000" w:themeColor="text1"/>
          <w:kern w:val="1"/>
          <w:sz w:val="28"/>
          <w:szCs w:val="28"/>
        </w:rPr>
        <w:t>а</w:t>
      </w:r>
      <w:r w:rsidRPr="00561902">
        <w:rPr>
          <w:rFonts w:ascii="Times New Roman" w:hAnsi="Times New Roman" w:cs="Times New Roman"/>
          <w:color w:val="000000" w:themeColor="text1"/>
          <w:kern w:val="1"/>
          <w:sz w:val="28"/>
          <w:szCs w:val="28"/>
        </w:rPr>
        <w:t>ние профил</w:t>
      </w:r>
      <w:r w:rsidR="00CB3F6E" w:rsidRPr="00561902">
        <w:rPr>
          <w:rFonts w:ascii="Times New Roman" w:hAnsi="Times New Roman" w:cs="Times New Roman"/>
          <w:color w:val="000000" w:themeColor="text1"/>
          <w:kern w:val="1"/>
          <w:sz w:val="28"/>
          <w:szCs w:val="28"/>
        </w:rPr>
        <w:t>а</w:t>
      </w:r>
      <w:r w:rsidRPr="00561902">
        <w:rPr>
          <w:rFonts w:ascii="Times New Roman" w:hAnsi="Times New Roman" w:cs="Times New Roman"/>
          <w:color w:val="000000" w:themeColor="text1"/>
          <w:kern w:val="1"/>
          <w:sz w:val="28"/>
          <w:szCs w:val="28"/>
        </w:rPr>
        <w:t>ктики р</w:t>
      </w:r>
      <w:r w:rsidR="00CB3F6E" w:rsidRPr="00561902">
        <w:rPr>
          <w:rFonts w:ascii="Times New Roman" w:hAnsi="Times New Roman" w:cs="Times New Roman"/>
          <w:color w:val="000000" w:themeColor="text1"/>
          <w:kern w:val="1"/>
          <w:sz w:val="28"/>
          <w:szCs w:val="28"/>
        </w:rPr>
        <w:t>а</w:t>
      </w:r>
      <w:r w:rsidRPr="00561902">
        <w:rPr>
          <w:rFonts w:ascii="Times New Roman" w:hAnsi="Times New Roman" w:cs="Times New Roman"/>
          <w:color w:val="000000" w:themeColor="text1"/>
          <w:kern w:val="1"/>
          <w:sz w:val="28"/>
          <w:szCs w:val="28"/>
        </w:rPr>
        <w:t>к</w:t>
      </w:r>
      <w:r w:rsidR="00CB3F6E" w:rsidRPr="00561902">
        <w:rPr>
          <w:rFonts w:ascii="Times New Roman" w:hAnsi="Times New Roman" w:cs="Times New Roman"/>
          <w:color w:val="000000" w:themeColor="text1"/>
          <w:kern w:val="1"/>
          <w:sz w:val="28"/>
          <w:szCs w:val="28"/>
        </w:rPr>
        <w:t>а</w:t>
      </w:r>
      <w:r w:rsidRPr="00561902">
        <w:rPr>
          <w:rFonts w:ascii="Times New Roman" w:hAnsi="Times New Roman" w:cs="Times New Roman"/>
          <w:color w:val="000000" w:themeColor="text1"/>
          <w:kern w:val="1"/>
          <w:sz w:val="28"/>
          <w:szCs w:val="28"/>
        </w:rPr>
        <w:t xml:space="preserve"> желудк</w:t>
      </w:r>
      <w:r w:rsidR="00CB3F6E" w:rsidRPr="00561902">
        <w:rPr>
          <w:rFonts w:ascii="Times New Roman" w:hAnsi="Times New Roman" w:cs="Times New Roman"/>
          <w:color w:val="000000" w:themeColor="text1"/>
          <w:kern w:val="1"/>
          <w:sz w:val="28"/>
          <w:szCs w:val="28"/>
        </w:rPr>
        <w:t>а</w:t>
      </w:r>
      <w:r w:rsidRPr="00561902">
        <w:rPr>
          <w:rFonts w:ascii="Times New Roman" w:hAnsi="Times New Roman" w:cs="Times New Roman"/>
          <w:color w:val="000000" w:themeColor="text1"/>
          <w:kern w:val="1"/>
          <w:sz w:val="28"/>
          <w:szCs w:val="28"/>
        </w:rPr>
        <w:t xml:space="preserve"> ост</w:t>
      </w:r>
      <w:r w:rsidR="00CB3F6E" w:rsidRPr="00561902">
        <w:rPr>
          <w:rFonts w:ascii="Times New Roman" w:hAnsi="Times New Roman" w:cs="Times New Roman"/>
          <w:color w:val="000000" w:themeColor="text1"/>
          <w:kern w:val="1"/>
          <w:sz w:val="28"/>
          <w:szCs w:val="28"/>
        </w:rPr>
        <w:t>а</w:t>
      </w:r>
      <w:r w:rsidRPr="00561902">
        <w:rPr>
          <w:rFonts w:ascii="Times New Roman" w:hAnsi="Times New Roman" w:cs="Times New Roman"/>
          <w:color w:val="000000" w:themeColor="text1"/>
          <w:kern w:val="1"/>
          <w:sz w:val="28"/>
          <w:szCs w:val="28"/>
        </w:rPr>
        <w:t>ются, по-прежнему, з</w:t>
      </w:r>
      <w:r w:rsidR="00CB3F6E" w:rsidRPr="00561902">
        <w:rPr>
          <w:rFonts w:ascii="Times New Roman" w:hAnsi="Times New Roman" w:cs="Times New Roman"/>
          <w:color w:val="000000" w:themeColor="text1"/>
          <w:kern w:val="1"/>
          <w:sz w:val="28"/>
          <w:szCs w:val="28"/>
        </w:rPr>
        <w:t>а</w:t>
      </w:r>
      <w:r w:rsidRPr="00561902">
        <w:rPr>
          <w:rFonts w:ascii="Times New Roman" w:hAnsi="Times New Roman" w:cs="Times New Roman"/>
          <w:color w:val="000000" w:themeColor="text1"/>
          <w:kern w:val="1"/>
          <w:sz w:val="28"/>
          <w:szCs w:val="28"/>
        </w:rPr>
        <w:t>д</w:t>
      </w:r>
      <w:r w:rsidR="00CB3F6E" w:rsidRPr="00561902">
        <w:rPr>
          <w:rFonts w:ascii="Times New Roman" w:hAnsi="Times New Roman" w:cs="Times New Roman"/>
          <w:color w:val="000000" w:themeColor="text1"/>
          <w:kern w:val="1"/>
          <w:sz w:val="28"/>
          <w:szCs w:val="28"/>
        </w:rPr>
        <w:t>а</w:t>
      </w:r>
      <w:r w:rsidRPr="00561902">
        <w:rPr>
          <w:rFonts w:ascii="Times New Roman" w:hAnsi="Times New Roman" w:cs="Times New Roman"/>
          <w:color w:val="000000" w:themeColor="text1"/>
          <w:kern w:val="1"/>
          <w:sz w:val="28"/>
          <w:szCs w:val="28"/>
        </w:rPr>
        <w:t>ч</w:t>
      </w:r>
      <w:r w:rsidR="00CB3F6E" w:rsidRPr="00561902">
        <w:rPr>
          <w:rFonts w:ascii="Times New Roman" w:hAnsi="Times New Roman" w:cs="Times New Roman"/>
          <w:color w:val="000000" w:themeColor="text1"/>
          <w:kern w:val="1"/>
          <w:sz w:val="28"/>
          <w:szCs w:val="28"/>
        </w:rPr>
        <w:t>а</w:t>
      </w:r>
      <w:r w:rsidRPr="00561902">
        <w:rPr>
          <w:rFonts w:ascii="Times New Roman" w:hAnsi="Times New Roman" w:cs="Times New Roman"/>
          <w:color w:val="000000" w:themeColor="text1"/>
          <w:kern w:val="1"/>
          <w:sz w:val="28"/>
          <w:szCs w:val="28"/>
        </w:rPr>
        <w:t xml:space="preserve">ми </w:t>
      </w:r>
      <w:r w:rsidR="00CB3F6E" w:rsidRPr="00561902">
        <w:rPr>
          <w:rFonts w:ascii="Times New Roman" w:hAnsi="Times New Roman" w:cs="Times New Roman"/>
          <w:color w:val="000000" w:themeColor="text1"/>
          <w:kern w:val="1"/>
          <w:sz w:val="28"/>
          <w:szCs w:val="28"/>
        </w:rPr>
        <w:t>а</w:t>
      </w:r>
      <w:r w:rsidRPr="00561902">
        <w:rPr>
          <w:rFonts w:ascii="Times New Roman" w:hAnsi="Times New Roman" w:cs="Times New Roman"/>
          <w:color w:val="000000" w:themeColor="text1"/>
          <w:kern w:val="1"/>
          <w:sz w:val="28"/>
          <w:szCs w:val="28"/>
        </w:rPr>
        <w:t>кту</w:t>
      </w:r>
      <w:r w:rsidR="00CB3F6E" w:rsidRPr="00561902">
        <w:rPr>
          <w:rFonts w:ascii="Times New Roman" w:hAnsi="Times New Roman" w:cs="Times New Roman"/>
          <w:color w:val="000000" w:themeColor="text1"/>
          <w:kern w:val="1"/>
          <w:sz w:val="28"/>
          <w:szCs w:val="28"/>
        </w:rPr>
        <w:t>а</w:t>
      </w:r>
      <w:r w:rsidRPr="00561902">
        <w:rPr>
          <w:rFonts w:ascii="Times New Roman" w:hAnsi="Times New Roman" w:cs="Times New Roman"/>
          <w:color w:val="000000" w:themeColor="text1"/>
          <w:kern w:val="1"/>
          <w:sz w:val="28"/>
          <w:szCs w:val="28"/>
        </w:rPr>
        <w:t xml:space="preserve">льными и нерешенными. </w:t>
      </w:r>
      <w:r w:rsidR="00063C4D" w:rsidRPr="00561902">
        <w:rPr>
          <w:rFonts w:ascii="Times New Roman" w:hAnsi="Times New Roman" w:cs="Times New Roman"/>
          <w:color w:val="000000" w:themeColor="text1"/>
          <w:kern w:val="1"/>
          <w:sz w:val="28"/>
          <w:szCs w:val="28"/>
        </w:rPr>
        <w:t>Огромное вним</w:t>
      </w:r>
      <w:r w:rsidR="00CB3F6E" w:rsidRPr="00561902">
        <w:rPr>
          <w:rFonts w:ascii="Times New Roman" w:hAnsi="Times New Roman" w:cs="Times New Roman"/>
          <w:color w:val="000000" w:themeColor="text1"/>
          <w:kern w:val="1"/>
          <w:sz w:val="28"/>
          <w:szCs w:val="28"/>
        </w:rPr>
        <w:t>а</w:t>
      </w:r>
      <w:r w:rsidR="00063C4D" w:rsidRPr="00561902">
        <w:rPr>
          <w:rFonts w:ascii="Times New Roman" w:hAnsi="Times New Roman" w:cs="Times New Roman"/>
          <w:color w:val="000000" w:themeColor="text1"/>
          <w:kern w:val="1"/>
          <w:sz w:val="28"/>
          <w:szCs w:val="28"/>
        </w:rPr>
        <w:t>ние исследов</w:t>
      </w:r>
      <w:r w:rsidR="00CB3F6E" w:rsidRPr="00561902">
        <w:rPr>
          <w:rFonts w:ascii="Times New Roman" w:hAnsi="Times New Roman" w:cs="Times New Roman"/>
          <w:color w:val="000000" w:themeColor="text1"/>
          <w:kern w:val="1"/>
          <w:sz w:val="28"/>
          <w:szCs w:val="28"/>
        </w:rPr>
        <w:t>а</w:t>
      </w:r>
      <w:r w:rsidR="00063C4D" w:rsidRPr="00561902">
        <w:rPr>
          <w:rFonts w:ascii="Times New Roman" w:hAnsi="Times New Roman" w:cs="Times New Roman"/>
          <w:color w:val="000000" w:themeColor="text1"/>
          <w:kern w:val="1"/>
          <w:sz w:val="28"/>
          <w:szCs w:val="28"/>
        </w:rPr>
        <w:t>телей в изучении причин возникновения р</w:t>
      </w:r>
      <w:r w:rsidR="00CB3F6E" w:rsidRPr="00561902">
        <w:rPr>
          <w:rFonts w:ascii="Times New Roman" w:hAnsi="Times New Roman" w:cs="Times New Roman"/>
          <w:color w:val="000000" w:themeColor="text1"/>
          <w:kern w:val="1"/>
          <w:sz w:val="28"/>
          <w:szCs w:val="28"/>
        </w:rPr>
        <w:t>а</w:t>
      </w:r>
      <w:r w:rsidR="00063C4D" w:rsidRPr="00561902">
        <w:rPr>
          <w:rFonts w:ascii="Times New Roman" w:hAnsi="Times New Roman" w:cs="Times New Roman"/>
          <w:color w:val="000000" w:themeColor="text1"/>
          <w:kern w:val="1"/>
          <w:sz w:val="28"/>
          <w:szCs w:val="28"/>
        </w:rPr>
        <w:t>к</w:t>
      </w:r>
      <w:r w:rsidR="00CB3F6E" w:rsidRPr="00561902">
        <w:rPr>
          <w:rFonts w:ascii="Times New Roman" w:hAnsi="Times New Roman" w:cs="Times New Roman"/>
          <w:color w:val="000000" w:themeColor="text1"/>
          <w:kern w:val="1"/>
          <w:sz w:val="28"/>
          <w:szCs w:val="28"/>
        </w:rPr>
        <w:t>а</w:t>
      </w:r>
      <w:r w:rsidR="00063C4D" w:rsidRPr="00561902">
        <w:rPr>
          <w:rFonts w:ascii="Times New Roman" w:hAnsi="Times New Roman" w:cs="Times New Roman"/>
          <w:color w:val="000000" w:themeColor="text1"/>
          <w:kern w:val="1"/>
          <w:sz w:val="28"/>
          <w:szCs w:val="28"/>
        </w:rPr>
        <w:t xml:space="preserve"> желудк</w:t>
      </w:r>
      <w:r w:rsidR="00CB3F6E" w:rsidRPr="00561902">
        <w:rPr>
          <w:rFonts w:ascii="Times New Roman" w:hAnsi="Times New Roman" w:cs="Times New Roman"/>
          <w:color w:val="000000" w:themeColor="text1"/>
          <w:kern w:val="1"/>
          <w:sz w:val="28"/>
          <w:szCs w:val="28"/>
        </w:rPr>
        <w:t>а</w:t>
      </w:r>
      <w:r w:rsidR="00063C4D" w:rsidRPr="00561902">
        <w:rPr>
          <w:rFonts w:ascii="Times New Roman" w:hAnsi="Times New Roman" w:cs="Times New Roman"/>
          <w:color w:val="000000" w:themeColor="text1"/>
          <w:kern w:val="1"/>
          <w:sz w:val="28"/>
          <w:szCs w:val="28"/>
        </w:rPr>
        <w:t xml:space="preserve"> уделяется роли </w:t>
      </w:r>
      <w:r w:rsidR="00063C4D" w:rsidRPr="00561902">
        <w:rPr>
          <w:rFonts w:ascii="Times New Roman" w:hAnsi="Times New Roman" w:cs="Times New Roman"/>
          <w:i/>
          <w:iCs/>
          <w:color w:val="000000" w:themeColor="text1"/>
          <w:kern w:val="1"/>
          <w:sz w:val="28"/>
          <w:szCs w:val="28"/>
          <w:lang w:val="en-US"/>
        </w:rPr>
        <w:t>H</w:t>
      </w:r>
      <w:r w:rsidR="00063C4D" w:rsidRPr="00561902">
        <w:rPr>
          <w:rFonts w:ascii="Times New Roman" w:hAnsi="Times New Roman" w:cs="Times New Roman"/>
          <w:i/>
          <w:iCs/>
          <w:color w:val="000000" w:themeColor="text1"/>
          <w:kern w:val="1"/>
          <w:sz w:val="28"/>
          <w:szCs w:val="28"/>
        </w:rPr>
        <w:t>.</w:t>
      </w:r>
      <w:r w:rsidR="006E1328">
        <w:rPr>
          <w:rFonts w:ascii="Times New Roman" w:hAnsi="Times New Roman" w:cs="Times New Roman"/>
          <w:i/>
          <w:iCs/>
          <w:color w:val="000000" w:themeColor="text1"/>
          <w:kern w:val="1"/>
          <w:sz w:val="28"/>
          <w:szCs w:val="28"/>
        </w:rPr>
        <w:t xml:space="preserve"> </w:t>
      </w:r>
      <w:r w:rsidR="00063C4D" w:rsidRPr="00561902">
        <w:rPr>
          <w:rFonts w:ascii="Times New Roman" w:hAnsi="Times New Roman" w:cs="Times New Roman"/>
          <w:i/>
          <w:iCs/>
          <w:color w:val="000000" w:themeColor="text1"/>
          <w:kern w:val="1"/>
          <w:sz w:val="28"/>
          <w:szCs w:val="28"/>
          <w:lang w:val="en-US"/>
        </w:rPr>
        <w:t>pylori</w:t>
      </w:r>
      <w:r w:rsidR="00063C4D" w:rsidRPr="00561902">
        <w:rPr>
          <w:rFonts w:ascii="Times New Roman" w:hAnsi="Times New Roman" w:cs="Times New Roman"/>
          <w:i/>
          <w:iCs/>
          <w:color w:val="000000" w:themeColor="text1"/>
          <w:kern w:val="1"/>
          <w:sz w:val="28"/>
          <w:szCs w:val="28"/>
        </w:rPr>
        <w:t xml:space="preserve">, </w:t>
      </w:r>
      <w:r w:rsidR="00063C4D" w:rsidRPr="00561902">
        <w:rPr>
          <w:rFonts w:ascii="Times New Roman" w:hAnsi="Times New Roman" w:cs="Times New Roman"/>
          <w:color w:val="000000" w:themeColor="text1"/>
          <w:kern w:val="1"/>
          <w:sz w:val="28"/>
          <w:szCs w:val="28"/>
        </w:rPr>
        <w:t>призн</w:t>
      </w:r>
      <w:r w:rsidR="00CB3F6E" w:rsidRPr="00561902">
        <w:rPr>
          <w:rFonts w:ascii="Times New Roman" w:hAnsi="Times New Roman" w:cs="Times New Roman"/>
          <w:color w:val="000000" w:themeColor="text1"/>
          <w:kern w:val="1"/>
          <w:sz w:val="28"/>
          <w:szCs w:val="28"/>
        </w:rPr>
        <w:t>а</w:t>
      </w:r>
      <w:r w:rsidR="00063C4D" w:rsidRPr="00561902">
        <w:rPr>
          <w:rFonts w:ascii="Times New Roman" w:hAnsi="Times New Roman" w:cs="Times New Roman"/>
          <w:color w:val="000000" w:themeColor="text1"/>
          <w:kern w:val="1"/>
          <w:sz w:val="28"/>
          <w:szCs w:val="28"/>
        </w:rPr>
        <w:t>нной в н</w:t>
      </w:r>
      <w:r w:rsidR="00CB3F6E" w:rsidRPr="00561902">
        <w:rPr>
          <w:rFonts w:ascii="Times New Roman" w:hAnsi="Times New Roman" w:cs="Times New Roman"/>
          <w:color w:val="000000" w:themeColor="text1"/>
          <w:kern w:val="1"/>
          <w:sz w:val="28"/>
          <w:szCs w:val="28"/>
        </w:rPr>
        <w:t>а</w:t>
      </w:r>
      <w:r w:rsidR="00063C4D" w:rsidRPr="00561902">
        <w:rPr>
          <w:rFonts w:ascii="Times New Roman" w:hAnsi="Times New Roman" w:cs="Times New Roman"/>
          <w:color w:val="000000" w:themeColor="text1"/>
          <w:kern w:val="1"/>
          <w:sz w:val="28"/>
          <w:szCs w:val="28"/>
        </w:rPr>
        <w:t>стоящее время ведущей в этиологии хронического неиммунного</w:t>
      </w:r>
      <w:r w:rsidR="002956EB">
        <w:rPr>
          <w:rFonts w:ascii="Times New Roman" w:hAnsi="Times New Roman" w:cs="Times New Roman"/>
          <w:color w:val="000000" w:themeColor="text1"/>
          <w:kern w:val="1"/>
          <w:sz w:val="28"/>
          <w:szCs w:val="28"/>
        </w:rPr>
        <w:t xml:space="preserve"> </w:t>
      </w:r>
      <w:r w:rsidR="00CB3F6E" w:rsidRPr="00561902">
        <w:rPr>
          <w:rFonts w:ascii="Times New Roman" w:hAnsi="Times New Roman" w:cs="Times New Roman"/>
          <w:color w:val="000000" w:themeColor="text1"/>
          <w:kern w:val="1"/>
          <w:sz w:val="28"/>
          <w:szCs w:val="28"/>
        </w:rPr>
        <w:t>а</w:t>
      </w:r>
      <w:r w:rsidR="00063C4D" w:rsidRPr="00561902">
        <w:rPr>
          <w:rFonts w:ascii="Times New Roman" w:hAnsi="Times New Roman" w:cs="Times New Roman"/>
          <w:color w:val="000000" w:themeColor="text1"/>
          <w:kern w:val="1"/>
          <w:sz w:val="28"/>
          <w:szCs w:val="28"/>
        </w:rPr>
        <w:t>нтр</w:t>
      </w:r>
      <w:r w:rsidR="00CB3F6E" w:rsidRPr="00561902">
        <w:rPr>
          <w:rFonts w:ascii="Times New Roman" w:hAnsi="Times New Roman" w:cs="Times New Roman"/>
          <w:color w:val="000000" w:themeColor="text1"/>
          <w:kern w:val="1"/>
          <w:sz w:val="28"/>
          <w:szCs w:val="28"/>
        </w:rPr>
        <w:t>а</w:t>
      </w:r>
      <w:r w:rsidR="00063C4D" w:rsidRPr="00561902">
        <w:rPr>
          <w:rFonts w:ascii="Times New Roman" w:hAnsi="Times New Roman" w:cs="Times New Roman"/>
          <w:color w:val="000000" w:themeColor="text1"/>
          <w:kern w:val="1"/>
          <w:sz w:val="28"/>
          <w:szCs w:val="28"/>
        </w:rPr>
        <w:t>льного г</w:t>
      </w:r>
      <w:r w:rsidR="00CB3F6E" w:rsidRPr="00561902">
        <w:rPr>
          <w:rFonts w:ascii="Times New Roman" w:hAnsi="Times New Roman" w:cs="Times New Roman"/>
          <w:color w:val="000000" w:themeColor="text1"/>
          <w:kern w:val="1"/>
          <w:sz w:val="28"/>
          <w:szCs w:val="28"/>
        </w:rPr>
        <w:t>а</w:t>
      </w:r>
      <w:r w:rsidR="00063C4D" w:rsidRPr="00561902">
        <w:rPr>
          <w:rFonts w:ascii="Times New Roman" w:hAnsi="Times New Roman" w:cs="Times New Roman"/>
          <w:color w:val="000000" w:themeColor="text1"/>
          <w:kern w:val="1"/>
          <w:sz w:val="28"/>
          <w:szCs w:val="28"/>
        </w:rPr>
        <w:t>стрит</w:t>
      </w:r>
      <w:r w:rsidR="00CB3F6E" w:rsidRPr="00561902">
        <w:rPr>
          <w:rFonts w:ascii="Times New Roman" w:hAnsi="Times New Roman" w:cs="Times New Roman"/>
          <w:color w:val="000000" w:themeColor="text1"/>
          <w:kern w:val="1"/>
          <w:sz w:val="28"/>
          <w:szCs w:val="28"/>
        </w:rPr>
        <w:t>а</w:t>
      </w:r>
      <w:r w:rsidR="0029538C">
        <w:rPr>
          <w:rFonts w:ascii="Times New Roman" w:hAnsi="Times New Roman" w:cs="Times New Roman"/>
          <w:color w:val="000000" w:themeColor="text1"/>
          <w:kern w:val="1"/>
          <w:sz w:val="28"/>
          <w:szCs w:val="28"/>
        </w:rPr>
        <w:t xml:space="preserve"> </w:t>
      </w:r>
      <w:r w:rsidR="00063C4D" w:rsidRPr="00561902">
        <w:rPr>
          <w:rFonts w:ascii="Times New Roman" w:eastAsia="TimesNewRomanPSMT" w:hAnsi="Times New Roman" w:cs="Times New Roman"/>
          <w:color w:val="000000" w:themeColor="text1"/>
          <w:sz w:val="28"/>
          <w:szCs w:val="28"/>
        </w:rPr>
        <w:t>[</w:t>
      </w:r>
      <w:r w:rsidR="00EF27CD" w:rsidRPr="00561902">
        <w:rPr>
          <w:rFonts w:ascii="Times New Roman" w:eastAsia="TimesNewRomanPSMT" w:hAnsi="Times New Roman" w:cs="Times New Roman"/>
          <w:color w:val="000000" w:themeColor="text1"/>
          <w:sz w:val="28"/>
          <w:szCs w:val="28"/>
        </w:rPr>
        <w:t>44,</w:t>
      </w:r>
      <w:r w:rsidR="006E1328">
        <w:rPr>
          <w:rFonts w:ascii="Times New Roman" w:eastAsia="TimesNewRomanPSMT" w:hAnsi="Times New Roman" w:cs="Times New Roman"/>
          <w:color w:val="000000" w:themeColor="text1"/>
          <w:sz w:val="28"/>
          <w:szCs w:val="28"/>
        </w:rPr>
        <w:t xml:space="preserve"> </w:t>
      </w:r>
      <w:r w:rsidR="00EF27CD" w:rsidRPr="00561902">
        <w:rPr>
          <w:rFonts w:ascii="Times New Roman" w:eastAsia="TimesNewRomanPSMT" w:hAnsi="Times New Roman" w:cs="Times New Roman"/>
          <w:color w:val="000000" w:themeColor="text1"/>
          <w:sz w:val="28"/>
          <w:szCs w:val="28"/>
        </w:rPr>
        <w:t>45</w:t>
      </w:r>
      <w:r w:rsidR="00063C4D" w:rsidRPr="00561902">
        <w:rPr>
          <w:rFonts w:ascii="Times New Roman" w:eastAsia="TimesNewRomanPSMT" w:hAnsi="Times New Roman" w:cs="Times New Roman"/>
          <w:color w:val="000000" w:themeColor="text1"/>
          <w:sz w:val="28"/>
          <w:szCs w:val="28"/>
        </w:rPr>
        <w:t>]</w:t>
      </w:r>
      <w:r w:rsidR="00063C4D" w:rsidRPr="00561902">
        <w:rPr>
          <w:rFonts w:ascii="Times New Roman" w:hAnsi="Times New Roman" w:cs="Times New Roman"/>
          <w:i/>
          <w:iCs/>
          <w:color w:val="000000" w:themeColor="text1"/>
          <w:kern w:val="1"/>
          <w:sz w:val="28"/>
          <w:szCs w:val="28"/>
        </w:rPr>
        <w:t xml:space="preserve">. </w:t>
      </w:r>
      <w:r w:rsidR="00063C4D" w:rsidRPr="00561902">
        <w:rPr>
          <w:rFonts w:ascii="Times New Roman" w:hAnsi="Times New Roman" w:cs="Times New Roman"/>
          <w:i/>
          <w:iCs/>
          <w:color w:val="000000" w:themeColor="text1"/>
          <w:sz w:val="28"/>
          <w:szCs w:val="28"/>
        </w:rPr>
        <w:t>H.</w:t>
      </w:r>
      <w:r w:rsidR="006E1328">
        <w:rPr>
          <w:rFonts w:ascii="Times New Roman" w:hAnsi="Times New Roman" w:cs="Times New Roman"/>
          <w:i/>
          <w:iCs/>
          <w:color w:val="000000" w:themeColor="text1"/>
          <w:sz w:val="28"/>
          <w:szCs w:val="28"/>
        </w:rPr>
        <w:t xml:space="preserve"> </w:t>
      </w:r>
      <w:r w:rsidR="00063C4D" w:rsidRPr="00561902">
        <w:rPr>
          <w:rFonts w:ascii="Times New Roman" w:hAnsi="Times New Roman" w:cs="Times New Roman"/>
          <w:i/>
          <w:iCs/>
          <w:color w:val="000000" w:themeColor="text1"/>
          <w:sz w:val="28"/>
          <w:szCs w:val="28"/>
        </w:rPr>
        <w:t>pylori</w:t>
      </w:r>
      <w:r w:rsidR="00063C4D" w:rsidRPr="00561902">
        <w:rPr>
          <w:rFonts w:ascii="Times New Roman" w:hAnsi="Times New Roman" w:cs="Times New Roman"/>
          <w:color w:val="000000" w:themeColor="text1"/>
          <w:sz w:val="28"/>
          <w:szCs w:val="28"/>
        </w:rPr>
        <w:t xml:space="preserve"> предст</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вляет собой гр</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мотриц</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тельную, микро</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эрофильную б</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ктерию, колонизирующую слизистую желудк</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 xml:space="preserve"> примерно у половины мирового н</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 xml:space="preserve">селения. </w:t>
      </w:r>
      <w:r w:rsidR="00063C4D" w:rsidRPr="00561902">
        <w:rPr>
          <w:rFonts w:ascii="Times New Roman" w:hAnsi="Times New Roman" w:cs="Times New Roman"/>
          <w:i/>
          <w:iCs/>
          <w:color w:val="000000" w:themeColor="text1"/>
          <w:sz w:val="28"/>
          <w:szCs w:val="28"/>
        </w:rPr>
        <w:t>H.</w:t>
      </w:r>
      <w:r w:rsidR="006E1328">
        <w:rPr>
          <w:rFonts w:ascii="Times New Roman" w:hAnsi="Times New Roman" w:cs="Times New Roman"/>
          <w:i/>
          <w:iCs/>
          <w:color w:val="000000" w:themeColor="text1"/>
          <w:sz w:val="28"/>
          <w:szCs w:val="28"/>
        </w:rPr>
        <w:t xml:space="preserve"> </w:t>
      </w:r>
      <w:r w:rsidR="00063C4D" w:rsidRPr="00561902">
        <w:rPr>
          <w:rFonts w:ascii="Times New Roman" w:hAnsi="Times New Roman" w:cs="Times New Roman"/>
          <w:i/>
          <w:iCs/>
          <w:color w:val="000000" w:themeColor="text1"/>
          <w:sz w:val="28"/>
          <w:szCs w:val="28"/>
        </w:rPr>
        <w:t>pylori</w:t>
      </w:r>
      <w:r w:rsidR="00063C4D" w:rsidRPr="00561902">
        <w:rPr>
          <w:rFonts w:ascii="Times New Roman" w:hAnsi="Times New Roman" w:cs="Times New Roman"/>
          <w:color w:val="000000" w:themeColor="text1"/>
          <w:sz w:val="28"/>
          <w:szCs w:val="28"/>
        </w:rPr>
        <w:t xml:space="preserve"> был</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 xml:space="preserve"> обн</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ружен</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kern w:val="1"/>
          <w:sz w:val="28"/>
          <w:szCs w:val="28"/>
        </w:rPr>
        <w:t xml:space="preserve"> в 1983 г. </w:t>
      </w:r>
      <w:r w:rsidR="00063C4D" w:rsidRPr="00561902">
        <w:rPr>
          <w:rFonts w:ascii="Times New Roman" w:hAnsi="Times New Roman" w:cs="Times New Roman"/>
          <w:color w:val="000000" w:themeColor="text1"/>
          <w:kern w:val="1"/>
          <w:sz w:val="28"/>
          <w:szCs w:val="28"/>
          <w:lang w:val="en-US"/>
        </w:rPr>
        <w:t>B</w:t>
      </w:r>
      <w:r w:rsidR="00063C4D" w:rsidRPr="00561902">
        <w:rPr>
          <w:rFonts w:ascii="Times New Roman" w:hAnsi="Times New Roman" w:cs="Times New Roman"/>
          <w:color w:val="000000" w:themeColor="text1"/>
          <w:kern w:val="1"/>
          <w:sz w:val="28"/>
          <w:szCs w:val="28"/>
        </w:rPr>
        <w:t>.</w:t>
      </w:r>
      <w:r w:rsidR="00063C4D" w:rsidRPr="00561902">
        <w:rPr>
          <w:rFonts w:ascii="Times New Roman" w:hAnsi="Times New Roman" w:cs="Times New Roman"/>
          <w:color w:val="000000" w:themeColor="text1"/>
          <w:kern w:val="1"/>
          <w:sz w:val="28"/>
          <w:szCs w:val="28"/>
          <w:lang w:val="en-US"/>
        </w:rPr>
        <w:t>J</w:t>
      </w:r>
      <w:r w:rsidR="00063C4D" w:rsidRPr="00561902">
        <w:rPr>
          <w:rFonts w:ascii="Times New Roman" w:hAnsi="Times New Roman" w:cs="Times New Roman"/>
          <w:color w:val="000000" w:themeColor="text1"/>
          <w:kern w:val="1"/>
          <w:sz w:val="28"/>
          <w:szCs w:val="28"/>
        </w:rPr>
        <w:t xml:space="preserve">. </w:t>
      </w:r>
      <w:r w:rsidR="00063C4D" w:rsidRPr="00561902">
        <w:rPr>
          <w:rFonts w:ascii="Times New Roman" w:hAnsi="Times New Roman" w:cs="Times New Roman"/>
          <w:color w:val="000000" w:themeColor="text1"/>
          <w:kern w:val="1"/>
          <w:sz w:val="28"/>
          <w:szCs w:val="28"/>
          <w:lang w:val="en-US"/>
        </w:rPr>
        <w:t>M</w:t>
      </w:r>
      <w:r w:rsidR="00CB3F6E" w:rsidRPr="00561902">
        <w:rPr>
          <w:rFonts w:ascii="Times New Roman" w:hAnsi="Times New Roman" w:cs="Times New Roman"/>
          <w:color w:val="000000" w:themeColor="text1"/>
          <w:kern w:val="1"/>
          <w:sz w:val="28"/>
          <w:szCs w:val="28"/>
        </w:rPr>
        <w:t>а</w:t>
      </w:r>
      <w:r w:rsidR="00063C4D" w:rsidRPr="00561902">
        <w:rPr>
          <w:rFonts w:ascii="Times New Roman" w:hAnsi="Times New Roman" w:cs="Times New Roman"/>
          <w:color w:val="000000" w:themeColor="text1"/>
          <w:kern w:val="1"/>
          <w:sz w:val="28"/>
          <w:szCs w:val="28"/>
          <w:lang w:val="en-US"/>
        </w:rPr>
        <w:t>rch</w:t>
      </w:r>
      <w:r w:rsidR="00CB3F6E" w:rsidRPr="00561902">
        <w:rPr>
          <w:rFonts w:ascii="Times New Roman" w:hAnsi="Times New Roman" w:cs="Times New Roman"/>
          <w:color w:val="000000" w:themeColor="text1"/>
          <w:kern w:val="1"/>
          <w:sz w:val="28"/>
          <w:szCs w:val="28"/>
        </w:rPr>
        <w:t>а</w:t>
      </w:r>
      <w:r w:rsidR="00063C4D" w:rsidRPr="00561902">
        <w:rPr>
          <w:rFonts w:ascii="Times New Roman" w:hAnsi="Times New Roman" w:cs="Times New Roman"/>
          <w:color w:val="000000" w:themeColor="text1"/>
          <w:kern w:val="1"/>
          <w:sz w:val="28"/>
          <w:szCs w:val="28"/>
          <w:lang w:val="en-US"/>
        </w:rPr>
        <w:t>ll</w:t>
      </w:r>
      <w:r w:rsidR="00063C4D" w:rsidRPr="00561902">
        <w:rPr>
          <w:rFonts w:ascii="Times New Roman" w:hAnsi="Times New Roman" w:cs="Times New Roman"/>
          <w:color w:val="000000" w:themeColor="text1"/>
          <w:kern w:val="1"/>
          <w:sz w:val="28"/>
          <w:szCs w:val="28"/>
        </w:rPr>
        <w:t xml:space="preserve"> при исследов</w:t>
      </w:r>
      <w:r w:rsidR="00CB3F6E" w:rsidRPr="00561902">
        <w:rPr>
          <w:rFonts w:ascii="Times New Roman" w:hAnsi="Times New Roman" w:cs="Times New Roman"/>
          <w:color w:val="000000" w:themeColor="text1"/>
          <w:kern w:val="1"/>
          <w:sz w:val="28"/>
          <w:szCs w:val="28"/>
        </w:rPr>
        <w:t>а</w:t>
      </w:r>
      <w:r w:rsidR="00063C4D" w:rsidRPr="00561902">
        <w:rPr>
          <w:rFonts w:ascii="Times New Roman" w:hAnsi="Times New Roman" w:cs="Times New Roman"/>
          <w:color w:val="000000" w:themeColor="text1"/>
          <w:kern w:val="1"/>
          <w:sz w:val="28"/>
          <w:szCs w:val="28"/>
        </w:rPr>
        <w:t>нии биопт</w:t>
      </w:r>
      <w:r w:rsidR="00CB3F6E" w:rsidRPr="00561902">
        <w:rPr>
          <w:rFonts w:ascii="Times New Roman" w:hAnsi="Times New Roman" w:cs="Times New Roman"/>
          <w:color w:val="000000" w:themeColor="text1"/>
          <w:kern w:val="1"/>
          <w:sz w:val="28"/>
          <w:szCs w:val="28"/>
        </w:rPr>
        <w:t>а</w:t>
      </w:r>
      <w:r w:rsidR="00063C4D" w:rsidRPr="00561902">
        <w:rPr>
          <w:rFonts w:ascii="Times New Roman" w:hAnsi="Times New Roman" w:cs="Times New Roman"/>
          <w:color w:val="000000" w:themeColor="text1"/>
          <w:kern w:val="1"/>
          <w:sz w:val="28"/>
          <w:szCs w:val="28"/>
        </w:rPr>
        <w:t>тов слизистой оболочки желудк</w:t>
      </w:r>
      <w:r w:rsidR="00CB3F6E" w:rsidRPr="00561902">
        <w:rPr>
          <w:rFonts w:ascii="Times New Roman" w:hAnsi="Times New Roman" w:cs="Times New Roman"/>
          <w:color w:val="000000" w:themeColor="text1"/>
          <w:kern w:val="1"/>
          <w:sz w:val="28"/>
          <w:szCs w:val="28"/>
        </w:rPr>
        <w:t>а</w:t>
      </w:r>
      <w:r w:rsidR="00063C4D" w:rsidRPr="00561902">
        <w:rPr>
          <w:rFonts w:ascii="Times New Roman" w:hAnsi="Times New Roman" w:cs="Times New Roman"/>
          <w:color w:val="000000" w:themeColor="text1"/>
          <w:kern w:val="1"/>
          <w:sz w:val="28"/>
          <w:szCs w:val="28"/>
        </w:rPr>
        <w:t xml:space="preserve"> больных язвенной болезнью</w:t>
      </w:r>
      <w:r w:rsidR="00EF27CD" w:rsidRPr="00561902">
        <w:rPr>
          <w:rFonts w:ascii="Times New Roman" w:hAnsi="Times New Roman" w:cs="Times New Roman"/>
          <w:color w:val="000000" w:themeColor="text1"/>
          <w:kern w:val="1"/>
          <w:sz w:val="28"/>
          <w:szCs w:val="28"/>
        </w:rPr>
        <w:t xml:space="preserve"> [46</w:t>
      </w:r>
      <w:r w:rsidR="00392DD4" w:rsidRPr="00561902">
        <w:rPr>
          <w:rFonts w:ascii="Times New Roman" w:hAnsi="Times New Roman" w:cs="Times New Roman"/>
          <w:color w:val="000000" w:themeColor="text1"/>
          <w:kern w:val="1"/>
          <w:sz w:val="28"/>
          <w:szCs w:val="28"/>
        </w:rPr>
        <w:t>]</w:t>
      </w:r>
      <w:r w:rsidR="00063C4D" w:rsidRPr="00561902">
        <w:rPr>
          <w:rFonts w:ascii="Times New Roman" w:hAnsi="Times New Roman" w:cs="Times New Roman"/>
          <w:color w:val="000000" w:themeColor="text1"/>
          <w:kern w:val="1"/>
          <w:sz w:val="28"/>
          <w:szCs w:val="28"/>
        </w:rPr>
        <w:t>.</w:t>
      </w:r>
      <w:r w:rsidR="0029538C">
        <w:rPr>
          <w:rFonts w:ascii="Times New Roman" w:hAnsi="Times New Roman" w:cs="Times New Roman"/>
          <w:color w:val="000000" w:themeColor="text1"/>
          <w:kern w:val="1"/>
          <w:sz w:val="28"/>
          <w:szCs w:val="28"/>
        </w:rPr>
        <w:t xml:space="preserve"> </w:t>
      </w:r>
      <w:r w:rsidR="00063C4D" w:rsidRPr="00561902">
        <w:rPr>
          <w:rFonts w:ascii="Times New Roman" w:hAnsi="Times New Roman" w:cs="Times New Roman"/>
          <w:color w:val="000000" w:themeColor="text1"/>
          <w:sz w:val="28"/>
          <w:szCs w:val="28"/>
        </w:rPr>
        <w:t xml:space="preserve">Инфекция </w:t>
      </w:r>
      <w:r w:rsidR="00063C4D" w:rsidRPr="00561902">
        <w:rPr>
          <w:rFonts w:ascii="Times New Roman" w:hAnsi="Times New Roman" w:cs="Times New Roman"/>
          <w:i/>
          <w:color w:val="000000" w:themeColor="text1"/>
          <w:sz w:val="28"/>
          <w:szCs w:val="28"/>
        </w:rPr>
        <w:t>H.</w:t>
      </w:r>
      <w:r w:rsidR="006E1328">
        <w:rPr>
          <w:rFonts w:ascii="Times New Roman" w:hAnsi="Times New Roman" w:cs="Times New Roman"/>
          <w:i/>
          <w:color w:val="000000" w:themeColor="text1"/>
          <w:sz w:val="28"/>
          <w:szCs w:val="28"/>
        </w:rPr>
        <w:t xml:space="preserve"> </w:t>
      </w:r>
      <w:r w:rsidR="00063C4D" w:rsidRPr="00561902">
        <w:rPr>
          <w:rFonts w:ascii="Times New Roman" w:hAnsi="Times New Roman" w:cs="Times New Roman"/>
          <w:i/>
          <w:color w:val="000000" w:themeColor="text1"/>
          <w:sz w:val="28"/>
          <w:szCs w:val="28"/>
        </w:rPr>
        <w:t>pylori</w:t>
      </w:r>
      <w:r w:rsidR="00063C4D" w:rsidRPr="00561902">
        <w:rPr>
          <w:rFonts w:ascii="Times New Roman" w:hAnsi="Times New Roman" w:cs="Times New Roman"/>
          <w:color w:val="000000" w:themeColor="text1"/>
          <w:sz w:val="28"/>
          <w:szCs w:val="28"/>
        </w:rPr>
        <w:t>, являющ</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яся причиной хронического восп</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ления</w:t>
      </w:r>
      <w:r w:rsidR="00AA4529" w:rsidRPr="00561902">
        <w:rPr>
          <w:rFonts w:ascii="Times New Roman" w:hAnsi="Times New Roman" w:cs="Times New Roman"/>
          <w:color w:val="000000" w:themeColor="text1"/>
          <w:sz w:val="28"/>
          <w:szCs w:val="28"/>
        </w:rPr>
        <w:t>,</w:t>
      </w:r>
      <w:r w:rsidR="00063C4D" w:rsidRPr="00561902">
        <w:rPr>
          <w:rFonts w:ascii="Times New Roman" w:hAnsi="Times New Roman" w:cs="Times New Roman"/>
          <w:color w:val="000000" w:themeColor="text1"/>
          <w:sz w:val="28"/>
          <w:szCs w:val="28"/>
        </w:rPr>
        <w:t xml:space="preserve"> ч</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сто не имеет клинических проявлений, но, приблизительно у 10% инфициров</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нных он</w:t>
      </w:r>
      <w:r w:rsidR="00CB3F6E" w:rsidRPr="00561902">
        <w:rPr>
          <w:rFonts w:ascii="Times New Roman" w:hAnsi="Times New Roman" w:cs="Times New Roman"/>
          <w:color w:val="000000" w:themeColor="text1"/>
          <w:sz w:val="28"/>
          <w:szCs w:val="28"/>
        </w:rPr>
        <w:t>а</w:t>
      </w:r>
      <w:r w:rsidR="002956EB">
        <w:rPr>
          <w:rFonts w:ascii="Times New Roman" w:hAnsi="Times New Roman" w:cs="Times New Roman"/>
          <w:color w:val="000000" w:themeColor="text1"/>
          <w:sz w:val="28"/>
          <w:szCs w:val="28"/>
        </w:rPr>
        <w:t xml:space="preserve"> </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ссоцииров</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 xml:space="preserve"> с язвенной болезнью желудк</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 xml:space="preserve"> и двен</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дц</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 xml:space="preserve">типерстной кишки, </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трофическими г</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стрит</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 xml:space="preserve">ми, </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денок</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рциномой или экстр</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нод</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льной В-клеточной M</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LT-лимфомой (Mucos</w:t>
      </w:r>
      <w:r w:rsidR="00CB3F6E" w:rsidRPr="00561902">
        <w:rPr>
          <w:rFonts w:ascii="Times New Roman" w:hAnsi="Times New Roman" w:cs="Times New Roman"/>
          <w:color w:val="000000" w:themeColor="text1"/>
          <w:sz w:val="28"/>
          <w:szCs w:val="28"/>
        </w:rPr>
        <w:t>а</w:t>
      </w:r>
      <w:r w:rsidR="0029538C">
        <w:rPr>
          <w:rFonts w:ascii="Times New Roman" w:hAnsi="Times New Roman" w:cs="Times New Roman"/>
          <w:color w:val="000000" w:themeColor="text1"/>
          <w:sz w:val="28"/>
          <w:szCs w:val="28"/>
        </w:rPr>
        <w:t xml:space="preserve"> </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ssoci</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ted</w:t>
      </w:r>
      <w:r w:rsidR="0029538C">
        <w:rPr>
          <w:rFonts w:ascii="Times New Roman" w:hAnsi="Times New Roman" w:cs="Times New Roman"/>
          <w:color w:val="000000" w:themeColor="text1"/>
          <w:sz w:val="28"/>
          <w:szCs w:val="28"/>
        </w:rPr>
        <w:t xml:space="preserve"> </w:t>
      </w:r>
      <w:r w:rsidR="00063C4D" w:rsidRPr="00561902">
        <w:rPr>
          <w:rFonts w:ascii="Times New Roman" w:hAnsi="Times New Roman" w:cs="Times New Roman"/>
          <w:color w:val="000000" w:themeColor="text1"/>
          <w:sz w:val="28"/>
          <w:szCs w:val="28"/>
        </w:rPr>
        <w:t>Lymphoid</w:t>
      </w:r>
      <w:r w:rsidR="0029538C">
        <w:rPr>
          <w:rFonts w:ascii="Times New Roman" w:hAnsi="Times New Roman" w:cs="Times New Roman"/>
          <w:color w:val="000000" w:themeColor="text1"/>
          <w:sz w:val="28"/>
          <w:szCs w:val="28"/>
        </w:rPr>
        <w:t xml:space="preserve"> </w:t>
      </w:r>
      <w:r w:rsidR="00063C4D" w:rsidRPr="00561902">
        <w:rPr>
          <w:rFonts w:ascii="Times New Roman" w:hAnsi="Times New Roman" w:cs="Times New Roman"/>
          <w:color w:val="000000" w:themeColor="text1"/>
          <w:sz w:val="28"/>
          <w:szCs w:val="28"/>
        </w:rPr>
        <w:t>Tissue). О зн</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чимости д</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нного п</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тогенного микроорг</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низм</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 xml:space="preserve"> в жизни обществ</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 xml:space="preserve"> свидетельствует присуждение Нобелевской премии в обл</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 xml:space="preserve">сти медицины </w:t>
      </w:r>
      <w:r w:rsidR="00812EC8" w:rsidRPr="00561902">
        <w:rPr>
          <w:rStyle w:val="h3teaser2"/>
          <w:rFonts w:ascii="Times New Roman" w:hAnsi="Times New Roman" w:cs="Times New Roman"/>
          <w:b w:val="0"/>
          <w:color w:val="000000" w:themeColor="text1"/>
          <w:sz w:val="28"/>
          <w:szCs w:val="28"/>
        </w:rPr>
        <w:t>B</w:t>
      </w:r>
      <w:r w:rsidR="00CB3F6E" w:rsidRPr="00561902">
        <w:rPr>
          <w:rStyle w:val="h3teaser2"/>
          <w:rFonts w:ascii="Times New Roman" w:hAnsi="Times New Roman" w:cs="Times New Roman"/>
          <w:b w:val="0"/>
          <w:color w:val="000000" w:themeColor="text1"/>
          <w:sz w:val="28"/>
          <w:szCs w:val="28"/>
        </w:rPr>
        <w:t>а</w:t>
      </w:r>
      <w:r w:rsidR="00812EC8" w:rsidRPr="00561902">
        <w:rPr>
          <w:rStyle w:val="h3teaser2"/>
          <w:rFonts w:ascii="Times New Roman" w:hAnsi="Times New Roman" w:cs="Times New Roman"/>
          <w:b w:val="0"/>
          <w:color w:val="000000" w:themeColor="text1"/>
          <w:sz w:val="28"/>
          <w:szCs w:val="28"/>
        </w:rPr>
        <w:t>rry J. M</w:t>
      </w:r>
      <w:r w:rsidR="00CB3F6E" w:rsidRPr="00561902">
        <w:rPr>
          <w:rStyle w:val="h3teaser2"/>
          <w:rFonts w:ascii="Times New Roman" w:hAnsi="Times New Roman" w:cs="Times New Roman"/>
          <w:b w:val="0"/>
          <w:color w:val="000000" w:themeColor="text1"/>
          <w:sz w:val="28"/>
          <w:szCs w:val="28"/>
        </w:rPr>
        <w:t>а</w:t>
      </w:r>
      <w:r w:rsidR="00812EC8" w:rsidRPr="00561902">
        <w:rPr>
          <w:rStyle w:val="h3teaser2"/>
          <w:rFonts w:ascii="Times New Roman" w:hAnsi="Times New Roman" w:cs="Times New Roman"/>
          <w:b w:val="0"/>
          <w:color w:val="000000" w:themeColor="text1"/>
          <w:sz w:val="28"/>
          <w:szCs w:val="28"/>
        </w:rPr>
        <w:t>rsh</w:t>
      </w:r>
      <w:r w:rsidR="00CB3F6E" w:rsidRPr="00561902">
        <w:rPr>
          <w:rStyle w:val="h3teaser2"/>
          <w:rFonts w:ascii="Times New Roman" w:hAnsi="Times New Roman" w:cs="Times New Roman"/>
          <w:b w:val="0"/>
          <w:color w:val="000000" w:themeColor="text1"/>
          <w:sz w:val="28"/>
          <w:szCs w:val="28"/>
        </w:rPr>
        <w:t>а</w:t>
      </w:r>
      <w:r w:rsidR="00812EC8" w:rsidRPr="00561902">
        <w:rPr>
          <w:rStyle w:val="h3teaser2"/>
          <w:rFonts w:ascii="Times New Roman" w:hAnsi="Times New Roman" w:cs="Times New Roman"/>
          <w:b w:val="0"/>
          <w:color w:val="000000" w:themeColor="text1"/>
          <w:sz w:val="28"/>
          <w:szCs w:val="28"/>
        </w:rPr>
        <w:t>ll</w:t>
      </w:r>
      <w:r w:rsidR="00063C4D" w:rsidRPr="00561902">
        <w:rPr>
          <w:rFonts w:ascii="Times New Roman" w:hAnsi="Times New Roman" w:cs="Times New Roman"/>
          <w:color w:val="000000" w:themeColor="text1"/>
          <w:sz w:val="28"/>
          <w:szCs w:val="28"/>
        </w:rPr>
        <w:t xml:space="preserve"> и </w:t>
      </w:r>
      <w:r w:rsidR="00812EC8" w:rsidRPr="00561902">
        <w:rPr>
          <w:rStyle w:val="h3teaser2"/>
          <w:rFonts w:ascii="Times New Roman" w:hAnsi="Times New Roman" w:cs="Times New Roman"/>
          <w:b w:val="0"/>
          <w:color w:val="000000" w:themeColor="text1"/>
          <w:sz w:val="28"/>
          <w:szCs w:val="28"/>
        </w:rPr>
        <w:t>J. RobinW</w:t>
      </w:r>
      <w:r w:rsidR="00CB3F6E" w:rsidRPr="00561902">
        <w:rPr>
          <w:rStyle w:val="h3teaser2"/>
          <w:rFonts w:ascii="Times New Roman" w:hAnsi="Times New Roman" w:cs="Times New Roman"/>
          <w:b w:val="0"/>
          <w:color w:val="000000" w:themeColor="text1"/>
          <w:sz w:val="28"/>
          <w:szCs w:val="28"/>
        </w:rPr>
        <w:t>а</w:t>
      </w:r>
      <w:r w:rsidR="00812EC8" w:rsidRPr="00561902">
        <w:rPr>
          <w:rStyle w:val="h3teaser2"/>
          <w:rFonts w:ascii="Times New Roman" w:hAnsi="Times New Roman" w:cs="Times New Roman"/>
          <w:b w:val="0"/>
          <w:color w:val="000000" w:themeColor="text1"/>
          <w:sz w:val="28"/>
          <w:szCs w:val="28"/>
        </w:rPr>
        <w:t>rren</w:t>
      </w:r>
      <w:r w:rsidR="00063C4D" w:rsidRPr="00561902">
        <w:rPr>
          <w:rFonts w:ascii="Times New Roman" w:hAnsi="Times New Roman" w:cs="Times New Roman"/>
          <w:color w:val="000000" w:themeColor="text1"/>
          <w:sz w:val="28"/>
          <w:szCs w:val="28"/>
        </w:rPr>
        <w:t xml:space="preserve"> з</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 xml:space="preserve"> открытие </w:t>
      </w:r>
      <w:r w:rsidR="00063C4D" w:rsidRPr="00561902">
        <w:rPr>
          <w:rFonts w:ascii="Times New Roman" w:hAnsi="Times New Roman" w:cs="Times New Roman"/>
          <w:i/>
          <w:iCs/>
          <w:color w:val="000000" w:themeColor="text1"/>
          <w:sz w:val="28"/>
          <w:szCs w:val="28"/>
        </w:rPr>
        <w:t>H.</w:t>
      </w:r>
      <w:r w:rsidR="002956EB">
        <w:rPr>
          <w:rFonts w:ascii="Times New Roman" w:hAnsi="Times New Roman" w:cs="Times New Roman"/>
          <w:i/>
          <w:iCs/>
          <w:color w:val="000000" w:themeColor="text1"/>
          <w:sz w:val="28"/>
          <w:szCs w:val="28"/>
        </w:rPr>
        <w:t xml:space="preserve"> </w:t>
      </w:r>
      <w:r w:rsidR="00063C4D" w:rsidRPr="00561902">
        <w:rPr>
          <w:rFonts w:ascii="Times New Roman" w:hAnsi="Times New Roman" w:cs="Times New Roman"/>
          <w:i/>
          <w:iCs/>
          <w:color w:val="000000" w:themeColor="text1"/>
          <w:sz w:val="28"/>
          <w:szCs w:val="28"/>
        </w:rPr>
        <w:t>pylori</w:t>
      </w:r>
      <w:r w:rsidR="00063C4D" w:rsidRPr="00561902">
        <w:rPr>
          <w:rFonts w:ascii="Times New Roman" w:hAnsi="Times New Roman" w:cs="Times New Roman"/>
          <w:color w:val="000000" w:themeColor="text1"/>
          <w:sz w:val="28"/>
          <w:szCs w:val="28"/>
        </w:rPr>
        <w:t xml:space="preserve"> и его роль в р</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звитии г</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стрит</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 xml:space="preserve"> и язвы желудк</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 в 2005</w:t>
      </w:r>
      <w:r w:rsidR="00AC77A9">
        <w:rPr>
          <w:rFonts w:ascii="Times New Roman" w:hAnsi="Times New Roman" w:cs="Times New Roman"/>
          <w:color w:val="000000" w:themeColor="text1"/>
          <w:sz w:val="28"/>
          <w:szCs w:val="28"/>
        </w:rPr>
        <w:t xml:space="preserve"> </w:t>
      </w:r>
      <w:r w:rsidR="000867C0" w:rsidRPr="00561902">
        <w:rPr>
          <w:rFonts w:ascii="Times New Roman" w:hAnsi="Times New Roman" w:cs="Times New Roman"/>
          <w:color w:val="000000" w:themeColor="text1"/>
          <w:sz w:val="28"/>
          <w:szCs w:val="28"/>
        </w:rPr>
        <w:t>[</w:t>
      </w:r>
      <w:r w:rsidR="00EF27CD" w:rsidRPr="00561902">
        <w:rPr>
          <w:rFonts w:ascii="Times New Roman" w:hAnsi="Times New Roman" w:cs="Times New Roman"/>
          <w:color w:val="000000" w:themeColor="text1"/>
          <w:sz w:val="28"/>
          <w:szCs w:val="28"/>
        </w:rPr>
        <w:t>47</w:t>
      </w:r>
      <w:r w:rsidR="000867C0" w:rsidRPr="00561902">
        <w:rPr>
          <w:rFonts w:ascii="Times New Roman" w:hAnsi="Times New Roman" w:cs="Times New Roman"/>
          <w:color w:val="000000" w:themeColor="text1"/>
          <w:sz w:val="28"/>
          <w:szCs w:val="28"/>
        </w:rPr>
        <w:t>]</w:t>
      </w:r>
      <w:r w:rsidR="00063C4D" w:rsidRPr="00561902">
        <w:rPr>
          <w:rFonts w:ascii="Times New Roman" w:hAnsi="Times New Roman" w:cs="Times New Roman"/>
          <w:color w:val="000000" w:themeColor="text1"/>
          <w:sz w:val="28"/>
          <w:szCs w:val="28"/>
        </w:rPr>
        <w:t>. Мех</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низм п</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тогенез</w:t>
      </w:r>
      <w:r w:rsidR="00CB3F6E" w:rsidRPr="00561902">
        <w:rPr>
          <w:rFonts w:ascii="Times New Roman" w:hAnsi="Times New Roman" w:cs="Times New Roman"/>
          <w:color w:val="000000" w:themeColor="text1"/>
          <w:sz w:val="28"/>
          <w:szCs w:val="28"/>
        </w:rPr>
        <w:t>а</w:t>
      </w:r>
      <w:r w:rsidR="00AC77A9">
        <w:rPr>
          <w:rFonts w:ascii="Times New Roman" w:hAnsi="Times New Roman" w:cs="Times New Roman"/>
          <w:color w:val="000000" w:themeColor="text1"/>
          <w:sz w:val="28"/>
          <w:szCs w:val="28"/>
        </w:rPr>
        <w:t xml:space="preserve"> </w:t>
      </w:r>
      <w:r w:rsidR="00063C4D" w:rsidRPr="00561902">
        <w:rPr>
          <w:rFonts w:ascii="Times New Roman" w:hAnsi="Times New Roman" w:cs="Times New Roman"/>
          <w:i/>
          <w:iCs/>
          <w:color w:val="000000" w:themeColor="text1"/>
          <w:sz w:val="28"/>
          <w:szCs w:val="28"/>
        </w:rPr>
        <w:t>H</w:t>
      </w:r>
      <w:r w:rsidR="00897673">
        <w:rPr>
          <w:rFonts w:ascii="Times New Roman" w:hAnsi="Times New Roman" w:cs="Times New Roman"/>
          <w:i/>
          <w:iCs/>
          <w:color w:val="000000" w:themeColor="text1"/>
          <w:sz w:val="28"/>
          <w:szCs w:val="28"/>
        </w:rPr>
        <w:t xml:space="preserve">. </w:t>
      </w:r>
      <w:r w:rsidR="00063C4D" w:rsidRPr="00561902">
        <w:rPr>
          <w:rFonts w:ascii="Times New Roman" w:hAnsi="Times New Roman" w:cs="Times New Roman"/>
          <w:i/>
          <w:iCs/>
          <w:color w:val="000000" w:themeColor="text1"/>
          <w:sz w:val="28"/>
          <w:szCs w:val="28"/>
        </w:rPr>
        <w:t>pylori</w:t>
      </w:r>
      <w:r w:rsidR="00063C4D" w:rsidRPr="00561902">
        <w:rPr>
          <w:rFonts w:ascii="Times New Roman" w:hAnsi="Times New Roman" w:cs="Times New Roman"/>
          <w:iCs/>
          <w:color w:val="000000" w:themeColor="text1"/>
          <w:sz w:val="28"/>
          <w:szCs w:val="28"/>
        </w:rPr>
        <w:t xml:space="preserve"> предст</w:t>
      </w:r>
      <w:r w:rsidR="00CB3F6E" w:rsidRPr="00561902">
        <w:rPr>
          <w:rFonts w:ascii="Times New Roman" w:hAnsi="Times New Roman" w:cs="Times New Roman"/>
          <w:iCs/>
          <w:color w:val="000000" w:themeColor="text1"/>
          <w:sz w:val="28"/>
          <w:szCs w:val="28"/>
        </w:rPr>
        <w:t>а</w:t>
      </w:r>
      <w:r w:rsidR="00063C4D" w:rsidRPr="00561902">
        <w:rPr>
          <w:rFonts w:ascii="Times New Roman" w:hAnsi="Times New Roman" w:cs="Times New Roman"/>
          <w:iCs/>
          <w:color w:val="000000" w:themeColor="text1"/>
          <w:sz w:val="28"/>
          <w:szCs w:val="28"/>
        </w:rPr>
        <w:t>влен н</w:t>
      </w:r>
      <w:r w:rsidR="00CB3F6E" w:rsidRPr="00561902">
        <w:rPr>
          <w:rFonts w:ascii="Times New Roman" w:hAnsi="Times New Roman" w:cs="Times New Roman"/>
          <w:iCs/>
          <w:color w:val="000000" w:themeColor="text1"/>
          <w:sz w:val="28"/>
          <w:szCs w:val="28"/>
        </w:rPr>
        <w:t>а</w:t>
      </w:r>
      <w:r w:rsidR="00063C4D" w:rsidRPr="00561902">
        <w:rPr>
          <w:rFonts w:ascii="Times New Roman" w:hAnsi="Times New Roman" w:cs="Times New Roman"/>
          <w:iCs/>
          <w:color w:val="000000" w:themeColor="text1"/>
          <w:sz w:val="28"/>
          <w:szCs w:val="28"/>
        </w:rPr>
        <w:t xml:space="preserve"> рисунке </w:t>
      </w:r>
      <w:r w:rsidR="00EC7623" w:rsidRPr="00561902">
        <w:rPr>
          <w:rFonts w:ascii="Times New Roman" w:hAnsi="Times New Roman" w:cs="Times New Roman"/>
          <w:iCs/>
          <w:color w:val="000000" w:themeColor="text1"/>
          <w:sz w:val="28"/>
          <w:szCs w:val="28"/>
          <w:lang w:val="kk-KZ"/>
        </w:rPr>
        <w:t>7</w:t>
      </w:r>
      <w:r w:rsidR="00802247" w:rsidRPr="00561902">
        <w:rPr>
          <w:rFonts w:ascii="Times New Roman" w:hAnsi="Times New Roman" w:cs="Times New Roman"/>
          <w:iCs/>
          <w:color w:val="000000" w:themeColor="text1"/>
          <w:sz w:val="28"/>
          <w:szCs w:val="28"/>
        </w:rPr>
        <w:t xml:space="preserve"> (заимствовано на интернет ресурсе </w:t>
      </w:r>
      <w:hyperlink r:id="rId31" w:tgtFrame="_blank" w:history="1">
        <w:r w:rsidR="00802247" w:rsidRPr="00561902">
          <w:rPr>
            <w:rStyle w:val="a9"/>
            <w:rFonts w:ascii="Times New Roman" w:hAnsi="Times New Roman" w:cs="Times New Roman"/>
            <w:color w:val="000000" w:themeColor="text1"/>
            <w:sz w:val="28"/>
            <w:szCs w:val="28"/>
            <w:u w:val="none"/>
          </w:rPr>
          <w:t>Biological</w:t>
        </w:r>
        <w:r w:rsidR="00AC77A9">
          <w:rPr>
            <w:rStyle w:val="a9"/>
            <w:rFonts w:ascii="Times New Roman" w:hAnsi="Times New Roman" w:cs="Times New Roman"/>
            <w:color w:val="000000" w:themeColor="text1"/>
            <w:sz w:val="28"/>
            <w:szCs w:val="28"/>
            <w:u w:val="none"/>
          </w:rPr>
          <w:t xml:space="preserve"> </w:t>
        </w:r>
        <w:r w:rsidR="00802247" w:rsidRPr="00561902">
          <w:rPr>
            <w:rStyle w:val="a9"/>
            <w:rFonts w:ascii="Times New Roman" w:hAnsi="Times New Roman" w:cs="Times New Roman"/>
            <w:color w:val="000000" w:themeColor="text1"/>
            <w:sz w:val="28"/>
            <w:szCs w:val="28"/>
            <w:u w:val="none"/>
          </w:rPr>
          <w:t>Data</w:t>
        </w:r>
        <w:r w:rsidR="00AC77A9">
          <w:rPr>
            <w:rStyle w:val="a9"/>
            <w:rFonts w:ascii="Times New Roman" w:hAnsi="Times New Roman" w:cs="Times New Roman"/>
            <w:color w:val="000000" w:themeColor="text1"/>
            <w:sz w:val="28"/>
            <w:szCs w:val="28"/>
            <w:u w:val="none"/>
          </w:rPr>
          <w:t xml:space="preserve"> </w:t>
        </w:r>
        <w:r w:rsidR="00802247" w:rsidRPr="00561902">
          <w:rPr>
            <w:rStyle w:val="a9"/>
            <w:rFonts w:ascii="Times New Roman" w:hAnsi="Times New Roman" w:cs="Times New Roman"/>
            <w:color w:val="000000" w:themeColor="text1"/>
            <w:sz w:val="28"/>
            <w:szCs w:val="28"/>
            <w:u w:val="none"/>
          </w:rPr>
          <w:t xml:space="preserve">basesand Tools </w:t>
        </w:r>
        <w:r w:rsidR="00392DD4" w:rsidRPr="00561902">
          <w:rPr>
            <w:rStyle w:val="a9"/>
            <w:rFonts w:ascii="Times New Roman" w:hAnsi="Times New Roman" w:cs="Times New Roman"/>
            <w:color w:val="000000" w:themeColor="text1"/>
            <w:sz w:val="28"/>
            <w:szCs w:val="28"/>
            <w:u w:val="none"/>
          </w:rPr>
          <w:t>–</w:t>
        </w:r>
        <w:r w:rsidR="00802247" w:rsidRPr="00561902">
          <w:rPr>
            <w:rStyle w:val="a9"/>
            <w:rFonts w:ascii="Times New Roman" w:hAnsi="Times New Roman" w:cs="Times New Roman"/>
            <w:color w:val="000000" w:themeColor="text1"/>
            <w:sz w:val="28"/>
            <w:szCs w:val="28"/>
            <w:u w:val="none"/>
          </w:rPr>
          <w:t>Pathogenesis</w:t>
        </w:r>
        <w:r w:rsidR="00AC77A9">
          <w:rPr>
            <w:rStyle w:val="a9"/>
            <w:rFonts w:ascii="Times New Roman" w:hAnsi="Times New Roman" w:cs="Times New Roman"/>
            <w:color w:val="000000" w:themeColor="text1"/>
            <w:sz w:val="28"/>
            <w:szCs w:val="28"/>
            <w:u w:val="none"/>
          </w:rPr>
          <w:t xml:space="preserve"> </w:t>
        </w:r>
        <w:r w:rsidR="00802247" w:rsidRPr="00561902">
          <w:rPr>
            <w:rStyle w:val="a9"/>
            <w:rFonts w:ascii="Times New Roman" w:hAnsi="Times New Roman" w:cs="Times New Roman"/>
            <w:color w:val="000000" w:themeColor="text1"/>
            <w:sz w:val="28"/>
            <w:szCs w:val="28"/>
            <w:u w:val="none"/>
          </w:rPr>
          <w:t>of</w:t>
        </w:r>
        <w:r w:rsidR="00AC77A9">
          <w:rPr>
            <w:rStyle w:val="a9"/>
            <w:rFonts w:ascii="Times New Roman" w:hAnsi="Times New Roman" w:cs="Times New Roman"/>
            <w:color w:val="000000" w:themeColor="text1"/>
            <w:sz w:val="28"/>
            <w:szCs w:val="28"/>
            <w:u w:val="none"/>
          </w:rPr>
          <w:t xml:space="preserve"> </w:t>
        </w:r>
        <w:r w:rsidR="00802247" w:rsidRPr="00561902">
          <w:rPr>
            <w:rStyle w:val="a9"/>
            <w:rFonts w:ascii="Times New Roman" w:hAnsi="Times New Roman" w:cs="Times New Roman"/>
            <w:color w:val="000000" w:themeColor="text1"/>
            <w:sz w:val="28"/>
            <w:szCs w:val="28"/>
            <w:u w:val="none"/>
          </w:rPr>
          <w:t>Helicobacte</w:t>
        </w:r>
      </w:hyperlink>
      <w:r w:rsidR="00C41FF1" w:rsidRPr="00561902">
        <w:rPr>
          <w:rFonts w:ascii="Times New Roman" w:hAnsi="Times New Roman" w:cs="Times New Roman"/>
          <w:color w:val="000000" w:themeColor="text1"/>
          <w:sz w:val="28"/>
          <w:szCs w:val="28"/>
          <w:lang w:val="en-US"/>
        </w:rPr>
        <w:t>r</w:t>
      </w:r>
      <w:r w:rsidR="00802247" w:rsidRPr="00561902">
        <w:rPr>
          <w:rFonts w:ascii="Times New Roman" w:hAnsi="Times New Roman" w:cs="Times New Roman"/>
          <w:color w:val="000000" w:themeColor="text1"/>
          <w:sz w:val="28"/>
          <w:szCs w:val="28"/>
        </w:rPr>
        <w:t>,</w:t>
      </w:r>
      <w:r w:rsidR="00AC77A9">
        <w:rPr>
          <w:rFonts w:ascii="Times New Roman" w:hAnsi="Times New Roman" w:cs="Times New Roman"/>
          <w:color w:val="000000" w:themeColor="text1"/>
          <w:sz w:val="28"/>
          <w:szCs w:val="28"/>
        </w:rPr>
        <w:t xml:space="preserve"> </w:t>
      </w:r>
      <w:hyperlink r:id="rId32" w:tgtFrame="_blank" w:history="1">
        <w:r w:rsidR="00802247" w:rsidRPr="00561902">
          <w:rPr>
            <w:rStyle w:val="a9"/>
            <w:rFonts w:ascii="Times New Roman" w:hAnsi="Times New Roman" w:cs="Times New Roman"/>
            <w:bCs/>
            <w:color w:val="000000" w:themeColor="text1"/>
            <w:sz w:val="28"/>
            <w:szCs w:val="28"/>
            <w:u w:val="none"/>
            <w:lang w:val="en-US"/>
          </w:rPr>
          <w:t>protein</w:t>
        </w:r>
        <w:r w:rsidR="00AC77A9">
          <w:rPr>
            <w:rStyle w:val="a9"/>
            <w:rFonts w:ascii="Times New Roman" w:hAnsi="Times New Roman" w:cs="Times New Roman"/>
            <w:bCs/>
            <w:color w:val="000000" w:themeColor="text1"/>
            <w:sz w:val="28"/>
            <w:szCs w:val="28"/>
            <w:u w:val="none"/>
          </w:rPr>
          <w:t xml:space="preserve"> </w:t>
        </w:r>
        <w:r w:rsidR="00802247" w:rsidRPr="00561902">
          <w:rPr>
            <w:rStyle w:val="a9"/>
            <w:rFonts w:ascii="Times New Roman" w:hAnsi="Times New Roman" w:cs="Times New Roman"/>
            <w:bCs/>
            <w:color w:val="000000" w:themeColor="text1"/>
            <w:sz w:val="28"/>
            <w:szCs w:val="28"/>
            <w:u w:val="none"/>
            <w:lang w:val="en-US"/>
          </w:rPr>
          <w:t>lounge</w:t>
        </w:r>
        <w:r w:rsidR="00802247" w:rsidRPr="00561902">
          <w:rPr>
            <w:rStyle w:val="a9"/>
            <w:rFonts w:ascii="Times New Roman" w:hAnsi="Times New Roman" w:cs="Times New Roman"/>
            <w:bCs/>
            <w:color w:val="000000" w:themeColor="text1"/>
            <w:sz w:val="28"/>
            <w:szCs w:val="28"/>
            <w:u w:val="none"/>
          </w:rPr>
          <w:t>.</w:t>
        </w:r>
        <w:r w:rsidR="00802247" w:rsidRPr="00561902">
          <w:rPr>
            <w:rStyle w:val="a9"/>
            <w:rFonts w:ascii="Times New Roman" w:hAnsi="Times New Roman" w:cs="Times New Roman"/>
            <w:bCs/>
            <w:color w:val="000000" w:themeColor="text1"/>
            <w:sz w:val="28"/>
            <w:szCs w:val="28"/>
            <w:u w:val="none"/>
            <w:lang w:val="en-US"/>
          </w:rPr>
          <w:t>com</w:t>
        </w:r>
      </w:hyperlink>
      <w:r w:rsidR="00802247" w:rsidRPr="00561902">
        <w:rPr>
          <w:rFonts w:ascii="Times New Roman" w:hAnsi="Times New Roman" w:cs="Times New Roman"/>
          <w:color w:val="000000" w:themeColor="text1"/>
          <w:sz w:val="28"/>
          <w:szCs w:val="28"/>
        </w:rPr>
        <w:t>,</w:t>
      </w:r>
      <w:r w:rsidR="00AC77A9">
        <w:rPr>
          <w:rFonts w:ascii="Times New Roman" w:hAnsi="Times New Roman" w:cs="Times New Roman"/>
          <w:color w:val="000000" w:themeColor="text1"/>
          <w:sz w:val="28"/>
          <w:szCs w:val="28"/>
        </w:rPr>
        <w:t xml:space="preserve"> </w:t>
      </w:r>
      <w:r w:rsidR="00802247" w:rsidRPr="00561902">
        <w:rPr>
          <w:rFonts w:ascii="Times New Roman" w:hAnsi="Times New Roman" w:cs="Times New Roman"/>
          <w:color w:val="000000" w:themeColor="text1"/>
          <w:sz w:val="28"/>
          <w:szCs w:val="28"/>
          <w:lang w:val="en-US"/>
        </w:rPr>
        <w:t>Pathogenesis</w:t>
      </w:r>
      <w:r w:rsidR="00AC77A9">
        <w:rPr>
          <w:rFonts w:ascii="Times New Roman" w:hAnsi="Times New Roman" w:cs="Times New Roman"/>
          <w:color w:val="000000" w:themeColor="text1"/>
          <w:sz w:val="28"/>
          <w:szCs w:val="28"/>
        </w:rPr>
        <w:t xml:space="preserve"> </w:t>
      </w:r>
      <w:r w:rsidR="00802247" w:rsidRPr="00561902">
        <w:rPr>
          <w:rFonts w:ascii="Times New Roman" w:hAnsi="Times New Roman" w:cs="Times New Roman"/>
          <w:color w:val="000000" w:themeColor="text1"/>
          <w:sz w:val="28"/>
          <w:szCs w:val="28"/>
          <w:lang w:val="en-US"/>
        </w:rPr>
        <w:t>of</w:t>
      </w:r>
      <w:r w:rsidR="00AC77A9">
        <w:rPr>
          <w:rFonts w:ascii="Times New Roman" w:hAnsi="Times New Roman" w:cs="Times New Roman"/>
          <w:color w:val="000000" w:themeColor="text1"/>
          <w:sz w:val="28"/>
          <w:szCs w:val="28"/>
        </w:rPr>
        <w:t xml:space="preserve"> </w:t>
      </w:r>
      <w:r w:rsidR="0029538C">
        <w:rPr>
          <w:rFonts w:ascii="Times New Roman" w:hAnsi="Times New Roman" w:cs="Times New Roman"/>
          <w:i/>
          <w:color w:val="000000" w:themeColor="text1"/>
          <w:sz w:val="28"/>
          <w:szCs w:val="28"/>
          <w:lang w:val="en-US"/>
        </w:rPr>
        <w:t>Helicobacter</w:t>
      </w:r>
      <w:r w:rsidR="0029538C" w:rsidRPr="0029538C">
        <w:rPr>
          <w:rFonts w:ascii="Times New Roman" w:hAnsi="Times New Roman" w:cs="Times New Roman"/>
          <w:i/>
          <w:color w:val="000000" w:themeColor="text1"/>
          <w:sz w:val="28"/>
          <w:szCs w:val="28"/>
        </w:rPr>
        <w:t xml:space="preserve"> </w:t>
      </w:r>
      <w:r w:rsidR="0029538C">
        <w:rPr>
          <w:rFonts w:ascii="Times New Roman" w:hAnsi="Times New Roman" w:cs="Times New Roman"/>
          <w:i/>
          <w:color w:val="000000" w:themeColor="text1"/>
          <w:sz w:val="28"/>
          <w:szCs w:val="28"/>
          <w:lang w:val="en-US"/>
        </w:rPr>
        <w:t>pylori</w:t>
      </w:r>
      <w:r w:rsidR="0029538C" w:rsidRPr="0029538C">
        <w:rPr>
          <w:rFonts w:ascii="Times New Roman" w:hAnsi="Times New Roman" w:cs="Times New Roman"/>
          <w:i/>
          <w:color w:val="000000" w:themeColor="text1"/>
          <w:sz w:val="28"/>
          <w:szCs w:val="28"/>
        </w:rPr>
        <w:t xml:space="preserve"> </w:t>
      </w:r>
      <w:r w:rsidR="00A22207" w:rsidRPr="00561902">
        <w:rPr>
          <w:rFonts w:ascii="Times New Roman" w:hAnsi="Times New Roman" w:cs="Times New Roman"/>
          <w:color w:val="000000" w:themeColor="text1"/>
          <w:sz w:val="28"/>
          <w:szCs w:val="28"/>
          <w:lang w:val="en-US"/>
        </w:rPr>
        <w:t>i</w:t>
      </w:r>
      <w:r w:rsidR="00802247" w:rsidRPr="00561902">
        <w:rPr>
          <w:rFonts w:ascii="Times New Roman" w:hAnsi="Times New Roman" w:cs="Times New Roman"/>
          <w:color w:val="000000" w:themeColor="text1"/>
          <w:sz w:val="28"/>
          <w:szCs w:val="28"/>
          <w:lang w:val="en-US"/>
        </w:rPr>
        <w:t>nfection</w:t>
      </w:r>
      <w:r w:rsidR="00802247" w:rsidRPr="00561902">
        <w:rPr>
          <w:rFonts w:ascii="Times New Roman" w:hAnsi="Times New Roman" w:cs="Times New Roman"/>
          <w:color w:val="000000" w:themeColor="text1"/>
          <w:sz w:val="28"/>
          <w:szCs w:val="28"/>
        </w:rPr>
        <w:t>).</w:t>
      </w:r>
    </w:p>
    <w:p w14:paraId="15DD3192" w14:textId="77777777" w:rsidR="00735C91" w:rsidRPr="00561902" w:rsidRDefault="00735C91" w:rsidP="00735C91">
      <w:pPr>
        <w:shd w:val="clear" w:color="auto" w:fill="FFFFFF"/>
        <w:spacing w:after="0" w:line="240" w:lineRule="auto"/>
        <w:ind w:firstLine="709"/>
        <w:jc w:val="both"/>
        <w:rPr>
          <w:rFonts w:ascii="Times New Roman" w:hAnsi="Times New Roman" w:cs="Times New Roman"/>
          <w:color w:val="000000" w:themeColor="text1"/>
          <w:sz w:val="16"/>
          <w:szCs w:val="16"/>
          <w:lang w:val="kk-KZ"/>
        </w:rPr>
      </w:pPr>
    </w:p>
    <w:p w14:paraId="61C372D3" w14:textId="77777777" w:rsidR="00825C7D" w:rsidRPr="00561902" w:rsidRDefault="006E1328" w:rsidP="000023A3">
      <w:pPr>
        <w:pStyle w:val="a8"/>
        <w:ind w:firstLine="851"/>
        <w:jc w:val="both"/>
        <w:rPr>
          <w:b/>
          <w:color w:val="000000" w:themeColor="text1"/>
          <w:sz w:val="28"/>
          <w:szCs w:val="28"/>
        </w:rPr>
      </w:pPr>
      <w:r>
        <w:rPr>
          <w:b/>
          <w:noProof/>
          <w:color w:val="000000" w:themeColor="text1"/>
          <w:sz w:val="28"/>
          <w:szCs w:val="28"/>
        </w:rPr>
        <mc:AlternateContent>
          <mc:Choice Requires="wpg">
            <w:drawing>
              <wp:anchor distT="0" distB="0" distL="114300" distR="114300" simplePos="0" relativeHeight="251681280" behindDoc="0" locked="0" layoutInCell="1" allowOverlap="1" wp14:anchorId="6F2DFC66" wp14:editId="5238D9FA">
                <wp:simplePos x="0" y="0"/>
                <wp:positionH relativeFrom="column">
                  <wp:posOffset>-69850</wp:posOffset>
                </wp:positionH>
                <wp:positionV relativeFrom="paragraph">
                  <wp:posOffset>179225</wp:posOffset>
                </wp:positionV>
                <wp:extent cx="6304239" cy="4151241"/>
                <wp:effectExtent l="0" t="0" r="20955" b="20955"/>
                <wp:wrapNone/>
                <wp:docPr id="188" name="Группа 188"/>
                <wp:cNvGraphicFramePr/>
                <a:graphic xmlns:a="http://schemas.openxmlformats.org/drawingml/2006/main">
                  <a:graphicData uri="http://schemas.microsoft.com/office/word/2010/wordprocessingGroup">
                    <wpg:wgp>
                      <wpg:cNvGrpSpPr/>
                      <wpg:grpSpPr>
                        <a:xfrm>
                          <a:off x="0" y="0"/>
                          <a:ext cx="6304239" cy="4151241"/>
                          <a:chOff x="0" y="0"/>
                          <a:chExt cx="6304239" cy="4151241"/>
                        </a:xfrm>
                      </wpg:grpSpPr>
                      <pic:pic xmlns:pic="http://schemas.openxmlformats.org/drawingml/2006/picture">
                        <pic:nvPicPr>
                          <pic:cNvPr id="3" name="Рисунок 5"/>
                          <pic:cNvPicPr>
                            <a:picLocks noChangeAspect="1"/>
                          </pic:cNvPicPr>
                        </pic:nvPicPr>
                        <pic:blipFill>
                          <a:blip r:embed="rId33" cstate="print"/>
                          <a:srcRect l="26288" t="12222" r="27041" b="12222"/>
                          <a:stretch>
                            <a:fillRect/>
                          </a:stretch>
                        </pic:blipFill>
                        <pic:spPr bwMode="auto">
                          <a:xfrm>
                            <a:off x="1120877" y="0"/>
                            <a:ext cx="3945193" cy="4026310"/>
                          </a:xfrm>
                          <a:prstGeom prst="rect">
                            <a:avLst/>
                          </a:prstGeom>
                          <a:noFill/>
                          <a:ln w="9525">
                            <a:noFill/>
                            <a:miter lim="800000"/>
                            <a:headEnd/>
                            <a:tailEnd/>
                          </a:ln>
                        </pic:spPr>
                      </pic:pic>
                      <wps:wsp>
                        <wps:cNvPr id="83" name="AutoShape 1368"/>
                        <wps:cNvCnPr>
                          <a:cxnSpLocks noChangeShapeType="1"/>
                        </wps:cNvCnPr>
                        <wps:spPr bwMode="auto">
                          <a:xfrm>
                            <a:off x="966019" y="759542"/>
                            <a:ext cx="370840" cy="2590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3" name="Rectangle 1369"/>
                        <wps:cNvSpPr>
                          <a:spLocks noChangeArrowheads="1"/>
                        </wps:cNvSpPr>
                        <wps:spPr bwMode="auto">
                          <a:xfrm>
                            <a:off x="0" y="442452"/>
                            <a:ext cx="963930" cy="605790"/>
                          </a:xfrm>
                          <a:prstGeom prst="rect">
                            <a:avLst/>
                          </a:prstGeom>
                          <a:solidFill>
                            <a:srgbClr val="FFFFFF"/>
                          </a:solidFill>
                          <a:ln w="9525">
                            <a:solidFill>
                              <a:srgbClr val="000000"/>
                            </a:solidFill>
                            <a:miter lim="800000"/>
                            <a:headEnd/>
                            <a:tailEnd/>
                          </a:ln>
                        </wps:spPr>
                        <wps:txbx>
                          <w:txbxContent>
                            <w:p w14:paraId="3E7D8D44" w14:textId="77777777" w:rsidR="00CC4F15" w:rsidRPr="0083529A" w:rsidRDefault="00CC4F15" w:rsidP="00825C7D">
                              <w:pPr>
                                <w:rPr>
                                  <w:rFonts w:ascii="Arial" w:hAnsi="Arial" w:cs="Arial"/>
                                  <w:lang w:val="kk-KZ"/>
                                </w:rPr>
                              </w:pPr>
                              <w:r>
                                <w:rPr>
                                  <w:lang w:val="kk-KZ"/>
                                </w:rPr>
                                <w:t xml:space="preserve">ЭПИТЕЛИЙ ЖЕЛУДКА </w:t>
                              </w:r>
                              <w:r>
                                <w:rPr>
                                  <w:rFonts w:ascii="Arial" w:hAnsi="Arial" w:cs="Arial"/>
                                  <w:lang w:val="en-US"/>
                                </w:rPr>
                                <w:t xml:space="preserve">- </w:t>
                              </w:r>
                            </w:p>
                          </w:txbxContent>
                        </wps:txbx>
                        <wps:bodyPr rot="0" vert="horz" wrap="square" lIns="91440" tIns="45720" rIns="91440" bIns="45720" anchor="t" anchorCtr="0" upright="1">
                          <a:noAutofit/>
                        </wps:bodyPr>
                      </wps:wsp>
                      <wps:wsp>
                        <wps:cNvPr id="82" name="Rectangle 1370"/>
                        <wps:cNvSpPr>
                          <a:spLocks noChangeArrowheads="1"/>
                        </wps:cNvSpPr>
                        <wps:spPr bwMode="auto">
                          <a:xfrm>
                            <a:off x="0" y="1260988"/>
                            <a:ext cx="963930" cy="605790"/>
                          </a:xfrm>
                          <a:prstGeom prst="rect">
                            <a:avLst/>
                          </a:prstGeom>
                          <a:solidFill>
                            <a:srgbClr val="FFFFFF"/>
                          </a:solidFill>
                          <a:ln w="9525">
                            <a:solidFill>
                              <a:srgbClr val="000000"/>
                            </a:solidFill>
                            <a:miter lim="800000"/>
                            <a:headEnd/>
                            <a:tailEnd/>
                          </a:ln>
                        </wps:spPr>
                        <wps:txbx>
                          <w:txbxContent>
                            <w:p w14:paraId="513ECD76" w14:textId="77777777" w:rsidR="00CC4F15" w:rsidRPr="0083529A" w:rsidRDefault="00CC4F15" w:rsidP="00825C7D">
                              <w:pPr>
                                <w:rPr>
                                  <w:lang w:val="kk-KZ"/>
                                </w:rPr>
                              </w:pPr>
                              <w:r>
                                <w:rPr>
                                  <w:lang w:val="kk-KZ"/>
                                </w:rPr>
                                <w:t>ПОДСЛИЗИСТЫЙ СЛОЙ</w:t>
                              </w:r>
                            </w:p>
                          </w:txbxContent>
                        </wps:txbx>
                        <wps:bodyPr rot="0" vert="horz" wrap="square" lIns="91440" tIns="45720" rIns="91440" bIns="45720" anchor="t" anchorCtr="0" upright="1">
                          <a:noAutofit/>
                        </wps:bodyPr>
                      </wps:wsp>
                      <wps:wsp>
                        <wps:cNvPr id="475" name="AutoShape 1371"/>
                        <wps:cNvCnPr>
                          <a:cxnSpLocks noChangeShapeType="1"/>
                        </wps:cNvCnPr>
                        <wps:spPr bwMode="auto">
                          <a:xfrm>
                            <a:off x="966019" y="1659194"/>
                            <a:ext cx="445135" cy="2590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2" name="Rectangle 1372"/>
                        <wps:cNvSpPr>
                          <a:spLocks noChangeArrowheads="1"/>
                        </wps:cNvSpPr>
                        <wps:spPr bwMode="auto">
                          <a:xfrm>
                            <a:off x="0" y="2042652"/>
                            <a:ext cx="963930" cy="605790"/>
                          </a:xfrm>
                          <a:prstGeom prst="rect">
                            <a:avLst/>
                          </a:prstGeom>
                          <a:solidFill>
                            <a:srgbClr val="FFFFFF"/>
                          </a:solidFill>
                          <a:ln w="9525">
                            <a:solidFill>
                              <a:srgbClr val="000000"/>
                            </a:solidFill>
                            <a:miter lim="800000"/>
                            <a:headEnd/>
                            <a:tailEnd/>
                          </a:ln>
                        </wps:spPr>
                        <wps:txbx>
                          <w:txbxContent>
                            <w:p w14:paraId="1B19ABC5" w14:textId="77777777" w:rsidR="00CC4F15" w:rsidRDefault="00CC4F15" w:rsidP="00825C7D">
                              <w:pPr>
                                <w:spacing w:after="0" w:line="240" w:lineRule="auto"/>
                                <w:rPr>
                                  <w:lang w:val="kk-KZ"/>
                                </w:rPr>
                              </w:pPr>
                              <w:r>
                                <w:rPr>
                                  <w:lang w:val="kk-KZ"/>
                                </w:rPr>
                                <w:t xml:space="preserve">ИММУННЫЕ </w:t>
                              </w:r>
                            </w:p>
                            <w:p w14:paraId="42DF5FD6" w14:textId="77777777" w:rsidR="00CC4F15" w:rsidRPr="0083529A" w:rsidRDefault="00CC4F15" w:rsidP="00825C7D">
                              <w:pPr>
                                <w:spacing w:after="0" w:line="240" w:lineRule="auto"/>
                                <w:rPr>
                                  <w:lang w:val="kk-KZ"/>
                                </w:rPr>
                              </w:pPr>
                              <w:r>
                                <w:rPr>
                                  <w:lang w:val="kk-KZ"/>
                                </w:rPr>
                                <w:t>КЛЕТКИ</w:t>
                              </w:r>
                            </w:p>
                          </w:txbxContent>
                        </wps:txbx>
                        <wps:bodyPr rot="0" vert="horz" wrap="square" lIns="91440" tIns="45720" rIns="91440" bIns="45720" anchor="t" anchorCtr="0" upright="1">
                          <a:noAutofit/>
                        </wps:bodyPr>
                      </wps:wsp>
                      <wps:wsp>
                        <wps:cNvPr id="57" name="AutoShape 1373"/>
                        <wps:cNvCnPr>
                          <a:cxnSpLocks noChangeShapeType="1"/>
                        </wps:cNvCnPr>
                        <wps:spPr bwMode="auto">
                          <a:xfrm flipV="1">
                            <a:off x="966019" y="1504336"/>
                            <a:ext cx="926465" cy="1454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9" name="AutoShape 1374"/>
                        <wps:cNvCnPr>
                          <a:cxnSpLocks noChangeShapeType="1"/>
                        </wps:cNvCnPr>
                        <wps:spPr bwMode="auto">
                          <a:xfrm>
                            <a:off x="966019" y="2286000"/>
                            <a:ext cx="1123950" cy="10750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4" name="AutoShape 1375"/>
                        <wps:cNvCnPr>
                          <a:cxnSpLocks noChangeShapeType="1"/>
                        </wps:cNvCnPr>
                        <wps:spPr bwMode="auto">
                          <a:xfrm flipV="1">
                            <a:off x="966019" y="2042652"/>
                            <a:ext cx="1828800" cy="2349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0" name="AutoShape 1376"/>
                        <wps:cNvCnPr>
                          <a:cxnSpLocks noChangeShapeType="1"/>
                        </wps:cNvCnPr>
                        <wps:spPr bwMode="auto">
                          <a:xfrm>
                            <a:off x="966019" y="2278626"/>
                            <a:ext cx="2569845" cy="3708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3" name="Rectangle 1377"/>
                        <wps:cNvSpPr>
                          <a:spLocks noChangeArrowheads="1"/>
                        </wps:cNvSpPr>
                        <wps:spPr bwMode="auto">
                          <a:xfrm>
                            <a:off x="2573593" y="3650226"/>
                            <a:ext cx="963930" cy="501015"/>
                          </a:xfrm>
                          <a:prstGeom prst="rect">
                            <a:avLst/>
                          </a:prstGeom>
                          <a:solidFill>
                            <a:srgbClr val="FFFFFF"/>
                          </a:solidFill>
                          <a:ln w="9525">
                            <a:solidFill>
                              <a:srgbClr val="000000"/>
                            </a:solidFill>
                            <a:miter lim="800000"/>
                            <a:headEnd/>
                            <a:tailEnd/>
                          </a:ln>
                        </wps:spPr>
                        <wps:txbx>
                          <w:txbxContent>
                            <w:p w14:paraId="6F00D123" w14:textId="77777777" w:rsidR="00CC4F15" w:rsidRPr="0083529A" w:rsidRDefault="00CC4F15" w:rsidP="00825C7D">
                              <w:pPr>
                                <w:spacing w:after="0" w:line="240" w:lineRule="auto"/>
                                <w:rPr>
                                  <w:lang w:val="kk-KZ"/>
                                </w:rPr>
                              </w:pPr>
                              <w:r>
                                <w:rPr>
                                  <w:lang w:val="kk-KZ"/>
                                </w:rPr>
                                <w:t>КРОВЕНОС</w:t>
                              </w:r>
                              <w:r>
                                <w:rPr>
                                  <w:rFonts w:ascii="Arial" w:hAnsi="Arial" w:cs="Arial"/>
                                  <w:lang w:val="en-US"/>
                                </w:rPr>
                                <w:t>-</w:t>
                              </w:r>
                              <w:r>
                                <w:rPr>
                                  <w:lang w:val="kk-KZ"/>
                                </w:rPr>
                                <w:t xml:space="preserve">НЫЙ </w:t>
                              </w:r>
                              <w:r>
                                <w:t>C</w:t>
                              </w:r>
                              <w:r>
                                <w:rPr>
                                  <w:lang w:val="kk-KZ"/>
                                </w:rPr>
                                <w:t>ОСУД</w:t>
                              </w:r>
                            </w:p>
                          </w:txbxContent>
                        </wps:txbx>
                        <wps:bodyPr rot="0" vert="horz" wrap="square" lIns="91440" tIns="45720" rIns="91440" bIns="45720" anchor="t" anchorCtr="0" upright="1">
                          <a:noAutofit/>
                        </wps:bodyPr>
                      </wps:wsp>
                      <wps:wsp>
                        <wps:cNvPr id="84" name="Rectangle 1378"/>
                        <wps:cNvSpPr>
                          <a:spLocks noChangeArrowheads="1"/>
                        </wps:cNvSpPr>
                        <wps:spPr bwMode="auto">
                          <a:xfrm>
                            <a:off x="5220929" y="501446"/>
                            <a:ext cx="947420" cy="605790"/>
                          </a:xfrm>
                          <a:prstGeom prst="rect">
                            <a:avLst/>
                          </a:prstGeom>
                          <a:solidFill>
                            <a:srgbClr val="FFFFFF"/>
                          </a:solidFill>
                          <a:ln w="9525">
                            <a:solidFill>
                              <a:srgbClr val="000000"/>
                            </a:solidFill>
                            <a:miter lim="800000"/>
                            <a:headEnd/>
                            <a:tailEnd/>
                          </a:ln>
                        </wps:spPr>
                        <wps:txbx>
                          <w:txbxContent>
                            <w:p w14:paraId="554F1B0E" w14:textId="77777777" w:rsidR="00CC4F15" w:rsidRDefault="00CC4F15" w:rsidP="00825C7D">
                              <w:r>
                                <w:rPr>
                                  <w:rFonts w:cstheme="minorHAnsi"/>
                                </w:rPr>
                                <w:t>α-</w:t>
                              </w:r>
                              <w:r>
                                <w:t>катеин</w:t>
                              </w:r>
                            </w:p>
                            <w:p w14:paraId="56CDB975" w14:textId="77777777" w:rsidR="00CC4F15" w:rsidRDefault="00CC4F15" w:rsidP="00825C7D"/>
                            <w:p w14:paraId="2D50A163" w14:textId="77777777" w:rsidR="00CC4F15" w:rsidRDefault="00CC4F15" w:rsidP="00825C7D">
                              <w:r>
                                <w:rPr>
                                  <w:rFonts w:cstheme="minorHAnsi"/>
                                </w:rPr>
                                <w:t>β-</w:t>
                              </w:r>
                              <w:r>
                                <w:t>катеин</w:t>
                              </w:r>
                            </w:p>
                          </w:txbxContent>
                        </wps:txbx>
                        <wps:bodyPr rot="0" vert="horz" wrap="square" lIns="91440" tIns="45720" rIns="91440" bIns="45720" anchor="t" anchorCtr="0" upright="1">
                          <a:noAutofit/>
                        </wps:bodyPr>
                      </wps:wsp>
                      <wps:wsp>
                        <wps:cNvPr id="108" name="AutoShape 1379"/>
                        <wps:cNvCnPr>
                          <a:cxnSpLocks noChangeShapeType="1"/>
                        </wps:cNvCnPr>
                        <wps:spPr bwMode="auto">
                          <a:xfrm flipH="1">
                            <a:off x="3421625" y="560439"/>
                            <a:ext cx="179578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4" name="AutoShape 1380"/>
                        <wps:cNvCnPr>
                          <a:cxnSpLocks noChangeShapeType="1"/>
                        </wps:cNvCnPr>
                        <wps:spPr bwMode="auto">
                          <a:xfrm flipH="1" flipV="1">
                            <a:off x="4660490" y="147484"/>
                            <a:ext cx="560070" cy="3956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0" name="Rectangle 1381"/>
                        <wps:cNvSpPr>
                          <a:spLocks noChangeArrowheads="1"/>
                        </wps:cNvSpPr>
                        <wps:spPr bwMode="auto">
                          <a:xfrm>
                            <a:off x="5220929" y="1312607"/>
                            <a:ext cx="1083310" cy="605790"/>
                          </a:xfrm>
                          <a:prstGeom prst="rect">
                            <a:avLst/>
                          </a:prstGeom>
                          <a:solidFill>
                            <a:srgbClr val="FFFFFF"/>
                          </a:solidFill>
                          <a:ln w="9525">
                            <a:solidFill>
                              <a:srgbClr val="000000"/>
                            </a:solidFill>
                            <a:miter lim="800000"/>
                            <a:headEnd/>
                            <a:tailEnd/>
                          </a:ln>
                        </wps:spPr>
                        <wps:txbx>
                          <w:txbxContent>
                            <w:p w14:paraId="455AC651" w14:textId="77777777" w:rsidR="00CC4F15" w:rsidRPr="00FB7E3F" w:rsidRDefault="00CC4F15" w:rsidP="00825C7D">
                              <w:pPr>
                                <w:spacing w:after="0" w:line="240" w:lineRule="auto"/>
                                <w:rPr>
                                  <w:lang w:val="en-US"/>
                                </w:rPr>
                              </w:pPr>
                              <w:r>
                                <w:rPr>
                                  <w:lang w:val="kk-KZ"/>
                                </w:rPr>
                                <w:t>ИНТЕРЛЕЙКИ</w:t>
                              </w:r>
                              <w:r>
                                <w:rPr>
                                  <w:lang w:val="en-US"/>
                                </w:rPr>
                                <w:t>-</w:t>
                              </w:r>
                              <w:r>
                                <w:rPr>
                                  <w:lang w:val="kk-KZ"/>
                                </w:rPr>
                                <w:t>НЫ,ИНТЕРФЕ</w:t>
                              </w:r>
                              <w:r>
                                <w:rPr>
                                  <w:lang w:val="en-US"/>
                                </w:rPr>
                                <w:t>-</w:t>
                              </w:r>
                            </w:p>
                            <w:p w14:paraId="4676EB7D" w14:textId="77777777" w:rsidR="00CC4F15" w:rsidRPr="0083529A" w:rsidRDefault="00CC4F15" w:rsidP="00825C7D">
                              <w:pPr>
                                <w:spacing w:after="0" w:line="240" w:lineRule="auto"/>
                                <w:rPr>
                                  <w:lang w:val="kk-KZ"/>
                                </w:rPr>
                              </w:pPr>
                              <w:r>
                                <w:rPr>
                                  <w:lang w:val="kk-KZ"/>
                                </w:rPr>
                                <w:t>РОНЫ</w:t>
                              </w:r>
                            </w:p>
                          </w:txbxContent>
                        </wps:txbx>
                        <wps:bodyPr rot="0" vert="horz" wrap="square" lIns="91440" tIns="45720" rIns="91440" bIns="45720" anchor="t" anchorCtr="0" upright="1">
                          <a:noAutofit/>
                        </wps:bodyPr>
                      </wps:wsp>
                      <wps:wsp>
                        <wps:cNvPr id="38" name="AutoShape 1382"/>
                        <wps:cNvCnPr>
                          <a:cxnSpLocks noChangeShapeType="1"/>
                        </wps:cNvCnPr>
                        <wps:spPr bwMode="auto">
                          <a:xfrm flipH="1">
                            <a:off x="3613354" y="1496962"/>
                            <a:ext cx="1610360" cy="7162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7" name="AutoShape 1383"/>
                        <wps:cNvCnPr>
                          <a:cxnSpLocks noChangeShapeType="1"/>
                        </wps:cNvCnPr>
                        <wps:spPr bwMode="auto">
                          <a:xfrm flipH="1">
                            <a:off x="3672348" y="1496962"/>
                            <a:ext cx="1548765"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1" name="Rectangle 1384"/>
                        <wps:cNvSpPr>
                          <a:spLocks noChangeArrowheads="1"/>
                        </wps:cNvSpPr>
                        <wps:spPr bwMode="auto">
                          <a:xfrm>
                            <a:off x="5220929" y="2042652"/>
                            <a:ext cx="947420" cy="605790"/>
                          </a:xfrm>
                          <a:prstGeom prst="rect">
                            <a:avLst/>
                          </a:prstGeom>
                          <a:solidFill>
                            <a:srgbClr val="FFFFFF"/>
                          </a:solidFill>
                          <a:ln w="9525">
                            <a:solidFill>
                              <a:srgbClr val="000000"/>
                            </a:solidFill>
                            <a:miter lim="800000"/>
                            <a:headEnd/>
                            <a:tailEnd/>
                          </a:ln>
                        </wps:spPr>
                        <wps:txbx>
                          <w:txbxContent>
                            <w:p w14:paraId="1B73B6F0" w14:textId="77777777" w:rsidR="00CC4F15" w:rsidRDefault="00CC4F15" w:rsidP="00825C7D">
                              <w:pPr>
                                <w:spacing w:after="0" w:line="240" w:lineRule="auto"/>
                                <w:rPr>
                                  <w:lang w:val="kk-KZ"/>
                                </w:rPr>
                              </w:pPr>
                              <w:r>
                                <w:rPr>
                                  <w:lang w:val="kk-KZ"/>
                                </w:rPr>
                                <w:t xml:space="preserve">ИММУННЫЕ </w:t>
                              </w:r>
                            </w:p>
                            <w:p w14:paraId="413DE489" w14:textId="77777777" w:rsidR="00CC4F15" w:rsidRPr="0083529A" w:rsidRDefault="00CC4F15" w:rsidP="00825C7D">
                              <w:pPr>
                                <w:spacing w:after="0" w:line="240" w:lineRule="auto"/>
                                <w:rPr>
                                  <w:lang w:val="kk-KZ"/>
                                </w:rPr>
                              </w:pPr>
                              <w:r>
                                <w:rPr>
                                  <w:lang w:val="kk-KZ"/>
                                </w:rPr>
                                <w:t>КЛЕТКИ</w:t>
                              </w:r>
                            </w:p>
                          </w:txbxContent>
                        </wps:txbx>
                        <wps:bodyPr rot="0" vert="horz" wrap="square" lIns="91440" tIns="45720" rIns="91440" bIns="45720" anchor="t" anchorCtr="0" upright="1">
                          <a:noAutofit/>
                        </wps:bodyPr>
                      </wps:wsp>
                      <wps:wsp>
                        <wps:cNvPr id="468" name="AutoShape 1385"/>
                        <wps:cNvCnPr>
                          <a:cxnSpLocks noChangeShapeType="1"/>
                        </wps:cNvCnPr>
                        <wps:spPr bwMode="auto">
                          <a:xfrm flipH="1" flipV="1">
                            <a:off x="4195916" y="2286000"/>
                            <a:ext cx="1029970" cy="1981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7" name="AutoShape 1386"/>
                        <wps:cNvCnPr>
                          <a:cxnSpLocks noChangeShapeType="1"/>
                        </wps:cNvCnPr>
                        <wps:spPr bwMode="auto">
                          <a:xfrm flipH="1">
                            <a:off x="4077929" y="2485104"/>
                            <a:ext cx="1141095" cy="1025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6" name="AutoShape 1387"/>
                        <wps:cNvCnPr>
                          <a:cxnSpLocks noChangeShapeType="1"/>
                        </wps:cNvCnPr>
                        <wps:spPr bwMode="auto">
                          <a:xfrm flipH="1">
                            <a:off x="4785851" y="2485104"/>
                            <a:ext cx="436880" cy="9512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4" name="AutoShape 1390"/>
                        <wps:cNvCnPr>
                          <a:cxnSpLocks noChangeShapeType="1"/>
                        </wps:cNvCnPr>
                        <wps:spPr bwMode="auto">
                          <a:xfrm flipV="1">
                            <a:off x="3495367" y="3731342"/>
                            <a:ext cx="654685" cy="1854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anchor>
            </w:drawing>
          </mc:Choice>
          <mc:Fallback>
            <w:pict>
              <v:group w14:anchorId="6F2DFC66" id="Группа 188" o:spid="_x0000_s1026" style="position:absolute;left:0;text-align:left;margin-left:-5.5pt;margin-top:14.1pt;width:496.4pt;height:326.85pt;z-index:251681280" coordsize="63042,415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5" o:spid="_x0000_s1027" type="#_x0000_t75" style="position:absolute;left:11208;width:39452;height:40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h1ejDAAAA2gAAAA8AAABkcnMvZG93bnJldi54bWxEj0+LwjAUxO+C3yG8hb3Imq6CSjWKrFtQ&#10;xIN1weujef3DNi+liVq/vREEj8PM/IZZrDpTiyu1rrKs4HsYgSDOrK64UPB3Sr5mIJxH1lhbJgV3&#10;crBa9nsLjLW98ZGuqS9EgLCLUUHpfRNL6bKSDLqhbYiDl9vWoA+yLaRu8RbgppajKJpIgxWHhRIb&#10;+ikp+08vRkG+Mc15lBzyWbI72F8tp4Ot3yv1+dGt5yA8df4dfrW3WsEYnlfCDZD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mHV6MMAAADaAAAADwAAAAAAAAAAAAAAAACf&#10;AgAAZHJzL2Rvd25yZXYueG1sUEsFBgAAAAAEAAQA9wAAAI8DAAAAAA==&#10;">
                  <v:imagedata r:id="rId34" o:title="" croptop="8010f" cropbottom="8010f" cropleft="17228f" cropright="17722f"/>
                  <v:path arrowok="t"/>
                </v:shape>
                <v:shape id="AutoShape 1368" o:spid="_x0000_s1028" type="#_x0000_t32" style="position:absolute;left:9660;top:7595;width:3708;height:25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njicQAAADbAAAADwAAAGRycy9kb3ducmV2LnhtbESPQWvCQBSE7wX/w/KE3urGFkSjq4hg&#10;KZYeNCXo7ZF9JsHs27C7avTXdwWhx2FmvmFmi8404kLO15YVDAcJCOLC6ppLBb/Z+m0MwgdkjY1l&#10;UnAjD4t572WGqbZX3tJlF0oRIexTVFCF0KZS+qIig35gW+LoHa0zGKJ0pdQOrxFuGvmeJCNpsOa4&#10;UGFLq4qK0+5sFOy/J+f8lv/QJh9ONgd0xt+zT6Ve+91yCiJQF/7Dz/aXVjD+gMeX+APk/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2eOJxAAAANsAAAAPAAAAAAAAAAAA&#10;AAAAAKECAABkcnMvZG93bnJldi54bWxQSwUGAAAAAAQABAD5AAAAkgMAAAAA&#10;">
                  <v:stroke endarrow="block"/>
                </v:shape>
                <v:rect id="Rectangle 1369" o:spid="_x0000_s1029" style="position:absolute;top:4424;width:9639;height:6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uSmMMA&#10;AADcAAAADwAAAGRycy9kb3ducmV2LnhtbERPS2vCQBC+C/0PyxR6000V1EZXKS0petTk0tuYnSZp&#10;s7Mhu3m0v74rCN7m43vOdj+aWvTUusqygudZBII4t7riQkGWJtM1COeRNdaWScEvOdjvHiZbjLUd&#10;+ET92RcihLCLUUHpfRNL6fKSDLqZbYgD92Vbgz7AtpC6xSGEm1rOo2gpDVYcGkps6K2k/OfcGQWX&#10;ap7h3yn9iMxLsvDHMf3uPt+VenocXzcgPI3+Lr65DzrMXy3g+ky4QO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nuSmMMAAADcAAAADwAAAAAAAAAAAAAAAACYAgAAZHJzL2Rv&#10;d25yZXYueG1sUEsFBgAAAAAEAAQA9QAAAIgDAAAAAA==&#10;">
                  <v:textbox>
                    <w:txbxContent>
                      <w:p w14:paraId="3E7D8D44" w14:textId="77777777" w:rsidR="00CC4F15" w:rsidRPr="0083529A" w:rsidRDefault="00CC4F15" w:rsidP="00825C7D">
                        <w:pPr>
                          <w:rPr>
                            <w:rFonts w:ascii="Arial" w:hAnsi="Arial" w:cs="Arial"/>
                            <w:lang w:val="kk-KZ"/>
                          </w:rPr>
                        </w:pPr>
                        <w:r>
                          <w:rPr>
                            <w:lang w:val="kk-KZ"/>
                          </w:rPr>
                          <w:t xml:space="preserve">ЭПИТЕЛИЙ ЖЕЛУДКА </w:t>
                        </w:r>
                        <w:r>
                          <w:rPr>
                            <w:rFonts w:ascii="Arial" w:hAnsi="Arial" w:cs="Arial"/>
                            <w:lang w:val="en-US"/>
                          </w:rPr>
                          <w:t xml:space="preserve">- </w:t>
                        </w:r>
                      </w:p>
                    </w:txbxContent>
                  </v:textbox>
                </v:rect>
                <v:rect id="Rectangle 1370" o:spid="_x0000_s1030" style="position:absolute;top:12609;width:9639;height:6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vj9cIA&#10;AADbAAAADwAAAGRycy9kb3ducmV2LnhtbESPQYvCMBSE74L/ITzBm6ZWWLQaRRTFPWq9eHs2z7ba&#10;vJQmat1fv1lY8DjMzDfMfNmaSjypcaVlBaNhBII4s7rkXMEp3Q4mIJxH1lhZJgVvcrBcdDtzTLR9&#10;8YGeR5+LAGGXoILC+zqR0mUFGXRDWxMH72obgz7IJpe6wVeAm0rGUfQlDZYcFgqsaV1Qdj8+jIJL&#10;GZ/w55DuIjPdjv13m94e541S/V67moHw1PpP+L+91womMfx9CT9AL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O+P1wgAAANsAAAAPAAAAAAAAAAAAAAAAAJgCAABkcnMvZG93&#10;bnJldi54bWxQSwUGAAAAAAQABAD1AAAAhwMAAAAA&#10;">
                  <v:textbox>
                    <w:txbxContent>
                      <w:p w14:paraId="513ECD76" w14:textId="77777777" w:rsidR="00CC4F15" w:rsidRPr="0083529A" w:rsidRDefault="00CC4F15" w:rsidP="00825C7D">
                        <w:pPr>
                          <w:rPr>
                            <w:lang w:val="kk-KZ"/>
                          </w:rPr>
                        </w:pPr>
                        <w:r>
                          <w:rPr>
                            <w:lang w:val="kk-KZ"/>
                          </w:rPr>
                          <w:t>ПОДСЛИЗИСТЫЙ СЛОЙ</w:t>
                        </w:r>
                      </w:p>
                    </w:txbxContent>
                  </v:textbox>
                </v:rect>
                <v:shape id="AutoShape 1371" o:spid="_x0000_s1031" type="#_x0000_t32" style="position:absolute;left:9660;top:16591;width:4451;height:25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qBd9cYAAADcAAAADwAAAGRycy9kb3ducmV2LnhtbESPQWvCQBSE70L/w/IEb3Wj2Kqpq4ig&#10;iKWHxhLa2yP7TEKzb8PuqrG/vlsoeBxm5htmsepMIy7kfG1ZwWiYgCAurK65VPBx3D7OQPiArLGx&#10;TApu5GG1fOgtMNX2yu90yUIpIoR9igqqENpUSl9UZNAPbUscvZN1BkOUrpTa4TXCTSPHSfIsDdYc&#10;FypsaVNR8Z2djYLP1/k5v+VvdMhH88MXOuN/jjulBv1u/QIiUBfu4f/2XiuYTJ/g70w8AnL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KgXfXGAAAA3AAAAA8AAAAAAAAA&#10;AAAAAAAAoQIAAGRycy9kb3ducmV2LnhtbFBLBQYAAAAABAAEAPkAAACUAwAAAAA=&#10;">
                  <v:stroke endarrow="block"/>
                </v:shape>
                <v:rect id="Rectangle 1372" o:spid="_x0000_s1032" style="position:absolute;top:20426;width:9639;height:6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mUh8UA&#10;AADcAAAADwAAAGRycy9kb3ducmV2LnhtbESPQWvCQBSE70L/w/IKvenGtLQ1ZiNisdijJhdvz+xr&#10;kpp9G7Krpv56Vyj0OMzMN0y6GEwrztS7xrKC6SQCQVxa3XCloMjX43cQziNrbC2Tgl9ysMgeRikm&#10;2l54S+edr0SAsEtQQe19l0jpypoMuontiIP3bXuDPsi+krrHS4CbVsZR9CoNNhwWauxoVVN53J2M&#10;gkMTF3jd5p+Rma2f/deQ/5z2H0o9PQ7LOQhPg/8P/7U3WsHLWwz3M+EIy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WZSHxQAAANwAAAAPAAAAAAAAAAAAAAAAAJgCAABkcnMv&#10;ZG93bnJldi54bWxQSwUGAAAAAAQABAD1AAAAigMAAAAA&#10;">
                  <v:textbox>
                    <w:txbxContent>
                      <w:p w14:paraId="1B19ABC5" w14:textId="77777777" w:rsidR="00CC4F15" w:rsidRDefault="00CC4F15" w:rsidP="00825C7D">
                        <w:pPr>
                          <w:spacing w:after="0" w:line="240" w:lineRule="auto"/>
                          <w:rPr>
                            <w:lang w:val="kk-KZ"/>
                          </w:rPr>
                        </w:pPr>
                        <w:r>
                          <w:rPr>
                            <w:lang w:val="kk-KZ"/>
                          </w:rPr>
                          <w:t xml:space="preserve">ИММУННЫЕ </w:t>
                        </w:r>
                      </w:p>
                      <w:p w14:paraId="42DF5FD6" w14:textId="77777777" w:rsidR="00CC4F15" w:rsidRPr="0083529A" w:rsidRDefault="00CC4F15" w:rsidP="00825C7D">
                        <w:pPr>
                          <w:spacing w:after="0" w:line="240" w:lineRule="auto"/>
                          <w:rPr>
                            <w:lang w:val="kk-KZ"/>
                          </w:rPr>
                        </w:pPr>
                        <w:r>
                          <w:rPr>
                            <w:lang w:val="kk-KZ"/>
                          </w:rPr>
                          <w:t>КЛЕТКИ</w:t>
                        </w:r>
                      </w:p>
                    </w:txbxContent>
                  </v:textbox>
                </v:rect>
                <v:shape id="AutoShape 1373" o:spid="_x0000_s1033" type="#_x0000_t32" style="position:absolute;left:9660;top:15043;width:9264;height:145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kx78MAAADbAAAADwAAAGRycy9kb3ducmV2LnhtbESPT2sCMRTE74V+h/AK3rrZFrSyGqUV&#10;BPFS/AN6fGyeu8HNy7KJm/XbN4LQ4zAzv2Hmy8E2oqfOG8cKPrIcBHHptOFKwfGwfp+C8AFZY+OY&#10;FNzJw3Lx+jLHQrvIO+r3oRIJwr5ABXUIbSGlL2uy6DPXEifv4jqLIcmukrrDmOC2kZ95PpEWDaeF&#10;Glta1VRe9zerwMRf07ebVfzZns5eRzL3sTNKjd6G7xmIQEP4Dz/bG61g/AWPL+kHyM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75Me/DAAAA2wAAAA8AAAAAAAAAAAAA&#10;AAAAoQIAAGRycy9kb3ducmV2LnhtbFBLBQYAAAAABAAEAPkAAACRAwAAAAA=&#10;">
                  <v:stroke endarrow="block"/>
                </v:shape>
                <v:shape id="AutoShape 1374" o:spid="_x0000_s1034" type="#_x0000_t32" style="position:absolute;left:9660;top:22860;width:11239;height:107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jTBLcUAAADcAAAADwAAAGRycy9kb3ducmV2LnhtbESPQWvCQBSE74L/YXlCb7qxFDHRVaTQ&#10;Uiw9qCXo7ZF9JsHs27C7avTXuwWhx2FmvmHmy8404kLO15YVjEcJCOLC6ppLBb+7j+EUhA/IGhvL&#10;pOBGHpaLfm+OmbZX3tBlG0oRIewzVFCF0GZS+qIig35kW+LoHa0zGKJ0pdQOrxFuGvmaJBNpsOa4&#10;UGFL7xUVp+3ZKNh/p+f8lv/QOh+n6wM64++7T6VeBt1qBiJQF/7Dz/aXVvA2SeHvTDwCcvE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jTBLcUAAADcAAAADwAAAAAAAAAA&#10;AAAAAAChAgAAZHJzL2Rvd25yZXYueG1sUEsFBgAAAAAEAAQA+QAAAJMDAAAAAA==&#10;">
                  <v:stroke endarrow="block"/>
                </v:shape>
                <v:shape id="AutoShape 1375" o:spid="_x0000_s1035" type="#_x0000_t32" style="position:absolute;left:9660;top:20426;width:18288;height:235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2zLcQAAADcAAAADwAAAGRycy9kb3ducmV2LnhtbESPQWvCQBSE70L/w/IKvemmRW2J2Ugr&#10;FMRLUQv1+Mg+k8Xs25DdZuO/7xYEj8PMfMMU69G2YqDeG8cKnmcZCOLKacO1gu/j5/QNhA/IGlvH&#10;pOBKHtblw6TAXLvIexoOoRYJwj5HBU0IXS6lrxqy6GeuI07e2fUWQ5J9LXWPMcFtK1+ybCktGk4L&#10;DXa0aai6HH6tAhO/zNBtN/Fj93PyOpK5LpxR6ulxfF+BCDSGe/jW3moF89c5/J9JR0CW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bMtxAAAANwAAAAPAAAAAAAAAAAA&#10;AAAAAKECAABkcnMvZG93bnJldi54bWxQSwUGAAAAAAQABAD5AAAAkgMAAAAA&#10;">
                  <v:stroke endarrow="block"/>
                </v:shape>
                <v:shape id="AutoShape 1376" o:spid="_x0000_s1036" type="#_x0000_t32" style="position:absolute;left:9660;top:22786;width:25698;height:37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f+bcIAAADcAAAADwAAAGRycy9kb3ducmV2LnhtbERPz2vCMBS+C/4P4QneZuoQndUoIkxE&#10;8TAdZd4ezVtb1ryUJGr1rzeHgceP7/d82ZpaXMn5yrKC4SABQZxbXXGh4Pv0+fYBwgdkjbVlUnAn&#10;D8tFtzPHVNsbf9H1GAoRQ9inqKAMoUml9HlJBv3ANsSR+7XOYIjQFVI7vMVwU8v3JBlLgxXHhhIb&#10;WpeU/x0vRsHPfnrJ7tmBdtlwujujM/5x2ijV77WrGYhAbXiJ/91brWA0ifPjmXgE5OI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tf+bcIAAADcAAAADwAAAAAAAAAAAAAA&#10;AAChAgAAZHJzL2Rvd25yZXYueG1sUEsFBgAAAAAEAAQA+QAAAJADAAAAAA==&#10;">
                  <v:stroke endarrow="block"/>
                </v:shape>
                <v:rect id="Rectangle 1377" o:spid="_x0000_s1037" style="position:absolute;left:25735;top:36502;width:9640;height:50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n7ocUA&#10;AADcAAAADwAAAGRycy9kb3ducmV2LnhtbESPT2vCQBTE74LfYXlCb2bjH4pNs4q0pNijxou31+xr&#10;Es2+DdnVxH76bqHgcZiZ3zDpZjCNuFHnassKZlEMgriwuuZSwTHPpisQziNrbCyTgjs52KzHoxQT&#10;bXve0+3gSxEg7BJUUHnfJlK6oiKDLrItcfC+bWfQB9mVUnfYB7hp5DyOn6XBmsNChS29VVRcDlej&#10;4KueH/Fnn3/E5iVb+M8hP19P70o9TYbtKwhPg3+E/9s7rWC5XMDfmXA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efuhxQAAANwAAAAPAAAAAAAAAAAAAAAAAJgCAABkcnMv&#10;ZG93bnJldi54bWxQSwUGAAAAAAQABAD1AAAAigMAAAAA&#10;">
                  <v:textbox>
                    <w:txbxContent>
                      <w:p w14:paraId="6F00D123" w14:textId="77777777" w:rsidR="00CC4F15" w:rsidRPr="0083529A" w:rsidRDefault="00CC4F15" w:rsidP="00825C7D">
                        <w:pPr>
                          <w:spacing w:after="0" w:line="240" w:lineRule="auto"/>
                          <w:rPr>
                            <w:lang w:val="kk-KZ"/>
                          </w:rPr>
                        </w:pPr>
                        <w:r>
                          <w:rPr>
                            <w:lang w:val="kk-KZ"/>
                          </w:rPr>
                          <w:t>КРОВЕНОС</w:t>
                        </w:r>
                        <w:r>
                          <w:rPr>
                            <w:rFonts w:ascii="Arial" w:hAnsi="Arial" w:cs="Arial"/>
                            <w:lang w:val="en-US"/>
                          </w:rPr>
                          <w:t>-</w:t>
                        </w:r>
                        <w:r>
                          <w:rPr>
                            <w:lang w:val="kk-KZ"/>
                          </w:rPr>
                          <w:t xml:space="preserve">НЫЙ </w:t>
                        </w:r>
                        <w:r>
                          <w:t>C</w:t>
                        </w:r>
                        <w:r>
                          <w:rPr>
                            <w:lang w:val="kk-KZ"/>
                          </w:rPr>
                          <w:t>ОСУД</w:t>
                        </w:r>
                      </w:p>
                    </w:txbxContent>
                  </v:textbox>
                </v:rect>
                <v:rect id="Rectangle 1378" o:spid="_x0000_s1038" style="position:absolute;left:52209;top:5014;width:9474;height:6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7eGsQA&#10;AADbAAAADwAAAGRycy9kb3ducmV2LnhtbESPQWvCQBSE70L/w/IKvemmKiWNrlIqKfaoyaW3Z/Y1&#10;SZt9G7JrEv313YLgcZiZb5j1djSN6KlztWUFz7MIBHFhdc2lgjxLpzEI55E1NpZJwYUcbDcPkzUm&#10;2g58oP7oSxEg7BJUUHnfJlK6oiKDbmZb4uB9286gD7Irpe5wCHDTyHkUvUiDNYeFClt6r6j4PZ6N&#10;glM9z/F6yD4i85ou/OeY/Zy/dko9PY5vKxCeRn8P39p7rSBewv+X8A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e3hrEAAAA2wAAAA8AAAAAAAAAAAAAAAAAmAIAAGRycy9k&#10;b3ducmV2LnhtbFBLBQYAAAAABAAEAPUAAACJAwAAAAA=&#10;">
                  <v:textbox>
                    <w:txbxContent>
                      <w:p w14:paraId="554F1B0E" w14:textId="77777777" w:rsidR="00CC4F15" w:rsidRDefault="00CC4F15" w:rsidP="00825C7D">
                        <w:r>
                          <w:rPr>
                            <w:rFonts w:cstheme="minorHAnsi"/>
                          </w:rPr>
                          <w:t>α-</w:t>
                        </w:r>
                        <w:r>
                          <w:t>катеин</w:t>
                        </w:r>
                      </w:p>
                      <w:p w14:paraId="56CDB975" w14:textId="77777777" w:rsidR="00CC4F15" w:rsidRDefault="00CC4F15" w:rsidP="00825C7D"/>
                      <w:p w14:paraId="2D50A163" w14:textId="77777777" w:rsidR="00CC4F15" w:rsidRDefault="00CC4F15" w:rsidP="00825C7D">
                        <w:r>
                          <w:rPr>
                            <w:rFonts w:cstheme="minorHAnsi"/>
                          </w:rPr>
                          <w:t>β-</w:t>
                        </w:r>
                        <w:r>
                          <w:t>катеин</w:t>
                        </w:r>
                      </w:p>
                    </w:txbxContent>
                  </v:textbox>
                </v:rect>
                <v:shape id="AutoShape 1379" o:spid="_x0000_s1039" type="#_x0000_t32" style="position:absolute;left:34216;top:5604;width:1795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hp0cMAAADcAAAADwAAAGRycy9kb3ducmV2LnhtbESPQWsCMRCF7wX/QxjBW80qWMrWKFUQ&#10;pBepFfQ4bKa7oZvJskk36793DoXeZnhv3vtmvR19qwbqowtsYDEvQBFXwTquDVy+Ds+voGJCttgG&#10;JgN3irDdTJ7WWNqQ+ZOGc6qVhHAs0UCTUldqHauGPMZ56IhF+w69xyRrX2vbY5Zw3+plUbxoj46l&#10;ocGO9g1VP+dfb8Dlkxu64z7vPq63aDO5+yo4Y2bT8f0NVKIx/Zv/ro9W8AuhlWdkAr1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jYadHDAAAA3AAAAA8AAAAAAAAAAAAA&#10;AAAAoQIAAGRycy9kb3ducmV2LnhtbFBLBQYAAAAABAAEAPkAAACRAwAAAAA=&#10;">
                  <v:stroke endarrow="block"/>
                </v:shape>
                <v:shape id="AutoShape 1380" o:spid="_x0000_s1040" type="#_x0000_t32" style="position:absolute;left:46604;top:1474;width:5601;height:395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BgKGcEAAADcAAAADwAAAGRycy9kb3ducmV2LnhtbERPS2vCQBC+F/wPywi91Y0h2BpdRSqC&#10;lF58HHocsuMmmJ0N2amm/94tFHqbj+85y/XgW3WjPjaBDUwnGSjiKtiGnYHzaffyBioKssU2MBn4&#10;oQjr1ehpiaUNdz7Q7ShOpRCOJRqoRbpS61jV5DFOQkecuEvoPUqCvdO2x3sK963Os2ymPTacGmrs&#10;6L2m6nr89ga+zv5znhdb7wp3koPQR5MXM2Oex8NmAUpokH/xn3tv0/zXAn6fSRfo1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QGAoZwQAAANwAAAAPAAAAAAAAAAAAAAAA&#10;AKECAABkcnMvZG93bnJldi54bWxQSwUGAAAAAAQABAD5AAAAjwMAAAAA&#10;">
                  <v:stroke endarrow="block"/>
                </v:shape>
                <v:rect id="Rectangle 1381" o:spid="_x0000_s1041" style="position:absolute;left:52209;top:13126;width:10833;height:6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CoPsEA&#10;AADbAAAADwAAAGRycy9kb3ducmV2LnhtbERPPW/CMBDdK/EfrENiKw5UopBiEKIKKiOEhe0aX5OU&#10;+BzZDqT8ejxUYnx638t1bxpxJedrywom4wQEcWF1zaWCU569zkH4gKyxsUwK/sjDejV4WWKq7Y0P&#10;dD2GUsQQ9ikqqEJoUyl9UZFBP7YtceR+rDMYInSl1A5vMdw0cpokM2mw5thQYUvbiorLsTMKvuvp&#10;Ce+HfJeYRfYW9n3+250/lRoN+80HiEB9eIr/3V9awXtcH7/EHy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wqD7BAAAA2wAAAA8AAAAAAAAAAAAAAAAAmAIAAGRycy9kb3du&#10;cmV2LnhtbFBLBQYAAAAABAAEAPUAAACGAwAAAAA=&#10;">
                  <v:textbox>
                    <w:txbxContent>
                      <w:p w14:paraId="455AC651" w14:textId="77777777" w:rsidR="00CC4F15" w:rsidRPr="00FB7E3F" w:rsidRDefault="00CC4F15" w:rsidP="00825C7D">
                        <w:pPr>
                          <w:spacing w:after="0" w:line="240" w:lineRule="auto"/>
                          <w:rPr>
                            <w:lang w:val="en-US"/>
                          </w:rPr>
                        </w:pPr>
                        <w:r>
                          <w:rPr>
                            <w:lang w:val="kk-KZ"/>
                          </w:rPr>
                          <w:t>ИНТЕРЛЕЙКИ</w:t>
                        </w:r>
                        <w:r>
                          <w:rPr>
                            <w:lang w:val="en-US"/>
                          </w:rPr>
                          <w:t>-</w:t>
                        </w:r>
                        <w:r>
                          <w:rPr>
                            <w:lang w:val="kk-KZ"/>
                          </w:rPr>
                          <w:t>НЫ,ИНТЕРФЕ</w:t>
                        </w:r>
                        <w:r>
                          <w:rPr>
                            <w:lang w:val="en-US"/>
                          </w:rPr>
                          <w:t>-</w:t>
                        </w:r>
                      </w:p>
                      <w:p w14:paraId="4676EB7D" w14:textId="77777777" w:rsidR="00CC4F15" w:rsidRPr="0083529A" w:rsidRDefault="00CC4F15" w:rsidP="00825C7D">
                        <w:pPr>
                          <w:spacing w:after="0" w:line="240" w:lineRule="auto"/>
                          <w:rPr>
                            <w:lang w:val="kk-KZ"/>
                          </w:rPr>
                        </w:pPr>
                        <w:r>
                          <w:rPr>
                            <w:lang w:val="kk-KZ"/>
                          </w:rPr>
                          <w:t>РОНЫ</w:t>
                        </w:r>
                      </w:p>
                    </w:txbxContent>
                  </v:textbox>
                </v:rect>
                <v:shape id="AutoShape 1382" o:spid="_x0000_s1042" type="#_x0000_t32" style="position:absolute;left:36133;top:14969;width:16104;height:716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lAPb4AAADbAAAADwAAAGRycy9kb3ducmV2LnhtbERPTYvCMBC9L/gfwgje1lRlF6lGUUEQ&#10;L8u6C3ocmrENNpPSxKb+e3MQPD7e93Ld21p01HrjWMFknIEgLpw2XCr4/9t/zkH4gKyxdkwKHuRh&#10;vRp8LDHXLvIvdadQihTCPkcFVQhNLqUvKrLox64hTtzVtRZDgm0pdYsxhdtaTrPsW1o0nBoqbGhX&#10;UXE73a0CE39M1xx2cXs8X7yOZB5fzig1GvabBYhAfXiLX+6DVjBLY9OX9APk6gk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CuUA9vgAAANsAAAAPAAAAAAAAAAAAAAAAAKEC&#10;AABkcnMvZG93bnJldi54bWxQSwUGAAAAAAQABAD5AAAAjAMAAAAA&#10;">
                  <v:stroke endarrow="block"/>
                </v:shape>
                <v:shape id="AutoShape 1383" o:spid="_x0000_s1043" type="#_x0000_t32" style="position:absolute;left:36723;top:14969;width:15488;height:247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8tWsMAAADcAAAADwAAAGRycy9kb3ducmV2LnhtbESPQWsCMRSE74X+h/AK3mq2olVWo7SC&#10;IF6kWqjHx+a5G7p5WTZxs/57Iwgeh5n5hlmseluLjlpvHCv4GGYgiAunDZcKfo+b9xkIH5A11o5J&#10;wZU8rJavLwvMtYv8Q90hlCJB2OeooAqhyaX0RUUW/dA1xMk7u9ZiSLItpW4xJrit5SjLPqVFw2mh&#10;wobWFRX/h4tVYOLedM12Hb93fyevI5nrxBmlBm/91xxEoD48w4/2VisYT6dwP5OOgFz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wvLVrDAAAA3AAAAA8AAAAAAAAAAAAA&#10;AAAAoQIAAGRycy9kb3ducmV2LnhtbFBLBQYAAAAABAAEAPkAAACRAwAAAAA=&#10;">
                  <v:stroke endarrow="block"/>
                </v:shape>
                <v:rect id="Rectangle 1384" o:spid="_x0000_s1044" style="position:absolute;left:52209;top:20426;width:9474;height:6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sK8MUA&#10;AADcAAAADwAAAGRycy9kb3ducmV2LnhtbESPQWvCQBSE70L/w/IKvelGW1pN3QSxWNpjjBdvz+xr&#10;Es2+DdnVpP31riD0OMzMN8wyHUwjLtS52rKC6SQCQVxYXXOpYJdvxnMQziNrbCyTgl9ykCYPoyXG&#10;2vac0WXrSxEg7GJUUHnfxlK6oiKDbmJb4uD92M6gD7Irpe6wD3DTyFkUvUqDNYeFCltaV1Sctmej&#10;4FDPdviX5Z+RWWye/feQH8/7D6WeHofVOwhPg/8P39tfWsHL2xRuZ8IRkM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iwrwxQAAANwAAAAPAAAAAAAAAAAAAAAAAJgCAABkcnMv&#10;ZG93bnJldi54bWxQSwUGAAAAAAQABAD1AAAAigMAAAAA&#10;">
                  <v:textbox>
                    <w:txbxContent>
                      <w:p w14:paraId="1B73B6F0" w14:textId="77777777" w:rsidR="00CC4F15" w:rsidRDefault="00CC4F15" w:rsidP="00825C7D">
                        <w:pPr>
                          <w:spacing w:after="0" w:line="240" w:lineRule="auto"/>
                          <w:rPr>
                            <w:lang w:val="kk-KZ"/>
                          </w:rPr>
                        </w:pPr>
                        <w:r>
                          <w:rPr>
                            <w:lang w:val="kk-KZ"/>
                          </w:rPr>
                          <w:t xml:space="preserve">ИММУННЫЕ </w:t>
                        </w:r>
                      </w:p>
                      <w:p w14:paraId="413DE489" w14:textId="77777777" w:rsidR="00CC4F15" w:rsidRPr="0083529A" w:rsidRDefault="00CC4F15" w:rsidP="00825C7D">
                        <w:pPr>
                          <w:spacing w:after="0" w:line="240" w:lineRule="auto"/>
                          <w:rPr>
                            <w:lang w:val="kk-KZ"/>
                          </w:rPr>
                        </w:pPr>
                        <w:r>
                          <w:rPr>
                            <w:lang w:val="kk-KZ"/>
                          </w:rPr>
                          <w:t>КЛЕТКИ</w:t>
                        </w:r>
                      </w:p>
                    </w:txbxContent>
                  </v:textbox>
                </v:rect>
                <v:shape id="AutoShape 1385" o:spid="_x0000_s1045" type="#_x0000_t32" style="position:absolute;left:41959;top:22860;width:10299;height:198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I1RcEAAADcAAAADwAAAGRycy9kb3ducmV2LnhtbERPO2vDMBDeC/kP4gLdGjnGmMaNbEpC&#10;oZQueQwZD+sqm1onY10S999XQ6Hjx/feNrMf1I2m2Ac2sF5loIjbYHt2Bs6nt6dnUFGQLQ6BycAP&#10;RWjqxcMWKxvufKDbUZxKIRwrNNCJjJXWse3IY1yFkThxX2HyKAlOTtsJ7yncDzrPslJ77Dk1dDjS&#10;rqP2+3j1Bi5n/7nJi713hTvJQeijz4vSmMfl/PoCSmiWf/Gf+90aKMq0Np1JR0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54jVFwQAAANwAAAAPAAAAAAAAAAAAAAAA&#10;AKECAABkcnMvZG93bnJldi54bWxQSwUGAAAAAAQABAD5AAAAjwMAAAAA&#10;">
                  <v:stroke endarrow="block"/>
                </v:shape>
                <v:shape id="AutoShape 1386" o:spid="_x0000_s1046" type="#_x0000_t32" style="position:absolute;left:40779;top:24851;width:11411;height:1025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Pn58QAAADcAAAADwAAAGRycy9kb3ducmV2LnhtbESPQWvCQBSE70L/w/IKvemmRW2J2Ugr&#10;FMRLUQv1+Mg+k8Xs25DdZuO/7xYEj8PMfMMU69G2YqDeG8cKnmcZCOLKacO1gu/j5/QNhA/IGlvH&#10;pOBKHtblw6TAXLvIexoOoRYJwj5HBU0IXS6lrxqy6GeuI07e2fUWQ5J9LXWPMcFtK1+ybCktGk4L&#10;DXa0aai6HH6tAhO/zNBtN/Fj93PyOpK5LpxR6ulxfF+BCDSGe/jW3moF8/kr/J9JR0CW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Q+fnxAAAANwAAAAPAAAAAAAAAAAA&#10;AAAAAKECAABkcnMvZG93bnJldi54bWxQSwUGAAAAAAQABAD5AAAAkgMAAAAA&#10;">
                  <v:stroke endarrow="block"/>
                </v:shape>
                <v:shape id="AutoShape 1387" o:spid="_x0000_s1047" type="#_x0000_t32" style="position:absolute;left:47858;top:24851;width:4369;height:951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oeHMQAAADcAAAADwAAAGRycy9kb3ducmV2LnhtbESPwWrDMBBE74X8g9hAb42c0JjgRjZJ&#10;oBB6CU0C6XGxtraotTKWajl/XxUKPQ4z84bZVpPtxEiDN44VLBcZCOLaacONguvl9WkDwgdkjZ1j&#10;UnAnD1U5e9hioV3kdxrPoREJwr5ABW0IfSGlr1uy6BeuJ07epxsshiSHRuoBY4LbTq6yLJcWDaeF&#10;Fns6tFR/nb+tAhNPZuyPh7h/u314Hcnc184o9Tifdi8gAk3hP/zXPmoFz3kOv2fSEZD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uh4cxAAAANwAAAAPAAAAAAAAAAAA&#10;AAAAAKECAABkcnMvZG93bnJldi54bWxQSwUGAAAAAAQABAD5AAAAkgMAAAAA&#10;">
                  <v:stroke endarrow="block"/>
                </v:shape>
                <v:shape id="AutoShape 1390" o:spid="_x0000_s1048" type="#_x0000_t32" style="position:absolute;left:34953;top:37313;width:6547;height:185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F5kMQAAADcAAAADwAAAGRycy9kb3ducmV2LnhtbESPwWrDMBBE74X8g9hAb42c4IbgRjZJ&#10;oBB6KU0C6XGxtraotTKWajl/XxUKOQ4z84bZVpPtxEiDN44VLBcZCOLaacONgsv59WkDwgdkjZ1j&#10;UnAjD1U5e9hioV3kDxpPoREJwr5ABW0IfSGlr1uy6BeuJ07elxsshiSHRuoBY4LbTq6ybC0tGk4L&#10;LfZ0aKn+Pv1YBSa+m7E/HuL+7frpdSRze3ZGqcf5tHsBEWgK9/B/+6gV5HkOf2fSEZDl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kXmQxAAAANwAAAAPAAAAAAAAAAAA&#10;AAAAAKECAABkcnMvZG93bnJldi54bWxQSwUGAAAAAAQABAD5AAAAkgMAAAAA&#10;">
                  <v:stroke endarrow="block"/>
                </v:shape>
              </v:group>
            </w:pict>
          </mc:Fallback>
        </mc:AlternateContent>
      </w:r>
    </w:p>
    <w:p w14:paraId="2218E441" w14:textId="77777777" w:rsidR="00825C7D" w:rsidRPr="00561902" w:rsidRDefault="00825C7D" w:rsidP="000023A3">
      <w:pPr>
        <w:pStyle w:val="a8"/>
        <w:ind w:firstLine="851"/>
        <w:jc w:val="both"/>
        <w:rPr>
          <w:b/>
          <w:color w:val="000000" w:themeColor="text1"/>
          <w:sz w:val="28"/>
          <w:szCs w:val="28"/>
        </w:rPr>
      </w:pPr>
    </w:p>
    <w:p w14:paraId="2FF95A72" w14:textId="77777777" w:rsidR="00825C7D" w:rsidRPr="00561902" w:rsidRDefault="00825C7D" w:rsidP="000023A3">
      <w:pPr>
        <w:pStyle w:val="a8"/>
        <w:ind w:firstLine="851"/>
        <w:jc w:val="both"/>
        <w:rPr>
          <w:b/>
          <w:color w:val="000000" w:themeColor="text1"/>
          <w:sz w:val="28"/>
          <w:szCs w:val="28"/>
        </w:rPr>
      </w:pPr>
      <w:bookmarkStart w:id="11" w:name="_Hlk101324586"/>
      <w:bookmarkEnd w:id="11"/>
    </w:p>
    <w:p w14:paraId="0C0F902C" w14:textId="77777777" w:rsidR="00825C7D" w:rsidRPr="00561902" w:rsidRDefault="00825C7D" w:rsidP="000023A3">
      <w:pPr>
        <w:pStyle w:val="a8"/>
        <w:ind w:firstLine="851"/>
        <w:jc w:val="center"/>
        <w:rPr>
          <w:color w:val="000000" w:themeColor="text1"/>
          <w:sz w:val="28"/>
          <w:szCs w:val="28"/>
        </w:rPr>
      </w:pPr>
    </w:p>
    <w:p w14:paraId="4C1AA9C5" w14:textId="77777777" w:rsidR="00825C7D" w:rsidRPr="00561902" w:rsidRDefault="00825C7D" w:rsidP="000023A3">
      <w:pPr>
        <w:pStyle w:val="a8"/>
        <w:ind w:firstLine="851"/>
        <w:jc w:val="center"/>
        <w:rPr>
          <w:color w:val="000000" w:themeColor="text1"/>
          <w:sz w:val="28"/>
          <w:szCs w:val="28"/>
        </w:rPr>
      </w:pPr>
    </w:p>
    <w:p w14:paraId="35EFD6D7" w14:textId="77777777" w:rsidR="00825C7D" w:rsidRPr="00561902" w:rsidRDefault="00825C7D" w:rsidP="000023A3">
      <w:pPr>
        <w:pStyle w:val="a8"/>
        <w:ind w:firstLine="851"/>
        <w:jc w:val="center"/>
        <w:rPr>
          <w:color w:val="000000" w:themeColor="text1"/>
          <w:sz w:val="28"/>
          <w:szCs w:val="28"/>
        </w:rPr>
      </w:pPr>
    </w:p>
    <w:p w14:paraId="4D11BBA3" w14:textId="77777777" w:rsidR="00825C7D" w:rsidRPr="00561902" w:rsidRDefault="00825C7D" w:rsidP="000023A3">
      <w:pPr>
        <w:pStyle w:val="a8"/>
        <w:ind w:firstLine="851"/>
        <w:jc w:val="center"/>
        <w:rPr>
          <w:color w:val="000000" w:themeColor="text1"/>
          <w:sz w:val="28"/>
          <w:szCs w:val="28"/>
        </w:rPr>
      </w:pPr>
    </w:p>
    <w:p w14:paraId="3C584BA2" w14:textId="77777777" w:rsidR="00825C7D" w:rsidRPr="00561902" w:rsidRDefault="00825C7D" w:rsidP="000023A3">
      <w:pPr>
        <w:pStyle w:val="a8"/>
        <w:ind w:firstLine="851"/>
        <w:jc w:val="center"/>
        <w:rPr>
          <w:color w:val="000000" w:themeColor="text1"/>
          <w:sz w:val="28"/>
          <w:szCs w:val="28"/>
        </w:rPr>
      </w:pPr>
    </w:p>
    <w:p w14:paraId="225A6384" w14:textId="77777777" w:rsidR="00825C7D" w:rsidRPr="00561902" w:rsidRDefault="00825C7D" w:rsidP="000023A3">
      <w:pPr>
        <w:pStyle w:val="a8"/>
        <w:ind w:firstLine="851"/>
        <w:jc w:val="center"/>
        <w:rPr>
          <w:color w:val="000000" w:themeColor="text1"/>
          <w:sz w:val="28"/>
          <w:szCs w:val="28"/>
        </w:rPr>
      </w:pPr>
    </w:p>
    <w:p w14:paraId="00A87462" w14:textId="77777777" w:rsidR="00825C7D" w:rsidRPr="00561902" w:rsidRDefault="00825C7D" w:rsidP="000023A3">
      <w:pPr>
        <w:pStyle w:val="a8"/>
        <w:ind w:firstLine="851"/>
        <w:jc w:val="center"/>
        <w:rPr>
          <w:color w:val="000000" w:themeColor="text1"/>
          <w:sz w:val="28"/>
          <w:szCs w:val="28"/>
        </w:rPr>
      </w:pPr>
    </w:p>
    <w:p w14:paraId="59857445" w14:textId="77777777" w:rsidR="00825C7D" w:rsidRPr="00561902" w:rsidRDefault="00825C7D" w:rsidP="000023A3">
      <w:pPr>
        <w:pStyle w:val="a8"/>
        <w:ind w:firstLine="851"/>
        <w:jc w:val="center"/>
        <w:rPr>
          <w:color w:val="000000" w:themeColor="text1"/>
          <w:sz w:val="28"/>
          <w:szCs w:val="28"/>
        </w:rPr>
      </w:pPr>
    </w:p>
    <w:p w14:paraId="6FCA5C66" w14:textId="77777777" w:rsidR="00825C7D" w:rsidRPr="00561902" w:rsidRDefault="00825C7D" w:rsidP="000023A3">
      <w:pPr>
        <w:pStyle w:val="a8"/>
        <w:ind w:firstLine="851"/>
        <w:jc w:val="center"/>
        <w:rPr>
          <w:color w:val="000000" w:themeColor="text1"/>
          <w:sz w:val="28"/>
          <w:szCs w:val="28"/>
        </w:rPr>
      </w:pPr>
    </w:p>
    <w:p w14:paraId="4147987C" w14:textId="77777777" w:rsidR="00825C7D" w:rsidRPr="00561902" w:rsidRDefault="00825C7D" w:rsidP="000023A3">
      <w:pPr>
        <w:pStyle w:val="a8"/>
        <w:ind w:firstLine="851"/>
        <w:jc w:val="center"/>
        <w:rPr>
          <w:color w:val="000000" w:themeColor="text1"/>
          <w:sz w:val="28"/>
          <w:szCs w:val="28"/>
        </w:rPr>
      </w:pPr>
    </w:p>
    <w:p w14:paraId="72B1A862" w14:textId="77777777" w:rsidR="00825C7D" w:rsidRPr="00561902" w:rsidRDefault="00825C7D" w:rsidP="000023A3">
      <w:pPr>
        <w:pStyle w:val="a8"/>
        <w:ind w:firstLine="851"/>
        <w:jc w:val="center"/>
        <w:rPr>
          <w:color w:val="000000" w:themeColor="text1"/>
          <w:sz w:val="28"/>
          <w:szCs w:val="28"/>
        </w:rPr>
      </w:pPr>
    </w:p>
    <w:p w14:paraId="2495A18D" w14:textId="77777777" w:rsidR="00825C7D" w:rsidRPr="00561902" w:rsidRDefault="00825C7D" w:rsidP="000023A3">
      <w:pPr>
        <w:pStyle w:val="a8"/>
        <w:ind w:firstLine="851"/>
        <w:jc w:val="center"/>
        <w:rPr>
          <w:color w:val="000000" w:themeColor="text1"/>
          <w:sz w:val="28"/>
          <w:szCs w:val="28"/>
        </w:rPr>
      </w:pPr>
    </w:p>
    <w:p w14:paraId="1B637212" w14:textId="77777777" w:rsidR="00825C7D" w:rsidRPr="00561902" w:rsidRDefault="00825C7D" w:rsidP="000023A3">
      <w:pPr>
        <w:pStyle w:val="a8"/>
        <w:ind w:firstLine="851"/>
        <w:jc w:val="center"/>
        <w:rPr>
          <w:color w:val="000000" w:themeColor="text1"/>
          <w:sz w:val="28"/>
          <w:szCs w:val="28"/>
        </w:rPr>
      </w:pPr>
    </w:p>
    <w:p w14:paraId="511BD9D4" w14:textId="77777777" w:rsidR="00825C7D" w:rsidRPr="00561902" w:rsidRDefault="000772AD" w:rsidP="000023A3">
      <w:pPr>
        <w:pStyle w:val="a8"/>
        <w:ind w:firstLine="851"/>
        <w:jc w:val="center"/>
        <w:rPr>
          <w:color w:val="000000" w:themeColor="text1"/>
          <w:sz w:val="28"/>
          <w:szCs w:val="28"/>
        </w:rPr>
      </w:pPr>
      <w:r>
        <w:rPr>
          <w:noProof/>
          <w:color w:val="000000" w:themeColor="text1"/>
          <w:sz w:val="28"/>
          <w:szCs w:val="28"/>
        </w:rPr>
        <mc:AlternateContent>
          <mc:Choice Requires="wps">
            <w:drawing>
              <wp:anchor distT="0" distB="0" distL="114298" distR="114298" simplePos="0" relativeHeight="251680256" behindDoc="0" locked="0" layoutInCell="1" allowOverlap="1" wp14:anchorId="6A0F2EA6" wp14:editId="637D868C">
                <wp:simplePos x="0" y="0"/>
                <wp:positionH relativeFrom="column">
                  <wp:posOffset>2973069</wp:posOffset>
                </wp:positionH>
                <wp:positionV relativeFrom="paragraph">
                  <wp:posOffset>196850</wp:posOffset>
                </wp:positionV>
                <wp:extent cx="0" cy="210185"/>
                <wp:effectExtent l="76200" t="38100" r="57150" b="18415"/>
                <wp:wrapNone/>
                <wp:docPr id="446" name="AutoShape 13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101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3858B2" id="AutoShape 1389" o:spid="_x0000_s1026" type="#_x0000_t32" style="position:absolute;margin-left:234.1pt;margin-top:15.5pt;width:0;height:16.55pt;flip:y;z-index:25168025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">
                <v:stroke endarrow="block"/>
              </v:shape>
            </w:pict>
          </mc:Fallback>
        </mc:AlternateContent>
      </w:r>
    </w:p>
    <w:p w14:paraId="34808A2F" w14:textId="77777777" w:rsidR="00825C7D" w:rsidRPr="00561902" w:rsidRDefault="00825C7D" w:rsidP="000023A3">
      <w:pPr>
        <w:pStyle w:val="a8"/>
        <w:ind w:firstLine="851"/>
        <w:jc w:val="center"/>
        <w:rPr>
          <w:color w:val="000000" w:themeColor="text1"/>
          <w:sz w:val="28"/>
          <w:szCs w:val="28"/>
        </w:rPr>
      </w:pPr>
    </w:p>
    <w:p w14:paraId="424203B1" w14:textId="77777777" w:rsidR="00825C7D" w:rsidRPr="00561902" w:rsidRDefault="000772AD" w:rsidP="000023A3">
      <w:pPr>
        <w:pStyle w:val="a8"/>
        <w:ind w:firstLine="851"/>
        <w:jc w:val="center"/>
        <w:rPr>
          <w:color w:val="000000" w:themeColor="text1"/>
          <w:sz w:val="28"/>
          <w:szCs w:val="28"/>
        </w:rPr>
      </w:pPr>
      <w:r>
        <w:rPr>
          <w:noProof/>
          <w:color w:val="000000" w:themeColor="text1"/>
          <w:sz w:val="28"/>
          <w:szCs w:val="28"/>
        </w:rPr>
        <mc:AlternateContent>
          <mc:Choice Requires="wps">
            <w:drawing>
              <wp:anchor distT="0" distB="0" distL="114300" distR="114300" simplePos="0" relativeHeight="251679232" behindDoc="0" locked="0" layoutInCell="1" allowOverlap="1" wp14:anchorId="619F8671" wp14:editId="3FF5983C">
                <wp:simplePos x="0" y="0"/>
                <wp:positionH relativeFrom="column">
                  <wp:posOffset>1737360</wp:posOffset>
                </wp:positionH>
                <wp:positionV relativeFrom="paragraph">
                  <wp:posOffset>182245</wp:posOffset>
                </wp:positionV>
                <wp:extent cx="765810" cy="185420"/>
                <wp:effectExtent l="38100" t="57150" r="15240" b="24130"/>
                <wp:wrapNone/>
                <wp:docPr id="445" name="AutoShape 13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65810" cy="1854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579556" id="AutoShape 1388" o:spid="_x0000_s1026" type="#_x0000_t32" style="position:absolute;margin-left:136.8pt;margin-top:14.35pt;width:60.3pt;height:14.6pt;flip:x y;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">
                <v:stroke endarrow="block"/>
              </v:shape>
            </w:pict>
          </mc:Fallback>
        </mc:AlternateContent>
      </w:r>
    </w:p>
    <w:p w14:paraId="7994763D" w14:textId="77777777" w:rsidR="00825C7D" w:rsidRPr="00561902" w:rsidRDefault="00825C7D" w:rsidP="000023A3">
      <w:pPr>
        <w:spacing w:after="0" w:line="240" w:lineRule="auto"/>
        <w:rPr>
          <w:rFonts w:ascii="Times New Roman" w:hAnsi="Times New Roman" w:cs="Times New Roman"/>
          <w:color w:val="000000" w:themeColor="text1"/>
          <w:sz w:val="28"/>
          <w:szCs w:val="28"/>
        </w:rPr>
      </w:pPr>
    </w:p>
    <w:p w14:paraId="4F88F34D" w14:textId="77777777" w:rsidR="00735C91" w:rsidRPr="00561902" w:rsidRDefault="00735C91" w:rsidP="000023A3">
      <w:pPr>
        <w:pStyle w:val="a8"/>
        <w:ind w:left="0"/>
        <w:rPr>
          <w:color w:val="000000" w:themeColor="text1"/>
          <w:sz w:val="28"/>
          <w:szCs w:val="28"/>
          <w:lang w:val="kk-KZ"/>
        </w:rPr>
      </w:pPr>
    </w:p>
    <w:p w14:paraId="53EAB59A" w14:textId="77777777" w:rsidR="006E1328" w:rsidRDefault="006E1328" w:rsidP="00735C91">
      <w:pPr>
        <w:pStyle w:val="a8"/>
        <w:ind w:left="0"/>
        <w:jc w:val="center"/>
        <w:rPr>
          <w:color w:val="000000" w:themeColor="text1"/>
          <w:sz w:val="28"/>
          <w:szCs w:val="28"/>
        </w:rPr>
      </w:pPr>
    </w:p>
    <w:p w14:paraId="6E45AC9C" w14:textId="77777777" w:rsidR="00735191" w:rsidRPr="00561902" w:rsidRDefault="008718A9" w:rsidP="00735C91">
      <w:pPr>
        <w:pStyle w:val="a8"/>
        <w:ind w:left="0"/>
        <w:jc w:val="center"/>
        <w:rPr>
          <w:i/>
          <w:iCs/>
          <w:color w:val="000000" w:themeColor="text1"/>
          <w:sz w:val="28"/>
          <w:szCs w:val="28"/>
        </w:rPr>
      </w:pPr>
      <w:r w:rsidRPr="00561902">
        <w:rPr>
          <w:color w:val="000000" w:themeColor="text1"/>
          <w:sz w:val="28"/>
          <w:szCs w:val="28"/>
        </w:rPr>
        <w:t xml:space="preserve">Рисунок </w:t>
      </w:r>
      <w:r w:rsidR="00EC7623" w:rsidRPr="00561902">
        <w:rPr>
          <w:color w:val="000000" w:themeColor="text1"/>
          <w:sz w:val="28"/>
          <w:szCs w:val="28"/>
          <w:lang w:val="kk-KZ"/>
        </w:rPr>
        <w:t>7</w:t>
      </w:r>
      <w:r w:rsidR="006E1328">
        <w:rPr>
          <w:color w:val="000000" w:themeColor="text1"/>
          <w:sz w:val="28"/>
          <w:szCs w:val="28"/>
          <w:lang w:val="kk-KZ"/>
        </w:rPr>
        <w:t xml:space="preserve"> </w:t>
      </w:r>
      <w:r w:rsidR="00144F52" w:rsidRPr="00561902">
        <w:rPr>
          <w:color w:val="000000" w:themeColor="text1"/>
          <w:sz w:val="28"/>
          <w:szCs w:val="28"/>
          <w:shd w:val="clear" w:color="auto" w:fill="FFFFFF"/>
        </w:rPr>
        <w:t xml:space="preserve">– </w:t>
      </w:r>
      <w:r w:rsidR="00825C7D" w:rsidRPr="00561902">
        <w:rPr>
          <w:color w:val="000000" w:themeColor="text1"/>
          <w:sz w:val="28"/>
          <w:szCs w:val="28"/>
        </w:rPr>
        <w:t>П</w:t>
      </w:r>
      <w:r w:rsidR="00CB3F6E" w:rsidRPr="00561902">
        <w:rPr>
          <w:color w:val="000000" w:themeColor="text1"/>
          <w:sz w:val="28"/>
          <w:szCs w:val="28"/>
        </w:rPr>
        <w:t>а</w:t>
      </w:r>
      <w:r w:rsidR="00825C7D" w:rsidRPr="00561902">
        <w:rPr>
          <w:color w:val="000000" w:themeColor="text1"/>
          <w:sz w:val="28"/>
          <w:szCs w:val="28"/>
        </w:rPr>
        <w:t xml:space="preserve">тогенез </w:t>
      </w:r>
      <w:r w:rsidR="00825C7D" w:rsidRPr="00561902">
        <w:rPr>
          <w:i/>
          <w:iCs/>
          <w:color w:val="000000" w:themeColor="text1"/>
          <w:sz w:val="28"/>
          <w:szCs w:val="28"/>
        </w:rPr>
        <w:t>H.pylori</w:t>
      </w:r>
    </w:p>
    <w:p w14:paraId="01FBCA72" w14:textId="77777777" w:rsidR="00323447" w:rsidRPr="00561902" w:rsidRDefault="00323447" w:rsidP="00735C91">
      <w:pPr>
        <w:spacing w:after="0" w:line="240" w:lineRule="auto"/>
        <w:ind w:firstLine="709"/>
        <w:rPr>
          <w:rFonts w:ascii="Times New Roman" w:hAnsi="Times New Roman" w:cs="Times New Roman"/>
          <w:b/>
          <w:iCs/>
          <w:color w:val="000000" w:themeColor="text1"/>
          <w:sz w:val="28"/>
          <w:szCs w:val="28"/>
          <w:lang w:val="kk-KZ"/>
        </w:rPr>
      </w:pPr>
      <w:r w:rsidRPr="00561902">
        <w:rPr>
          <w:rFonts w:ascii="Times New Roman" w:hAnsi="Times New Roman" w:cs="Times New Roman"/>
          <w:b/>
          <w:iCs/>
          <w:color w:val="000000" w:themeColor="text1"/>
          <w:sz w:val="28"/>
          <w:szCs w:val="28"/>
        </w:rPr>
        <w:t>1.3 Генетические предикторы развития рака желудка</w:t>
      </w:r>
    </w:p>
    <w:p w14:paraId="33922EF0" w14:textId="77777777" w:rsidR="00323447" w:rsidRPr="00561902" w:rsidRDefault="00323447" w:rsidP="00735C91">
      <w:pPr>
        <w:spacing w:after="0" w:line="240" w:lineRule="auto"/>
        <w:ind w:firstLine="709"/>
        <w:jc w:val="both"/>
        <w:rPr>
          <w:rFonts w:ascii="Times New Roman" w:hAnsi="Times New Roman" w:cs="Times New Roman"/>
          <w:bCs/>
          <w:color w:val="000000" w:themeColor="text1"/>
          <w:sz w:val="28"/>
          <w:szCs w:val="28"/>
        </w:rPr>
      </w:pPr>
      <w:r w:rsidRPr="00561902">
        <w:rPr>
          <w:rFonts w:ascii="Times New Roman" w:hAnsi="Times New Roman" w:cs="Times New Roman"/>
          <w:color w:val="000000" w:themeColor="text1"/>
          <w:sz w:val="28"/>
          <w:szCs w:val="28"/>
        </w:rPr>
        <w:t xml:space="preserve">Сегодня понятие «персонализированная медицина» наполнилось новым содержанием, поскольку расшифровка генома человека открыла ранее казавшуюся фантастической возможность составить молекулярно-генетический "паспорт" каждого больного и подобрать эффективное лечение исходя из индивидуальных особенностей его генома. Концепция персонализированной медицины основана на соединении воедино детальной информации о состоянии здоровья человека и сведений о его геноме (совокупности генов) и протеоме (совокупности кодируемых генами белков), полученных с помощью новых, основанных на последних достижениях в области молекулярной биологии, генной и клеточной инженерии, технологий. Молекулярные технологии, которые используются в персонализированной медицине сегодня, позволяют исследовать большое количество генов и генных вариаций у одного человека (методы, основанные на амплификации с помощью полимеразной цепной реакции, или ПЦР), а также оценить уровни и варианты их экспрессии (методы геномного и протеомного профилирования на ДНК-х и белковых микрочипах). В основе большинства генетических изменений, приводящих к нарушению функциональности гена, лежат точечные нуклеотидные изменения в ДНК – точечные нуклеотидные полиморфизмы или «СНП» (от англ. SNP </w:t>
      </w:r>
      <w:r w:rsidR="0003156F" w:rsidRPr="00561902">
        <w:rPr>
          <w:rFonts w:ascii="Times New Roman" w:hAnsi="Times New Roman" w:cs="Times New Roman"/>
          <w:color w:val="000000" w:themeColor="text1"/>
          <w:sz w:val="28"/>
          <w:szCs w:val="28"/>
        </w:rPr>
        <w:t>–</w:t>
      </w:r>
      <w:r w:rsidR="006E132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single</w:t>
      </w:r>
      <w:r w:rsidR="00AC77A9">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nucleotide</w:t>
      </w:r>
      <w:r w:rsidR="00AC77A9">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 xml:space="preserve">polymorphism). Генотипирование, то есть анализ, точечных нуклеотидных полиморфизмов для которых охарактеризована медицинская значимость, является одним из наиболее перспективных направлений в диагностике мультифакториальных заболеваний. Такой диагностический подход обладает колоссальным преимуществом перед традиционными методами генетического анализа, так как позволяет, не прибегая к полному чтению последовательности всего генома дать заключение о статусе генетического аппарата индивидуума, оценить основные медицинские риски и предрасположенности. На основе этой информации и современного врачебного опыта можно наметить пути ранней профилактики и с помощью коррекции ослабить неблагоприятные эффекты функиционально неполноценных генов. </w:t>
      </w:r>
    </w:p>
    <w:p w14:paraId="0A1F7786" w14:textId="77777777" w:rsidR="00323447" w:rsidRPr="00561902" w:rsidRDefault="00323447" w:rsidP="00735C91">
      <w:pPr>
        <w:pStyle w:val="Default"/>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 xml:space="preserve">Вариант генетического текста (аллель) определенного гена может приводить к предрасположенности к заболеванию в одних этнических группах и быть нейтральным в других группах, т.е. связь генотипа с фенотипом зависит от генетического фона для данной мутации. Таким образом, общие генетические характеристики присущи различным людям, принадлежащим к одному этносу, вследствие чего обеспечение здоровья нации и защиты человека возможно только на основе собственных исследований. </w:t>
      </w:r>
    </w:p>
    <w:p w14:paraId="7438FAFC" w14:textId="77777777" w:rsidR="00735C91" w:rsidRPr="00561902" w:rsidRDefault="00735C91" w:rsidP="00735C91">
      <w:pPr>
        <w:pStyle w:val="Default"/>
        <w:ind w:firstLine="709"/>
        <w:jc w:val="both"/>
        <w:rPr>
          <w:rFonts w:ascii="Times New Roman" w:hAnsi="Times New Roman" w:cs="Times New Roman"/>
          <w:b/>
          <w:color w:val="000000" w:themeColor="text1"/>
          <w:sz w:val="28"/>
          <w:szCs w:val="28"/>
          <w:lang w:val="kk-KZ"/>
        </w:rPr>
      </w:pPr>
    </w:p>
    <w:p w14:paraId="4901954D" w14:textId="77777777" w:rsidR="00323447" w:rsidRPr="000772AD" w:rsidRDefault="00323447" w:rsidP="00735C91">
      <w:pPr>
        <w:pStyle w:val="Default"/>
        <w:ind w:firstLine="709"/>
        <w:jc w:val="both"/>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 xml:space="preserve">1.3.1 </w:t>
      </w:r>
      <w:r w:rsidRPr="000772AD">
        <w:rPr>
          <w:rFonts w:ascii="Times New Roman" w:hAnsi="Times New Roman" w:cs="Times New Roman"/>
          <w:bCs/>
          <w:color w:val="000000" w:themeColor="text1"/>
          <w:sz w:val="28"/>
          <w:szCs w:val="28"/>
        </w:rPr>
        <w:t>Фактор некроза опухоли α (TNFα)</w:t>
      </w:r>
    </w:p>
    <w:p w14:paraId="5CC97945" w14:textId="77777777" w:rsidR="00323447" w:rsidRPr="00561902" w:rsidRDefault="00323447" w:rsidP="00735C91">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Фактор некроза опухоли α (TNFα) занимает ведущее место в воспалительной реакции организма, способствуя синтезу других провоспалительных веществ. Данный цитокин способствует дифференцировке, росту и метаболизму различных иммунокомпетентных клеток</w:t>
      </w:r>
      <w:r w:rsidR="00635140" w:rsidRPr="00561902">
        <w:rPr>
          <w:rFonts w:ascii="Times New Roman" w:hAnsi="Times New Roman" w:cs="Times New Roman"/>
          <w:color w:val="000000" w:themeColor="text1"/>
          <w:sz w:val="28"/>
          <w:szCs w:val="28"/>
        </w:rPr>
        <w:t xml:space="preserve"> [</w:t>
      </w:r>
      <w:r w:rsidR="00EF27CD" w:rsidRPr="00561902">
        <w:rPr>
          <w:rFonts w:ascii="Times New Roman" w:hAnsi="Times New Roman" w:cs="Times New Roman"/>
          <w:color w:val="000000" w:themeColor="text1"/>
          <w:sz w:val="28"/>
          <w:szCs w:val="28"/>
        </w:rPr>
        <w:t>48,</w:t>
      </w:r>
      <w:r w:rsidR="006E1328">
        <w:rPr>
          <w:rFonts w:ascii="Times New Roman" w:hAnsi="Times New Roman" w:cs="Times New Roman"/>
          <w:color w:val="000000" w:themeColor="text1"/>
          <w:sz w:val="28"/>
          <w:szCs w:val="28"/>
        </w:rPr>
        <w:t xml:space="preserve"> </w:t>
      </w:r>
      <w:r w:rsidR="00EF27CD" w:rsidRPr="00561902">
        <w:rPr>
          <w:rFonts w:ascii="Times New Roman" w:hAnsi="Times New Roman" w:cs="Times New Roman"/>
          <w:color w:val="000000" w:themeColor="text1"/>
          <w:sz w:val="28"/>
          <w:szCs w:val="28"/>
        </w:rPr>
        <w:t>49</w:t>
      </w:r>
      <w:r w:rsidRPr="00561902">
        <w:rPr>
          <w:rFonts w:ascii="Times New Roman" w:hAnsi="Times New Roman" w:cs="Times New Roman"/>
          <w:color w:val="000000" w:themeColor="text1"/>
          <w:sz w:val="28"/>
          <w:szCs w:val="28"/>
        </w:rPr>
        <w:t>].</w:t>
      </w:r>
    </w:p>
    <w:p w14:paraId="383E4527" w14:textId="77777777" w:rsidR="00323447" w:rsidRPr="00561902" w:rsidRDefault="00323447" w:rsidP="00735C91">
      <w:pPr>
        <w:shd w:val="clear" w:color="auto" w:fill="FFFFFF"/>
        <w:spacing w:after="0" w:line="240" w:lineRule="auto"/>
        <w:ind w:firstLine="709"/>
        <w:jc w:val="both"/>
        <w:rPr>
          <w:rFonts w:ascii="Times New Roman" w:hAnsi="Times New Roman" w:cs="Times New Roman"/>
          <w:color w:val="000000" w:themeColor="text1"/>
          <w:sz w:val="28"/>
          <w:szCs w:val="28"/>
        </w:rPr>
      </w:pPr>
      <w:r w:rsidRPr="00561902">
        <w:rPr>
          <w:rStyle w:val="hps"/>
          <w:rFonts w:ascii="Times New Roman" w:hAnsi="Times New Roman" w:cs="Times New Roman"/>
          <w:color w:val="000000" w:themeColor="text1"/>
          <w:sz w:val="28"/>
          <w:szCs w:val="28"/>
          <w:lang w:val="en-US"/>
        </w:rPr>
        <w:t>TNF</w:t>
      </w:r>
      <w:r w:rsidRPr="00561902">
        <w:rPr>
          <w:rStyle w:val="hps"/>
          <w:rFonts w:ascii="Times New Roman" w:hAnsi="Times New Roman" w:cs="Times New Roman"/>
          <w:color w:val="000000" w:themeColor="text1"/>
          <w:sz w:val="28"/>
          <w:szCs w:val="28"/>
        </w:rPr>
        <w:t>-</w:t>
      </w:r>
      <w:r w:rsidR="00965D8B">
        <w:rPr>
          <w:rStyle w:val="longtext"/>
          <w:rFonts w:ascii="Times New Roman" w:hAnsi="Times New Roman" w:cs="Times New Roman"/>
          <w:color w:val="000000" w:themeColor="text1"/>
          <w:sz w:val="28"/>
          <w:szCs w:val="28"/>
        </w:rPr>
        <w:t>α</w:t>
      </w:r>
      <w:r w:rsidRPr="00561902">
        <w:rPr>
          <w:rStyle w:val="longtext"/>
          <w:rFonts w:ascii="Times New Roman" w:hAnsi="Times New Roman" w:cs="Times New Roman"/>
          <w:color w:val="000000" w:themeColor="text1"/>
          <w:sz w:val="28"/>
          <w:szCs w:val="28"/>
        </w:rPr>
        <w:t xml:space="preserve"> – фактор некроза опухоли</w:t>
      </w:r>
      <w:r w:rsidRPr="00561902">
        <w:rPr>
          <w:rStyle w:val="hps"/>
          <w:rFonts w:ascii="Times New Roman" w:hAnsi="Times New Roman" w:cs="Times New Roman"/>
          <w:color w:val="000000" w:themeColor="text1"/>
          <w:sz w:val="28"/>
          <w:szCs w:val="28"/>
        </w:rPr>
        <w:t xml:space="preserve"> был впервые описан как фактор, вызывающий некроз опухоли. </w:t>
      </w:r>
      <w:r w:rsidRPr="00561902">
        <w:rPr>
          <w:rFonts w:ascii="Times New Roman" w:hAnsi="Times New Roman" w:cs="Times New Roman"/>
          <w:color w:val="000000" w:themeColor="text1"/>
          <w:sz w:val="28"/>
          <w:szCs w:val="28"/>
        </w:rPr>
        <w:t xml:space="preserve">Позже было установлено, что </w:t>
      </w:r>
      <w:r w:rsidRPr="00561902">
        <w:rPr>
          <w:rStyle w:val="hps"/>
          <w:rFonts w:ascii="Times New Roman" w:hAnsi="Times New Roman" w:cs="Times New Roman"/>
          <w:color w:val="000000" w:themeColor="text1"/>
          <w:sz w:val="28"/>
          <w:szCs w:val="28"/>
          <w:lang w:val="en-US"/>
        </w:rPr>
        <w:t>TNF</w:t>
      </w:r>
      <w:r w:rsidRPr="00561902">
        <w:rPr>
          <w:rStyle w:val="hps"/>
          <w:rFonts w:ascii="Times New Roman" w:hAnsi="Times New Roman" w:cs="Times New Roman"/>
          <w:color w:val="000000" w:themeColor="text1"/>
          <w:sz w:val="28"/>
          <w:szCs w:val="28"/>
        </w:rPr>
        <w:t>-</w:t>
      </w:r>
      <w:r w:rsidRPr="00561902">
        <w:rPr>
          <w:rStyle w:val="longtext"/>
          <w:rFonts w:ascii="Times New Roman" w:hAnsi="Times New Roman" w:cs="Times New Roman"/>
          <w:color w:val="000000" w:themeColor="text1"/>
          <w:sz w:val="28"/>
          <w:szCs w:val="28"/>
        </w:rPr>
        <w:t xml:space="preserve">α – </w:t>
      </w:r>
      <w:r w:rsidRPr="00561902">
        <w:rPr>
          <w:rFonts w:ascii="Times New Roman" w:hAnsi="Times New Roman" w:cs="Times New Roman"/>
          <w:color w:val="000000" w:themeColor="text1"/>
          <w:sz w:val="28"/>
          <w:szCs w:val="28"/>
        </w:rPr>
        <w:t xml:space="preserve">обладает довольно широким спектром биологической активности и принимает участие во многих физиологических и патологических процессах, индуцируя кахексию, а также участвует в контроле пролиферации и дифференцировки клеток, апоптоза, метаболизма липидов, свертывания крови, и устойчивости к действию инсулина. Наиболее обосновано мнение о ключевой роли </w:t>
      </w:r>
      <w:r w:rsidRPr="00561902">
        <w:rPr>
          <w:rStyle w:val="hps"/>
          <w:rFonts w:ascii="Times New Roman" w:hAnsi="Times New Roman" w:cs="Times New Roman"/>
          <w:color w:val="000000" w:themeColor="text1"/>
          <w:sz w:val="28"/>
          <w:szCs w:val="28"/>
          <w:lang w:val="en-US"/>
        </w:rPr>
        <w:t>TNF</w:t>
      </w:r>
      <w:r w:rsidRPr="00561902">
        <w:rPr>
          <w:rStyle w:val="hps"/>
          <w:rFonts w:ascii="Times New Roman" w:hAnsi="Times New Roman" w:cs="Times New Roman"/>
          <w:color w:val="000000" w:themeColor="text1"/>
          <w:sz w:val="28"/>
          <w:szCs w:val="28"/>
        </w:rPr>
        <w:t>–</w:t>
      </w:r>
      <w:r w:rsidRPr="00561902">
        <w:rPr>
          <w:rStyle w:val="longtext"/>
          <w:rFonts w:ascii="Times New Roman" w:hAnsi="Times New Roman" w:cs="Times New Roman"/>
          <w:color w:val="000000" w:themeColor="text1"/>
          <w:sz w:val="28"/>
          <w:szCs w:val="28"/>
        </w:rPr>
        <w:t xml:space="preserve">α </w:t>
      </w:r>
      <w:r w:rsidRPr="00561902">
        <w:rPr>
          <w:rFonts w:ascii="Times New Roman" w:hAnsi="Times New Roman" w:cs="Times New Roman"/>
          <w:color w:val="000000" w:themeColor="text1"/>
          <w:sz w:val="28"/>
          <w:szCs w:val="28"/>
        </w:rPr>
        <w:t>в развитии воспалительной реакции и иммунного ответа [</w:t>
      </w:r>
      <w:r w:rsidR="00EF27CD" w:rsidRPr="00561902">
        <w:rPr>
          <w:rFonts w:ascii="Times New Roman" w:hAnsi="Times New Roman" w:cs="Times New Roman"/>
          <w:color w:val="000000" w:themeColor="text1"/>
          <w:sz w:val="28"/>
          <w:szCs w:val="28"/>
        </w:rPr>
        <w:t>50</w:t>
      </w:r>
      <w:r w:rsidRPr="00561902">
        <w:rPr>
          <w:rFonts w:ascii="Times New Roman" w:hAnsi="Times New Roman" w:cs="Times New Roman"/>
          <w:color w:val="000000" w:themeColor="text1"/>
          <w:sz w:val="28"/>
          <w:szCs w:val="28"/>
        </w:rPr>
        <w:t xml:space="preserve">]. </w:t>
      </w:r>
    </w:p>
    <w:p w14:paraId="47EFB106" w14:textId="77777777" w:rsidR="00323447" w:rsidRPr="00561902" w:rsidRDefault="00323447" w:rsidP="00735C91">
      <w:pPr>
        <w:pStyle w:val="a7"/>
        <w:spacing w:before="0" w:beforeAutospacing="0" w:after="0" w:afterAutospacing="0"/>
        <w:ind w:firstLine="709"/>
        <w:jc w:val="both"/>
        <w:rPr>
          <w:rStyle w:val="hps"/>
          <w:rFonts w:eastAsia="Calibri"/>
          <w:color w:val="000000" w:themeColor="text1"/>
          <w:sz w:val="28"/>
          <w:szCs w:val="28"/>
        </w:rPr>
      </w:pPr>
      <w:r w:rsidRPr="00561902">
        <w:rPr>
          <w:rStyle w:val="hps"/>
          <w:rFonts w:eastAsia="Calibri"/>
          <w:color w:val="000000" w:themeColor="text1"/>
          <w:sz w:val="28"/>
          <w:szCs w:val="28"/>
          <w:lang w:val="en-US"/>
        </w:rPr>
        <w:t>TNF</w:t>
      </w:r>
      <w:r w:rsidRPr="00561902">
        <w:rPr>
          <w:rStyle w:val="hps"/>
          <w:rFonts w:eastAsia="Calibri"/>
          <w:color w:val="000000" w:themeColor="text1"/>
          <w:sz w:val="28"/>
          <w:szCs w:val="28"/>
        </w:rPr>
        <w:t>-</w:t>
      </w:r>
      <w:r w:rsidRPr="00561902">
        <w:rPr>
          <w:rStyle w:val="longtext"/>
          <w:color w:val="000000" w:themeColor="text1"/>
          <w:sz w:val="28"/>
          <w:szCs w:val="28"/>
        </w:rPr>
        <w:t>α</w:t>
      </w:r>
      <w:r w:rsidRPr="00561902">
        <w:rPr>
          <w:rStyle w:val="hps"/>
          <w:rFonts w:eastAsia="Calibri"/>
          <w:color w:val="000000" w:themeColor="text1"/>
          <w:sz w:val="28"/>
          <w:szCs w:val="28"/>
        </w:rPr>
        <w:t xml:space="preserve"> взаимодействует с двумя разными рецепторами, назначенных TNFR1 и TNFR2, которые дифференциально экспрессируются в клетках и тканях, инициируют различные пути передачи сигнала. Эти различные каскады сигнализации приводят к ряду реакций, которые включают в себя гибель клеток, выживание, дифференцировку, пролиферацию и миграцию. Сосудистые эндотелиальные клетки реагируют на TNF путем прохождения ряда провоспалительных изменений, которые увеличивают адгезию лейкоцитов, трансэндотелиальную миграцию. </w:t>
      </w:r>
    </w:p>
    <w:p w14:paraId="51671470" w14:textId="77777777" w:rsidR="00323447" w:rsidRPr="00561902" w:rsidRDefault="00323447" w:rsidP="00735C91">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Ген, лежащий в основе структуры TNF</w:t>
      </w:r>
      <w:r w:rsidRPr="00561902">
        <w:rPr>
          <w:rStyle w:val="hps"/>
          <w:rFonts w:ascii="Times New Roman" w:hAnsi="Times New Roman" w:cs="Times New Roman"/>
          <w:color w:val="000000" w:themeColor="text1"/>
          <w:sz w:val="28"/>
          <w:szCs w:val="28"/>
        </w:rPr>
        <w:t>-</w:t>
      </w:r>
      <w:r w:rsidRPr="00561902">
        <w:rPr>
          <w:rStyle w:val="longtext"/>
          <w:rFonts w:ascii="Times New Roman" w:hAnsi="Times New Roman" w:cs="Times New Roman"/>
          <w:color w:val="000000" w:themeColor="text1"/>
          <w:sz w:val="28"/>
          <w:szCs w:val="28"/>
        </w:rPr>
        <w:t>α</w:t>
      </w:r>
      <w:r w:rsidRPr="00561902">
        <w:rPr>
          <w:rFonts w:ascii="Times New Roman" w:hAnsi="Times New Roman" w:cs="Times New Roman"/>
          <w:color w:val="000000" w:themeColor="text1"/>
          <w:sz w:val="28"/>
          <w:szCs w:val="28"/>
        </w:rPr>
        <w:t xml:space="preserve"> локализован на коротком плече хромосомы 6p21.3. Промоторная зона данного гена содержит 8 вариабельных участков с </w:t>
      </w:r>
      <w:r w:rsidRPr="00561902">
        <w:rPr>
          <w:rFonts w:ascii="Times New Roman" w:hAnsi="Times New Roman" w:cs="Times New Roman"/>
          <w:color w:val="000000" w:themeColor="text1"/>
          <w:sz w:val="28"/>
          <w:szCs w:val="28"/>
          <w:lang w:val="en-US"/>
        </w:rPr>
        <w:t>SNP</w:t>
      </w:r>
      <w:r w:rsidRPr="00561902">
        <w:rPr>
          <w:rFonts w:ascii="Times New Roman" w:hAnsi="Times New Roman" w:cs="Times New Roman"/>
          <w:color w:val="000000" w:themeColor="text1"/>
          <w:sz w:val="28"/>
          <w:szCs w:val="28"/>
        </w:rPr>
        <w:t>, однако наиболее важными для человека являются 2 из них: это замены гуанидина на аденин (G/A) в положении -308G/A и -238G/A, которые оказывают влияние на конечную структуру TNF</w:t>
      </w:r>
      <w:r w:rsidRPr="00561902">
        <w:rPr>
          <w:rStyle w:val="hps"/>
          <w:rFonts w:ascii="Times New Roman" w:hAnsi="Times New Roman" w:cs="Times New Roman"/>
          <w:color w:val="000000" w:themeColor="text1"/>
          <w:sz w:val="28"/>
          <w:szCs w:val="28"/>
        </w:rPr>
        <w:t>-</w:t>
      </w:r>
      <w:r w:rsidRPr="00561902">
        <w:rPr>
          <w:rStyle w:val="longtext"/>
          <w:rFonts w:ascii="Times New Roman" w:hAnsi="Times New Roman" w:cs="Times New Roman"/>
          <w:color w:val="000000" w:themeColor="text1"/>
          <w:sz w:val="28"/>
          <w:szCs w:val="28"/>
        </w:rPr>
        <w:t>α</w:t>
      </w:r>
      <w:r w:rsidRPr="00561902">
        <w:rPr>
          <w:rFonts w:ascii="Times New Roman" w:hAnsi="Times New Roman" w:cs="Times New Roman"/>
          <w:color w:val="000000" w:themeColor="text1"/>
          <w:sz w:val="28"/>
          <w:szCs w:val="28"/>
        </w:rPr>
        <w:t>. Наличие аллеля А может быть связано с более высоким</w:t>
      </w:r>
      <w:r w:rsidR="00907019" w:rsidRPr="00561902">
        <w:rPr>
          <w:rFonts w:ascii="Times New Roman" w:hAnsi="Times New Roman" w:cs="Times New Roman"/>
          <w:color w:val="000000" w:themeColor="text1"/>
          <w:sz w:val="28"/>
          <w:szCs w:val="28"/>
        </w:rPr>
        <w:t xml:space="preserve"> уровнем экспрессии гена TNF [</w:t>
      </w:r>
      <w:r w:rsidR="00EF27CD" w:rsidRPr="00561902">
        <w:rPr>
          <w:rFonts w:ascii="Times New Roman" w:hAnsi="Times New Roman" w:cs="Times New Roman"/>
          <w:color w:val="000000" w:themeColor="text1"/>
          <w:sz w:val="28"/>
          <w:szCs w:val="28"/>
        </w:rPr>
        <w:t>51</w:t>
      </w:r>
      <w:r w:rsidRPr="00561902">
        <w:rPr>
          <w:rFonts w:ascii="Times New Roman" w:hAnsi="Times New Roman" w:cs="Times New Roman"/>
          <w:color w:val="000000" w:themeColor="text1"/>
          <w:sz w:val="28"/>
          <w:szCs w:val="28"/>
        </w:rPr>
        <w:t xml:space="preserve">]. </w:t>
      </w:r>
    </w:p>
    <w:p w14:paraId="7A87DDAF" w14:textId="77777777" w:rsidR="00323447" w:rsidRPr="00561902" w:rsidRDefault="00323447" w:rsidP="004C4719">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 xml:space="preserve">Полиморфизм в гене </w:t>
      </w:r>
      <w:r w:rsidRPr="00561902">
        <w:rPr>
          <w:rFonts w:ascii="Times New Roman" w:hAnsi="Times New Roman" w:cs="Times New Roman"/>
          <w:color w:val="000000" w:themeColor="text1"/>
          <w:sz w:val="28"/>
          <w:szCs w:val="28"/>
          <w:lang w:val="en-US"/>
        </w:rPr>
        <w:t>TNF</w:t>
      </w:r>
      <w:r w:rsidRPr="00561902">
        <w:rPr>
          <w:rFonts w:ascii="Times New Roman" w:hAnsi="Times New Roman" w:cs="Times New Roman"/>
          <w:color w:val="000000" w:themeColor="text1"/>
          <w:sz w:val="28"/>
          <w:szCs w:val="28"/>
        </w:rPr>
        <w:t>-</w:t>
      </w:r>
      <w:r w:rsidRPr="00561902">
        <w:rPr>
          <w:rFonts w:ascii="Times New Roman" w:hAnsi="Times New Roman" w:cs="Times New Roman"/>
          <w:color w:val="000000" w:themeColor="text1"/>
          <w:sz w:val="28"/>
          <w:szCs w:val="28"/>
          <w:lang w:val="en-US"/>
        </w:rPr>
        <w:t>α</w:t>
      </w:r>
      <w:r w:rsidR="00AC77A9">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(тумор некрозис фактор альфа)</w:t>
      </w:r>
      <w:r w:rsidR="006E132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 xml:space="preserve">провоспалительного цитокина является ключевым фактором в развитии заболеваний желудка и широко изучается. Полиморфизм в промоторной области </w:t>
      </w:r>
      <w:r w:rsidR="00DD0635" w:rsidRPr="00561902">
        <w:rPr>
          <w:rFonts w:ascii="Times New Roman" w:hAnsi="Times New Roman" w:cs="Times New Roman"/>
          <w:color w:val="000000" w:themeColor="text1"/>
          <w:sz w:val="28"/>
          <w:szCs w:val="28"/>
        </w:rPr>
        <w:t>–</w:t>
      </w:r>
      <w:r w:rsidR="006E132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308 гена играет решающую роль</w:t>
      </w:r>
      <w:r w:rsidR="007F762C" w:rsidRPr="00561902">
        <w:rPr>
          <w:rFonts w:ascii="Times New Roman" w:hAnsi="Times New Roman" w:cs="Times New Roman"/>
          <w:color w:val="000000" w:themeColor="text1"/>
          <w:sz w:val="28"/>
          <w:szCs w:val="28"/>
        </w:rPr>
        <w:t xml:space="preserve"> в уровне транскрипции гена [52</w:t>
      </w:r>
      <w:r w:rsidRPr="00561902">
        <w:rPr>
          <w:rFonts w:ascii="Times New Roman" w:hAnsi="Times New Roman" w:cs="Times New Roman"/>
          <w:color w:val="000000" w:themeColor="text1"/>
          <w:sz w:val="28"/>
          <w:szCs w:val="28"/>
        </w:rPr>
        <w:t>].</w:t>
      </w:r>
      <w:r w:rsidR="00AC77A9">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lang w:val="en-US"/>
        </w:rPr>
        <w:t>TNF</w:t>
      </w:r>
      <w:r w:rsidRPr="00561902">
        <w:rPr>
          <w:rFonts w:ascii="Times New Roman" w:hAnsi="Times New Roman" w:cs="Times New Roman"/>
          <w:color w:val="000000" w:themeColor="text1"/>
          <w:sz w:val="28"/>
          <w:szCs w:val="28"/>
        </w:rPr>
        <w:t>-</w:t>
      </w:r>
      <w:r w:rsidRPr="00561902">
        <w:rPr>
          <w:rFonts w:ascii="Times New Roman" w:hAnsi="Times New Roman" w:cs="Times New Roman"/>
          <w:color w:val="000000" w:themeColor="text1"/>
          <w:sz w:val="28"/>
          <w:szCs w:val="28"/>
          <w:lang w:val="en-US"/>
        </w:rPr>
        <w:t>α</w:t>
      </w:r>
      <w:r w:rsidRPr="00561902">
        <w:rPr>
          <w:rFonts w:ascii="Times New Roman" w:hAnsi="Times New Roman" w:cs="Times New Roman"/>
          <w:color w:val="000000" w:themeColor="text1"/>
          <w:sz w:val="28"/>
          <w:szCs w:val="28"/>
          <w:vertAlign w:val="superscript"/>
        </w:rPr>
        <w:t>-308</w:t>
      </w:r>
      <w:r w:rsidRPr="00561902">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lang w:val="en-US"/>
        </w:rPr>
        <w:t>G</w:t>
      </w:r>
      <w:r w:rsidRPr="00561902">
        <w:rPr>
          <w:rFonts w:ascii="Times New Roman" w:hAnsi="Times New Roman" w:cs="Times New Roman"/>
          <w:color w:val="000000" w:themeColor="text1"/>
          <w:sz w:val="28"/>
          <w:szCs w:val="28"/>
        </w:rPr>
        <w:t>/</w:t>
      </w:r>
      <w:r w:rsidRPr="00561902">
        <w:rPr>
          <w:rFonts w:ascii="Times New Roman" w:hAnsi="Times New Roman" w:cs="Times New Roman"/>
          <w:color w:val="000000" w:themeColor="text1"/>
          <w:sz w:val="28"/>
          <w:szCs w:val="28"/>
          <w:lang w:val="en-US"/>
        </w:rPr>
        <w:t>A</w:t>
      </w:r>
      <w:r w:rsidRPr="00561902">
        <w:rPr>
          <w:rFonts w:ascii="Times New Roman" w:hAnsi="Times New Roman" w:cs="Times New Roman"/>
          <w:color w:val="000000" w:themeColor="text1"/>
          <w:sz w:val="28"/>
          <w:szCs w:val="28"/>
        </w:rPr>
        <w:t xml:space="preserve">) ассоциируется с повышенной продукцией </w:t>
      </w:r>
      <w:r w:rsidRPr="00561902">
        <w:rPr>
          <w:rFonts w:ascii="Times New Roman" w:hAnsi="Times New Roman" w:cs="Times New Roman"/>
          <w:color w:val="000000" w:themeColor="text1"/>
          <w:sz w:val="28"/>
          <w:szCs w:val="28"/>
          <w:lang w:val="en-US"/>
        </w:rPr>
        <w:t>TNF</w:t>
      </w:r>
      <w:r w:rsidRPr="00561902">
        <w:rPr>
          <w:rFonts w:ascii="Times New Roman" w:hAnsi="Times New Roman" w:cs="Times New Roman"/>
          <w:color w:val="000000" w:themeColor="text1"/>
          <w:sz w:val="28"/>
          <w:szCs w:val="28"/>
        </w:rPr>
        <w:t>-</w:t>
      </w:r>
      <w:r w:rsidRPr="00561902">
        <w:rPr>
          <w:rFonts w:ascii="Times New Roman" w:hAnsi="Times New Roman" w:cs="Times New Roman"/>
          <w:color w:val="000000" w:themeColor="text1"/>
          <w:sz w:val="28"/>
          <w:szCs w:val="28"/>
          <w:lang w:val="en-US"/>
        </w:rPr>
        <w:t>α</w:t>
      </w:r>
      <w:r w:rsidRPr="00561902">
        <w:rPr>
          <w:rFonts w:ascii="Times New Roman" w:hAnsi="Times New Roman" w:cs="Times New Roman"/>
          <w:color w:val="000000" w:themeColor="text1"/>
          <w:sz w:val="28"/>
          <w:szCs w:val="28"/>
        </w:rPr>
        <w:t xml:space="preserve">, являющегося центральным медиатором в иммунном ответе организма, увеличивает чувствительность патологического ответа в желудке на инфицирование хеликобактером и тесно связан с цитокином </w:t>
      </w:r>
      <w:r w:rsidRPr="00561902">
        <w:rPr>
          <w:rFonts w:ascii="Times New Roman" w:hAnsi="Times New Roman" w:cs="Times New Roman"/>
          <w:color w:val="000000" w:themeColor="text1"/>
          <w:sz w:val="28"/>
          <w:szCs w:val="28"/>
          <w:lang w:val="en-US"/>
        </w:rPr>
        <w:t>IL</w:t>
      </w:r>
      <w:r w:rsidR="00604057" w:rsidRPr="00561902">
        <w:rPr>
          <w:rFonts w:ascii="Times New Roman" w:hAnsi="Times New Roman" w:cs="Times New Roman"/>
          <w:color w:val="000000" w:themeColor="text1"/>
          <w:sz w:val="28"/>
          <w:szCs w:val="28"/>
        </w:rPr>
        <w:t>-1 [53</w:t>
      </w:r>
      <w:r w:rsidRPr="00561902">
        <w:rPr>
          <w:rFonts w:ascii="Times New Roman" w:hAnsi="Times New Roman" w:cs="Times New Roman"/>
          <w:color w:val="000000" w:themeColor="text1"/>
          <w:sz w:val="28"/>
          <w:szCs w:val="28"/>
        </w:rPr>
        <w:t>].</w:t>
      </w:r>
    </w:p>
    <w:p w14:paraId="495069FA" w14:textId="77777777" w:rsidR="00735C91" w:rsidRPr="00561902" w:rsidRDefault="00735C91" w:rsidP="004C4719">
      <w:pPr>
        <w:autoSpaceDE w:val="0"/>
        <w:autoSpaceDN w:val="0"/>
        <w:adjustRightInd w:val="0"/>
        <w:spacing w:after="0" w:line="240" w:lineRule="auto"/>
        <w:ind w:firstLine="709"/>
        <w:jc w:val="both"/>
        <w:rPr>
          <w:rFonts w:ascii="Times New Roman" w:hAnsi="Times New Roman" w:cs="Times New Roman"/>
          <w:b/>
          <w:color w:val="000000" w:themeColor="text1"/>
          <w:sz w:val="28"/>
          <w:szCs w:val="28"/>
          <w:lang w:val="kk-KZ"/>
        </w:rPr>
      </w:pPr>
    </w:p>
    <w:p w14:paraId="2CFE68C6" w14:textId="77777777" w:rsidR="007570CD" w:rsidRPr="000772AD" w:rsidRDefault="00735C91" w:rsidP="007570CD">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 xml:space="preserve">1.3.2 </w:t>
      </w:r>
      <w:r w:rsidR="007570CD" w:rsidRPr="000772AD">
        <w:rPr>
          <w:rFonts w:ascii="Times New Roman" w:hAnsi="Times New Roman" w:cs="Times New Roman"/>
          <w:bCs/>
          <w:color w:val="000000" w:themeColor="text1"/>
          <w:sz w:val="28"/>
          <w:szCs w:val="28"/>
        </w:rPr>
        <w:t xml:space="preserve">Интерлейкин </w:t>
      </w:r>
      <w:r w:rsidR="007570CD" w:rsidRPr="000772AD">
        <w:rPr>
          <w:rFonts w:ascii="Times New Roman" w:hAnsi="Times New Roman" w:cs="Times New Roman"/>
          <w:bCs/>
          <w:color w:val="000000" w:themeColor="text1"/>
          <w:sz w:val="28"/>
          <w:szCs w:val="28"/>
          <w:lang w:val="en-US"/>
        </w:rPr>
        <w:t>IL</w:t>
      </w:r>
      <w:r w:rsidR="007570CD" w:rsidRPr="000772AD">
        <w:rPr>
          <w:rFonts w:ascii="Times New Roman" w:hAnsi="Times New Roman" w:cs="Times New Roman"/>
          <w:color w:val="000000" w:themeColor="text1"/>
          <w:sz w:val="28"/>
          <w:szCs w:val="28"/>
        </w:rPr>
        <w:t>-1</w:t>
      </w:r>
      <w:r w:rsidR="007570CD" w:rsidRPr="000772AD">
        <w:rPr>
          <w:rFonts w:ascii="Times New Roman" w:hAnsi="Times New Roman" w:cs="Times New Roman"/>
          <w:color w:val="000000" w:themeColor="text1"/>
          <w:sz w:val="28"/>
          <w:szCs w:val="28"/>
          <w:lang w:val="en-US"/>
        </w:rPr>
        <w:t>β</w:t>
      </w:r>
    </w:p>
    <w:p w14:paraId="37063C50" w14:textId="59E51E9D" w:rsidR="007570CD" w:rsidRPr="00C0214B" w:rsidRDefault="007570CD" w:rsidP="007570CD">
      <w:pPr>
        <w:shd w:val="clear" w:color="auto" w:fill="FFFFFF"/>
        <w:spacing w:after="0" w:line="240" w:lineRule="auto"/>
        <w:ind w:firstLine="709"/>
        <w:jc w:val="both"/>
        <w:rPr>
          <w:rFonts w:ascii="Times New Roman" w:eastAsia="Times New Roman" w:hAnsi="Times New Roman" w:cs="Times New Roman"/>
          <w:color w:val="000000" w:themeColor="text1"/>
          <w:sz w:val="28"/>
          <w:szCs w:val="28"/>
        </w:rPr>
      </w:pPr>
      <w:r w:rsidRPr="00C0214B">
        <w:rPr>
          <w:rFonts w:ascii="Times New Roman" w:eastAsia="Times New Roman" w:hAnsi="Times New Roman" w:cs="Times New Roman"/>
          <w:bCs/>
          <w:color w:val="000000" w:themeColor="text1"/>
          <w:sz w:val="28"/>
          <w:szCs w:val="28"/>
        </w:rPr>
        <w:t>Интерлейкин 1, бета</w:t>
      </w:r>
      <w:r w:rsidRPr="00C0214B">
        <w:rPr>
          <w:rFonts w:ascii="Times New Roman" w:eastAsia="Times New Roman" w:hAnsi="Times New Roman" w:cs="Times New Roman"/>
          <w:color w:val="000000" w:themeColor="text1"/>
          <w:sz w:val="28"/>
          <w:szCs w:val="28"/>
        </w:rPr>
        <w:t> (ген IL1B) – провоспалительный</w:t>
      </w:r>
      <w:r w:rsidR="00ED0029">
        <w:rPr>
          <w:rFonts w:ascii="Times New Roman" w:eastAsia="Times New Roman" w:hAnsi="Times New Roman" w:cs="Times New Roman"/>
          <w:color w:val="000000" w:themeColor="text1"/>
          <w:sz w:val="28"/>
          <w:szCs w:val="28"/>
        </w:rPr>
        <w:t xml:space="preserve"> </w:t>
      </w:r>
      <w:hyperlink r:id="rId35" w:tooltip="Цитокин" w:history="1">
        <w:r w:rsidRPr="00C0214B">
          <w:rPr>
            <w:rFonts w:ascii="Times New Roman" w:eastAsia="Times New Roman" w:hAnsi="Times New Roman" w:cs="Times New Roman"/>
            <w:color w:val="000000" w:themeColor="text1"/>
            <w:sz w:val="28"/>
            <w:szCs w:val="28"/>
          </w:rPr>
          <w:t>цитокин</w:t>
        </w:r>
      </w:hyperlink>
      <w:r w:rsidRPr="00C0214B">
        <w:rPr>
          <w:rFonts w:ascii="Times New Roman" w:eastAsia="Times New Roman" w:hAnsi="Times New Roman" w:cs="Times New Roman"/>
          <w:color w:val="000000" w:themeColor="text1"/>
          <w:sz w:val="28"/>
          <w:szCs w:val="28"/>
        </w:rPr>
        <w:t xml:space="preserve">, член семейства </w:t>
      </w:r>
      <w:hyperlink r:id="rId36" w:tooltip="Интерлейкин 1" w:history="1">
        <w:r w:rsidRPr="00C0214B">
          <w:rPr>
            <w:rFonts w:ascii="Times New Roman" w:eastAsia="Times New Roman" w:hAnsi="Times New Roman" w:cs="Times New Roman"/>
            <w:color w:val="000000" w:themeColor="text1"/>
            <w:sz w:val="28"/>
            <w:szCs w:val="28"/>
          </w:rPr>
          <w:t>интерлейкина 1</w:t>
        </w:r>
      </w:hyperlink>
      <w:r w:rsidRPr="00C0214B">
        <w:rPr>
          <w:rFonts w:ascii="Times New Roman" w:eastAsia="Times New Roman" w:hAnsi="Times New Roman" w:cs="Times New Roman"/>
          <w:color w:val="000000" w:themeColor="text1"/>
          <w:sz w:val="28"/>
          <w:szCs w:val="28"/>
        </w:rPr>
        <w:t xml:space="preserve"> [54]. Впервые описан в </w:t>
      </w:r>
      <w:hyperlink r:id="rId37" w:tooltip="1985 год" w:history="1">
        <w:r w:rsidRPr="00C0214B">
          <w:rPr>
            <w:rFonts w:ascii="Times New Roman" w:eastAsia="Times New Roman" w:hAnsi="Times New Roman" w:cs="Times New Roman"/>
            <w:color w:val="000000" w:themeColor="text1"/>
            <w:sz w:val="28"/>
            <w:szCs w:val="28"/>
          </w:rPr>
          <w:t>1985 году</w:t>
        </w:r>
      </w:hyperlink>
      <w:r w:rsidRPr="00C0214B">
        <w:rPr>
          <w:rFonts w:ascii="Times New Roman" w:eastAsia="Times New Roman" w:hAnsi="Times New Roman" w:cs="Times New Roman"/>
          <w:color w:val="000000" w:themeColor="text1"/>
          <w:sz w:val="28"/>
          <w:szCs w:val="28"/>
        </w:rPr>
        <w:t xml:space="preserve"> наряду с </w:t>
      </w:r>
      <w:hyperlink r:id="rId38" w:tooltip="Интерлейкин 1, альфа" w:history="1">
        <w:r w:rsidRPr="00C0214B">
          <w:rPr>
            <w:rFonts w:ascii="Times New Roman" w:eastAsia="Times New Roman" w:hAnsi="Times New Roman" w:cs="Times New Roman"/>
            <w:color w:val="000000" w:themeColor="text1"/>
            <w:sz w:val="28"/>
            <w:szCs w:val="28"/>
          </w:rPr>
          <w:t>интерлейкином 1-альфа</w:t>
        </w:r>
      </w:hyperlink>
      <w:r w:rsidR="006E1328">
        <w:rPr>
          <w:rFonts w:ascii="Times New Roman" w:eastAsia="Times New Roman" w:hAnsi="Times New Roman" w:cs="Times New Roman"/>
          <w:color w:val="000000" w:themeColor="text1"/>
          <w:sz w:val="28"/>
          <w:szCs w:val="28"/>
        </w:rPr>
        <w:t>.</w:t>
      </w:r>
    </w:p>
    <w:p w14:paraId="05448E60" w14:textId="77777777" w:rsidR="007570CD" w:rsidRPr="00C0214B" w:rsidRDefault="007570CD" w:rsidP="007570CD">
      <w:pPr>
        <w:shd w:val="clear" w:color="auto" w:fill="FFFFFF"/>
        <w:spacing w:after="0" w:line="240" w:lineRule="auto"/>
        <w:ind w:firstLine="709"/>
        <w:jc w:val="both"/>
        <w:rPr>
          <w:rFonts w:ascii="Times New Roman" w:eastAsia="Times New Roman" w:hAnsi="Times New Roman" w:cs="Times New Roman"/>
          <w:color w:val="000000" w:themeColor="text1"/>
          <w:sz w:val="28"/>
          <w:szCs w:val="28"/>
        </w:rPr>
      </w:pPr>
      <w:r w:rsidRPr="00C0214B">
        <w:rPr>
          <w:rFonts w:ascii="Times New Roman" w:eastAsia="Times New Roman" w:hAnsi="Times New Roman" w:cs="Times New Roman"/>
          <w:color w:val="000000" w:themeColor="text1"/>
          <w:sz w:val="28"/>
          <w:szCs w:val="28"/>
        </w:rPr>
        <w:t xml:space="preserve">IL-альфа, экспрессируется сразу в активной форме, IL-бета образуется в виде предшественника массой 33 кДа. Активная форма IL-бета формируется в результате отщепления части предшественника </w:t>
      </w:r>
      <w:hyperlink r:id="rId39" w:tooltip="Каспаза-1 (страница отсутствует)" w:history="1">
        <w:r w:rsidRPr="00C0214B">
          <w:rPr>
            <w:rFonts w:ascii="Times New Roman" w:eastAsia="Times New Roman" w:hAnsi="Times New Roman" w:cs="Times New Roman"/>
            <w:color w:val="000000" w:themeColor="text1"/>
            <w:sz w:val="28"/>
            <w:szCs w:val="28"/>
          </w:rPr>
          <w:t>каспазой-1</w:t>
        </w:r>
      </w:hyperlink>
      <w:r w:rsidRPr="00C0214B">
        <w:rPr>
          <w:rFonts w:ascii="Times New Roman" w:eastAsia="Times New Roman" w:hAnsi="Times New Roman" w:cs="Times New Roman"/>
          <w:color w:val="000000" w:themeColor="text1"/>
          <w:sz w:val="28"/>
          <w:szCs w:val="28"/>
        </w:rPr>
        <w:t xml:space="preserve"> либо </w:t>
      </w:r>
      <w:hyperlink r:id="rId40" w:tooltip="Матриксная металлопротеиназа" w:history="1">
        <w:r w:rsidRPr="00C0214B">
          <w:rPr>
            <w:rFonts w:ascii="Times New Roman" w:eastAsia="Times New Roman" w:hAnsi="Times New Roman" w:cs="Times New Roman"/>
            <w:color w:val="000000" w:themeColor="text1"/>
            <w:sz w:val="28"/>
            <w:szCs w:val="28"/>
          </w:rPr>
          <w:t>матриксными металлопротеиназами</w:t>
        </w:r>
      </w:hyperlink>
      <w:r w:rsidRPr="00C0214B">
        <w:rPr>
          <w:rFonts w:ascii="Times New Roman" w:eastAsia="Times New Roman" w:hAnsi="Times New Roman" w:cs="Times New Roman"/>
          <w:color w:val="000000" w:themeColor="text1"/>
          <w:sz w:val="28"/>
          <w:szCs w:val="28"/>
        </w:rPr>
        <w:t xml:space="preserve"> [55].</w:t>
      </w:r>
    </w:p>
    <w:p w14:paraId="3216AD07" w14:textId="77777777" w:rsidR="007570CD" w:rsidRPr="00C0214B" w:rsidRDefault="007570CD" w:rsidP="001D7EEB">
      <w:pPr>
        <w:spacing w:after="0" w:line="240" w:lineRule="auto"/>
        <w:ind w:firstLine="709"/>
        <w:jc w:val="both"/>
        <w:rPr>
          <w:rFonts w:ascii="Times New Roman" w:hAnsi="Times New Roman" w:cs="Times New Roman"/>
          <w:sz w:val="28"/>
          <w:szCs w:val="28"/>
        </w:rPr>
      </w:pPr>
      <w:r w:rsidRPr="00C0214B">
        <w:rPr>
          <w:rFonts w:ascii="Times New Roman" w:hAnsi="Times New Roman" w:cs="Times New Roman"/>
          <w:sz w:val="28"/>
          <w:szCs w:val="28"/>
        </w:rPr>
        <w:t>Полиморфи</w:t>
      </w:r>
      <w:r w:rsidR="006E1328">
        <w:rPr>
          <w:rFonts w:ascii="Times New Roman" w:hAnsi="Times New Roman" w:cs="Times New Roman"/>
          <w:sz w:val="28"/>
          <w:szCs w:val="28"/>
        </w:rPr>
        <w:t xml:space="preserve">зм 511C/T (rs16944) гена IL1В в Сибирской популяции связан с </w:t>
      </w:r>
      <w:r w:rsidRPr="00C0214B">
        <w:rPr>
          <w:rFonts w:ascii="Times New Roman" w:hAnsi="Times New Roman" w:cs="Times New Roman"/>
          <w:sz w:val="28"/>
          <w:szCs w:val="28"/>
        </w:rPr>
        <w:t>формировани</w:t>
      </w:r>
      <w:r w:rsidR="006E1328">
        <w:rPr>
          <w:rFonts w:ascii="Times New Roman" w:hAnsi="Times New Roman" w:cs="Times New Roman"/>
          <w:sz w:val="28"/>
          <w:szCs w:val="28"/>
        </w:rPr>
        <w:t xml:space="preserve">ем ракового фенотипа гастрита и </w:t>
      </w:r>
      <w:r w:rsidRPr="00C0214B">
        <w:rPr>
          <w:rFonts w:ascii="Times New Roman" w:hAnsi="Times New Roman" w:cs="Times New Roman"/>
          <w:sz w:val="28"/>
          <w:szCs w:val="28"/>
        </w:rPr>
        <w:t>может</w:t>
      </w:r>
      <w:r w:rsidR="006E1328">
        <w:rPr>
          <w:rFonts w:ascii="Times New Roman" w:hAnsi="Times New Roman" w:cs="Times New Roman"/>
          <w:sz w:val="28"/>
          <w:szCs w:val="28"/>
        </w:rPr>
        <w:t xml:space="preserve"> обсуждаться в рискометрии РЖ в комплексе с </w:t>
      </w:r>
      <w:r w:rsidRPr="00C0214B">
        <w:rPr>
          <w:rFonts w:ascii="Times New Roman" w:hAnsi="Times New Roman" w:cs="Times New Roman"/>
          <w:sz w:val="28"/>
          <w:szCs w:val="28"/>
        </w:rPr>
        <w:t xml:space="preserve">биомаркерами желудочной атрофии </w:t>
      </w:r>
      <w:r w:rsidRPr="00C0214B">
        <w:rPr>
          <w:rFonts w:ascii="Times New Roman" w:hAnsi="Times New Roman" w:cs="Times New Roman"/>
          <w:color w:val="000000" w:themeColor="text1"/>
          <w:sz w:val="28"/>
          <w:szCs w:val="28"/>
        </w:rPr>
        <w:t xml:space="preserve">[56]. </w:t>
      </w:r>
      <w:r w:rsidRPr="00C0214B">
        <w:rPr>
          <w:rFonts w:ascii="Times New Roman" w:hAnsi="Times New Roman" w:cs="Times New Roman"/>
          <w:sz w:val="28"/>
          <w:szCs w:val="28"/>
        </w:rPr>
        <w:t>Исследование «случай-контроль</w:t>
      </w:r>
      <w:r w:rsidR="006E1328">
        <w:rPr>
          <w:rFonts w:ascii="Times New Roman" w:hAnsi="Times New Roman" w:cs="Times New Roman"/>
          <w:sz w:val="28"/>
          <w:szCs w:val="28"/>
        </w:rPr>
        <w:t xml:space="preserve">» у </w:t>
      </w:r>
      <w:r w:rsidRPr="00C0214B">
        <w:rPr>
          <w:rFonts w:ascii="Times New Roman" w:hAnsi="Times New Roman" w:cs="Times New Roman"/>
          <w:sz w:val="28"/>
          <w:szCs w:val="28"/>
        </w:rPr>
        <w:t>жителей американцев-европеоидо</w:t>
      </w:r>
      <w:r w:rsidR="006E1328">
        <w:rPr>
          <w:rFonts w:ascii="Times New Roman" w:hAnsi="Times New Roman" w:cs="Times New Roman"/>
          <w:sz w:val="28"/>
          <w:szCs w:val="28"/>
        </w:rPr>
        <w:t xml:space="preserve">в выявило ассоциацию между РЖ и </w:t>
      </w:r>
      <w:r w:rsidRPr="00C0214B">
        <w:rPr>
          <w:rFonts w:ascii="Times New Roman" w:hAnsi="Times New Roman" w:cs="Times New Roman"/>
          <w:sz w:val="28"/>
          <w:szCs w:val="28"/>
        </w:rPr>
        <w:t>наличием полиморфизма IL1В-511/-31</w:t>
      </w:r>
      <w:r w:rsidRPr="00C0214B">
        <w:rPr>
          <w:rFonts w:ascii="Times New Roman" w:hAnsi="Times New Roman" w:cs="Times New Roman"/>
          <w:color w:val="000000" w:themeColor="text1"/>
          <w:sz w:val="28"/>
          <w:szCs w:val="28"/>
        </w:rPr>
        <w:t xml:space="preserve"> [57]. Показатели одного экспериментального исследования выявлено, что </w:t>
      </w:r>
      <w:r w:rsidRPr="00C0214B">
        <w:rPr>
          <w:rFonts w:ascii="Times New Roman" w:hAnsi="Times New Roman" w:cs="Times New Roman"/>
          <w:sz w:val="28"/>
          <w:szCs w:val="28"/>
        </w:rPr>
        <w:t>у пациентов с высоко- и умереннодифференцированным раком желудка чаще встречаются аллель rs1143634*С и генотип rs1143634*С/С гена IL1β</w:t>
      </w:r>
      <w:r w:rsidRPr="00C0214B">
        <w:rPr>
          <w:rFonts w:ascii="Times New Roman" w:hAnsi="Times New Roman" w:cs="Times New Roman"/>
          <w:color w:val="000000" w:themeColor="text1"/>
          <w:sz w:val="28"/>
          <w:szCs w:val="28"/>
        </w:rPr>
        <w:t xml:space="preserve"> [58]. </w:t>
      </w:r>
    </w:p>
    <w:p w14:paraId="2AF8A934" w14:textId="77777777" w:rsidR="007570CD" w:rsidRPr="00C0214B" w:rsidRDefault="007570CD" w:rsidP="007570CD">
      <w:pPr>
        <w:shd w:val="clear" w:color="auto" w:fill="FFFFFF"/>
        <w:spacing w:after="0" w:line="240" w:lineRule="auto"/>
        <w:ind w:firstLine="708"/>
        <w:jc w:val="both"/>
        <w:rPr>
          <w:rFonts w:ascii="Times New Roman" w:eastAsia="Times New Roman" w:hAnsi="Times New Roman" w:cs="Times New Roman"/>
          <w:color w:val="000000" w:themeColor="text1"/>
          <w:sz w:val="28"/>
          <w:szCs w:val="28"/>
          <w:lang w:val="kk-KZ"/>
        </w:rPr>
      </w:pPr>
      <w:r w:rsidRPr="00C0214B">
        <w:rPr>
          <w:rFonts w:ascii="Times New Roman" w:eastAsia="Times New Roman" w:hAnsi="Times New Roman" w:cs="Times New Roman"/>
          <w:color w:val="000000" w:themeColor="text1"/>
          <w:sz w:val="28"/>
          <w:szCs w:val="28"/>
        </w:rPr>
        <w:t>Ген IL-1B расположен на хромосоме 2q14 [59]. Наиболее изученным полиморфизмом гена IL-1B является однонуклеотидная замена С на Т в положении –511 промоторного региона гена, приводящая к увеличению секреции IL-1B [58</w:t>
      </w:r>
      <w:r w:rsidR="006E1328">
        <w:rPr>
          <w:rFonts w:ascii="Times New Roman" w:eastAsia="Times New Roman" w:hAnsi="Times New Roman" w:cs="Times New Roman"/>
          <w:color w:val="000000" w:themeColor="text1"/>
          <w:sz w:val="28"/>
          <w:szCs w:val="28"/>
        </w:rPr>
        <w:t>, с. 348-357</w:t>
      </w:r>
      <w:r w:rsidRPr="00C0214B">
        <w:rPr>
          <w:rFonts w:ascii="Times New Roman" w:eastAsia="Times New Roman" w:hAnsi="Times New Roman" w:cs="Times New Roman"/>
          <w:color w:val="000000" w:themeColor="text1"/>
          <w:sz w:val="28"/>
          <w:szCs w:val="28"/>
        </w:rPr>
        <w:t>]</w:t>
      </w:r>
      <w:r w:rsidRPr="00C0214B">
        <w:rPr>
          <w:rFonts w:ascii="Times New Roman" w:eastAsia="Times New Roman" w:hAnsi="Times New Roman" w:cs="Times New Roman"/>
          <w:color w:val="000000" w:themeColor="text1"/>
          <w:sz w:val="28"/>
          <w:szCs w:val="28"/>
          <w:lang w:val="kk-KZ"/>
        </w:rPr>
        <w:t>.</w:t>
      </w:r>
    </w:p>
    <w:p w14:paraId="20800A8E" w14:textId="27436235" w:rsidR="007570CD" w:rsidRPr="004047AE" w:rsidRDefault="007570CD" w:rsidP="004047AE">
      <w:pPr>
        <w:shd w:val="clear" w:color="auto" w:fill="FFFFFF"/>
        <w:spacing w:after="0" w:line="240" w:lineRule="auto"/>
        <w:ind w:firstLine="709"/>
        <w:jc w:val="both"/>
        <w:rPr>
          <w:rFonts w:ascii="Times New Roman" w:hAnsi="Times New Roman" w:cs="Times New Roman"/>
          <w:b/>
          <w:color w:val="000000" w:themeColor="text1"/>
          <w:sz w:val="28"/>
          <w:szCs w:val="28"/>
        </w:rPr>
      </w:pPr>
      <w:r w:rsidRPr="00C0214B">
        <w:rPr>
          <w:rFonts w:ascii="Times New Roman" w:eastAsia="Times New Roman" w:hAnsi="Times New Roman" w:cs="Times New Roman"/>
          <w:color w:val="000000" w:themeColor="text1"/>
          <w:sz w:val="28"/>
          <w:szCs w:val="28"/>
          <w:lang w:val="en-US"/>
        </w:rPr>
        <w:t>IL</w:t>
      </w:r>
      <w:r w:rsidRPr="00C0214B">
        <w:rPr>
          <w:rFonts w:ascii="Times New Roman" w:eastAsia="Times New Roman" w:hAnsi="Times New Roman" w:cs="Times New Roman"/>
          <w:color w:val="000000" w:themeColor="text1"/>
          <w:sz w:val="28"/>
          <w:szCs w:val="28"/>
        </w:rPr>
        <w:t>-1</w:t>
      </w:r>
      <w:r w:rsidRPr="00C0214B">
        <w:rPr>
          <w:rFonts w:ascii="Times New Roman" w:eastAsia="Times New Roman" w:hAnsi="Times New Roman" w:cs="Times New Roman"/>
          <w:color w:val="000000" w:themeColor="text1"/>
          <w:sz w:val="28"/>
          <w:szCs w:val="28"/>
          <w:lang w:val="en-US"/>
        </w:rPr>
        <w:t>β</w:t>
      </w:r>
      <w:r w:rsidRPr="00C0214B">
        <w:rPr>
          <w:rFonts w:ascii="Times New Roman" w:eastAsia="Times New Roman" w:hAnsi="Times New Roman" w:cs="Times New Roman"/>
          <w:color w:val="000000" w:themeColor="text1"/>
          <w:sz w:val="28"/>
          <w:szCs w:val="28"/>
        </w:rPr>
        <w:t xml:space="preserve"> один из медиаторов в </w:t>
      </w:r>
      <w:r w:rsidRPr="00C0214B">
        <w:rPr>
          <w:rFonts w:ascii="Times New Roman" w:eastAsia="Times New Roman" w:hAnsi="Times New Roman" w:cs="Times New Roman"/>
          <w:i/>
          <w:color w:val="000000" w:themeColor="text1"/>
          <w:sz w:val="28"/>
          <w:szCs w:val="28"/>
          <w:lang w:val="en-US"/>
        </w:rPr>
        <w:t>H</w:t>
      </w:r>
      <w:r w:rsidRPr="00C0214B">
        <w:rPr>
          <w:rFonts w:ascii="Times New Roman" w:eastAsia="Times New Roman" w:hAnsi="Times New Roman" w:cs="Times New Roman"/>
          <w:i/>
          <w:color w:val="000000" w:themeColor="text1"/>
          <w:sz w:val="28"/>
          <w:szCs w:val="28"/>
        </w:rPr>
        <w:t>.</w:t>
      </w:r>
      <w:r w:rsidR="0061265C">
        <w:rPr>
          <w:rFonts w:ascii="Times New Roman" w:eastAsia="Times New Roman" w:hAnsi="Times New Roman" w:cs="Times New Roman"/>
          <w:i/>
          <w:color w:val="000000" w:themeColor="text1"/>
          <w:sz w:val="28"/>
          <w:szCs w:val="28"/>
        </w:rPr>
        <w:t xml:space="preserve"> </w:t>
      </w:r>
      <w:r w:rsidRPr="00C0214B">
        <w:rPr>
          <w:rFonts w:ascii="Times New Roman" w:eastAsia="Times New Roman" w:hAnsi="Times New Roman" w:cs="Times New Roman"/>
          <w:i/>
          <w:color w:val="000000" w:themeColor="text1"/>
          <w:sz w:val="28"/>
          <w:szCs w:val="28"/>
          <w:lang w:val="en-US"/>
        </w:rPr>
        <w:t>pylori</w:t>
      </w:r>
      <w:r w:rsidRPr="00C0214B">
        <w:rPr>
          <w:rFonts w:ascii="Times New Roman" w:eastAsia="Times New Roman" w:hAnsi="Times New Roman" w:cs="Times New Roman"/>
          <w:color w:val="000000" w:themeColor="text1"/>
          <w:sz w:val="28"/>
          <w:szCs w:val="28"/>
        </w:rPr>
        <w:t xml:space="preserve"> индуцированном процессе патологии желудка </w:t>
      </w:r>
      <w:r w:rsidRPr="00C0214B">
        <w:rPr>
          <w:rFonts w:ascii="Times New Roman" w:eastAsia="Times New Roman" w:hAnsi="Times New Roman" w:cs="Times New Roman"/>
          <w:color w:val="000000" w:themeColor="text1"/>
          <w:sz w:val="28"/>
          <w:szCs w:val="28"/>
          <w:lang w:val="en-US"/>
        </w:rPr>
        <w:t>IL</w:t>
      </w:r>
      <w:r w:rsidRPr="00C0214B">
        <w:rPr>
          <w:rFonts w:ascii="Times New Roman" w:eastAsia="Times New Roman" w:hAnsi="Times New Roman" w:cs="Times New Roman"/>
          <w:color w:val="000000" w:themeColor="text1"/>
          <w:sz w:val="28"/>
          <w:szCs w:val="28"/>
        </w:rPr>
        <w:t xml:space="preserve">-1 усиливает иммунный ответ и ингибирует секрецию соляной </w:t>
      </w:r>
      <w:r w:rsidRPr="004047AE">
        <w:rPr>
          <w:rFonts w:ascii="Times New Roman" w:eastAsia="Times New Roman" w:hAnsi="Times New Roman" w:cs="Times New Roman"/>
          <w:color w:val="000000" w:themeColor="text1"/>
          <w:sz w:val="28"/>
          <w:szCs w:val="28"/>
        </w:rPr>
        <w:t>кислоты [60]. Ассоциация между полиморфизмом генов цитокинов ИЛ-1 и раком желудка, предраковыми состояниями была независимо подтверждена многими исследователями в странах всех континентов мира [61</w:t>
      </w:r>
      <w:r w:rsidRPr="004047AE">
        <w:rPr>
          <w:rFonts w:ascii="Times New Roman" w:eastAsia="Times New Roman" w:hAnsi="Times New Roman" w:cs="Times New Roman"/>
          <w:color w:val="000000" w:themeColor="text1"/>
          <w:sz w:val="28"/>
          <w:szCs w:val="28"/>
          <w:lang w:val="kk-KZ"/>
        </w:rPr>
        <w:t>-</w:t>
      </w:r>
      <w:r w:rsidRPr="004047AE">
        <w:rPr>
          <w:rFonts w:ascii="Times New Roman" w:eastAsia="Times New Roman" w:hAnsi="Times New Roman" w:cs="Times New Roman"/>
          <w:color w:val="000000" w:themeColor="text1"/>
          <w:sz w:val="28"/>
          <w:szCs w:val="28"/>
        </w:rPr>
        <w:t>63].</w:t>
      </w:r>
    </w:p>
    <w:p w14:paraId="6B21BB2E" w14:textId="77777777" w:rsidR="007570CD" w:rsidRPr="004047AE" w:rsidRDefault="007570CD" w:rsidP="004047AE">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14:paraId="0816CC80" w14:textId="77777777" w:rsidR="00323447" w:rsidRPr="004047AE" w:rsidRDefault="00323447" w:rsidP="004047AE">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4047AE">
        <w:rPr>
          <w:rFonts w:ascii="Times New Roman" w:hAnsi="Times New Roman" w:cs="Times New Roman"/>
          <w:color w:val="000000" w:themeColor="text1"/>
          <w:sz w:val="28"/>
          <w:szCs w:val="28"/>
        </w:rPr>
        <w:t xml:space="preserve">1.3.3 </w:t>
      </w:r>
      <w:r w:rsidRPr="004047AE">
        <w:rPr>
          <w:rFonts w:ascii="Times New Roman" w:hAnsi="Times New Roman" w:cs="Times New Roman"/>
          <w:bCs/>
          <w:color w:val="000000" w:themeColor="text1"/>
          <w:sz w:val="28"/>
          <w:szCs w:val="28"/>
        </w:rPr>
        <w:t>IL-1</w:t>
      </w:r>
      <w:r w:rsidR="002F75F6" w:rsidRPr="004047AE">
        <w:rPr>
          <w:rFonts w:ascii="Times New Roman" w:hAnsi="Times New Roman" w:cs="Times New Roman"/>
          <w:bCs/>
          <w:color w:val="000000" w:themeColor="text1"/>
          <w:sz w:val="28"/>
          <w:szCs w:val="28"/>
        </w:rPr>
        <w:t>0</w:t>
      </w:r>
      <w:r w:rsidR="000E0EF2" w:rsidRPr="004047AE">
        <w:rPr>
          <w:rFonts w:ascii="Times New Roman" w:hAnsi="Times New Roman" w:cs="Times New Roman"/>
          <w:bCs/>
          <w:color w:val="000000" w:themeColor="text1"/>
          <w:sz w:val="28"/>
          <w:szCs w:val="28"/>
        </w:rPr>
        <w:t xml:space="preserve"> </w:t>
      </w:r>
      <w:r w:rsidR="002F75F6" w:rsidRPr="004047AE">
        <w:rPr>
          <w:rFonts w:ascii="Times New Roman" w:hAnsi="Times New Roman" w:cs="Times New Roman"/>
          <w:bCs/>
          <w:color w:val="000000" w:themeColor="text1"/>
          <w:sz w:val="28"/>
          <w:szCs w:val="28"/>
        </w:rPr>
        <w:t>противовоспалительный цитокин</w:t>
      </w:r>
    </w:p>
    <w:p w14:paraId="6DAFF67B" w14:textId="77777777" w:rsidR="00323447" w:rsidRPr="004047AE" w:rsidRDefault="00323447" w:rsidP="004047AE">
      <w:pPr>
        <w:pStyle w:val="Default"/>
        <w:ind w:firstLine="709"/>
        <w:jc w:val="both"/>
        <w:rPr>
          <w:rStyle w:val="apple-converted-space"/>
          <w:rFonts w:ascii="Times New Roman" w:hAnsi="Times New Roman" w:cs="Times New Roman"/>
          <w:color w:val="000000" w:themeColor="text1"/>
          <w:sz w:val="28"/>
          <w:szCs w:val="28"/>
          <w:shd w:val="clear" w:color="auto" w:fill="FFFFFF"/>
        </w:rPr>
      </w:pPr>
      <w:r w:rsidRPr="004047AE">
        <w:rPr>
          <w:rFonts w:ascii="Times New Roman" w:hAnsi="Times New Roman" w:cs="Times New Roman"/>
          <w:color w:val="000000" w:themeColor="text1"/>
          <w:sz w:val="28"/>
          <w:szCs w:val="28"/>
          <w:shd w:val="clear" w:color="auto" w:fill="FFFFFF"/>
        </w:rPr>
        <w:t>Противовоспалительный цитокинин с молекулярной массой 17-21 кДа. Он обладает многими противововоспалительными</w:t>
      </w:r>
      <w:r w:rsidR="00AC77A9" w:rsidRPr="004047AE">
        <w:rPr>
          <w:rFonts w:ascii="Times New Roman" w:hAnsi="Times New Roman" w:cs="Times New Roman"/>
          <w:color w:val="000000" w:themeColor="text1"/>
          <w:sz w:val="28"/>
          <w:szCs w:val="28"/>
          <w:shd w:val="clear" w:color="auto" w:fill="FFFFFF"/>
        </w:rPr>
        <w:t xml:space="preserve"> свойствами.</w:t>
      </w:r>
      <w:r w:rsidRPr="004047AE">
        <w:rPr>
          <w:rFonts w:ascii="Times New Roman" w:hAnsi="Times New Roman" w:cs="Times New Roman"/>
          <w:color w:val="000000" w:themeColor="text1"/>
          <w:sz w:val="28"/>
          <w:szCs w:val="28"/>
          <w:shd w:val="clear" w:color="auto" w:fill="FFFFFF"/>
        </w:rPr>
        <w:t xml:space="preserve"> Продуцируется Т-клетками (Th2) и может рассматриваться как антагонист ряда других цитокинов. Он подавляет продукцию всех провоспалительных цитокинов, интерферона, пролиферативный ответ Т-клеток на антигены и митогены, а также подавляет секрецию активированными моноцитами IL-1 b, TNF (фактор некроза опухоли) и IL-6</w:t>
      </w:r>
      <w:r w:rsidR="00C157C4" w:rsidRPr="004047AE">
        <w:rPr>
          <w:rFonts w:ascii="Times New Roman" w:hAnsi="Times New Roman" w:cs="Times New Roman"/>
          <w:color w:val="000000" w:themeColor="text1"/>
          <w:sz w:val="28"/>
          <w:szCs w:val="28"/>
          <w:shd w:val="clear" w:color="auto" w:fill="FFFFFF"/>
        </w:rPr>
        <w:t xml:space="preserve"> [64]</w:t>
      </w:r>
      <w:r w:rsidRPr="004047AE">
        <w:rPr>
          <w:rFonts w:ascii="Times New Roman" w:hAnsi="Times New Roman" w:cs="Times New Roman"/>
          <w:color w:val="000000" w:themeColor="text1"/>
          <w:sz w:val="28"/>
          <w:szCs w:val="28"/>
          <w:shd w:val="clear" w:color="auto" w:fill="FFFFFF"/>
        </w:rPr>
        <w:t>. Но одновременно ИЛ-10 может стимулировать синтез IgE. В результате он способствует развитию гуморальной составляющей иммунного ответа, обусловливая антипаразитарную защиту и аллергическую реактивность организма</w:t>
      </w:r>
      <w:r w:rsidR="00C157C4" w:rsidRPr="004047AE">
        <w:rPr>
          <w:rFonts w:ascii="Times New Roman" w:hAnsi="Times New Roman" w:cs="Times New Roman"/>
          <w:color w:val="000000" w:themeColor="text1"/>
          <w:sz w:val="28"/>
          <w:szCs w:val="28"/>
          <w:shd w:val="clear" w:color="auto" w:fill="FFFFFF"/>
        </w:rPr>
        <w:t xml:space="preserve"> [65]</w:t>
      </w:r>
      <w:r w:rsidRPr="004047AE">
        <w:rPr>
          <w:rFonts w:ascii="Times New Roman" w:hAnsi="Times New Roman" w:cs="Times New Roman"/>
          <w:color w:val="000000" w:themeColor="text1"/>
          <w:sz w:val="28"/>
          <w:szCs w:val="28"/>
          <w:shd w:val="clear" w:color="auto" w:fill="FFFFFF"/>
        </w:rPr>
        <w:t>.</w:t>
      </w:r>
    </w:p>
    <w:p w14:paraId="128FBE6E" w14:textId="3537F0D4" w:rsidR="00323447" w:rsidRPr="004047AE" w:rsidRDefault="00323447" w:rsidP="004047AE">
      <w:pPr>
        <w:pStyle w:val="Default"/>
        <w:ind w:firstLine="709"/>
        <w:jc w:val="both"/>
        <w:rPr>
          <w:rFonts w:ascii="Times New Roman" w:hAnsi="Times New Roman" w:cs="Times New Roman"/>
          <w:color w:val="000000" w:themeColor="text1"/>
          <w:sz w:val="28"/>
          <w:szCs w:val="28"/>
        </w:rPr>
      </w:pPr>
      <w:r w:rsidRPr="004047AE">
        <w:rPr>
          <w:rFonts w:ascii="Times New Roman" w:hAnsi="Times New Roman" w:cs="Times New Roman"/>
          <w:color w:val="000000" w:themeColor="text1"/>
          <w:sz w:val="28"/>
          <w:szCs w:val="28"/>
          <w:lang w:val="en-US"/>
        </w:rPr>
        <w:t>IL</w:t>
      </w:r>
      <w:r w:rsidRPr="004047AE">
        <w:rPr>
          <w:rFonts w:ascii="Times New Roman" w:hAnsi="Times New Roman" w:cs="Times New Roman"/>
          <w:color w:val="000000" w:themeColor="text1"/>
          <w:sz w:val="28"/>
          <w:szCs w:val="28"/>
        </w:rPr>
        <w:t>-10 один из противовоспалительных цитокинов, играющий важную роль в ингибировании воспаления и предупреждении рака</w:t>
      </w:r>
      <w:r w:rsidR="00AC77A9" w:rsidRPr="004047AE">
        <w:rPr>
          <w:rFonts w:ascii="Times New Roman" w:hAnsi="Times New Roman" w:cs="Times New Roman"/>
          <w:color w:val="000000" w:themeColor="text1"/>
          <w:sz w:val="28"/>
          <w:szCs w:val="28"/>
        </w:rPr>
        <w:t xml:space="preserve"> </w:t>
      </w:r>
      <w:r w:rsidR="001B141A" w:rsidRPr="004047AE">
        <w:rPr>
          <w:rFonts w:ascii="Times New Roman" w:hAnsi="Times New Roman" w:cs="Times New Roman"/>
          <w:color w:val="000000" w:themeColor="text1"/>
          <w:sz w:val="28"/>
          <w:szCs w:val="28"/>
        </w:rPr>
        <w:t>[66]</w:t>
      </w:r>
      <w:r w:rsidR="00727B7D" w:rsidRPr="004047AE">
        <w:rPr>
          <w:rFonts w:ascii="Times New Roman" w:hAnsi="Times New Roman" w:cs="Times New Roman"/>
          <w:color w:val="000000" w:themeColor="text1"/>
          <w:sz w:val="28"/>
          <w:szCs w:val="28"/>
        </w:rPr>
        <w:t>.</w:t>
      </w:r>
      <w:r w:rsidR="00AC77A9" w:rsidRPr="004047AE">
        <w:rPr>
          <w:rFonts w:ascii="Times New Roman" w:hAnsi="Times New Roman" w:cs="Times New Roman"/>
          <w:color w:val="000000" w:themeColor="text1"/>
          <w:sz w:val="28"/>
          <w:szCs w:val="28"/>
        </w:rPr>
        <w:t xml:space="preserve"> </w:t>
      </w:r>
      <w:r w:rsidRPr="004047AE">
        <w:rPr>
          <w:rFonts w:ascii="Times New Roman" w:hAnsi="Times New Roman" w:cs="Times New Roman"/>
          <w:color w:val="000000" w:themeColor="text1"/>
          <w:sz w:val="28"/>
          <w:szCs w:val="28"/>
          <w:lang w:val="en-US"/>
        </w:rPr>
        <w:t>IL</w:t>
      </w:r>
      <w:r w:rsidRPr="004047AE">
        <w:rPr>
          <w:rFonts w:ascii="Times New Roman" w:hAnsi="Times New Roman" w:cs="Times New Roman"/>
          <w:color w:val="000000" w:themeColor="text1"/>
          <w:sz w:val="28"/>
          <w:szCs w:val="28"/>
        </w:rPr>
        <w:t xml:space="preserve">-10-592 </w:t>
      </w:r>
      <w:r w:rsidRPr="004047AE">
        <w:rPr>
          <w:rFonts w:ascii="Times New Roman" w:hAnsi="Times New Roman" w:cs="Times New Roman"/>
          <w:color w:val="000000" w:themeColor="text1"/>
          <w:sz w:val="28"/>
          <w:szCs w:val="28"/>
          <w:lang w:val="en-US"/>
        </w:rPr>
        <w:t>AA</w:t>
      </w:r>
      <w:r w:rsidRPr="004047AE">
        <w:rPr>
          <w:rFonts w:ascii="Times New Roman" w:hAnsi="Times New Roman" w:cs="Times New Roman"/>
          <w:color w:val="000000" w:themeColor="text1"/>
          <w:sz w:val="28"/>
          <w:szCs w:val="28"/>
        </w:rPr>
        <w:t>и</w:t>
      </w:r>
      <w:r w:rsidRPr="004047AE">
        <w:rPr>
          <w:rFonts w:ascii="Times New Roman" w:hAnsi="Times New Roman" w:cs="Times New Roman"/>
          <w:color w:val="000000" w:themeColor="text1"/>
          <w:sz w:val="28"/>
          <w:szCs w:val="28"/>
          <w:lang w:val="en-US"/>
        </w:rPr>
        <w:t>IL</w:t>
      </w:r>
      <w:r w:rsidRPr="004047AE">
        <w:rPr>
          <w:rFonts w:ascii="Times New Roman" w:hAnsi="Times New Roman" w:cs="Times New Roman"/>
          <w:color w:val="000000" w:themeColor="text1"/>
          <w:sz w:val="28"/>
          <w:szCs w:val="28"/>
        </w:rPr>
        <w:t xml:space="preserve">-10-819 </w:t>
      </w:r>
      <w:r w:rsidRPr="004047AE">
        <w:rPr>
          <w:rFonts w:ascii="Times New Roman" w:hAnsi="Times New Roman" w:cs="Times New Roman"/>
          <w:color w:val="000000" w:themeColor="text1"/>
          <w:sz w:val="28"/>
          <w:szCs w:val="28"/>
          <w:lang w:val="en-US"/>
        </w:rPr>
        <w:t>TT</w:t>
      </w:r>
      <w:r w:rsidRPr="004047AE">
        <w:rPr>
          <w:rFonts w:ascii="Times New Roman" w:hAnsi="Times New Roman" w:cs="Times New Roman"/>
          <w:color w:val="000000" w:themeColor="text1"/>
          <w:sz w:val="28"/>
          <w:szCs w:val="28"/>
        </w:rPr>
        <w:t xml:space="preserve"> генотипы у азиатов были ассоциированы с уменьшенным риском рака желудка и являлись защитными факторами</w:t>
      </w:r>
      <w:r w:rsidR="003B24C3" w:rsidRPr="004047AE">
        <w:rPr>
          <w:rFonts w:ascii="Times New Roman" w:hAnsi="Times New Roman" w:cs="Times New Roman"/>
          <w:color w:val="000000" w:themeColor="text1"/>
          <w:sz w:val="28"/>
          <w:szCs w:val="28"/>
        </w:rPr>
        <w:t xml:space="preserve"> [67</w:t>
      </w:r>
      <w:r w:rsidR="00DD0635" w:rsidRPr="004047AE">
        <w:rPr>
          <w:rFonts w:ascii="Times New Roman" w:hAnsi="Times New Roman" w:cs="Times New Roman"/>
          <w:color w:val="000000" w:themeColor="text1"/>
          <w:sz w:val="28"/>
          <w:szCs w:val="28"/>
          <w:lang w:val="kk-KZ"/>
        </w:rPr>
        <w:t>-</w:t>
      </w:r>
      <w:r w:rsidR="008E711A" w:rsidRPr="004047AE">
        <w:rPr>
          <w:rFonts w:ascii="Times New Roman" w:hAnsi="Times New Roman" w:cs="Times New Roman"/>
          <w:color w:val="000000" w:themeColor="text1"/>
          <w:sz w:val="28"/>
          <w:szCs w:val="28"/>
        </w:rPr>
        <w:t>69</w:t>
      </w:r>
      <w:r w:rsidR="003B24C3" w:rsidRPr="004047AE">
        <w:rPr>
          <w:rFonts w:ascii="Times New Roman" w:hAnsi="Times New Roman" w:cs="Times New Roman"/>
          <w:color w:val="000000" w:themeColor="text1"/>
          <w:sz w:val="28"/>
          <w:szCs w:val="28"/>
        </w:rPr>
        <w:t>]</w:t>
      </w:r>
      <w:r w:rsidRPr="004047AE">
        <w:rPr>
          <w:rFonts w:ascii="Times New Roman" w:hAnsi="Times New Roman" w:cs="Times New Roman"/>
          <w:color w:val="000000" w:themeColor="text1"/>
          <w:sz w:val="28"/>
          <w:szCs w:val="28"/>
        </w:rPr>
        <w:t xml:space="preserve">. Пациенты инфицированные </w:t>
      </w:r>
      <w:r w:rsidR="001B141A" w:rsidRPr="004047AE">
        <w:rPr>
          <w:rFonts w:ascii="Times New Roman" w:hAnsi="Times New Roman" w:cs="Times New Roman"/>
          <w:i/>
          <w:iCs/>
          <w:color w:val="000000" w:themeColor="text1"/>
          <w:sz w:val="28"/>
          <w:szCs w:val="28"/>
          <w:lang w:val="en-US"/>
        </w:rPr>
        <w:t>H</w:t>
      </w:r>
      <w:r w:rsidR="001B141A" w:rsidRPr="004047AE">
        <w:rPr>
          <w:rFonts w:ascii="Times New Roman" w:hAnsi="Times New Roman" w:cs="Times New Roman"/>
          <w:i/>
          <w:iCs/>
          <w:color w:val="000000" w:themeColor="text1"/>
          <w:sz w:val="28"/>
          <w:szCs w:val="28"/>
        </w:rPr>
        <w:t xml:space="preserve">. </w:t>
      </w:r>
      <w:r w:rsidR="001B141A" w:rsidRPr="004047AE">
        <w:rPr>
          <w:rFonts w:ascii="Times New Roman" w:hAnsi="Times New Roman" w:cs="Times New Roman"/>
          <w:i/>
          <w:iCs/>
          <w:color w:val="000000" w:themeColor="text1"/>
          <w:sz w:val="28"/>
          <w:szCs w:val="28"/>
          <w:lang w:val="en-US"/>
        </w:rPr>
        <w:t>Pylori</w:t>
      </w:r>
      <w:r w:rsidRPr="004047AE">
        <w:rPr>
          <w:rFonts w:ascii="Times New Roman" w:hAnsi="Times New Roman" w:cs="Times New Roman"/>
          <w:color w:val="000000" w:themeColor="text1"/>
          <w:sz w:val="28"/>
          <w:szCs w:val="28"/>
        </w:rPr>
        <w:t xml:space="preserve">, </w:t>
      </w:r>
      <w:r w:rsidRPr="004047AE">
        <w:rPr>
          <w:rFonts w:ascii="Times New Roman" w:hAnsi="Times New Roman" w:cs="Times New Roman"/>
          <w:color w:val="000000" w:themeColor="text1"/>
          <w:sz w:val="28"/>
          <w:szCs w:val="28"/>
          <w:lang w:val="en-US"/>
        </w:rPr>
        <w:t>IL</w:t>
      </w:r>
      <w:r w:rsidRPr="004047AE">
        <w:rPr>
          <w:rFonts w:ascii="Times New Roman" w:hAnsi="Times New Roman" w:cs="Times New Roman"/>
          <w:color w:val="000000" w:themeColor="text1"/>
          <w:sz w:val="28"/>
          <w:szCs w:val="28"/>
        </w:rPr>
        <w:t xml:space="preserve">-10-819С аллель и </w:t>
      </w:r>
      <w:r w:rsidRPr="004047AE">
        <w:rPr>
          <w:rFonts w:ascii="Times New Roman" w:hAnsi="Times New Roman" w:cs="Times New Roman"/>
          <w:color w:val="000000" w:themeColor="text1"/>
          <w:sz w:val="28"/>
          <w:szCs w:val="28"/>
          <w:lang w:val="en-US"/>
        </w:rPr>
        <w:t>IL</w:t>
      </w:r>
      <w:r w:rsidRPr="004047AE">
        <w:rPr>
          <w:rFonts w:ascii="Times New Roman" w:hAnsi="Times New Roman" w:cs="Times New Roman"/>
          <w:color w:val="000000" w:themeColor="text1"/>
          <w:sz w:val="28"/>
          <w:szCs w:val="28"/>
        </w:rPr>
        <w:t>-10-592</w:t>
      </w:r>
      <w:r w:rsidRPr="004047AE">
        <w:rPr>
          <w:rFonts w:ascii="Times New Roman" w:hAnsi="Times New Roman" w:cs="Times New Roman"/>
          <w:color w:val="000000" w:themeColor="text1"/>
          <w:sz w:val="28"/>
          <w:szCs w:val="28"/>
          <w:lang w:val="en-US"/>
        </w:rPr>
        <w:t>C</w:t>
      </w:r>
      <w:r w:rsidRPr="004047AE">
        <w:rPr>
          <w:rFonts w:ascii="Times New Roman" w:hAnsi="Times New Roman" w:cs="Times New Roman"/>
          <w:color w:val="000000" w:themeColor="text1"/>
          <w:sz w:val="28"/>
          <w:szCs w:val="28"/>
        </w:rPr>
        <w:t xml:space="preserve"> аллель могут повышать риск рака желудка</w:t>
      </w:r>
      <w:r w:rsidR="008E711A" w:rsidRPr="004047AE">
        <w:rPr>
          <w:rFonts w:ascii="Times New Roman" w:hAnsi="Times New Roman" w:cs="Times New Roman"/>
          <w:color w:val="000000" w:themeColor="text1"/>
          <w:sz w:val="28"/>
          <w:szCs w:val="28"/>
        </w:rPr>
        <w:t xml:space="preserve"> [</w:t>
      </w:r>
      <w:r w:rsidR="00EB0D86" w:rsidRPr="004047AE">
        <w:rPr>
          <w:rFonts w:ascii="Times New Roman" w:hAnsi="Times New Roman" w:cs="Times New Roman"/>
          <w:color w:val="000000" w:themeColor="text1"/>
          <w:sz w:val="28"/>
          <w:szCs w:val="28"/>
        </w:rPr>
        <w:t>70,</w:t>
      </w:r>
      <w:r w:rsidR="006E1328">
        <w:rPr>
          <w:rFonts w:ascii="Times New Roman" w:hAnsi="Times New Roman" w:cs="Times New Roman"/>
          <w:color w:val="000000" w:themeColor="text1"/>
          <w:sz w:val="28"/>
          <w:szCs w:val="28"/>
        </w:rPr>
        <w:t xml:space="preserve"> </w:t>
      </w:r>
      <w:r w:rsidR="00EB0D86" w:rsidRPr="004047AE">
        <w:rPr>
          <w:rFonts w:ascii="Times New Roman" w:hAnsi="Times New Roman" w:cs="Times New Roman"/>
          <w:color w:val="000000" w:themeColor="text1"/>
          <w:sz w:val="28"/>
          <w:szCs w:val="28"/>
        </w:rPr>
        <w:t>71</w:t>
      </w:r>
      <w:r w:rsidR="008E711A" w:rsidRPr="004047AE">
        <w:rPr>
          <w:rFonts w:ascii="Times New Roman" w:hAnsi="Times New Roman" w:cs="Times New Roman"/>
          <w:color w:val="000000" w:themeColor="text1"/>
          <w:sz w:val="28"/>
          <w:szCs w:val="28"/>
        </w:rPr>
        <w:t>]</w:t>
      </w:r>
      <w:r w:rsidRPr="004047AE">
        <w:rPr>
          <w:rFonts w:ascii="Times New Roman" w:hAnsi="Times New Roman" w:cs="Times New Roman"/>
          <w:color w:val="000000" w:themeColor="text1"/>
          <w:sz w:val="28"/>
          <w:szCs w:val="28"/>
        </w:rPr>
        <w:t xml:space="preserve">. Полиморфизмы </w:t>
      </w:r>
      <w:r w:rsidRPr="004047AE">
        <w:rPr>
          <w:rFonts w:ascii="Times New Roman" w:hAnsi="Times New Roman" w:cs="Times New Roman"/>
          <w:color w:val="000000" w:themeColor="text1"/>
          <w:sz w:val="28"/>
          <w:szCs w:val="28"/>
          <w:lang w:val="en-US"/>
        </w:rPr>
        <w:t>IL</w:t>
      </w:r>
      <w:r w:rsidRPr="004047AE">
        <w:rPr>
          <w:rFonts w:ascii="Times New Roman" w:hAnsi="Times New Roman" w:cs="Times New Roman"/>
          <w:color w:val="000000" w:themeColor="text1"/>
          <w:sz w:val="28"/>
          <w:szCs w:val="28"/>
        </w:rPr>
        <w:t xml:space="preserve">-10 и инфекция </w:t>
      </w:r>
      <w:r w:rsidRPr="004047AE">
        <w:rPr>
          <w:rFonts w:ascii="Times New Roman" w:hAnsi="Times New Roman" w:cs="Times New Roman"/>
          <w:i/>
          <w:iCs/>
          <w:color w:val="000000" w:themeColor="text1"/>
          <w:sz w:val="28"/>
          <w:szCs w:val="28"/>
          <w:lang w:val="en-US"/>
        </w:rPr>
        <w:t>H</w:t>
      </w:r>
      <w:r w:rsidRPr="004047AE">
        <w:rPr>
          <w:rFonts w:ascii="Times New Roman" w:hAnsi="Times New Roman" w:cs="Times New Roman"/>
          <w:i/>
          <w:iCs/>
          <w:color w:val="000000" w:themeColor="text1"/>
          <w:sz w:val="28"/>
          <w:szCs w:val="28"/>
        </w:rPr>
        <w:t>.</w:t>
      </w:r>
      <w:r w:rsidR="006E1328">
        <w:rPr>
          <w:rFonts w:ascii="Times New Roman" w:hAnsi="Times New Roman" w:cs="Times New Roman"/>
          <w:i/>
          <w:iCs/>
          <w:color w:val="000000" w:themeColor="text1"/>
          <w:sz w:val="28"/>
          <w:szCs w:val="28"/>
        </w:rPr>
        <w:t> </w:t>
      </w:r>
      <w:r w:rsidR="00542E26" w:rsidRPr="004047AE">
        <w:rPr>
          <w:rFonts w:ascii="Times New Roman" w:hAnsi="Times New Roman" w:cs="Times New Roman"/>
          <w:i/>
          <w:iCs/>
          <w:color w:val="000000" w:themeColor="text1"/>
          <w:sz w:val="28"/>
          <w:szCs w:val="28"/>
        </w:rPr>
        <w:t>Р</w:t>
      </w:r>
      <w:r w:rsidRPr="004047AE">
        <w:rPr>
          <w:rFonts w:ascii="Times New Roman" w:hAnsi="Times New Roman" w:cs="Times New Roman"/>
          <w:i/>
          <w:iCs/>
          <w:color w:val="000000" w:themeColor="text1"/>
          <w:sz w:val="28"/>
          <w:szCs w:val="28"/>
          <w:lang w:val="en-US"/>
        </w:rPr>
        <w:t>ylori</w:t>
      </w:r>
      <w:r w:rsidR="00AC77A9" w:rsidRPr="004047AE">
        <w:rPr>
          <w:rFonts w:ascii="Times New Roman" w:hAnsi="Times New Roman" w:cs="Times New Roman"/>
          <w:i/>
          <w:iCs/>
          <w:color w:val="000000" w:themeColor="text1"/>
          <w:sz w:val="28"/>
          <w:szCs w:val="28"/>
        </w:rPr>
        <w:t xml:space="preserve"> </w:t>
      </w:r>
      <w:r w:rsidR="00EB0D86" w:rsidRPr="004047AE">
        <w:rPr>
          <w:rFonts w:ascii="Times New Roman" w:hAnsi="Times New Roman" w:cs="Times New Roman"/>
          <w:color w:val="000000" w:themeColor="text1"/>
          <w:sz w:val="28"/>
          <w:szCs w:val="28"/>
        </w:rPr>
        <w:t>имеют синергетический эффект [72</w:t>
      </w:r>
      <w:r w:rsidRPr="004047AE">
        <w:rPr>
          <w:rFonts w:ascii="Times New Roman" w:hAnsi="Times New Roman" w:cs="Times New Roman"/>
          <w:color w:val="000000" w:themeColor="text1"/>
          <w:sz w:val="28"/>
          <w:szCs w:val="28"/>
        </w:rPr>
        <w:t>].</w:t>
      </w:r>
    </w:p>
    <w:p w14:paraId="2F892B3F" w14:textId="77777777" w:rsidR="00323447" w:rsidRPr="004047AE" w:rsidRDefault="00323447" w:rsidP="004047AE">
      <w:pPr>
        <w:pStyle w:val="ac"/>
        <w:spacing w:after="0"/>
        <w:ind w:left="0" w:firstLine="709"/>
        <w:jc w:val="both"/>
        <w:rPr>
          <w:color w:val="000000" w:themeColor="text1"/>
          <w:sz w:val="28"/>
          <w:szCs w:val="28"/>
        </w:rPr>
      </w:pPr>
      <w:r w:rsidRPr="004047AE">
        <w:rPr>
          <w:color w:val="000000" w:themeColor="text1"/>
          <w:sz w:val="28"/>
          <w:szCs w:val="28"/>
        </w:rPr>
        <w:t xml:space="preserve">В промоторе данного гена определяют три важных гаплотипа </w:t>
      </w:r>
      <w:r w:rsidRPr="004047AE">
        <w:rPr>
          <w:color w:val="000000" w:themeColor="text1"/>
          <w:sz w:val="28"/>
          <w:szCs w:val="28"/>
          <w:lang w:val="en-US"/>
        </w:rPr>
        <w:t>GCC</w:t>
      </w:r>
      <w:r w:rsidRPr="004047AE">
        <w:rPr>
          <w:color w:val="000000" w:themeColor="text1"/>
          <w:sz w:val="28"/>
          <w:szCs w:val="28"/>
        </w:rPr>
        <w:t xml:space="preserve">, </w:t>
      </w:r>
      <w:r w:rsidRPr="004047AE">
        <w:rPr>
          <w:color w:val="000000" w:themeColor="text1"/>
          <w:sz w:val="28"/>
          <w:szCs w:val="28"/>
          <w:lang w:val="en-US"/>
        </w:rPr>
        <w:t>ACC</w:t>
      </w:r>
      <w:r w:rsidRPr="004047AE">
        <w:rPr>
          <w:color w:val="000000" w:themeColor="text1"/>
          <w:sz w:val="28"/>
          <w:szCs w:val="28"/>
        </w:rPr>
        <w:t xml:space="preserve">, </w:t>
      </w:r>
      <w:r w:rsidRPr="004047AE">
        <w:rPr>
          <w:color w:val="000000" w:themeColor="text1"/>
          <w:sz w:val="28"/>
          <w:szCs w:val="28"/>
          <w:lang w:val="en-US"/>
        </w:rPr>
        <w:t>ATA</w:t>
      </w:r>
      <w:r w:rsidRPr="004047AE">
        <w:rPr>
          <w:color w:val="000000" w:themeColor="text1"/>
          <w:sz w:val="28"/>
          <w:szCs w:val="28"/>
        </w:rPr>
        <w:t xml:space="preserve"> в позициях -1082 (</w:t>
      </w:r>
      <w:r w:rsidRPr="004047AE">
        <w:rPr>
          <w:color w:val="000000" w:themeColor="text1"/>
          <w:sz w:val="28"/>
          <w:szCs w:val="28"/>
          <w:lang w:val="en-US"/>
        </w:rPr>
        <w:t>G</w:t>
      </w:r>
      <w:r w:rsidRPr="004047AE">
        <w:rPr>
          <w:color w:val="000000" w:themeColor="text1"/>
          <w:sz w:val="28"/>
          <w:szCs w:val="28"/>
        </w:rPr>
        <w:t>/</w:t>
      </w:r>
      <w:r w:rsidRPr="004047AE">
        <w:rPr>
          <w:color w:val="000000" w:themeColor="text1"/>
          <w:sz w:val="28"/>
          <w:szCs w:val="28"/>
          <w:lang w:val="en-US"/>
        </w:rPr>
        <w:t>A</w:t>
      </w:r>
      <w:r w:rsidRPr="004047AE">
        <w:rPr>
          <w:color w:val="000000" w:themeColor="text1"/>
          <w:sz w:val="28"/>
          <w:szCs w:val="28"/>
        </w:rPr>
        <w:t>), -819 (</w:t>
      </w:r>
      <w:r w:rsidRPr="004047AE">
        <w:rPr>
          <w:color w:val="000000" w:themeColor="text1"/>
          <w:sz w:val="28"/>
          <w:szCs w:val="28"/>
          <w:lang w:val="en-US"/>
        </w:rPr>
        <w:t>C</w:t>
      </w:r>
      <w:r w:rsidRPr="004047AE">
        <w:rPr>
          <w:color w:val="000000" w:themeColor="text1"/>
          <w:sz w:val="28"/>
          <w:szCs w:val="28"/>
        </w:rPr>
        <w:t>/</w:t>
      </w:r>
      <w:r w:rsidRPr="004047AE">
        <w:rPr>
          <w:color w:val="000000" w:themeColor="text1"/>
          <w:sz w:val="28"/>
          <w:szCs w:val="28"/>
          <w:lang w:val="en-US"/>
        </w:rPr>
        <w:t>T</w:t>
      </w:r>
      <w:r w:rsidRPr="004047AE">
        <w:rPr>
          <w:color w:val="000000" w:themeColor="text1"/>
          <w:sz w:val="28"/>
          <w:szCs w:val="28"/>
        </w:rPr>
        <w:t>), -592 (</w:t>
      </w:r>
      <w:r w:rsidRPr="004047AE">
        <w:rPr>
          <w:color w:val="000000" w:themeColor="text1"/>
          <w:sz w:val="28"/>
          <w:szCs w:val="28"/>
          <w:lang w:val="en-US"/>
        </w:rPr>
        <w:t>C</w:t>
      </w:r>
      <w:r w:rsidRPr="004047AE">
        <w:rPr>
          <w:color w:val="000000" w:themeColor="text1"/>
          <w:sz w:val="28"/>
          <w:szCs w:val="28"/>
        </w:rPr>
        <w:t>/</w:t>
      </w:r>
      <w:r w:rsidRPr="004047AE">
        <w:rPr>
          <w:color w:val="000000" w:themeColor="text1"/>
          <w:sz w:val="28"/>
          <w:szCs w:val="28"/>
          <w:lang w:val="en-US"/>
        </w:rPr>
        <w:t>A</w:t>
      </w:r>
      <w:r w:rsidRPr="004047AE">
        <w:rPr>
          <w:color w:val="000000" w:themeColor="text1"/>
          <w:sz w:val="28"/>
          <w:szCs w:val="28"/>
        </w:rPr>
        <w:t>)</w:t>
      </w:r>
      <w:r w:rsidR="00231438" w:rsidRPr="004047AE">
        <w:rPr>
          <w:color w:val="000000" w:themeColor="text1"/>
          <w:sz w:val="28"/>
          <w:szCs w:val="28"/>
        </w:rPr>
        <w:t xml:space="preserve"> [73]</w:t>
      </w:r>
      <w:r w:rsidRPr="004047AE">
        <w:rPr>
          <w:color w:val="000000" w:themeColor="text1"/>
          <w:sz w:val="28"/>
          <w:szCs w:val="28"/>
        </w:rPr>
        <w:t xml:space="preserve">. Гаплотип АТА существенно увеличивает риск некардиального рака желудка </w:t>
      </w:r>
      <w:r w:rsidRPr="004047AE">
        <w:rPr>
          <w:rFonts w:eastAsia="AdvPED1282"/>
          <w:color w:val="000000" w:themeColor="text1"/>
          <w:sz w:val="28"/>
          <w:szCs w:val="28"/>
        </w:rPr>
        <w:t>[</w:t>
      </w:r>
      <w:r w:rsidR="00173733" w:rsidRPr="004047AE">
        <w:rPr>
          <w:rFonts w:eastAsia="AdvPED1282"/>
          <w:color w:val="000000" w:themeColor="text1"/>
          <w:sz w:val="28"/>
          <w:szCs w:val="28"/>
        </w:rPr>
        <w:t>74</w:t>
      </w:r>
      <w:r w:rsidRPr="004047AE">
        <w:rPr>
          <w:rFonts w:eastAsia="AdvPED1282"/>
          <w:color w:val="000000" w:themeColor="text1"/>
          <w:sz w:val="28"/>
          <w:szCs w:val="28"/>
        </w:rPr>
        <w:t>]</w:t>
      </w:r>
      <w:r w:rsidRPr="004047AE">
        <w:rPr>
          <w:color w:val="000000" w:themeColor="text1"/>
          <w:sz w:val="28"/>
          <w:szCs w:val="28"/>
        </w:rPr>
        <w:t>.</w:t>
      </w:r>
    </w:p>
    <w:p w14:paraId="3C4CECF3" w14:textId="77777777" w:rsidR="004C4719" w:rsidRPr="004047AE" w:rsidRDefault="004C4719" w:rsidP="004047AE">
      <w:pPr>
        <w:autoSpaceDE w:val="0"/>
        <w:autoSpaceDN w:val="0"/>
        <w:adjustRightInd w:val="0"/>
        <w:spacing w:after="0" w:line="240" w:lineRule="auto"/>
        <w:ind w:firstLine="709"/>
        <w:jc w:val="both"/>
        <w:rPr>
          <w:rFonts w:ascii="Times New Roman" w:hAnsi="Times New Roman" w:cs="Times New Roman"/>
          <w:b/>
          <w:bCs/>
          <w:iCs/>
          <w:color w:val="000000" w:themeColor="text1"/>
          <w:sz w:val="28"/>
          <w:szCs w:val="28"/>
          <w:lang w:val="kk-KZ"/>
        </w:rPr>
      </w:pPr>
    </w:p>
    <w:p w14:paraId="6E2AF0AE" w14:textId="77777777" w:rsidR="00323447" w:rsidRPr="004047AE" w:rsidRDefault="00323447" w:rsidP="004047AE">
      <w:pPr>
        <w:autoSpaceDE w:val="0"/>
        <w:autoSpaceDN w:val="0"/>
        <w:adjustRightInd w:val="0"/>
        <w:spacing w:after="0" w:line="240" w:lineRule="auto"/>
        <w:ind w:firstLine="709"/>
        <w:jc w:val="both"/>
        <w:rPr>
          <w:rFonts w:ascii="Times New Roman" w:hAnsi="Times New Roman" w:cs="Times New Roman"/>
          <w:bCs/>
          <w:color w:val="000000" w:themeColor="text1"/>
          <w:sz w:val="28"/>
          <w:szCs w:val="28"/>
        </w:rPr>
      </w:pPr>
      <w:r w:rsidRPr="004047AE">
        <w:rPr>
          <w:rFonts w:ascii="Times New Roman" w:hAnsi="Times New Roman" w:cs="Times New Roman"/>
          <w:bCs/>
          <w:iCs/>
          <w:color w:val="000000" w:themeColor="text1"/>
          <w:sz w:val="28"/>
          <w:szCs w:val="28"/>
        </w:rPr>
        <w:t>1.3.</w:t>
      </w:r>
      <w:r w:rsidR="00F435FD" w:rsidRPr="004047AE">
        <w:rPr>
          <w:rFonts w:ascii="Times New Roman" w:hAnsi="Times New Roman" w:cs="Times New Roman"/>
          <w:bCs/>
          <w:iCs/>
          <w:color w:val="000000" w:themeColor="text1"/>
          <w:sz w:val="28"/>
          <w:szCs w:val="28"/>
        </w:rPr>
        <w:t>4</w:t>
      </w:r>
      <w:r w:rsidR="00AC77A9" w:rsidRPr="004047AE">
        <w:rPr>
          <w:rFonts w:ascii="Times New Roman" w:hAnsi="Times New Roman" w:cs="Times New Roman"/>
          <w:bCs/>
          <w:iCs/>
          <w:color w:val="000000" w:themeColor="text1"/>
          <w:sz w:val="28"/>
          <w:szCs w:val="28"/>
        </w:rPr>
        <w:t xml:space="preserve"> </w:t>
      </w:r>
      <w:r w:rsidRPr="004047AE">
        <w:rPr>
          <w:rFonts w:ascii="Times New Roman" w:hAnsi="Times New Roman" w:cs="Times New Roman"/>
          <w:bCs/>
          <w:iCs/>
          <w:color w:val="000000" w:themeColor="text1"/>
          <w:sz w:val="28"/>
          <w:szCs w:val="28"/>
        </w:rPr>
        <w:t>CD14</w:t>
      </w:r>
      <w:r w:rsidR="000E0EF2" w:rsidRPr="004047AE">
        <w:rPr>
          <w:rFonts w:ascii="Times New Roman" w:hAnsi="Times New Roman" w:cs="Times New Roman"/>
          <w:b/>
          <w:bCs/>
          <w:iCs/>
          <w:color w:val="000000" w:themeColor="text1"/>
          <w:sz w:val="28"/>
          <w:szCs w:val="28"/>
        </w:rPr>
        <w:t xml:space="preserve"> </w:t>
      </w:r>
      <w:r w:rsidR="00542E26" w:rsidRPr="004047AE">
        <w:rPr>
          <w:rFonts w:ascii="Times New Roman" w:hAnsi="Times New Roman" w:cs="Times New Roman"/>
          <w:color w:val="000000" w:themeColor="text1"/>
          <w:sz w:val="28"/>
          <w:szCs w:val="28"/>
        </w:rPr>
        <w:t xml:space="preserve">- </w:t>
      </w:r>
      <w:hyperlink r:id="rId41" w:tooltip="Мембранный белок" w:history="1">
        <w:r w:rsidRPr="004047AE">
          <w:rPr>
            <w:rStyle w:val="a9"/>
            <w:rFonts w:ascii="Times New Roman" w:hAnsi="Times New Roman" w:cs="Times New Roman"/>
            <w:color w:val="000000" w:themeColor="text1"/>
            <w:sz w:val="28"/>
            <w:szCs w:val="28"/>
            <w:u w:val="none"/>
          </w:rPr>
          <w:t>мембранный</w:t>
        </w:r>
      </w:hyperlink>
      <w:r w:rsidR="000E0EF2" w:rsidRPr="004047AE">
        <w:rPr>
          <w:rFonts w:ascii="Times New Roman" w:hAnsi="Times New Roman" w:cs="Times New Roman"/>
          <w:sz w:val="28"/>
          <w:szCs w:val="28"/>
        </w:rPr>
        <w:t xml:space="preserve"> </w:t>
      </w:r>
      <w:hyperlink r:id="rId42" w:tooltip="Гликозилфосфатидилинозитол" w:history="1">
        <w:r w:rsidRPr="004047AE">
          <w:rPr>
            <w:rStyle w:val="a9"/>
            <w:rFonts w:ascii="Times New Roman" w:hAnsi="Times New Roman" w:cs="Times New Roman"/>
            <w:color w:val="000000" w:themeColor="text1"/>
            <w:sz w:val="28"/>
            <w:szCs w:val="28"/>
            <w:u w:val="none"/>
          </w:rPr>
          <w:t>гликозилфосфатидилинозитол</w:t>
        </w:r>
      </w:hyperlink>
      <w:r w:rsidRPr="004047AE">
        <w:rPr>
          <w:rFonts w:ascii="Times New Roman" w:hAnsi="Times New Roman" w:cs="Times New Roman"/>
          <w:color w:val="000000" w:themeColor="text1"/>
          <w:sz w:val="28"/>
          <w:szCs w:val="28"/>
        </w:rPr>
        <w:t xml:space="preserve">-связанный </w:t>
      </w:r>
      <w:hyperlink r:id="rId43" w:tooltip="Белок" w:history="1">
        <w:r w:rsidRPr="004047AE">
          <w:rPr>
            <w:rStyle w:val="a9"/>
            <w:rFonts w:ascii="Times New Roman" w:hAnsi="Times New Roman" w:cs="Times New Roman"/>
            <w:color w:val="000000" w:themeColor="text1"/>
            <w:sz w:val="28"/>
            <w:szCs w:val="28"/>
            <w:u w:val="none"/>
          </w:rPr>
          <w:t>белок</w:t>
        </w:r>
      </w:hyperlink>
    </w:p>
    <w:p w14:paraId="00602B37" w14:textId="77777777" w:rsidR="00323447" w:rsidRPr="004047AE" w:rsidRDefault="00323447" w:rsidP="004047AE">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4047AE">
        <w:rPr>
          <w:rFonts w:ascii="Times New Roman" w:hAnsi="Times New Roman" w:cs="Times New Roman"/>
          <w:iCs/>
          <w:color w:val="000000" w:themeColor="text1"/>
          <w:sz w:val="28"/>
          <w:szCs w:val="28"/>
        </w:rPr>
        <w:t>CD14</w:t>
      </w:r>
      <w:r w:rsidR="000E0EF2" w:rsidRPr="004047AE">
        <w:rPr>
          <w:rFonts w:ascii="Times New Roman" w:hAnsi="Times New Roman" w:cs="Times New Roman"/>
          <w:iCs/>
          <w:color w:val="000000" w:themeColor="text1"/>
          <w:sz w:val="28"/>
          <w:szCs w:val="28"/>
        </w:rPr>
        <w:t xml:space="preserve"> </w:t>
      </w:r>
      <w:r w:rsidR="006E1328">
        <w:rPr>
          <w:rFonts w:ascii="Times New Roman" w:hAnsi="Times New Roman" w:cs="Times New Roman"/>
          <w:color w:val="000000" w:themeColor="text1"/>
          <w:sz w:val="28"/>
          <w:szCs w:val="28"/>
        </w:rPr>
        <w:t>–</w:t>
      </w:r>
      <w:r w:rsidR="00542E26" w:rsidRPr="004047AE">
        <w:rPr>
          <w:rFonts w:ascii="Times New Roman" w:hAnsi="Times New Roman" w:cs="Times New Roman"/>
          <w:color w:val="000000" w:themeColor="text1"/>
          <w:sz w:val="28"/>
          <w:szCs w:val="28"/>
        </w:rPr>
        <w:t xml:space="preserve"> </w:t>
      </w:r>
      <w:hyperlink r:id="rId44" w:tooltip="Мембранный белок" w:history="1">
        <w:r w:rsidRPr="004047AE">
          <w:rPr>
            <w:rStyle w:val="a9"/>
            <w:rFonts w:ascii="Times New Roman" w:hAnsi="Times New Roman" w:cs="Times New Roman"/>
            <w:color w:val="000000" w:themeColor="text1"/>
            <w:sz w:val="28"/>
            <w:szCs w:val="28"/>
            <w:u w:val="none"/>
          </w:rPr>
          <w:t>поверхностный</w:t>
        </w:r>
      </w:hyperlink>
      <w:r w:rsidR="000E0EF2" w:rsidRPr="004047AE">
        <w:rPr>
          <w:rFonts w:ascii="Times New Roman" w:hAnsi="Times New Roman" w:cs="Times New Roman"/>
          <w:sz w:val="28"/>
          <w:szCs w:val="28"/>
        </w:rPr>
        <w:t xml:space="preserve"> </w:t>
      </w:r>
      <w:hyperlink r:id="rId45" w:tooltip="Гликозилфосфатидилинозитол" w:history="1">
        <w:r w:rsidRPr="004047AE">
          <w:rPr>
            <w:rStyle w:val="a9"/>
            <w:rFonts w:ascii="Times New Roman" w:hAnsi="Times New Roman" w:cs="Times New Roman"/>
            <w:color w:val="000000" w:themeColor="text1"/>
            <w:sz w:val="28"/>
            <w:szCs w:val="28"/>
            <w:u w:val="none"/>
          </w:rPr>
          <w:t>гликозилфосфатидилинозитол</w:t>
        </w:r>
      </w:hyperlink>
      <w:r w:rsidRPr="004047AE">
        <w:rPr>
          <w:rFonts w:ascii="Times New Roman" w:hAnsi="Times New Roman" w:cs="Times New Roman"/>
          <w:color w:val="000000" w:themeColor="text1"/>
          <w:sz w:val="28"/>
          <w:szCs w:val="28"/>
        </w:rPr>
        <w:t xml:space="preserve">-связанный </w:t>
      </w:r>
      <w:hyperlink r:id="rId46" w:tooltip="Белок" w:history="1">
        <w:r w:rsidRPr="004047AE">
          <w:rPr>
            <w:rStyle w:val="a9"/>
            <w:rFonts w:ascii="Times New Roman" w:hAnsi="Times New Roman" w:cs="Times New Roman"/>
            <w:color w:val="000000" w:themeColor="text1"/>
            <w:sz w:val="28"/>
            <w:szCs w:val="28"/>
            <w:u w:val="none"/>
          </w:rPr>
          <w:t>белок</w:t>
        </w:r>
      </w:hyperlink>
      <w:r w:rsidRPr="004047AE">
        <w:rPr>
          <w:rFonts w:ascii="Times New Roman" w:hAnsi="Times New Roman" w:cs="Times New Roman"/>
          <w:color w:val="000000" w:themeColor="text1"/>
          <w:sz w:val="28"/>
          <w:szCs w:val="28"/>
        </w:rPr>
        <w:t xml:space="preserve">, представленный на поверхности иммунокомпетентных клеток, особенно </w:t>
      </w:r>
      <w:hyperlink r:id="rId47" w:tooltip="Макрофаг" w:history="1">
        <w:r w:rsidRPr="004047AE">
          <w:rPr>
            <w:rStyle w:val="a9"/>
            <w:rFonts w:ascii="Times New Roman" w:hAnsi="Times New Roman" w:cs="Times New Roman"/>
            <w:color w:val="000000" w:themeColor="text1"/>
            <w:sz w:val="28"/>
            <w:szCs w:val="28"/>
            <w:u w:val="none"/>
          </w:rPr>
          <w:t>макрофагах</w:t>
        </w:r>
      </w:hyperlink>
      <w:r w:rsidRPr="004047AE">
        <w:rPr>
          <w:rFonts w:ascii="Times New Roman" w:hAnsi="Times New Roman" w:cs="Times New Roman"/>
          <w:color w:val="000000" w:themeColor="text1"/>
          <w:sz w:val="28"/>
          <w:szCs w:val="28"/>
        </w:rPr>
        <w:t xml:space="preserve">, входит в состав </w:t>
      </w:r>
      <w:hyperlink r:id="rId48" w:tooltip="Клеточный рецептор" w:history="1">
        <w:r w:rsidRPr="004047AE">
          <w:rPr>
            <w:rStyle w:val="a9"/>
            <w:rFonts w:ascii="Times New Roman" w:hAnsi="Times New Roman" w:cs="Times New Roman"/>
            <w:color w:val="000000" w:themeColor="text1"/>
            <w:sz w:val="28"/>
            <w:szCs w:val="28"/>
            <w:u w:val="none"/>
          </w:rPr>
          <w:t>рецепторного</w:t>
        </w:r>
      </w:hyperlink>
      <w:r w:rsidRPr="004047AE">
        <w:rPr>
          <w:rFonts w:ascii="Times New Roman" w:hAnsi="Times New Roman" w:cs="Times New Roman"/>
          <w:color w:val="000000" w:themeColor="text1"/>
          <w:sz w:val="28"/>
          <w:szCs w:val="28"/>
        </w:rPr>
        <w:t xml:space="preserve"> комплекса CD14/</w:t>
      </w:r>
      <w:hyperlink r:id="rId49" w:tooltip="TLR4" w:history="1">
        <w:r w:rsidRPr="004047AE">
          <w:rPr>
            <w:rStyle w:val="a9"/>
            <w:rFonts w:ascii="Times New Roman" w:hAnsi="Times New Roman" w:cs="Times New Roman"/>
            <w:color w:val="000000" w:themeColor="text1"/>
            <w:sz w:val="28"/>
            <w:szCs w:val="28"/>
            <w:u w:val="none"/>
          </w:rPr>
          <w:t>TLR4</w:t>
        </w:r>
      </w:hyperlink>
      <w:r w:rsidRPr="004047AE">
        <w:rPr>
          <w:rFonts w:ascii="Times New Roman" w:hAnsi="Times New Roman" w:cs="Times New Roman"/>
          <w:color w:val="000000" w:themeColor="text1"/>
          <w:sz w:val="28"/>
          <w:szCs w:val="28"/>
        </w:rPr>
        <w:t>/</w:t>
      </w:r>
      <w:hyperlink r:id="rId50" w:tooltip="Лимфоцитарный антиген 96" w:history="1">
        <w:r w:rsidRPr="004047AE">
          <w:rPr>
            <w:rStyle w:val="a9"/>
            <w:rFonts w:ascii="Times New Roman" w:hAnsi="Times New Roman" w:cs="Times New Roman"/>
            <w:color w:val="000000" w:themeColor="text1"/>
            <w:sz w:val="28"/>
            <w:szCs w:val="28"/>
            <w:u w:val="none"/>
          </w:rPr>
          <w:t>MD2</w:t>
        </w:r>
      </w:hyperlink>
      <w:r w:rsidRPr="004047AE">
        <w:rPr>
          <w:rFonts w:ascii="Times New Roman" w:hAnsi="Times New Roman" w:cs="Times New Roman"/>
          <w:color w:val="000000" w:themeColor="text1"/>
          <w:sz w:val="28"/>
          <w:szCs w:val="28"/>
        </w:rPr>
        <w:t xml:space="preserve">, идентифицирующего </w:t>
      </w:r>
      <w:hyperlink r:id="rId51" w:tooltip="Липополисахарид" w:history="1">
        <w:r w:rsidRPr="004047AE">
          <w:rPr>
            <w:rStyle w:val="a9"/>
            <w:rFonts w:ascii="Times New Roman" w:hAnsi="Times New Roman" w:cs="Times New Roman"/>
            <w:color w:val="000000" w:themeColor="text1"/>
            <w:sz w:val="28"/>
            <w:szCs w:val="28"/>
            <w:u w:val="none"/>
          </w:rPr>
          <w:t>липополисахарид</w:t>
        </w:r>
      </w:hyperlink>
      <w:r w:rsidR="000E25EB" w:rsidRPr="004047AE">
        <w:rPr>
          <w:rFonts w:ascii="Times New Roman" w:hAnsi="Times New Roman" w:cs="Times New Roman"/>
          <w:color w:val="000000" w:themeColor="text1"/>
          <w:sz w:val="28"/>
          <w:szCs w:val="28"/>
        </w:rPr>
        <w:t xml:space="preserve"> [75]</w:t>
      </w:r>
      <w:r w:rsidRPr="004047AE">
        <w:rPr>
          <w:rFonts w:ascii="Times New Roman" w:hAnsi="Times New Roman" w:cs="Times New Roman"/>
          <w:color w:val="000000" w:themeColor="text1"/>
          <w:sz w:val="28"/>
          <w:szCs w:val="28"/>
        </w:rPr>
        <w:t>.</w:t>
      </w:r>
    </w:p>
    <w:p w14:paraId="046694F5" w14:textId="77777777" w:rsidR="00323447" w:rsidRPr="00561902" w:rsidRDefault="00323447" w:rsidP="004047AE">
      <w:pPr>
        <w:autoSpaceDE w:val="0"/>
        <w:autoSpaceDN w:val="0"/>
        <w:adjustRightInd w:val="0"/>
        <w:spacing w:after="0" w:line="240" w:lineRule="auto"/>
        <w:ind w:firstLine="709"/>
        <w:jc w:val="both"/>
        <w:rPr>
          <w:rFonts w:ascii="Times New Roman" w:hAnsi="Times New Roman" w:cs="Times New Roman"/>
          <w:i/>
          <w:iCs/>
          <w:color w:val="000000" w:themeColor="text1"/>
          <w:sz w:val="28"/>
          <w:szCs w:val="28"/>
        </w:rPr>
      </w:pPr>
      <w:r w:rsidRPr="004047AE">
        <w:rPr>
          <w:rFonts w:ascii="Times New Roman" w:hAnsi="Times New Roman" w:cs="Times New Roman"/>
          <w:color w:val="000000" w:themeColor="text1"/>
          <w:sz w:val="28"/>
          <w:szCs w:val="28"/>
        </w:rPr>
        <w:t xml:space="preserve">Белок содержит 10 повторяющихся </w:t>
      </w:r>
      <w:hyperlink r:id="rId52" w:tooltip="Лейцин" w:history="1">
        <w:r w:rsidRPr="004047AE">
          <w:rPr>
            <w:rStyle w:val="a9"/>
            <w:rFonts w:ascii="Times New Roman" w:hAnsi="Times New Roman" w:cs="Times New Roman"/>
            <w:color w:val="000000" w:themeColor="text1"/>
            <w:sz w:val="28"/>
            <w:szCs w:val="28"/>
            <w:u w:val="none"/>
          </w:rPr>
          <w:t>лейцин</w:t>
        </w:r>
      </w:hyperlink>
      <w:r w:rsidRPr="004047AE">
        <w:rPr>
          <w:rFonts w:ascii="Times New Roman" w:hAnsi="Times New Roman" w:cs="Times New Roman"/>
          <w:color w:val="000000" w:themeColor="text1"/>
          <w:sz w:val="28"/>
          <w:szCs w:val="28"/>
        </w:rPr>
        <w:t>-насыщенных фрагментов.</w:t>
      </w:r>
      <w:r w:rsidR="00AC77A9" w:rsidRPr="004047AE">
        <w:rPr>
          <w:rFonts w:ascii="Times New Roman" w:hAnsi="Times New Roman" w:cs="Times New Roman"/>
          <w:color w:val="000000" w:themeColor="text1"/>
          <w:sz w:val="28"/>
          <w:szCs w:val="28"/>
        </w:rPr>
        <w:t xml:space="preserve"> </w:t>
      </w:r>
      <w:hyperlink r:id="rId53" w:tooltip="Ген" w:history="1">
        <w:r w:rsidRPr="004047AE">
          <w:rPr>
            <w:rStyle w:val="a9"/>
            <w:rFonts w:ascii="Times New Roman" w:hAnsi="Times New Roman" w:cs="Times New Roman"/>
            <w:color w:val="000000" w:themeColor="text1"/>
            <w:sz w:val="28"/>
            <w:szCs w:val="28"/>
            <w:u w:val="none"/>
          </w:rPr>
          <w:t>Ген</w:t>
        </w:r>
      </w:hyperlink>
      <w:r w:rsidR="00AC77A9" w:rsidRPr="004047AE">
        <w:rPr>
          <w:rFonts w:ascii="Times New Roman" w:hAnsi="Times New Roman" w:cs="Times New Roman"/>
          <w:sz w:val="28"/>
          <w:szCs w:val="28"/>
        </w:rPr>
        <w:t xml:space="preserve"> </w:t>
      </w:r>
      <w:r w:rsidRPr="004047AE">
        <w:rPr>
          <w:rFonts w:ascii="Times New Roman" w:hAnsi="Times New Roman" w:cs="Times New Roman"/>
          <w:i/>
          <w:iCs/>
          <w:color w:val="000000" w:themeColor="text1"/>
          <w:sz w:val="28"/>
          <w:szCs w:val="28"/>
        </w:rPr>
        <w:t>CD14</w:t>
      </w:r>
      <w:r w:rsidRPr="004047AE">
        <w:rPr>
          <w:rFonts w:ascii="Times New Roman" w:hAnsi="Times New Roman" w:cs="Times New Roman"/>
          <w:color w:val="000000" w:themeColor="text1"/>
          <w:sz w:val="28"/>
          <w:szCs w:val="28"/>
        </w:rPr>
        <w:t xml:space="preserve"> кодирует различные формы белка: 50 и 55 кДа. Белок 55 кДа (</w:t>
      </w:r>
      <w:r w:rsidRPr="004047AE">
        <w:rPr>
          <w:rFonts w:ascii="Times New Roman" w:hAnsi="Times New Roman" w:cs="Times New Roman"/>
          <w:i/>
          <w:iCs/>
          <w:color w:val="000000" w:themeColor="text1"/>
          <w:sz w:val="28"/>
          <w:szCs w:val="28"/>
        </w:rPr>
        <w:t>mCD14</w:t>
      </w:r>
      <w:r w:rsidRPr="004047AE">
        <w:rPr>
          <w:rFonts w:ascii="Times New Roman" w:hAnsi="Times New Roman" w:cs="Times New Roman"/>
          <w:color w:val="000000" w:themeColor="text1"/>
          <w:sz w:val="28"/>
          <w:szCs w:val="28"/>
        </w:rPr>
        <w:t>)</w:t>
      </w:r>
      <w:r w:rsidRPr="00561902">
        <w:rPr>
          <w:rFonts w:ascii="Times New Roman" w:hAnsi="Times New Roman" w:cs="Times New Roman"/>
          <w:color w:val="000000" w:themeColor="text1"/>
          <w:sz w:val="28"/>
          <w:szCs w:val="28"/>
        </w:rPr>
        <w:t xml:space="preserve"> содержит участок с гликозилфосфатидилинозитолом, который фиксирует белок в мембране. Он служит ко-рецептором в клеточном рецепторном комплексе </w:t>
      </w:r>
      <w:r w:rsidRPr="00561902">
        <w:rPr>
          <w:rFonts w:ascii="Times New Roman" w:hAnsi="Times New Roman" w:cs="Times New Roman"/>
          <w:i/>
          <w:iCs/>
          <w:color w:val="000000" w:themeColor="text1"/>
          <w:sz w:val="28"/>
          <w:szCs w:val="28"/>
        </w:rPr>
        <w:t>CD14/TLR4/MD2</w:t>
      </w:r>
      <w:r w:rsidRPr="00561902">
        <w:rPr>
          <w:rFonts w:ascii="Times New Roman" w:hAnsi="Times New Roman" w:cs="Times New Roman"/>
          <w:color w:val="000000" w:themeColor="text1"/>
          <w:sz w:val="28"/>
          <w:szCs w:val="28"/>
        </w:rPr>
        <w:t>, который идентифицирует бактериальный липополисахарид и принимает участие в иммунном ответе</w:t>
      </w:r>
      <w:r w:rsidR="008D6DD8" w:rsidRPr="00561902">
        <w:rPr>
          <w:rFonts w:ascii="Times New Roman" w:hAnsi="Times New Roman" w:cs="Times New Roman"/>
          <w:color w:val="000000" w:themeColor="text1"/>
          <w:sz w:val="28"/>
          <w:szCs w:val="28"/>
        </w:rPr>
        <w:t xml:space="preserve"> [76]</w:t>
      </w:r>
      <w:r w:rsidRPr="00561902">
        <w:rPr>
          <w:rFonts w:ascii="Times New Roman" w:hAnsi="Times New Roman" w:cs="Times New Roman"/>
          <w:color w:val="000000" w:themeColor="text1"/>
          <w:sz w:val="28"/>
          <w:szCs w:val="28"/>
        </w:rPr>
        <w:t>. Укороченная форма белка 50 кДа (sCD14) не содержит мембранного компонента и является растворимым белком, который иммунные клетки и гепатоциты</w:t>
      </w:r>
      <w:r w:rsidR="000E0EF2">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синтезируют в кровь.</w:t>
      </w:r>
      <w:r w:rsidR="000E0EF2">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В его функцию также входит взаимодействие с липополисахаридами микроорганизмов</w:t>
      </w:r>
      <w:r w:rsidR="008D6DD8" w:rsidRPr="00561902">
        <w:rPr>
          <w:rFonts w:ascii="Times New Roman" w:hAnsi="Times New Roman" w:cs="Times New Roman"/>
          <w:color w:val="000000" w:themeColor="text1"/>
          <w:sz w:val="28"/>
          <w:szCs w:val="28"/>
        </w:rPr>
        <w:t xml:space="preserve"> [76</w:t>
      </w:r>
      <w:r w:rsidR="006E1328">
        <w:rPr>
          <w:rFonts w:ascii="Times New Roman" w:hAnsi="Times New Roman" w:cs="Times New Roman"/>
          <w:color w:val="000000" w:themeColor="text1"/>
          <w:sz w:val="28"/>
          <w:szCs w:val="28"/>
        </w:rPr>
        <w:t>, р. 492-497</w:t>
      </w:r>
      <w:r w:rsidR="008D6DD8" w:rsidRPr="00561902">
        <w:rPr>
          <w:rFonts w:ascii="Times New Roman" w:hAnsi="Times New Roman" w:cs="Times New Roman"/>
          <w:color w:val="000000" w:themeColor="text1"/>
          <w:sz w:val="28"/>
          <w:szCs w:val="28"/>
        </w:rPr>
        <w:t>]</w:t>
      </w:r>
      <w:r w:rsidRPr="00561902">
        <w:rPr>
          <w:rFonts w:ascii="Times New Roman" w:hAnsi="Times New Roman" w:cs="Times New Roman"/>
          <w:color w:val="000000" w:themeColor="text1"/>
          <w:sz w:val="28"/>
          <w:szCs w:val="28"/>
        </w:rPr>
        <w:t>.</w:t>
      </w:r>
    </w:p>
    <w:p w14:paraId="6E6D226A" w14:textId="77777777" w:rsidR="00323447" w:rsidRPr="00561902" w:rsidRDefault="00323447" w:rsidP="000023A3">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r w:rsidRPr="00561902">
        <w:rPr>
          <w:rFonts w:ascii="Times New Roman" w:hAnsi="Times New Roman" w:cs="Times New Roman"/>
          <w:iCs/>
          <w:color w:val="000000" w:themeColor="text1"/>
          <w:sz w:val="28"/>
          <w:szCs w:val="28"/>
        </w:rPr>
        <w:t xml:space="preserve">Ген </w:t>
      </w:r>
      <w:r w:rsidRPr="00561902">
        <w:rPr>
          <w:rFonts w:ascii="Times New Roman" w:hAnsi="Times New Roman" w:cs="Times New Roman"/>
          <w:iCs/>
          <w:color w:val="000000" w:themeColor="text1"/>
          <w:sz w:val="28"/>
          <w:szCs w:val="28"/>
          <w:lang w:val="en-US"/>
        </w:rPr>
        <w:t>CD</w:t>
      </w:r>
      <w:r w:rsidRPr="00561902">
        <w:rPr>
          <w:rFonts w:ascii="Times New Roman" w:hAnsi="Times New Roman" w:cs="Times New Roman"/>
          <w:iCs/>
          <w:color w:val="000000" w:themeColor="text1"/>
          <w:sz w:val="28"/>
          <w:szCs w:val="28"/>
        </w:rPr>
        <w:t>14</w:t>
      </w:r>
      <w:r w:rsidRPr="00561902">
        <w:rPr>
          <w:rFonts w:ascii="Times New Roman" w:hAnsi="Times New Roman" w:cs="Times New Roman"/>
          <w:iCs/>
          <w:color w:val="000000" w:themeColor="text1"/>
          <w:sz w:val="28"/>
          <w:szCs w:val="28"/>
          <w:lang w:val="kk-KZ"/>
        </w:rPr>
        <w:t xml:space="preserve"> находится на хромосоме 5, кодирует белковый рецептор, который связывается с липополисахаридами (ЛПС), его основным лигандом и взаимодействует с корецептором </w:t>
      </w:r>
      <w:r w:rsidRPr="00561902">
        <w:rPr>
          <w:rFonts w:ascii="Times New Roman" w:hAnsi="Times New Roman" w:cs="Times New Roman"/>
          <w:color w:val="000000" w:themeColor="text1"/>
          <w:sz w:val="28"/>
          <w:szCs w:val="28"/>
          <w:lang w:val="en-US"/>
        </w:rPr>
        <w:t>TLR</w:t>
      </w:r>
      <w:r w:rsidRPr="00561902">
        <w:rPr>
          <w:rFonts w:ascii="Times New Roman" w:hAnsi="Times New Roman" w:cs="Times New Roman"/>
          <w:color w:val="000000" w:themeColor="text1"/>
          <w:sz w:val="28"/>
          <w:szCs w:val="28"/>
        </w:rPr>
        <w:t>4 и лимфоцитным антигеном (</w:t>
      </w:r>
      <w:r w:rsidRPr="00561902">
        <w:rPr>
          <w:rFonts w:ascii="Times New Roman" w:hAnsi="Times New Roman" w:cs="Times New Roman"/>
          <w:color w:val="000000" w:themeColor="text1"/>
          <w:sz w:val="28"/>
          <w:szCs w:val="28"/>
          <w:lang w:val="en-US"/>
        </w:rPr>
        <w:t>LY</w:t>
      </w:r>
      <w:r w:rsidRPr="00561902">
        <w:rPr>
          <w:rFonts w:ascii="Times New Roman" w:hAnsi="Times New Roman" w:cs="Times New Roman"/>
          <w:color w:val="000000" w:themeColor="text1"/>
          <w:sz w:val="28"/>
          <w:szCs w:val="28"/>
        </w:rPr>
        <w:t xml:space="preserve">96). Существует два хорошо изученных полиморфных сайта в промоторой области гена </w:t>
      </w:r>
      <w:r w:rsidRPr="00561902">
        <w:rPr>
          <w:rFonts w:ascii="Times New Roman" w:hAnsi="Times New Roman" w:cs="Times New Roman"/>
          <w:iCs/>
          <w:color w:val="000000" w:themeColor="text1"/>
          <w:sz w:val="28"/>
          <w:szCs w:val="28"/>
          <w:lang w:val="en-US"/>
        </w:rPr>
        <w:t>CD</w:t>
      </w:r>
      <w:r w:rsidRPr="00561902">
        <w:rPr>
          <w:rFonts w:ascii="Times New Roman" w:hAnsi="Times New Roman" w:cs="Times New Roman"/>
          <w:iCs/>
          <w:color w:val="000000" w:themeColor="text1"/>
          <w:sz w:val="28"/>
          <w:szCs w:val="28"/>
        </w:rPr>
        <w:t>14</w:t>
      </w:r>
      <w:r w:rsidRPr="00561902">
        <w:rPr>
          <w:rFonts w:ascii="Times New Roman" w:hAnsi="Times New Roman" w:cs="Times New Roman"/>
          <w:color w:val="000000" w:themeColor="text1"/>
          <w:sz w:val="28"/>
          <w:szCs w:val="28"/>
        </w:rPr>
        <w:t>-260</w:t>
      </w:r>
      <w:r w:rsidRPr="00561902">
        <w:rPr>
          <w:rFonts w:ascii="Times New Roman" w:hAnsi="Times New Roman" w:cs="Times New Roman"/>
          <w:color w:val="000000" w:themeColor="text1"/>
          <w:sz w:val="28"/>
          <w:szCs w:val="28"/>
          <w:lang w:val="en-US"/>
        </w:rPr>
        <w:t>C</w:t>
      </w:r>
      <w:r w:rsidRPr="00561902">
        <w:rPr>
          <w:rFonts w:ascii="Times New Roman" w:hAnsi="Times New Roman" w:cs="Times New Roman"/>
          <w:color w:val="000000" w:themeColor="text1"/>
          <w:sz w:val="28"/>
          <w:szCs w:val="28"/>
        </w:rPr>
        <w:t>/</w:t>
      </w:r>
      <w:r w:rsidRPr="00561902">
        <w:rPr>
          <w:rFonts w:ascii="Times New Roman" w:hAnsi="Times New Roman" w:cs="Times New Roman"/>
          <w:color w:val="000000" w:themeColor="text1"/>
          <w:sz w:val="28"/>
          <w:szCs w:val="28"/>
          <w:lang w:val="en-US"/>
        </w:rPr>
        <w:t>T</w:t>
      </w:r>
      <w:r w:rsidRPr="00561902">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lang w:val="en-US"/>
        </w:rPr>
        <w:t>rs</w:t>
      </w:r>
      <w:r w:rsidRPr="00561902">
        <w:rPr>
          <w:rFonts w:ascii="Times New Roman" w:hAnsi="Times New Roman" w:cs="Times New Roman"/>
          <w:color w:val="000000" w:themeColor="text1"/>
          <w:sz w:val="28"/>
          <w:szCs w:val="28"/>
        </w:rPr>
        <w:t>2569190)и -561</w:t>
      </w:r>
      <w:r w:rsidRPr="00561902">
        <w:rPr>
          <w:rFonts w:ascii="Times New Roman" w:hAnsi="Times New Roman" w:cs="Times New Roman"/>
          <w:color w:val="000000" w:themeColor="text1"/>
          <w:sz w:val="28"/>
          <w:szCs w:val="28"/>
          <w:lang w:val="en-US"/>
        </w:rPr>
        <w:t>C</w:t>
      </w:r>
      <w:r w:rsidRPr="00561902">
        <w:rPr>
          <w:rFonts w:ascii="Times New Roman" w:hAnsi="Times New Roman" w:cs="Times New Roman"/>
          <w:color w:val="000000" w:themeColor="text1"/>
          <w:sz w:val="28"/>
          <w:szCs w:val="28"/>
        </w:rPr>
        <w:t>/</w:t>
      </w:r>
      <w:r w:rsidRPr="00561902">
        <w:rPr>
          <w:rFonts w:ascii="Times New Roman" w:hAnsi="Times New Roman" w:cs="Times New Roman"/>
          <w:color w:val="000000" w:themeColor="text1"/>
          <w:sz w:val="28"/>
          <w:szCs w:val="28"/>
          <w:lang w:val="en-US"/>
        </w:rPr>
        <w:t>T</w:t>
      </w:r>
      <w:r w:rsidRPr="00561902">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lang w:val="en-US"/>
        </w:rPr>
        <w:t>rs</w:t>
      </w:r>
      <w:r w:rsidRPr="00561902">
        <w:rPr>
          <w:rFonts w:ascii="Times New Roman" w:hAnsi="Times New Roman" w:cs="Times New Roman"/>
          <w:color w:val="000000" w:themeColor="text1"/>
          <w:sz w:val="28"/>
          <w:szCs w:val="28"/>
        </w:rPr>
        <w:t>5744455), изучае</w:t>
      </w:r>
      <w:r w:rsidR="00917D6B" w:rsidRPr="00561902">
        <w:rPr>
          <w:rFonts w:ascii="Times New Roman" w:hAnsi="Times New Roman" w:cs="Times New Roman"/>
          <w:color w:val="000000" w:themeColor="text1"/>
          <w:sz w:val="28"/>
          <w:szCs w:val="28"/>
        </w:rPr>
        <w:t>мых как восприимчивые к раку [77</w:t>
      </w:r>
      <w:r w:rsidRPr="00561902">
        <w:rPr>
          <w:rFonts w:ascii="Times New Roman" w:hAnsi="Times New Roman" w:cs="Times New Roman"/>
          <w:color w:val="000000" w:themeColor="text1"/>
          <w:sz w:val="28"/>
          <w:szCs w:val="28"/>
        </w:rPr>
        <w:t xml:space="preserve">]. </w:t>
      </w:r>
    </w:p>
    <w:p w14:paraId="6BCE398C" w14:textId="77777777" w:rsidR="004C4719" w:rsidRPr="00561902" w:rsidRDefault="004C4719" w:rsidP="006D5E4F">
      <w:pPr>
        <w:autoSpaceDE w:val="0"/>
        <w:autoSpaceDN w:val="0"/>
        <w:adjustRightInd w:val="0"/>
        <w:spacing w:after="0" w:line="240" w:lineRule="auto"/>
        <w:jc w:val="both"/>
        <w:rPr>
          <w:rFonts w:ascii="Times New Roman" w:hAnsi="Times New Roman" w:cs="Times New Roman"/>
          <w:b/>
          <w:color w:val="000000" w:themeColor="text1"/>
          <w:sz w:val="28"/>
          <w:szCs w:val="28"/>
          <w:lang w:val="kk-KZ"/>
        </w:rPr>
      </w:pPr>
    </w:p>
    <w:p w14:paraId="61829F47" w14:textId="77777777" w:rsidR="00323447" w:rsidRPr="00561902" w:rsidRDefault="00323447" w:rsidP="004C4719">
      <w:pPr>
        <w:tabs>
          <w:tab w:val="left" w:pos="993"/>
        </w:tabs>
        <w:autoSpaceDE w:val="0"/>
        <w:autoSpaceDN w:val="0"/>
        <w:adjustRightInd w:val="0"/>
        <w:spacing w:after="0" w:line="240" w:lineRule="auto"/>
        <w:ind w:firstLine="708"/>
        <w:jc w:val="both"/>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1.3.</w:t>
      </w:r>
      <w:r w:rsidR="00F435FD" w:rsidRPr="00561902">
        <w:rPr>
          <w:rFonts w:ascii="Times New Roman" w:hAnsi="Times New Roman" w:cs="Times New Roman"/>
          <w:color w:val="000000" w:themeColor="text1"/>
          <w:sz w:val="28"/>
          <w:szCs w:val="28"/>
        </w:rPr>
        <w:t>5</w:t>
      </w:r>
      <w:r w:rsidR="00AC77A9">
        <w:rPr>
          <w:rFonts w:ascii="Times New Roman" w:hAnsi="Times New Roman" w:cs="Times New Roman"/>
          <w:color w:val="000000" w:themeColor="text1"/>
          <w:sz w:val="28"/>
          <w:szCs w:val="28"/>
        </w:rPr>
        <w:t xml:space="preserve"> </w:t>
      </w:r>
      <w:r w:rsidR="0010152A" w:rsidRPr="004047AE">
        <w:rPr>
          <w:rFonts w:ascii="Times New Roman" w:hAnsi="Times New Roman" w:cs="Times New Roman"/>
          <w:bCs/>
          <w:color w:val="000000" w:themeColor="text1"/>
          <w:sz w:val="28"/>
          <w:szCs w:val="28"/>
        </w:rPr>
        <w:t>Роль</w:t>
      </w:r>
      <w:r w:rsidR="00AC77A9" w:rsidRPr="004047AE">
        <w:rPr>
          <w:rFonts w:ascii="Times New Roman" w:hAnsi="Times New Roman" w:cs="Times New Roman"/>
          <w:bCs/>
          <w:color w:val="000000" w:themeColor="text1"/>
          <w:sz w:val="28"/>
          <w:szCs w:val="28"/>
        </w:rPr>
        <w:t xml:space="preserve"> </w:t>
      </w:r>
      <w:r w:rsidR="0010152A" w:rsidRPr="004047AE">
        <w:rPr>
          <w:rFonts w:ascii="Times New Roman" w:hAnsi="Times New Roman" w:cs="Times New Roman"/>
          <w:bCs/>
          <w:color w:val="000000" w:themeColor="text1"/>
          <w:sz w:val="28"/>
          <w:szCs w:val="28"/>
        </w:rPr>
        <w:t>генa p5</w:t>
      </w:r>
      <w:r w:rsidR="002F75F6" w:rsidRPr="004047AE">
        <w:rPr>
          <w:rFonts w:ascii="Times New Roman" w:hAnsi="Times New Roman" w:cs="Times New Roman"/>
          <w:bCs/>
          <w:color w:val="000000" w:themeColor="text1"/>
          <w:sz w:val="28"/>
          <w:szCs w:val="28"/>
        </w:rPr>
        <w:t>3 при кaнцерогенезе ЗНО желудкa</w:t>
      </w:r>
    </w:p>
    <w:p w14:paraId="6B254487" w14:textId="77777777" w:rsidR="00323447" w:rsidRPr="00561902" w:rsidRDefault="00917D6B" w:rsidP="004C4719">
      <w:pPr>
        <w:pStyle w:val="a7"/>
        <w:shd w:val="clear" w:color="auto" w:fill="FFFFFF"/>
        <w:tabs>
          <w:tab w:val="left" w:pos="993"/>
        </w:tabs>
        <w:spacing w:before="0" w:beforeAutospacing="0" w:after="0" w:afterAutospacing="0"/>
        <w:ind w:firstLine="708"/>
        <w:jc w:val="both"/>
        <w:rPr>
          <w:color w:val="000000" w:themeColor="text1"/>
          <w:sz w:val="28"/>
          <w:szCs w:val="28"/>
        </w:rPr>
      </w:pPr>
      <w:r w:rsidRPr="00561902">
        <w:rPr>
          <w:bCs/>
          <w:i/>
          <w:color w:val="000000" w:themeColor="text1"/>
          <w:sz w:val="28"/>
          <w:szCs w:val="28"/>
          <w:lang w:val="en-US"/>
        </w:rPr>
        <w:t>P</w:t>
      </w:r>
      <w:r w:rsidR="00323447" w:rsidRPr="00561902">
        <w:rPr>
          <w:bCs/>
          <w:i/>
          <w:color w:val="000000" w:themeColor="text1"/>
          <w:sz w:val="28"/>
          <w:szCs w:val="28"/>
        </w:rPr>
        <w:t>53</w:t>
      </w:r>
      <w:r w:rsidR="000E0EF2">
        <w:rPr>
          <w:bCs/>
          <w:i/>
          <w:color w:val="000000" w:themeColor="text1"/>
          <w:sz w:val="28"/>
          <w:szCs w:val="28"/>
        </w:rPr>
        <w:t xml:space="preserve"> </w:t>
      </w:r>
      <w:r w:rsidR="00323447" w:rsidRPr="00561902">
        <w:rPr>
          <w:i/>
          <w:color w:val="000000" w:themeColor="text1"/>
          <w:sz w:val="28"/>
          <w:szCs w:val="28"/>
        </w:rPr>
        <w:t>(</w:t>
      </w:r>
      <w:r w:rsidR="00323447" w:rsidRPr="00561902">
        <w:rPr>
          <w:bCs/>
          <w:i/>
          <w:color w:val="000000" w:themeColor="text1"/>
          <w:sz w:val="28"/>
          <w:szCs w:val="28"/>
        </w:rPr>
        <w:t>белок p53</w:t>
      </w:r>
      <w:r w:rsidR="00323447" w:rsidRPr="00561902">
        <w:rPr>
          <w:i/>
          <w:color w:val="000000" w:themeColor="text1"/>
          <w:sz w:val="28"/>
          <w:szCs w:val="28"/>
        </w:rPr>
        <w:t>)</w:t>
      </w:r>
      <w:r w:rsidR="00AC77A9">
        <w:rPr>
          <w:i/>
          <w:color w:val="000000" w:themeColor="text1"/>
          <w:sz w:val="28"/>
          <w:szCs w:val="28"/>
        </w:rPr>
        <w:t xml:space="preserve"> </w:t>
      </w:r>
      <w:r w:rsidRPr="00561902">
        <w:rPr>
          <w:color w:val="000000" w:themeColor="text1"/>
          <w:sz w:val="28"/>
          <w:szCs w:val="28"/>
        </w:rPr>
        <w:t>–</w:t>
      </w:r>
      <w:r w:rsidR="00AC77A9">
        <w:rPr>
          <w:color w:val="000000" w:themeColor="text1"/>
          <w:sz w:val="28"/>
          <w:szCs w:val="28"/>
        </w:rPr>
        <w:t xml:space="preserve"> </w:t>
      </w:r>
      <w:r w:rsidR="00323447" w:rsidRPr="00561902">
        <w:rPr>
          <w:color w:val="000000" w:themeColor="text1"/>
          <w:sz w:val="28"/>
          <w:szCs w:val="28"/>
        </w:rPr>
        <w:t>это</w:t>
      </w:r>
      <w:r w:rsidR="00AC77A9">
        <w:rPr>
          <w:color w:val="000000" w:themeColor="text1"/>
          <w:sz w:val="28"/>
          <w:szCs w:val="28"/>
        </w:rPr>
        <w:t xml:space="preserve"> </w:t>
      </w:r>
      <w:hyperlink r:id="rId54" w:tooltip="Транскрипционный фактор" w:history="1">
        <w:r w:rsidR="00323447" w:rsidRPr="00561902">
          <w:rPr>
            <w:rStyle w:val="a9"/>
            <w:color w:val="000000" w:themeColor="text1"/>
            <w:sz w:val="28"/>
            <w:szCs w:val="28"/>
            <w:u w:val="none"/>
          </w:rPr>
          <w:t>транскрипционный фактор</w:t>
        </w:r>
      </w:hyperlink>
      <w:r w:rsidR="00323447" w:rsidRPr="00561902">
        <w:rPr>
          <w:color w:val="000000" w:themeColor="text1"/>
          <w:sz w:val="28"/>
          <w:szCs w:val="28"/>
        </w:rPr>
        <w:t>, регулирующий</w:t>
      </w:r>
      <w:r w:rsidR="00AC77A9">
        <w:rPr>
          <w:color w:val="000000" w:themeColor="text1"/>
          <w:sz w:val="28"/>
          <w:szCs w:val="28"/>
        </w:rPr>
        <w:t xml:space="preserve"> </w:t>
      </w:r>
      <w:hyperlink r:id="rId55" w:tooltip="Клеточный цикл" w:history="1">
        <w:r w:rsidR="00323447" w:rsidRPr="00561902">
          <w:rPr>
            <w:rStyle w:val="a9"/>
            <w:color w:val="000000" w:themeColor="text1"/>
            <w:sz w:val="28"/>
            <w:szCs w:val="28"/>
            <w:u w:val="none"/>
          </w:rPr>
          <w:t>клеточный цикл</w:t>
        </w:r>
      </w:hyperlink>
      <w:r w:rsidR="00323447" w:rsidRPr="00561902">
        <w:rPr>
          <w:color w:val="000000" w:themeColor="text1"/>
          <w:sz w:val="28"/>
          <w:szCs w:val="28"/>
        </w:rPr>
        <w:t>. p53 выполняет функцию</w:t>
      </w:r>
      <w:r w:rsidR="00AC77A9">
        <w:rPr>
          <w:color w:val="000000" w:themeColor="text1"/>
          <w:sz w:val="28"/>
          <w:szCs w:val="28"/>
        </w:rPr>
        <w:t xml:space="preserve"> </w:t>
      </w:r>
      <w:hyperlink r:id="rId56" w:tooltip="Ген-супрессор опухолей" w:history="1">
        <w:r w:rsidR="00323447" w:rsidRPr="00561902">
          <w:rPr>
            <w:rStyle w:val="a9"/>
            <w:color w:val="000000" w:themeColor="text1"/>
            <w:sz w:val="28"/>
            <w:szCs w:val="28"/>
            <w:u w:val="none"/>
          </w:rPr>
          <w:t>супрессора</w:t>
        </w:r>
      </w:hyperlink>
      <w:r w:rsidR="00AC77A9">
        <w:t xml:space="preserve"> </w:t>
      </w:r>
      <w:r w:rsidR="00323447" w:rsidRPr="00561902">
        <w:rPr>
          <w:color w:val="000000" w:themeColor="text1"/>
          <w:sz w:val="28"/>
          <w:szCs w:val="28"/>
        </w:rPr>
        <w:t>образования</w:t>
      </w:r>
      <w:r w:rsidR="00AC77A9">
        <w:rPr>
          <w:color w:val="000000" w:themeColor="text1"/>
          <w:sz w:val="28"/>
          <w:szCs w:val="28"/>
        </w:rPr>
        <w:t xml:space="preserve"> </w:t>
      </w:r>
      <w:hyperlink r:id="rId57" w:tooltip="Злокачественная опухоль" w:history="1">
        <w:r w:rsidR="00323447" w:rsidRPr="00561902">
          <w:rPr>
            <w:rStyle w:val="a9"/>
            <w:color w:val="000000" w:themeColor="text1"/>
            <w:sz w:val="28"/>
            <w:szCs w:val="28"/>
            <w:u w:val="none"/>
          </w:rPr>
          <w:t>злокачественных опухолей</w:t>
        </w:r>
      </w:hyperlink>
      <w:r w:rsidR="00323447" w:rsidRPr="00561902">
        <w:rPr>
          <w:color w:val="000000" w:themeColor="text1"/>
          <w:sz w:val="28"/>
          <w:szCs w:val="28"/>
        </w:rPr>
        <w:t>, соответственно ген</w:t>
      </w:r>
      <w:r w:rsidR="00AC77A9">
        <w:rPr>
          <w:color w:val="000000" w:themeColor="text1"/>
          <w:sz w:val="28"/>
          <w:szCs w:val="28"/>
        </w:rPr>
        <w:t xml:space="preserve"> </w:t>
      </w:r>
      <w:r w:rsidR="00323447" w:rsidRPr="00561902">
        <w:rPr>
          <w:i/>
          <w:iCs/>
          <w:color w:val="000000" w:themeColor="text1"/>
          <w:sz w:val="28"/>
          <w:szCs w:val="28"/>
        </w:rPr>
        <w:t>TP53</w:t>
      </w:r>
      <w:r w:rsidR="00AC77A9">
        <w:rPr>
          <w:i/>
          <w:iCs/>
          <w:color w:val="000000" w:themeColor="text1"/>
          <w:sz w:val="28"/>
          <w:szCs w:val="28"/>
        </w:rPr>
        <w:t xml:space="preserve"> </w:t>
      </w:r>
      <w:r w:rsidR="00323447" w:rsidRPr="00561902">
        <w:rPr>
          <w:color w:val="000000" w:themeColor="text1"/>
          <w:sz w:val="28"/>
          <w:szCs w:val="28"/>
        </w:rPr>
        <w:t>является</w:t>
      </w:r>
      <w:r w:rsidR="00AC77A9">
        <w:rPr>
          <w:color w:val="000000" w:themeColor="text1"/>
          <w:sz w:val="28"/>
          <w:szCs w:val="28"/>
        </w:rPr>
        <w:t xml:space="preserve"> </w:t>
      </w:r>
      <w:hyperlink r:id="rId58" w:tooltip="Ген-супрессор опухолей" w:history="1">
        <w:r w:rsidR="00323447" w:rsidRPr="00561902">
          <w:rPr>
            <w:rStyle w:val="a9"/>
            <w:color w:val="000000" w:themeColor="text1"/>
            <w:sz w:val="28"/>
            <w:szCs w:val="28"/>
            <w:u w:val="none"/>
          </w:rPr>
          <w:t>антионкогеном</w:t>
        </w:r>
      </w:hyperlink>
      <w:r w:rsidR="00AC77A9">
        <w:t xml:space="preserve"> </w:t>
      </w:r>
      <w:r w:rsidRPr="00561902">
        <w:rPr>
          <w:color w:val="000000" w:themeColor="text1"/>
          <w:sz w:val="28"/>
          <w:szCs w:val="28"/>
        </w:rPr>
        <w:t>[78</w:t>
      </w:r>
      <w:r w:rsidR="00323447" w:rsidRPr="00561902">
        <w:rPr>
          <w:color w:val="000000" w:themeColor="text1"/>
          <w:sz w:val="28"/>
          <w:szCs w:val="28"/>
        </w:rPr>
        <w:t>]</w:t>
      </w:r>
      <w:r w:rsidR="00542E26" w:rsidRPr="00561902">
        <w:rPr>
          <w:color w:val="000000" w:themeColor="text1"/>
          <w:sz w:val="28"/>
          <w:szCs w:val="28"/>
        </w:rPr>
        <w:t>.</w:t>
      </w:r>
      <w:r w:rsidR="00AC77A9">
        <w:rPr>
          <w:color w:val="000000" w:themeColor="text1"/>
          <w:sz w:val="28"/>
          <w:szCs w:val="28"/>
        </w:rPr>
        <w:t xml:space="preserve"> </w:t>
      </w:r>
      <w:hyperlink r:id="rId59" w:tooltip="Мутации" w:history="1">
        <w:r w:rsidR="00323447" w:rsidRPr="00561902">
          <w:rPr>
            <w:rStyle w:val="a9"/>
            <w:color w:val="000000" w:themeColor="text1"/>
            <w:sz w:val="28"/>
            <w:szCs w:val="28"/>
            <w:u w:val="none"/>
          </w:rPr>
          <w:t>Мутации</w:t>
        </w:r>
      </w:hyperlink>
      <w:r w:rsidR="00AC77A9">
        <w:t xml:space="preserve"> </w:t>
      </w:r>
      <w:r w:rsidR="00323447" w:rsidRPr="00561902">
        <w:rPr>
          <w:color w:val="000000" w:themeColor="text1"/>
          <w:sz w:val="28"/>
          <w:szCs w:val="28"/>
        </w:rPr>
        <w:t>гена</w:t>
      </w:r>
      <w:r w:rsidR="00AC77A9">
        <w:rPr>
          <w:color w:val="000000" w:themeColor="text1"/>
          <w:sz w:val="28"/>
          <w:szCs w:val="28"/>
        </w:rPr>
        <w:t xml:space="preserve"> </w:t>
      </w:r>
      <w:r w:rsidR="00323447" w:rsidRPr="00561902">
        <w:rPr>
          <w:color w:val="000000" w:themeColor="text1"/>
          <w:sz w:val="28"/>
          <w:szCs w:val="28"/>
        </w:rPr>
        <w:t>TP53 выявляются в клетках около половины</w:t>
      </w:r>
      <w:r w:rsidR="00AC77A9">
        <w:rPr>
          <w:color w:val="000000" w:themeColor="text1"/>
          <w:sz w:val="28"/>
          <w:szCs w:val="28"/>
        </w:rPr>
        <w:t xml:space="preserve"> </w:t>
      </w:r>
      <w:r w:rsidR="00323447" w:rsidRPr="00561902">
        <w:rPr>
          <w:color w:val="000000" w:themeColor="text1"/>
          <w:sz w:val="28"/>
          <w:szCs w:val="28"/>
        </w:rPr>
        <w:t>злокачественных новообразований. В литературе встречается также название «страж</w:t>
      </w:r>
      <w:r w:rsidR="00AC77A9">
        <w:rPr>
          <w:color w:val="000000" w:themeColor="text1"/>
          <w:sz w:val="28"/>
          <w:szCs w:val="28"/>
        </w:rPr>
        <w:t xml:space="preserve"> </w:t>
      </w:r>
      <w:hyperlink r:id="rId60" w:tooltip="Геном" w:history="1">
        <w:r w:rsidR="00323447" w:rsidRPr="00561902">
          <w:rPr>
            <w:rStyle w:val="a9"/>
            <w:color w:val="000000" w:themeColor="text1"/>
            <w:sz w:val="28"/>
            <w:szCs w:val="28"/>
            <w:u w:val="none"/>
          </w:rPr>
          <w:t>генома</w:t>
        </w:r>
      </w:hyperlink>
      <w:r w:rsidR="00371E5E" w:rsidRPr="00561902">
        <w:rPr>
          <w:color w:val="000000" w:themeColor="text1"/>
          <w:sz w:val="28"/>
          <w:szCs w:val="28"/>
        </w:rPr>
        <w:t>»</w:t>
      </w:r>
      <w:r w:rsidR="00AC77A9">
        <w:rPr>
          <w:color w:val="000000" w:themeColor="text1"/>
          <w:sz w:val="28"/>
          <w:szCs w:val="28"/>
        </w:rPr>
        <w:t xml:space="preserve"> </w:t>
      </w:r>
      <w:r w:rsidR="00371E5E" w:rsidRPr="00561902">
        <w:rPr>
          <w:color w:val="000000" w:themeColor="text1"/>
          <w:sz w:val="28"/>
          <w:szCs w:val="28"/>
        </w:rPr>
        <w:t>[79</w:t>
      </w:r>
      <w:r w:rsidR="00323447" w:rsidRPr="00561902">
        <w:rPr>
          <w:color w:val="000000" w:themeColor="text1"/>
          <w:sz w:val="28"/>
          <w:szCs w:val="28"/>
        </w:rPr>
        <w:t>]</w:t>
      </w:r>
      <w:r w:rsidR="00542E26" w:rsidRPr="00561902">
        <w:rPr>
          <w:color w:val="000000" w:themeColor="text1"/>
          <w:sz w:val="28"/>
          <w:szCs w:val="28"/>
        </w:rPr>
        <w:t>.</w:t>
      </w:r>
    </w:p>
    <w:p w14:paraId="0FC2D1CD" w14:textId="77777777" w:rsidR="00323447" w:rsidRPr="00561902" w:rsidRDefault="00323447" w:rsidP="004C4719">
      <w:pPr>
        <w:pStyle w:val="a7"/>
        <w:shd w:val="clear" w:color="auto" w:fill="FFFFFF"/>
        <w:tabs>
          <w:tab w:val="left" w:pos="993"/>
        </w:tabs>
        <w:spacing w:before="0" w:beforeAutospacing="0" w:after="0" w:afterAutospacing="0"/>
        <w:ind w:firstLine="709"/>
        <w:jc w:val="both"/>
        <w:rPr>
          <w:color w:val="000000" w:themeColor="text1"/>
          <w:sz w:val="28"/>
          <w:szCs w:val="28"/>
        </w:rPr>
      </w:pPr>
      <w:r w:rsidRPr="00561902">
        <w:rPr>
          <w:color w:val="000000" w:themeColor="text1"/>
          <w:sz w:val="28"/>
          <w:szCs w:val="28"/>
        </w:rPr>
        <w:t>Своё имя белок получил из-за своей массы, которая была идентифицирована по его перемещению в</w:t>
      </w:r>
      <w:r w:rsidR="000E0EF2">
        <w:rPr>
          <w:color w:val="000000" w:themeColor="text1"/>
          <w:sz w:val="28"/>
          <w:szCs w:val="28"/>
        </w:rPr>
        <w:t xml:space="preserve"> </w:t>
      </w:r>
      <w:hyperlink r:id="rId61" w:tooltip="Электрофорез белков в полиакриламидном геле" w:history="1">
        <w:r w:rsidRPr="00561902">
          <w:rPr>
            <w:rStyle w:val="a9"/>
            <w:color w:val="000000" w:themeColor="text1"/>
            <w:sz w:val="28"/>
            <w:szCs w:val="28"/>
            <w:u w:val="none"/>
          </w:rPr>
          <w:t>SDS-PAGE</w:t>
        </w:r>
      </w:hyperlink>
      <w:r w:rsidR="006E1328">
        <w:rPr>
          <w:rStyle w:val="a9"/>
          <w:color w:val="000000" w:themeColor="text1"/>
          <w:sz w:val="28"/>
          <w:szCs w:val="28"/>
          <w:u w:val="none"/>
        </w:rPr>
        <w:t xml:space="preserve"> </w:t>
      </w:r>
      <w:r w:rsidR="00917D6B" w:rsidRPr="00561902">
        <w:rPr>
          <w:color w:val="000000" w:themeColor="text1"/>
          <w:sz w:val="28"/>
          <w:szCs w:val="28"/>
        </w:rPr>
        <w:t>–</w:t>
      </w:r>
      <w:r w:rsidRPr="00561902">
        <w:rPr>
          <w:color w:val="000000" w:themeColor="text1"/>
          <w:sz w:val="28"/>
          <w:szCs w:val="28"/>
        </w:rPr>
        <w:t xml:space="preserve"> 53 кДа.</w:t>
      </w:r>
    </w:p>
    <w:p w14:paraId="3FF76889" w14:textId="77777777" w:rsidR="00323447" w:rsidRPr="00561902" w:rsidRDefault="00323447" w:rsidP="004C4719">
      <w:pPr>
        <w:pStyle w:val="a7"/>
        <w:shd w:val="clear" w:color="auto" w:fill="FFFFFF"/>
        <w:tabs>
          <w:tab w:val="left" w:pos="993"/>
        </w:tabs>
        <w:spacing w:before="0" w:beforeAutospacing="0" w:after="0" w:afterAutospacing="0"/>
        <w:ind w:firstLine="709"/>
        <w:jc w:val="both"/>
        <w:rPr>
          <w:color w:val="000000" w:themeColor="text1"/>
          <w:sz w:val="28"/>
          <w:szCs w:val="28"/>
        </w:rPr>
      </w:pPr>
      <w:r w:rsidRPr="00561902">
        <w:rPr>
          <w:color w:val="000000" w:themeColor="text1"/>
          <w:sz w:val="28"/>
          <w:szCs w:val="28"/>
        </w:rPr>
        <w:t>Белок p53, характерный для человека</w:t>
      </w:r>
      <w:r w:rsidR="00AC77A9">
        <w:rPr>
          <w:color w:val="000000" w:themeColor="text1"/>
          <w:sz w:val="28"/>
          <w:szCs w:val="28"/>
        </w:rPr>
        <w:t xml:space="preserve"> </w:t>
      </w:r>
      <w:r w:rsidRPr="00561902">
        <w:rPr>
          <w:color w:val="000000" w:themeColor="text1"/>
          <w:sz w:val="28"/>
          <w:szCs w:val="28"/>
        </w:rPr>
        <w:t>образован 393 аминокислотными остаткам и сформирован 5</w:t>
      </w:r>
      <w:r w:rsidR="000E0EF2">
        <w:rPr>
          <w:color w:val="000000" w:themeColor="text1"/>
          <w:sz w:val="28"/>
          <w:szCs w:val="28"/>
        </w:rPr>
        <w:t xml:space="preserve"> </w:t>
      </w:r>
      <w:r w:rsidRPr="00561902">
        <w:rPr>
          <w:color w:val="000000" w:themeColor="text1"/>
          <w:sz w:val="28"/>
          <w:szCs w:val="28"/>
        </w:rPr>
        <w:t>доменами</w:t>
      </w:r>
      <w:r w:rsidR="006E1328">
        <w:rPr>
          <w:color w:val="000000" w:themeColor="text1"/>
          <w:sz w:val="28"/>
          <w:szCs w:val="28"/>
        </w:rPr>
        <w:t xml:space="preserve"> </w:t>
      </w:r>
      <w:r w:rsidR="008C584D" w:rsidRPr="00561902">
        <w:rPr>
          <w:color w:val="000000" w:themeColor="text1"/>
          <w:sz w:val="28"/>
          <w:szCs w:val="28"/>
        </w:rPr>
        <w:t>[80]</w:t>
      </w:r>
      <w:r w:rsidRPr="00561902">
        <w:rPr>
          <w:color w:val="000000" w:themeColor="text1"/>
          <w:sz w:val="28"/>
          <w:szCs w:val="28"/>
        </w:rPr>
        <w:t>:</w:t>
      </w:r>
    </w:p>
    <w:p w14:paraId="1172190D" w14:textId="77777777" w:rsidR="00323447" w:rsidRPr="00561902" w:rsidRDefault="00323447" w:rsidP="004C4719">
      <w:pPr>
        <w:numPr>
          <w:ilvl w:val="0"/>
          <w:numId w:val="14"/>
        </w:numPr>
        <w:shd w:val="clear" w:color="auto" w:fill="FFFFFF"/>
        <w:tabs>
          <w:tab w:val="left" w:pos="993"/>
        </w:tabs>
        <w:spacing w:after="0" w:line="240" w:lineRule="auto"/>
        <w:ind w:left="0"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N-концевой домен, активирующий</w:t>
      </w:r>
      <w:r w:rsidR="00AC77A9">
        <w:rPr>
          <w:rFonts w:ascii="Times New Roman" w:hAnsi="Times New Roman" w:cs="Times New Roman"/>
          <w:color w:val="000000" w:themeColor="text1"/>
          <w:sz w:val="28"/>
          <w:szCs w:val="28"/>
        </w:rPr>
        <w:t xml:space="preserve"> </w:t>
      </w:r>
      <w:hyperlink r:id="rId62" w:tooltip="Транскрипция (биология)" w:history="1">
        <w:r w:rsidRPr="00561902">
          <w:rPr>
            <w:rStyle w:val="a9"/>
            <w:rFonts w:ascii="Times New Roman" w:hAnsi="Times New Roman" w:cs="Times New Roman"/>
            <w:color w:val="000000" w:themeColor="text1"/>
            <w:sz w:val="28"/>
            <w:szCs w:val="28"/>
            <w:u w:val="none"/>
          </w:rPr>
          <w:t>транскрипцию</w:t>
        </w:r>
      </w:hyperlink>
      <w:r w:rsidR="00AC77A9">
        <w:t xml:space="preserve"> </w:t>
      </w:r>
      <w:r w:rsidRPr="00561902">
        <w:rPr>
          <w:rFonts w:ascii="Times New Roman" w:hAnsi="Times New Roman" w:cs="Times New Roman"/>
          <w:color w:val="000000" w:themeColor="text1"/>
          <w:sz w:val="28"/>
          <w:szCs w:val="28"/>
        </w:rPr>
        <w:t>(</w:t>
      </w:r>
      <w:hyperlink r:id="rId63" w:tooltip="Английский язык" w:history="1">
        <w:r w:rsidRPr="00561902">
          <w:rPr>
            <w:rStyle w:val="a9"/>
            <w:rFonts w:ascii="Times New Roman" w:hAnsi="Times New Roman" w:cs="Times New Roman"/>
            <w:color w:val="000000" w:themeColor="text1"/>
            <w:sz w:val="28"/>
            <w:szCs w:val="28"/>
            <w:u w:val="none"/>
          </w:rPr>
          <w:t>англ.</w:t>
        </w:r>
      </w:hyperlink>
      <w:r w:rsidR="00AC77A9">
        <w:t xml:space="preserve"> </w:t>
      </w:r>
      <w:r w:rsidRPr="00561902">
        <w:rPr>
          <w:rFonts w:ascii="Times New Roman" w:hAnsi="Times New Roman" w:cs="Times New Roman"/>
          <w:i/>
          <w:iCs/>
          <w:color w:val="000000" w:themeColor="text1"/>
          <w:sz w:val="28"/>
          <w:szCs w:val="28"/>
        </w:rPr>
        <w:t>transcription-activation</w:t>
      </w:r>
      <w:r w:rsidR="00AC77A9">
        <w:rPr>
          <w:rFonts w:ascii="Times New Roman" w:hAnsi="Times New Roman" w:cs="Times New Roman"/>
          <w:i/>
          <w:iCs/>
          <w:color w:val="000000" w:themeColor="text1"/>
          <w:sz w:val="28"/>
          <w:szCs w:val="28"/>
        </w:rPr>
        <w:t xml:space="preserve"> </w:t>
      </w:r>
      <w:r w:rsidRPr="00561902">
        <w:rPr>
          <w:rFonts w:ascii="Times New Roman" w:hAnsi="Times New Roman" w:cs="Times New Roman"/>
          <w:i/>
          <w:iCs/>
          <w:color w:val="000000" w:themeColor="text1"/>
          <w:sz w:val="28"/>
          <w:szCs w:val="28"/>
        </w:rPr>
        <w:t>domain</w:t>
      </w:r>
      <w:r w:rsidRPr="00561902">
        <w:rPr>
          <w:rFonts w:ascii="Times New Roman" w:hAnsi="Times New Roman" w:cs="Times New Roman"/>
          <w:color w:val="000000" w:themeColor="text1"/>
          <w:sz w:val="28"/>
          <w:szCs w:val="28"/>
        </w:rPr>
        <w:t>; TAD), состоит из 1-42 аминокислотных остатков</w:t>
      </w:r>
      <w:r w:rsidR="004C4719" w:rsidRPr="00561902">
        <w:rPr>
          <w:rFonts w:ascii="Times New Roman" w:hAnsi="Times New Roman" w:cs="Times New Roman"/>
          <w:color w:val="000000" w:themeColor="text1"/>
          <w:sz w:val="28"/>
          <w:szCs w:val="28"/>
          <w:lang w:val="kk-KZ"/>
        </w:rPr>
        <w:t>.</w:t>
      </w:r>
    </w:p>
    <w:p w14:paraId="6137D3EC" w14:textId="77777777" w:rsidR="00323447" w:rsidRPr="00561902" w:rsidRDefault="00323447" w:rsidP="004C4719">
      <w:pPr>
        <w:numPr>
          <w:ilvl w:val="0"/>
          <w:numId w:val="14"/>
        </w:numPr>
        <w:shd w:val="clear" w:color="auto" w:fill="FFFFFF"/>
        <w:tabs>
          <w:tab w:val="left" w:pos="993"/>
        </w:tabs>
        <w:spacing w:after="0" w:line="240" w:lineRule="auto"/>
        <w:ind w:left="0"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Богатый</w:t>
      </w:r>
      <w:r w:rsidR="00AC77A9">
        <w:rPr>
          <w:rFonts w:ascii="Times New Roman" w:hAnsi="Times New Roman" w:cs="Times New Roman"/>
          <w:color w:val="000000" w:themeColor="text1"/>
          <w:sz w:val="28"/>
          <w:szCs w:val="28"/>
        </w:rPr>
        <w:t xml:space="preserve"> </w:t>
      </w:r>
      <w:hyperlink r:id="rId64" w:tooltip="Пролин" w:history="1">
        <w:r w:rsidRPr="00561902">
          <w:rPr>
            <w:rStyle w:val="a9"/>
            <w:rFonts w:ascii="Times New Roman" w:hAnsi="Times New Roman" w:cs="Times New Roman"/>
            <w:color w:val="000000" w:themeColor="text1"/>
            <w:sz w:val="28"/>
            <w:szCs w:val="28"/>
            <w:u w:val="none"/>
          </w:rPr>
          <w:t>пролином</w:t>
        </w:r>
      </w:hyperlink>
      <w:r w:rsidR="000E0EF2">
        <w:t xml:space="preserve"> </w:t>
      </w:r>
      <w:r w:rsidRPr="00561902">
        <w:rPr>
          <w:rFonts w:ascii="Times New Roman" w:hAnsi="Times New Roman" w:cs="Times New Roman"/>
          <w:color w:val="000000" w:themeColor="text1"/>
          <w:sz w:val="28"/>
          <w:szCs w:val="28"/>
        </w:rPr>
        <w:t>домен, важный для</w:t>
      </w:r>
      <w:r w:rsidR="000E0EF2">
        <w:rPr>
          <w:rFonts w:ascii="Times New Roman" w:hAnsi="Times New Roman" w:cs="Times New Roman"/>
          <w:color w:val="000000" w:themeColor="text1"/>
          <w:sz w:val="28"/>
          <w:szCs w:val="28"/>
        </w:rPr>
        <w:t xml:space="preserve"> </w:t>
      </w:r>
      <w:hyperlink r:id="rId65" w:tooltip="Апоптоз" w:history="1">
        <w:r w:rsidRPr="00561902">
          <w:rPr>
            <w:rStyle w:val="a9"/>
            <w:rFonts w:ascii="Times New Roman" w:hAnsi="Times New Roman" w:cs="Times New Roman"/>
            <w:color w:val="000000" w:themeColor="text1"/>
            <w:sz w:val="28"/>
            <w:szCs w:val="28"/>
            <w:u w:val="none"/>
          </w:rPr>
          <w:t>апоптотической активности</w:t>
        </w:r>
      </w:hyperlink>
      <w:r w:rsidR="00AC77A9">
        <w:t xml:space="preserve"> </w:t>
      </w:r>
      <w:r w:rsidRPr="00561902">
        <w:rPr>
          <w:rFonts w:ascii="Times New Roman" w:hAnsi="Times New Roman" w:cs="Times New Roman"/>
          <w:color w:val="000000" w:themeColor="text1"/>
          <w:sz w:val="28"/>
          <w:szCs w:val="28"/>
        </w:rPr>
        <w:t>p53, состоит из 80-94 аминокислотных остатков</w:t>
      </w:r>
      <w:r w:rsidR="004C4719" w:rsidRPr="00561902">
        <w:rPr>
          <w:rFonts w:ascii="Times New Roman" w:hAnsi="Times New Roman" w:cs="Times New Roman"/>
          <w:color w:val="000000" w:themeColor="text1"/>
          <w:sz w:val="28"/>
          <w:szCs w:val="28"/>
          <w:lang w:val="kk-KZ"/>
        </w:rPr>
        <w:t>.</w:t>
      </w:r>
    </w:p>
    <w:p w14:paraId="35C9FA86" w14:textId="77777777" w:rsidR="00323447" w:rsidRPr="00561902" w:rsidRDefault="00323447" w:rsidP="004C4719">
      <w:pPr>
        <w:numPr>
          <w:ilvl w:val="0"/>
          <w:numId w:val="14"/>
        </w:numPr>
        <w:shd w:val="clear" w:color="auto" w:fill="FFFFFF"/>
        <w:tabs>
          <w:tab w:val="left" w:pos="993"/>
        </w:tabs>
        <w:spacing w:after="0" w:line="240" w:lineRule="auto"/>
        <w:ind w:left="0"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ДНК-связывающий домен (</w:t>
      </w:r>
      <w:hyperlink r:id="rId66" w:tooltip="Цинковый палец" w:history="1">
        <w:r w:rsidRPr="00561902">
          <w:rPr>
            <w:rStyle w:val="a9"/>
            <w:rFonts w:ascii="Times New Roman" w:hAnsi="Times New Roman" w:cs="Times New Roman"/>
            <w:color w:val="000000" w:themeColor="text1"/>
            <w:sz w:val="28"/>
            <w:szCs w:val="28"/>
            <w:u w:val="none"/>
          </w:rPr>
          <w:t>«цинковый палец»</w:t>
        </w:r>
      </w:hyperlink>
      <w:r w:rsidR="00917D6B" w:rsidRPr="00561902">
        <w:rPr>
          <w:rFonts w:ascii="Times New Roman" w:hAnsi="Times New Roman" w:cs="Times New Roman"/>
          <w:color w:val="000000" w:themeColor="text1"/>
          <w:sz w:val="28"/>
          <w:szCs w:val="28"/>
        </w:rPr>
        <w:t>), состоит из 100</w:t>
      </w:r>
      <w:r w:rsidR="00DD0635" w:rsidRPr="00561902">
        <w:rPr>
          <w:rFonts w:ascii="Times New Roman" w:hAnsi="Times New Roman" w:cs="Times New Roman"/>
          <w:color w:val="000000" w:themeColor="text1"/>
          <w:sz w:val="28"/>
          <w:szCs w:val="28"/>
          <w:lang w:val="kk-KZ"/>
        </w:rPr>
        <w:t>-</w:t>
      </w:r>
      <w:r w:rsidRPr="00561902">
        <w:rPr>
          <w:rFonts w:ascii="Times New Roman" w:hAnsi="Times New Roman" w:cs="Times New Roman"/>
          <w:color w:val="000000" w:themeColor="text1"/>
          <w:sz w:val="28"/>
          <w:szCs w:val="28"/>
        </w:rPr>
        <w:t>300 аминокислотных остатков</w:t>
      </w:r>
      <w:r w:rsidR="004C4719" w:rsidRPr="00561902">
        <w:rPr>
          <w:rFonts w:ascii="Times New Roman" w:hAnsi="Times New Roman" w:cs="Times New Roman"/>
          <w:color w:val="000000" w:themeColor="text1"/>
          <w:sz w:val="28"/>
          <w:szCs w:val="28"/>
          <w:lang w:val="kk-KZ"/>
        </w:rPr>
        <w:t>.</w:t>
      </w:r>
    </w:p>
    <w:p w14:paraId="209CAED6" w14:textId="77777777" w:rsidR="00323447" w:rsidRPr="00561902" w:rsidRDefault="00323447" w:rsidP="004C4719">
      <w:pPr>
        <w:numPr>
          <w:ilvl w:val="0"/>
          <w:numId w:val="14"/>
        </w:numPr>
        <w:shd w:val="clear" w:color="auto" w:fill="FFFFFF"/>
        <w:tabs>
          <w:tab w:val="left" w:pos="993"/>
        </w:tabs>
        <w:spacing w:after="0" w:line="240" w:lineRule="auto"/>
        <w:ind w:left="0"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Домен, отвечающий за олигомеризацию, состоит из 307</w:t>
      </w:r>
      <w:r w:rsidR="00DD0635" w:rsidRPr="00561902">
        <w:rPr>
          <w:rFonts w:ascii="Times New Roman" w:hAnsi="Times New Roman" w:cs="Times New Roman"/>
          <w:color w:val="000000" w:themeColor="text1"/>
          <w:sz w:val="28"/>
          <w:szCs w:val="28"/>
          <w:lang w:val="kk-KZ"/>
        </w:rPr>
        <w:t>-</w:t>
      </w:r>
      <w:r w:rsidRPr="00561902">
        <w:rPr>
          <w:rFonts w:ascii="Times New Roman" w:hAnsi="Times New Roman" w:cs="Times New Roman"/>
          <w:color w:val="000000" w:themeColor="text1"/>
          <w:sz w:val="28"/>
          <w:szCs w:val="28"/>
        </w:rPr>
        <w:t>355 аминокислотных остатка. Тетрамеризация очень важна для активности p53</w:t>
      </w:r>
      <w:r w:rsidR="000E0EF2">
        <w:rPr>
          <w:rFonts w:ascii="Times New Roman" w:hAnsi="Times New Roman" w:cs="Times New Roman"/>
          <w:color w:val="000000" w:themeColor="text1"/>
          <w:sz w:val="28"/>
          <w:szCs w:val="28"/>
        </w:rPr>
        <w:t xml:space="preserve"> </w:t>
      </w:r>
      <w:r w:rsidRPr="00561902">
        <w:rPr>
          <w:rFonts w:ascii="Times New Roman" w:hAnsi="Times New Roman" w:cs="Times New Roman"/>
          <w:i/>
          <w:iCs/>
          <w:color w:val="000000" w:themeColor="text1"/>
          <w:sz w:val="28"/>
          <w:szCs w:val="28"/>
        </w:rPr>
        <w:t>in</w:t>
      </w:r>
      <w:r w:rsidR="000E0EF2">
        <w:rPr>
          <w:rFonts w:ascii="Times New Roman" w:hAnsi="Times New Roman" w:cs="Times New Roman"/>
          <w:i/>
          <w:iCs/>
          <w:color w:val="000000" w:themeColor="text1"/>
          <w:sz w:val="28"/>
          <w:szCs w:val="28"/>
        </w:rPr>
        <w:t xml:space="preserve"> </w:t>
      </w:r>
      <w:r w:rsidRPr="00561902">
        <w:rPr>
          <w:rFonts w:ascii="Times New Roman" w:hAnsi="Times New Roman" w:cs="Times New Roman"/>
          <w:i/>
          <w:iCs/>
          <w:color w:val="000000" w:themeColor="text1"/>
          <w:sz w:val="28"/>
          <w:szCs w:val="28"/>
        </w:rPr>
        <w:t>vivo</w:t>
      </w:r>
      <w:r w:rsidR="004C4719" w:rsidRPr="00561902">
        <w:rPr>
          <w:rFonts w:ascii="Times New Roman" w:hAnsi="Times New Roman" w:cs="Times New Roman"/>
          <w:color w:val="000000" w:themeColor="text1"/>
          <w:sz w:val="28"/>
          <w:szCs w:val="28"/>
          <w:lang w:val="kk-KZ"/>
        </w:rPr>
        <w:t>.</w:t>
      </w:r>
    </w:p>
    <w:p w14:paraId="35EC1E83" w14:textId="3E1EC1AB" w:rsidR="00323447" w:rsidRPr="00561902" w:rsidRDefault="00323447" w:rsidP="004C4719">
      <w:pPr>
        <w:numPr>
          <w:ilvl w:val="0"/>
          <w:numId w:val="14"/>
        </w:numPr>
        <w:shd w:val="clear" w:color="auto" w:fill="FFFFFF"/>
        <w:tabs>
          <w:tab w:val="left" w:pos="993"/>
        </w:tabs>
        <w:spacing w:after="0" w:line="240" w:lineRule="auto"/>
        <w:ind w:left="0"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C-концевой домен, задействованный в отсоединении ДНК-связывающего домена от</w:t>
      </w:r>
      <w:r w:rsidR="00ED0029">
        <w:rPr>
          <w:rFonts w:ascii="Times New Roman" w:hAnsi="Times New Roman" w:cs="Times New Roman"/>
          <w:color w:val="000000" w:themeColor="text1"/>
          <w:sz w:val="28"/>
          <w:szCs w:val="28"/>
        </w:rPr>
        <w:t xml:space="preserve"> </w:t>
      </w:r>
      <w:hyperlink r:id="rId67" w:tooltip="ДНК" w:history="1">
        <w:r w:rsidRPr="00561902">
          <w:rPr>
            <w:rStyle w:val="a9"/>
            <w:rFonts w:ascii="Times New Roman" w:hAnsi="Times New Roman" w:cs="Times New Roman"/>
            <w:color w:val="000000" w:themeColor="text1"/>
            <w:sz w:val="28"/>
            <w:szCs w:val="28"/>
            <w:u w:val="none"/>
          </w:rPr>
          <w:t>ДНК</w:t>
        </w:r>
      </w:hyperlink>
      <w:r w:rsidR="00917D6B" w:rsidRPr="00561902">
        <w:rPr>
          <w:rFonts w:ascii="Times New Roman" w:hAnsi="Times New Roman" w:cs="Times New Roman"/>
          <w:color w:val="000000" w:themeColor="text1"/>
          <w:sz w:val="28"/>
          <w:szCs w:val="28"/>
        </w:rPr>
        <w:t>, состоит из 356</w:t>
      </w:r>
      <w:r w:rsidR="00DD0635" w:rsidRPr="00561902">
        <w:rPr>
          <w:rFonts w:ascii="Times New Roman" w:hAnsi="Times New Roman" w:cs="Times New Roman"/>
          <w:color w:val="000000" w:themeColor="text1"/>
          <w:sz w:val="28"/>
          <w:szCs w:val="28"/>
          <w:lang w:val="kk-KZ"/>
        </w:rPr>
        <w:t>-</w:t>
      </w:r>
      <w:r w:rsidRPr="00561902">
        <w:rPr>
          <w:rFonts w:ascii="Times New Roman" w:hAnsi="Times New Roman" w:cs="Times New Roman"/>
          <w:color w:val="000000" w:themeColor="text1"/>
          <w:sz w:val="28"/>
          <w:szCs w:val="28"/>
        </w:rPr>
        <w:t>393 аминокислотных остатка.</w:t>
      </w:r>
    </w:p>
    <w:p w14:paraId="3E5B481B" w14:textId="77777777" w:rsidR="00323447" w:rsidRPr="00561902" w:rsidRDefault="007E2804" w:rsidP="004C4719">
      <w:pPr>
        <w:pStyle w:val="a7"/>
        <w:shd w:val="clear" w:color="auto" w:fill="FFFFFF"/>
        <w:tabs>
          <w:tab w:val="left" w:pos="993"/>
        </w:tabs>
        <w:spacing w:before="0" w:beforeAutospacing="0" w:after="0" w:afterAutospacing="0"/>
        <w:ind w:firstLine="709"/>
        <w:jc w:val="both"/>
        <w:rPr>
          <w:color w:val="000000" w:themeColor="text1"/>
          <w:sz w:val="28"/>
          <w:szCs w:val="28"/>
        </w:rPr>
      </w:pPr>
      <w:hyperlink r:id="rId68" w:tooltip="Мутации" w:history="1">
        <w:r w:rsidR="00323447" w:rsidRPr="00561902">
          <w:rPr>
            <w:rStyle w:val="a9"/>
            <w:color w:val="000000" w:themeColor="text1"/>
            <w:sz w:val="28"/>
            <w:szCs w:val="28"/>
            <w:u w:val="none"/>
          </w:rPr>
          <w:t>Мутации</w:t>
        </w:r>
      </w:hyperlink>
      <w:r w:rsidR="00323447" w:rsidRPr="00561902">
        <w:rPr>
          <w:color w:val="000000" w:themeColor="text1"/>
          <w:sz w:val="28"/>
          <w:szCs w:val="28"/>
        </w:rPr>
        <w:t>, инактивирующие p53 при раковой трансформации, обычно затрагивают ДНК-связывающий домен. Эти мутации приводят к неспособности белка p53 связываться с ДНК и, следовательно, выполнять функцию</w:t>
      </w:r>
      <w:r w:rsidR="000E0EF2">
        <w:rPr>
          <w:color w:val="000000" w:themeColor="text1"/>
          <w:sz w:val="28"/>
          <w:szCs w:val="28"/>
        </w:rPr>
        <w:t xml:space="preserve"> </w:t>
      </w:r>
      <w:hyperlink r:id="rId69" w:tooltip="Факторы транскрипции" w:history="1">
        <w:r w:rsidR="00323447" w:rsidRPr="00561902">
          <w:rPr>
            <w:rStyle w:val="a9"/>
            <w:color w:val="000000" w:themeColor="text1"/>
            <w:sz w:val="28"/>
            <w:szCs w:val="28"/>
            <w:u w:val="none"/>
          </w:rPr>
          <w:t>активатора транскрипции</w:t>
        </w:r>
      </w:hyperlink>
      <w:r w:rsidR="00A00176" w:rsidRPr="00561902">
        <w:rPr>
          <w:color w:val="000000" w:themeColor="text1"/>
          <w:sz w:val="28"/>
          <w:szCs w:val="28"/>
        </w:rPr>
        <w:t xml:space="preserve"> [81]</w:t>
      </w:r>
      <w:r w:rsidR="00323447" w:rsidRPr="00561902">
        <w:rPr>
          <w:color w:val="000000" w:themeColor="text1"/>
          <w:sz w:val="28"/>
          <w:szCs w:val="28"/>
        </w:rPr>
        <w:t>. Такие мутации обычно являются</w:t>
      </w:r>
      <w:r w:rsidR="000E0EF2">
        <w:rPr>
          <w:color w:val="000000" w:themeColor="text1"/>
          <w:sz w:val="28"/>
          <w:szCs w:val="28"/>
        </w:rPr>
        <w:t xml:space="preserve"> </w:t>
      </w:r>
      <w:hyperlink r:id="rId70" w:tooltip="Рецессивный признак" w:history="1">
        <w:r w:rsidR="00323447" w:rsidRPr="00561902">
          <w:rPr>
            <w:rStyle w:val="a9"/>
            <w:color w:val="000000" w:themeColor="text1"/>
            <w:sz w:val="28"/>
            <w:szCs w:val="28"/>
            <w:u w:val="none"/>
          </w:rPr>
          <w:t>рецессивными</w:t>
        </w:r>
      </w:hyperlink>
      <w:r w:rsidR="00323447" w:rsidRPr="00561902">
        <w:rPr>
          <w:color w:val="000000" w:themeColor="text1"/>
          <w:sz w:val="28"/>
          <w:szCs w:val="28"/>
        </w:rPr>
        <w:t>. В случае мутаций в домене, отвечающем за олигомеризацию, мутантный белок зачастую способен образовывать димеры с белком дикого типа, инактивируя его. Такие мутации являются доминантными</w:t>
      </w:r>
      <w:r w:rsidR="00A00176" w:rsidRPr="00561902">
        <w:rPr>
          <w:color w:val="000000" w:themeColor="text1"/>
          <w:sz w:val="28"/>
          <w:szCs w:val="28"/>
        </w:rPr>
        <w:t xml:space="preserve"> [82]</w:t>
      </w:r>
      <w:r w:rsidR="00323447" w:rsidRPr="00561902">
        <w:rPr>
          <w:color w:val="000000" w:themeColor="text1"/>
          <w:sz w:val="28"/>
          <w:szCs w:val="28"/>
        </w:rPr>
        <w:t>.</w:t>
      </w:r>
    </w:p>
    <w:p w14:paraId="4EE9F658" w14:textId="77777777" w:rsidR="00323447" w:rsidRPr="00561902" w:rsidRDefault="00323447" w:rsidP="004C4719">
      <w:pPr>
        <w:pStyle w:val="a7"/>
        <w:shd w:val="clear" w:color="auto" w:fill="FFFFFF"/>
        <w:spacing w:before="0" w:beforeAutospacing="0" w:after="0" w:afterAutospacing="0"/>
        <w:ind w:firstLine="709"/>
        <w:jc w:val="both"/>
        <w:rPr>
          <w:color w:val="000000" w:themeColor="text1"/>
          <w:sz w:val="28"/>
          <w:szCs w:val="28"/>
        </w:rPr>
      </w:pPr>
      <w:r w:rsidRPr="00561902">
        <w:rPr>
          <w:color w:val="000000" w:themeColor="text1"/>
          <w:sz w:val="28"/>
          <w:szCs w:val="28"/>
        </w:rPr>
        <w:t>Белок р53 является продуктом</w:t>
      </w:r>
      <w:r w:rsidR="000E0EF2">
        <w:rPr>
          <w:color w:val="000000" w:themeColor="text1"/>
          <w:sz w:val="28"/>
          <w:szCs w:val="28"/>
        </w:rPr>
        <w:t xml:space="preserve"> </w:t>
      </w:r>
      <w:hyperlink r:id="rId71" w:tooltip="Ген-супрессор опухолей" w:history="1">
        <w:r w:rsidRPr="00561902">
          <w:rPr>
            <w:rStyle w:val="a9"/>
            <w:color w:val="000000" w:themeColor="text1"/>
            <w:sz w:val="28"/>
            <w:szCs w:val="28"/>
            <w:u w:val="none"/>
          </w:rPr>
          <w:t>гена-супрессора опухоли</w:t>
        </w:r>
      </w:hyperlink>
      <w:r w:rsidR="000E0EF2">
        <w:t xml:space="preserve"> </w:t>
      </w:r>
      <w:r w:rsidRPr="00561902">
        <w:rPr>
          <w:i/>
          <w:iCs/>
          <w:color w:val="000000" w:themeColor="text1"/>
          <w:sz w:val="28"/>
          <w:szCs w:val="28"/>
        </w:rPr>
        <w:t>TP53</w:t>
      </w:r>
      <w:r w:rsidR="000E0EF2">
        <w:rPr>
          <w:i/>
          <w:iCs/>
          <w:color w:val="000000" w:themeColor="text1"/>
          <w:sz w:val="28"/>
          <w:szCs w:val="28"/>
        </w:rPr>
        <w:t xml:space="preserve"> </w:t>
      </w:r>
      <w:r w:rsidRPr="00561902">
        <w:rPr>
          <w:color w:val="000000" w:themeColor="text1"/>
          <w:sz w:val="28"/>
          <w:szCs w:val="28"/>
        </w:rPr>
        <w:t>и синтезируется во всех соматических клетках. При отсутствии альтерации</w:t>
      </w:r>
      <w:r w:rsidR="000E0EF2">
        <w:rPr>
          <w:color w:val="000000" w:themeColor="text1"/>
          <w:sz w:val="28"/>
          <w:szCs w:val="28"/>
        </w:rPr>
        <w:t xml:space="preserve"> </w:t>
      </w:r>
      <w:hyperlink r:id="rId72" w:tooltip="ДНК" w:history="1">
        <w:r w:rsidRPr="00561902">
          <w:rPr>
            <w:rStyle w:val="a9"/>
            <w:color w:val="000000" w:themeColor="text1"/>
            <w:sz w:val="28"/>
            <w:szCs w:val="28"/>
            <w:u w:val="none"/>
          </w:rPr>
          <w:t>генетического</w:t>
        </w:r>
        <w:r w:rsidR="000E0EF2">
          <w:rPr>
            <w:rStyle w:val="a9"/>
            <w:color w:val="000000" w:themeColor="text1"/>
            <w:sz w:val="28"/>
            <w:szCs w:val="28"/>
            <w:u w:val="none"/>
          </w:rPr>
          <w:t xml:space="preserve"> </w:t>
        </w:r>
        <w:r w:rsidRPr="00561902">
          <w:rPr>
            <w:rStyle w:val="a9"/>
            <w:color w:val="000000" w:themeColor="text1"/>
            <w:sz w:val="28"/>
            <w:szCs w:val="28"/>
            <w:u w:val="none"/>
          </w:rPr>
          <w:t>аппарата</w:t>
        </w:r>
      </w:hyperlink>
      <w:r w:rsidR="000E0EF2">
        <w:t xml:space="preserve"> </w:t>
      </w:r>
      <w:r w:rsidRPr="00561902">
        <w:rPr>
          <w:color w:val="000000" w:themeColor="text1"/>
          <w:sz w:val="28"/>
          <w:szCs w:val="28"/>
        </w:rPr>
        <w:t xml:space="preserve">белок р53 находится в состоянии покоя, а при появлении повреждений ДНК происходит его активация. Активация Р 53 проявляется связыванием с ДНК и инициацией </w:t>
      </w:r>
      <w:hyperlink r:id="rId73" w:tooltip="Транскрипция (биология)" w:history="1">
        <w:r w:rsidRPr="00561902">
          <w:rPr>
            <w:rStyle w:val="a9"/>
            <w:color w:val="000000" w:themeColor="text1"/>
            <w:sz w:val="28"/>
            <w:szCs w:val="28"/>
            <w:u w:val="none"/>
          </w:rPr>
          <w:t>транскрипции</w:t>
        </w:r>
      </w:hyperlink>
      <w:r w:rsidR="000E0EF2">
        <w:t xml:space="preserve"> </w:t>
      </w:r>
      <w:r w:rsidRPr="00561902">
        <w:rPr>
          <w:color w:val="000000" w:themeColor="text1"/>
          <w:sz w:val="28"/>
          <w:szCs w:val="28"/>
        </w:rPr>
        <w:t>генов, содержащие в регуляторной области последовательность нуклеотидов, которая носит название p53-response element (участок ДНК, взаимодействующий с белком р53)</w:t>
      </w:r>
      <w:r w:rsidR="000E0EF2">
        <w:rPr>
          <w:color w:val="000000" w:themeColor="text1"/>
          <w:sz w:val="28"/>
          <w:szCs w:val="28"/>
        </w:rPr>
        <w:t xml:space="preserve"> </w:t>
      </w:r>
      <w:r w:rsidR="00A27966" w:rsidRPr="00561902">
        <w:rPr>
          <w:color w:val="000000" w:themeColor="text1"/>
          <w:sz w:val="28"/>
          <w:szCs w:val="28"/>
        </w:rPr>
        <w:t>[83]</w:t>
      </w:r>
      <w:r w:rsidRPr="00561902">
        <w:rPr>
          <w:color w:val="000000" w:themeColor="text1"/>
          <w:sz w:val="28"/>
          <w:szCs w:val="28"/>
        </w:rPr>
        <w:t>. Следовательно р53</w:t>
      </w:r>
      <w:r w:rsidR="00917D6B" w:rsidRPr="00561902">
        <w:rPr>
          <w:color w:val="000000" w:themeColor="text1"/>
          <w:sz w:val="28"/>
          <w:szCs w:val="28"/>
        </w:rPr>
        <w:t xml:space="preserve"> – </w:t>
      </w:r>
      <w:r w:rsidRPr="00561902">
        <w:rPr>
          <w:color w:val="000000" w:themeColor="text1"/>
          <w:sz w:val="28"/>
          <w:szCs w:val="28"/>
        </w:rPr>
        <w:t>фактор, запускающий транскрипцию группы генов и активирующийся при накоплении повреждений ДНК.</w:t>
      </w:r>
      <w:r w:rsidR="000E0EF2">
        <w:rPr>
          <w:color w:val="000000" w:themeColor="text1"/>
          <w:sz w:val="28"/>
          <w:szCs w:val="28"/>
        </w:rPr>
        <w:t xml:space="preserve"> </w:t>
      </w:r>
      <w:r w:rsidRPr="00561902">
        <w:rPr>
          <w:color w:val="000000" w:themeColor="text1"/>
          <w:sz w:val="28"/>
          <w:szCs w:val="28"/>
        </w:rPr>
        <w:t>р53  останавливает</w:t>
      </w:r>
      <w:r w:rsidR="000E0EF2">
        <w:rPr>
          <w:color w:val="000000" w:themeColor="text1"/>
          <w:sz w:val="28"/>
          <w:szCs w:val="28"/>
        </w:rPr>
        <w:t xml:space="preserve"> </w:t>
      </w:r>
      <w:r w:rsidRPr="00561902">
        <w:rPr>
          <w:color w:val="000000" w:themeColor="text1"/>
          <w:sz w:val="28"/>
          <w:szCs w:val="28"/>
        </w:rPr>
        <w:t>клеточный цикл</w:t>
      </w:r>
      <w:r w:rsidR="000E0EF2">
        <w:rPr>
          <w:color w:val="000000" w:themeColor="text1"/>
          <w:sz w:val="28"/>
          <w:szCs w:val="28"/>
        </w:rPr>
        <w:t xml:space="preserve"> </w:t>
      </w:r>
      <w:r w:rsidRPr="00561902">
        <w:rPr>
          <w:color w:val="000000" w:themeColor="text1"/>
          <w:sz w:val="28"/>
          <w:szCs w:val="28"/>
        </w:rPr>
        <w:t>и запускает механизм</w:t>
      </w:r>
      <w:r w:rsidR="000E0EF2">
        <w:rPr>
          <w:color w:val="000000" w:themeColor="text1"/>
          <w:sz w:val="28"/>
          <w:szCs w:val="28"/>
        </w:rPr>
        <w:t xml:space="preserve"> </w:t>
      </w:r>
      <w:hyperlink r:id="rId74" w:tooltip="Репликация (биология)" w:history="1">
        <w:r w:rsidRPr="00561902">
          <w:rPr>
            <w:rStyle w:val="a9"/>
            <w:color w:val="000000" w:themeColor="text1"/>
            <w:sz w:val="28"/>
            <w:szCs w:val="28"/>
            <w:u w:val="none"/>
          </w:rPr>
          <w:t>репликации ДНК</w:t>
        </w:r>
      </w:hyperlink>
      <w:r w:rsidRPr="00561902">
        <w:rPr>
          <w:color w:val="000000" w:themeColor="text1"/>
          <w:sz w:val="28"/>
          <w:szCs w:val="28"/>
        </w:rPr>
        <w:t>; при сильном стрессовом воздействии происходит апоптоз</w:t>
      </w:r>
      <w:r w:rsidR="00222990" w:rsidRPr="00561902">
        <w:rPr>
          <w:color w:val="000000" w:themeColor="text1"/>
          <w:sz w:val="28"/>
          <w:szCs w:val="28"/>
        </w:rPr>
        <w:t xml:space="preserve"> [8</w:t>
      </w:r>
      <w:r w:rsidR="00A27966" w:rsidRPr="00561902">
        <w:rPr>
          <w:color w:val="000000" w:themeColor="text1"/>
          <w:sz w:val="28"/>
          <w:szCs w:val="28"/>
        </w:rPr>
        <w:t>4</w:t>
      </w:r>
      <w:r w:rsidR="00222990" w:rsidRPr="00561902">
        <w:rPr>
          <w:color w:val="000000" w:themeColor="text1"/>
          <w:sz w:val="28"/>
          <w:szCs w:val="28"/>
        </w:rPr>
        <w:t>]</w:t>
      </w:r>
      <w:r w:rsidRPr="00561902">
        <w:rPr>
          <w:color w:val="000000" w:themeColor="text1"/>
          <w:sz w:val="28"/>
          <w:szCs w:val="28"/>
        </w:rPr>
        <w:t>.</w:t>
      </w:r>
    </w:p>
    <w:p w14:paraId="009C7333" w14:textId="77777777" w:rsidR="00323447" w:rsidRPr="00561902" w:rsidRDefault="00323447" w:rsidP="004C4719">
      <w:pPr>
        <w:pStyle w:val="a7"/>
        <w:shd w:val="clear" w:color="auto" w:fill="FFFFFF"/>
        <w:spacing w:before="0" w:beforeAutospacing="0" w:after="0" w:afterAutospacing="0"/>
        <w:ind w:firstLine="709"/>
        <w:jc w:val="both"/>
        <w:rPr>
          <w:color w:val="000000" w:themeColor="text1"/>
          <w:sz w:val="28"/>
          <w:szCs w:val="28"/>
        </w:rPr>
      </w:pPr>
      <w:r w:rsidRPr="00561902">
        <w:rPr>
          <w:color w:val="000000" w:themeColor="text1"/>
          <w:sz w:val="28"/>
          <w:szCs w:val="28"/>
        </w:rPr>
        <w:t>Белок р53 становится активным при альтерации ДНК, а также при воздействиях, которые могут привести к подобным повреждениям, или являются сигналом о неблагоприятном состоянии клетки (стрессовом состоянии).</w:t>
      </w:r>
      <w:r w:rsidR="000E0EF2">
        <w:rPr>
          <w:color w:val="000000" w:themeColor="text1"/>
          <w:sz w:val="28"/>
          <w:szCs w:val="28"/>
        </w:rPr>
        <w:t xml:space="preserve"> </w:t>
      </w:r>
      <w:r w:rsidRPr="00561902">
        <w:rPr>
          <w:color w:val="000000" w:themeColor="text1"/>
          <w:sz w:val="28"/>
          <w:szCs w:val="28"/>
        </w:rPr>
        <w:t>Основная задача белка р53 заключается в элиминации из пула делящихся тех клеток, которые в последующем дают основу для опухолевого процесса (отсюда характерное название белка р53</w:t>
      </w:r>
      <w:r w:rsidR="00DD0635" w:rsidRPr="00561902">
        <w:rPr>
          <w:color w:val="000000" w:themeColor="text1"/>
          <w:sz w:val="28"/>
          <w:szCs w:val="28"/>
        </w:rPr>
        <w:t>–</w:t>
      </w:r>
      <w:hyperlink r:id="rId75" w:tooltip="Английский язык" w:history="1">
        <w:r w:rsidRPr="00561902">
          <w:rPr>
            <w:rStyle w:val="a9"/>
            <w:color w:val="000000" w:themeColor="text1"/>
            <w:sz w:val="28"/>
            <w:szCs w:val="28"/>
            <w:u w:val="none"/>
          </w:rPr>
          <w:t>англ.</w:t>
        </w:r>
      </w:hyperlink>
      <w:r w:rsidR="00AC77A9">
        <w:t xml:space="preserve"> </w:t>
      </w:r>
      <w:r w:rsidR="008C584D" w:rsidRPr="00561902">
        <w:rPr>
          <w:i/>
          <w:iCs/>
          <w:color w:val="000000" w:themeColor="text1"/>
          <w:sz w:val="28"/>
          <w:szCs w:val="28"/>
        </w:rPr>
        <w:t>G</w:t>
      </w:r>
      <w:r w:rsidRPr="00561902">
        <w:rPr>
          <w:i/>
          <w:iCs/>
          <w:color w:val="000000" w:themeColor="text1"/>
          <w:sz w:val="28"/>
          <w:szCs w:val="28"/>
        </w:rPr>
        <w:t>uardian</w:t>
      </w:r>
      <w:r w:rsidR="00AC77A9">
        <w:rPr>
          <w:i/>
          <w:iCs/>
          <w:color w:val="000000" w:themeColor="text1"/>
          <w:sz w:val="28"/>
          <w:szCs w:val="28"/>
        </w:rPr>
        <w:t xml:space="preserve"> </w:t>
      </w:r>
      <w:r w:rsidRPr="00561902">
        <w:rPr>
          <w:i/>
          <w:iCs/>
          <w:color w:val="000000" w:themeColor="text1"/>
          <w:sz w:val="28"/>
          <w:szCs w:val="28"/>
        </w:rPr>
        <w:t>of</w:t>
      </w:r>
      <w:r w:rsidR="00AC77A9">
        <w:rPr>
          <w:i/>
          <w:iCs/>
          <w:color w:val="000000" w:themeColor="text1"/>
          <w:sz w:val="28"/>
          <w:szCs w:val="28"/>
        </w:rPr>
        <w:t xml:space="preserve"> </w:t>
      </w:r>
      <w:r w:rsidRPr="00561902">
        <w:rPr>
          <w:i/>
          <w:iCs/>
          <w:color w:val="000000" w:themeColor="text1"/>
          <w:sz w:val="28"/>
          <w:szCs w:val="28"/>
        </w:rPr>
        <w:t>the</w:t>
      </w:r>
      <w:r w:rsidR="00AC77A9">
        <w:rPr>
          <w:i/>
          <w:iCs/>
          <w:color w:val="000000" w:themeColor="text1"/>
          <w:sz w:val="28"/>
          <w:szCs w:val="28"/>
        </w:rPr>
        <w:t xml:space="preserve"> </w:t>
      </w:r>
      <w:r w:rsidRPr="00561902">
        <w:rPr>
          <w:i/>
          <w:iCs/>
          <w:color w:val="000000" w:themeColor="text1"/>
          <w:sz w:val="28"/>
          <w:szCs w:val="28"/>
        </w:rPr>
        <w:t>genome</w:t>
      </w:r>
      <w:r w:rsidR="00AC77A9">
        <w:rPr>
          <w:i/>
          <w:iCs/>
          <w:color w:val="000000" w:themeColor="text1"/>
          <w:sz w:val="28"/>
          <w:szCs w:val="28"/>
        </w:rPr>
        <w:t xml:space="preserve"> </w:t>
      </w:r>
      <w:r w:rsidR="00DD0635" w:rsidRPr="00561902">
        <w:rPr>
          <w:color w:val="000000" w:themeColor="text1"/>
          <w:sz w:val="28"/>
          <w:szCs w:val="28"/>
        </w:rPr>
        <w:t>–</w:t>
      </w:r>
      <w:r w:rsidRPr="00561902">
        <w:rPr>
          <w:color w:val="000000" w:themeColor="text1"/>
          <w:sz w:val="28"/>
          <w:szCs w:val="28"/>
        </w:rPr>
        <w:t xml:space="preserve"> хранитель генома). Данное представление</w:t>
      </w:r>
      <w:r w:rsidR="000E0EF2">
        <w:rPr>
          <w:color w:val="000000" w:themeColor="text1"/>
          <w:sz w:val="28"/>
          <w:szCs w:val="28"/>
        </w:rPr>
        <w:t xml:space="preserve"> </w:t>
      </w:r>
      <w:r w:rsidRPr="00561902">
        <w:rPr>
          <w:color w:val="000000" w:themeColor="text1"/>
          <w:sz w:val="28"/>
          <w:szCs w:val="28"/>
        </w:rPr>
        <w:t>репаративных процессов согласуется с тем фактом,</w:t>
      </w:r>
      <w:r w:rsidR="000E0EF2">
        <w:rPr>
          <w:color w:val="000000" w:themeColor="text1"/>
          <w:sz w:val="28"/>
          <w:szCs w:val="28"/>
        </w:rPr>
        <w:t xml:space="preserve"> </w:t>
      </w:r>
      <w:r w:rsidRPr="00561902">
        <w:rPr>
          <w:color w:val="000000" w:themeColor="text1"/>
          <w:sz w:val="28"/>
          <w:szCs w:val="28"/>
        </w:rPr>
        <w:t xml:space="preserve">что утрата функции белка р53 выявляется в половине случаев ЗНО человека. В контроле активности белка р53 основополагающее значение принадлежит </w:t>
      </w:r>
      <w:hyperlink r:id="rId76" w:tooltip="Посттрансляционная модификация" w:history="1">
        <w:r w:rsidRPr="00561902">
          <w:rPr>
            <w:rStyle w:val="a9"/>
            <w:color w:val="000000" w:themeColor="text1"/>
            <w:sz w:val="28"/>
            <w:szCs w:val="28"/>
            <w:u w:val="none"/>
          </w:rPr>
          <w:t>посттрансляционным</w:t>
        </w:r>
        <w:r w:rsidR="00AC77A9">
          <w:rPr>
            <w:rStyle w:val="a9"/>
            <w:color w:val="000000" w:themeColor="text1"/>
            <w:sz w:val="28"/>
            <w:szCs w:val="28"/>
            <w:u w:val="none"/>
          </w:rPr>
          <w:t xml:space="preserve"> </w:t>
        </w:r>
        <w:r w:rsidRPr="00561902">
          <w:rPr>
            <w:rStyle w:val="a9"/>
            <w:color w:val="000000" w:themeColor="text1"/>
            <w:sz w:val="28"/>
            <w:szCs w:val="28"/>
            <w:u w:val="none"/>
          </w:rPr>
          <w:t>модификациям</w:t>
        </w:r>
      </w:hyperlink>
      <w:r w:rsidR="00AC77A9">
        <w:t xml:space="preserve"> </w:t>
      </w:r>
      <w:r w:rsidRPr="00561902">
        <w:rPr>
          <w:color w:val="000000" w:themeColor="text1"/>
          <w:sz w:val="28"/>
          <w:szCs w:val="28"/>
        </w:rPr>
        <w:t>белка и его взаимодействиям с другими белками</w:t>
      </w:r>
      <w:r w:rsidR="00A27966" w:rsidRPr="00561902">
        <w:rPr>
          <w:color w:val="000000" w:themeColor="text1"/>
          <w:sz w:val="28"/>
          <w:szCs w:val="28"/>
        </w:rPr>
        <w:t xml:space="preserve"> [85]</w:t>
      </w:r>
      <w:r w:rsidRPr="00561902">
        <w:rPr>
          <w:color w:val="000000" w:themeColor="text1"/>
          <w:sz w:val="28"/>
          <w:szCs w:val="28"/>
        </w:rPr>
        <w:t xml:space="preserve">. </w:t>
      </w:r>
    </w:p>
    <w:p w14:paraId="0CFC2E38" w14:textId="77777777" w:rsidR="00F435FD" w:rsidRPr="00561902" w:rsidRDefault="00323447" w:rsidP="004C4719">
      <w:pPr>
        <w:pStyle w:val="5"/>
        <w:spacing w:before="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 xml:space="preserve">Ген </w:t>
      </w:r>
      <w:r w:rsidRPr="00561902">
        <w:rPr>
          <w:rFonts w:ascii="Times New Roman" w:hAnsi="Times New Roman" w:cs="Times New Roman"/>
          <w:color w:val="000000" w:themeColor="text1"/>
          <w:sz w:val="28"/>
          <w:szCs w:val="28"/>
          <w:lang w:val="en-US"/>
        </w:rPr>
        <w:t>p</w:t>
      </w:r>
      <w:r w:rsidRPr="00561902">
        <w:rPr>
          <w:rFonts w:ascii="Times New Roman" w:hAnsi="Times New Roman" w:cs="Times New Roman"/>
          <w:color w:val="000000" w:themeColor="text1"/>
          <w:sz w:val="28"/>
          <w:szCs w:val="28"/>
        </w:rPr>
        <w:t>53 является важным тумор супрессор геном. В раннем исследовании [</w:t>
      </w:r>
      <w:r w:rsidR="00A27966" w:rsidRPr="00561902">
        <w:rPr>
          <w:rFonts w:ascii="Times New Roman" w:hAnsi="Times New Roman" w:cs="Times New Roman"/>
          <w:color w:val="000000" w:themeColor="text1"/>
          <w:sz w:val="28"/>
          <w:szCs w:val="28"/>
        </w:rPr>
        <w:t>86</w:t>
      </w:r>
      <w:r w:rsidR="00EE0780" w:rsidRPr="00561902">
        <w:rPr>
          <w:rFonts w:ascii="Times New Roman" w:hAnsi="Times New Roman" w:cs="Times New Roman"/>
          <w:color w:val="000000" w:themeColor="text1"/>
          <w:sz w:val="28"/>
          <w:szCs w:val="28"/>
        </w:rPr>
        <w:t>] показано</w:t>
      </w:r>
      <w:r w:rsidRPr="00561902">
        <w:rPr>
          <w:rFonts w:ascii="Times New Roman" w:hAnsi="Times New Roman" w:cs="Times New Roman"/>
          <w:color w:val="000000" w:themeColor="text1"/>
          <w:sz w:val="28"/>
          <w:szCs w:val="28"/>
        </w:rPr>
        <w:t>, что</w:t>
      </w:r>
      <w:r w:rsidR="00AC77A9">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аллель</w:t>
      </w:r>
      <w:r w:rsidR="000E0EF2">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lang w:val="en-US"/>
        </w:rPr>
        <w:t>Arg</w:t>
      </w:r>
      <w:r w:rsidRPr="00561902">
        <w:rPr>
          <w:rFonts w:ascii="Times New Roman" w:hAnsi="Times New Roman" w:cs="Times New Roman"/>
          <w:color w:val="000000" w:themeColor="text1"/>
          <w:sz w:val="28"/>
          <w:szCs w:val="28"/>
        </w:rPr>
        <w:t>/</w:t>
      </w:r>
      <w:r w:rsidRPr="00561902">
        <w:rPr>
          <w:rFonts w:ascii="Times New Roman" w:hAnsi="Times New Roman" w:cs="Times New Roman"/>
          <w:color w:val="000000" w:themeColor="text1"/>
          <w:sz w:val="28"/>
          <w:szCs w:val="28"/>
          <w:lang w:val="en-US"/>
        </w:rPr>
        <w:t>Arg</w:t>
      </w:r>
      <w:r w:rsidR="000E0EF2">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гена</w:t>
      </w:r>
      <w:r w:rsidR="000E0EF2">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lang w:val="en-US"/>
        </w:rPr>
        <w:t>p</w:t>
      </w:r>
      <w:r w:rsidRPr="00561902">
        <w:rPr>
          <w:rFonts w:ascii="Times New Roman" w:hAnsi="Times New Roman" w:cs="Times New Roman"/>
          <w:color w:val="000000" w:themeColor="text1"/>
          <w:sz w:val="28"/>
          <w:szCs w:val="28"/>
        </w:rPr>
        <w:t xml:space="preserve">53 ассоциируется с высоким риском рака желудка, особенно с диффузным типом рака желудка. Результаты мета-анализа показали, что </w:t>
      </w:r>
      <w:r w:rsidRPr="00561902">
        <w:rPr>
          <w:rFonts w:ascii="Times New Roman" w:hAnsi="Times New Roman" w:cs="Times New Roman"/>
          <w:color w:val="000000" w:themeColor="text1"/>
          <w:sz w:val="28"/>
          <w:szCs w:val="28"/>
          <w:lang w:val="en-US"/>
        </w:rPr>
        <w:t>p</w:t>
      </w:r>
      <w:r w:rsidRPr="00561902">
        <w:rPr>
          <w:rFonts w:ascii="Times New Roman" w:hAnsi="Times New Roman" w:cs="Times New Roman"/>
          <w:color w:val="000000" w:themeColor="text1"/>
          <w:sz w:val="28"/>
          <w:szCs w:val="28"/>
        </w:rPr>
        <w:t>53 может быть ассоциирован с генетической восприимчивостью к раку желудка; для азиатов, это может быть также важный биомаркер [</w:t>
      </w:r>
      <w:r w:rsidR="00A27966" w:rsidRPr="00561902">
        <w:rPr>
          <w:rFonts w:ascii="Times New Roman" w:hAnsi="Times New Roman" w:cs="Times New Roman"/>
          <w:color w:val="000000" w:themeColor="text1"/>
          <w:sz w:val="28"/>
          <w:szCs w:val="28"/>
        </w:rPr>
        <w:t>87</w:t>
      </w:r>
      <w:r w:rsidRPr="00561902">
        <w:rPr>
          <w:rFonts w:ascii="Times New Roman" w:hAnsi="Times New Roman" w:cs="Times New Roman"/>
          <w:color w:val="000000" w:themeColor="text1"/>
          <w:sz w:val="28"/>
          <w:szCs w:val="28"/>
        </w:rPr>
        <w:t>].</w:t>
      </w:r>
    </w:p>
    <w:p w14:paraId="4185C0C9" w14:textId="77777777" w:rsidR="004C4719" w:rsidRPr="00561902" w:rsidRDefault="004C4719" w:rsidP="000023A3">
      <w:pPr>
        <w:pStyle w:val="a7"/>
        <w:spacing w:before="0" w:beforeAutospacing="0" w:after="0" w:afterAutospacing="0"/>
        <w:ind w:firstLine="851"/>
        <w:jc w:val="both"/>
        <w:rPr>
          <w:b/>
          <w:bCs/>
          <w:color w:val="000000" w:themeColor="text1"/>
          <w:sz w:val="28"/>
          <w:szCs w:val="28"/>
          <w:lang w:val="kk-KZ"/>
        </w:rPr>
      </w:pPr>
    </w:p>
    <w:p w14:paraId="4341A4F7" w14:textId="77777777" w:rsidR="0010152A" w:rsidRPr="004047AE" w:rsidRDefault="00F435FD" w:rsidP="004C4719">
      <w:pPr>
        <w:pStyle w:val="a7"/>
        <w:tabs>
          <w:tab w:val="left" w:pos="709"/>
        </w:tabs>
        <w:spacing w:before="0" w:beforeAutospacing="0" w:after="0" w:afterAutospacing="0"/>
        <w:ind w:firstLine="709"/>
        <w:jc w:val="both"/>
        <w:rPr>
          <w:color w:val="000000" w:themeColor="text1"/>
          <w:sz w:val="28"/>
          <w:szCs w:val="28"/>
          <w:lang w:val="kk-KZ"/>
        </w:rPr>
      </w:pPr>
      <w:r w:rsidRPr="004047AE">
        <w:rPr>
          <w:color w:val="000000" w:themeColor="text1"/>
          <w:sz w:val="28"/>
          <w:szCs w:val="28"/>
        </w:rPr>
        <w:t xml:space="preserve">1.3.6 </w:t>
      </w:r>
      <w:r w:rsidR="00DD31A1" w:rsidRPr="004047AE">
        <w:rPr>
          <w:color w:val="000000" w:themeColor="text1"/>
          <w:sz w:val="28"/>
          <w:szCs w:val="28"/>
        </w:rPr>
        <w:t>Роль генa CDH1 при кaнцерогенезе ЗНО желудкa</w:t>
      </w:r>
    </w:p>
    <w:p w14:paraId="09C85B64" w14:textId="77777777" w:rsidR="00ED0029" w:rsidRDefault="00EF4EA0" w:rsidP="00ED0029">
      <w:pPr>
        <w:pStyle w:val="a7"/>
        <w:tabs>
          <w:tab w:val="left" w:pos="709"/>
        </w:tabs>
        <w:spacing w:before="0" w:beforeAutospacing="0" w:after="0" w:afterAutospacing="0"/>
        <w:ind w:firstLine="709"/>
        <w:jc w:val="both"/>
        <w:rPr>
          <w:color w:val="000000" w:themeColor="text1"/>
          <w:sz w:val="28"/>
          <w:szCs w:val="28"/>
        </w:rPr>
      </w:pPr>
      <w:r w:rsidRPr="00561902">
        <w:rPr>
          <w:color w:val="000000" w:themeColor="text1"/>
          <w:sz w:val="28"/>
          <w:szCs w:val="28"/>
        </w:rPr>
        <w:t>Р</w:t>
      </w:r>
      <w:r w:rsidR="00CB3F6E" w:rsidRPr="00561902">
        <w:rPr>
          <w:color w:val="000000" w:themeColor="text1"/>
          <w:sz w:val="28"/>
          <w:szCs w:val="28"/>
        </w:rPr>
        <w:t>а</w:t>
      </w:r>
      <w:r w:rsidRPr="00561902">
        <w:rPr>
          <w:color w:val="000000" w:themeColor="text1"/>
          <w:sz w:val="28"/>
          <w:szCs w:val="28"/>
        </w:rPr>
        <w:t>к желудк</w:t>
      </w:r>
      <w:r w:rsidR="00CB3F6E" w:rsidRPr="00561902">
        <w:rPr>
          <w:color w:val="000000" w:themeColor="text1"/>
          <w:sz w:val="28"/>
          <w:szCs w:val="28"/>
        </w:rPr>
        <w:t>а</w:t>
      </w:r>
      <w:r w:rsidR="000E0EF2">
        <w:rPr>
          <w:color w:val="000000" w:themeColor="text1"/>
          <w:sz w:val="28"/>
          <w:szCs w:val="28"/>
        </w:rPr>
        <w:t xml:space="preserve"> </w:t>
      </w:r>
      <w:r w:rsidR="003E7165" w:rsidRPr="00561902">
        <w:rPr>
          <w:rStyle w:val="hl"/>
          <w:color w:val="000000" w:themeColor="text1"/>
          <w:sz w:val="28"/>
          <w:szCs w:val="28"/>
        </w:rPr>
        <w:t>диффузного</w:t>
      </w:r>
      <w:r w:rsidR="00AC77A9">
        <w:rPr>
          <w:rStyle w:val="hl"/>
          <w:color w:val="000000" w:themeColor="text1"/>
          <w:sz w:val="28"/>
          <w:szCs w:val="28"/>
        </w:rPr>
        <w:t xml:space="preserve"> </w:t>
      </w:r>
      <w:r w:rsidR="00800D1D" w:rsidRPr="00561902">
        <w:rPr>
          <w:color w:val="000000" w:themeColor="text1"/>
          <w:sz w:val="28"/>
          <w:szCs w:val="28"/>
        </w:rPr>
        <w:t>т</w:t>
      </w:r>
      <w:r w:rsidRPr="00561902">
        <w:rPr>
          <w:color w:val="000000" w:themeColor="text1"/>
          <w:sz w:val="28"/>
          <w:szCs w:val="28"/>
        </w:rPr>
        <w:t>ип</w:t>
      </w:r>
      <w:r w:rsidR="00CB3F6E" w:rsidRPr="00561902">
        <w:rPr>
          <w:color w:val="000000" w:themeColor="text1"/>
          <w:sz w:val="28"/>
          <w:szCs w:val="28"/>
        </w:rPr>
        <w:t>а</w:t>
      </w:r>
      <w:r w:rsidR="00AC77A9">
        <w:rPr>
          <w:color w:val="000000" w:themeColor="text1"/>
          <w:sz w:val="28"/>
          <w:szCs w:val="28"/>
        </w:rPr>
        <w:t xml:space="preserve"> </w:t>
      </w:r>
      <w:r w:rsidR="00E91FF9" w:rsidRPr="00561902">
        <w:rPr>
          <w:color w:val="000000" w:themeColor="text1"/>
          <w:sz w:val="28"/>
          <w:szCs w:val="28"/>
        </w:rPr>
        <w:t>х</w:t>
      </w:r>
      <w:r w:rsidR="00CB3F6E" w:rsidRPr="00561902">
        <w:rPr>
          <w:color w:val="000000" w:themeColor="text1"/>
          <w:sz w:val="28"/>
          <w:szCs w:val="28"/>
        </w:rPr>
        <w:t>а</w:t>
      </w:r>
      <w:r w:rsidR="00E91FF9" w:rsidRPr="00561902">
        <w:rPr>
          <w:color w:val="000000" w:themeColor="text1"/>
          <w:sz w:val="28"/>
          <w:szCs w:val="28"/>
        </w:rPr>
        <w:t>р</w:t>
      </w:r>
      <w:r w:rsidR="00CB3F6E" w:rsidRPr="00561902">
        <w:rPr>
          <w:color w:val="000000" w:themeColor="text1"/>
          <w:sz w:val="28"/>
          <w:szCs w:val="28"/>
        </w:rPr>
        <w:t>а</w:t>
      </w:r>
      <w:r w:rsidR="00E91FF9" w:rsidRPr="00561902">
        <w:rPr>
          <w:color w:val="000000" w:themeColor="text1"/>
          <w:sz w:val="28"/>
          <w:szCs w:val="28"/>
        </w:rPr>
        <w:t>ктерен для лиц молодого</w:t>
      </w:r>
      <w:r w:rsidR="00AC77A9">
        <w:rPr>
          <w:color w:val="000000" w:themeColor="text1"/>
          <w:sz w:val="28"/>
          <w:szCs w:val="28"/>
        </w:rPr>
        <w:t xml:space="preserve"> </w:t>
      </w:r>
      <w:r w:rsidR="00E91FF9" w:rsidRPr="00561902">
        <w:rPr>
          <w:color w:val="000000" w:themeColor="text1"/>
          <w:sz w:val="28"/>
          <w:szCs w:val="28"/>
        </w:rPr>
        <w:t>возр</w:t>
      </w:r>
      <w:r w:rsidR="00CB3F6E" w:rsidRPr="00561902">
        <w:rPr>
          <w:color w:val="000000" w:themeColor="text1"/>
          <w:sz w:val="28"/>
          <w:szCs w:val="28"/>
        </w:rPr>
        <w:t>а</w:t>
      </w:r>
      <w:r w:rsidR="00E91FF9" w:rsidRPr="00561902">
        <w:rPr>
          <w:color w:val="000000" w:themeColor="text1"/>
          <w:sz w:val="28"/>
          <w:szCs w:val="28"/>
        </w:rPr>
        <w:t>ст</w:t>
      </w:r>
      <w:r w:rsidR="00CB3F6E" w:rsidRPr="00561902">
        <w:rPr>
          <w:color w:val="000000" w:themeColor="text1"/>
          <w:sz w:val="28"/>
          <w:szCs w:val="28"/>
        </w:rPr>
        <w:t>а</w:t>
      </w:r>
      <w:r w:rsidRPr="00561902">
        <w:rPr>
          <w:color w:val="000000" w:themeColor="text1"/>
          <w:sz w:val="28"/>
          <w:szCs w:val="28"/>
        </w:rPr>
        <w:t>.</w:t>
      </w:r>
      <w:r w:rsidR="00AC77A9">
        <w:rPr>
          <w:color w:val="000000" w:themeColor="text1"/>
          <w:sz w:val="28"/>
          <w:szCs w:val="28"/>
        </w:rPr>
        <w:t xml:space="preserve"> </w:t>
      </w:r>
      <w:r w:rsidR="00385165" w:rsidRPr="00561902">
        <w:rPr>
          <w:rStyle w:val="hl"/>
          <w:color w:val="000000" w:themeColor="text1"/>
          <w:sz w:val="28"/>
          <w:szCs w:val="28"/>
        </w:rPr>
        <w:t>Т</w:t>
      </w:r>
      <w:r w:rsidR="00CB3F6E" w:rsidRPr="00561902">
        <w:rPr>
          <w:rStyle w:val="hl"/>
          <w:color w:val="000000" w:themeColor="text1"/>
          <w:sz w:val="28"/>
          <w:szCs w:val="28"/>
        </w:rPr>
        <w:t>а</w:t>
      </w:r>
      <w:r w:rsidR="00385165" w:rsidRPr="00561902">
        <w:rPr>
          <w:rStyle w:val="hl"/>
          <w:color w:val="000000" w:themeColor="text1"/>
          <w:sz w:val="28"/>
          <w:szCs w:val="28"/>
        </w:rPr>
        <w:t>кой тип</w:t>
      </w:r>
      <w:r w:rsidR="00E91FF9" w:rsidRPr="00561902">
        <w:rPr>
          <w:rStyle w:val="hl"/>
          <w:color w:val="000000" w:themeColor="text1"/>
          <w:sz w:val="28"/>
          <w:szCs w:val="28"/>
        </w:rPr>
        <w:t xml:space="preserve"> болезни</w:t>
      </w:r>
      <w:r w:rsidRPr="00561902">
        <w:rPr>
          <w:color w:val="000000" w:themeColor="text1"/>
          <w:sz w:val="28"/>
          <w:szCs w:val="28"/>
        </w:rPr>
        <w:t xml:space="preserve">, </w:t>
      </w:r>
      <w:r w:rsidR="00800D1D" w:rsidRPr="00561902">
        <w:rPr>
          <w:color w:val="000000" w:themeColor="text1"/>
          <w:sz w:val="28"/>
          <w:szCs w:val="28"/>
        </w:rPr>
        <w:t xml:space="preserve">характеризуется </w:t>
      </w:r>
      <w:r w:rsidR="003E7165" w:rsidRPr="00561902">
        <w:rPr>
          <w:color w:val="000000" w:themeColor="text1"/>
          <w:sz w:val="28"/>
          <w:szCs w:val="28"/>
        </w:rPr>
        <w:t>более пессимистичным</w:t>
      </w:r>
      <w:r w:rsidRPr="00561902">
        <w:rPr>
          <w:color w:val="000000" w:themeColor="text1"/>
          <w:sz w:val="28"/>
          <w:szCs w:val="28"/>
        </w:rPr>
        <w:t xml:space="preserve"> прогнозом, </w:t>
      </w:r>
      <w:r w:rsidR="003E7165" w:rsidRPr="00561902">
        <w:rPr>
          <w:color w:val="000000" w:themeColor="text1"/>
          <w:sz w:val="28"/>
          <w:szCs w:val="28"/>
        </w:rPr>
        <w:t>т</w:t>
      </w:r>
      <w:r w:rsidR="00CB3F6E" w:rsidRPr="00561902">
        <w:rPr>
          <w:color w:val="000000" w:themeColor="text1"/>
          <w:sz w:val="28"/>
          <w:szCs w:val="28"/>
        </w:rPr>
        <w:t>а</w:t>
      </w:r>
      <w:r w:rsidR="003E7165" w:rsidRPr="00561902">
        <w:rPr>
          <w:color w:val="000000" w:themeColor="text1"/>
          <w:sz w:val="28"/>
          <w:szCs w:val="28"/>
        </w:rPr>
        <w:t>к к</w:t>
      </w:r>
      <w:r w:rsidR="00CB3F6E" w:rsidRPr="00561902">
        <w:rPr>
          <w:color w:val="000000" w:themeColor="text1"/>
          <w:sz w:val="28"/>
          <w:szCs w:val="28"/>
        </w:rPr>
        <w:t>а</w:t>
      </w:r>
      <w:r w:rsidR="003E7165" w:rsidRPr="00561902">
        <w:rPr>
          <w:color w:val="000000" w:themeColor="text1"/>
          <w:sz w:val="28"/>
          <w:szCs w:val="28"/>
        </w:rPr>
        <w:t>к ди</w:t>
      </w:r>
      <w:r w:rsidR="00CB3F6E" w:rsidRPr="00561902">
        <w:rPr>
          <w:color w:val="000000" w:themeColor="text1"/>
          <w:sz w:val="28"/>
          <w:szCs w:val="28"/>
        </w:rPr>
        <w:t>а</w:t>
      </w:r>
      <w:r w:rsidR="003E7165" w:rsidRPr="00561902">
        <w:rPr>
          <w:color w:val="000000" w:themeColor="text1"/>
          <w:sz w:val="28"/>
          <w:szCs w:val="28"/>
        </w:rPr>
        <w:t>гностируется к</w:t>
      </w:r>
      <w:r w:rsidR="00CB3F6E" w:rsidRPr="00561902">
        <w:rPr>
          <w:color w:val="000000" w:themeColor="text1"/>
          <w:sz w:val="28"/>
          <w:szCs w:val="28"/>
        </w:rPr>
        <w:t>а</w:t>
      </w:r>
      <w:r w:rsidR="003E7165" w:rsidRPr="00561902">
        <w:rPr>
          <w:color w:val="000000" w:themeColor="text1"/>
          <w:sz w:val="28"/>
          <w:szCs w:val="28"/>
        </w:rPr>
        <w:t>к пр</w:t>
      </w:r>
      <w:r w:rsidR="00CB3F6E" w:rsidRPr="00561902">
        <w:rPr>
          <w:color w:val="000000" w:themeColor="text1"/>
          <w:sz w:val="28"/>
          <w:szCs w:val="28"/>
        </w:rPr>
        <w:t>а</w:t>
      </w:r>
      <w:r w:rsidR="003E7165" w:rsidRPr="00561902">
        <w:rPr>
          <w:color w:val="000000" w:themeColor="text1"/>
          <w:sz w:val="28"/>
          <w:szCs w:val="28"/>
        </w:rPr>
        <w:t>вило н</w:t>
      </w:r>
      <w:r w:rsidR="00CB3F6E" w:rsidRPr="00561902">
        <w:rPr>
          <w:color w:val="000000" w:themeColor="text1"/>
          <w:sz w:val="28"/>
          <w:szCs w:val="28"/>
        </w:rPr>
        <w:t>а</w:t>
      </w:r>
      <w:r w:rsidR="003E7165" w:rsidRPr="00561902">
        <w:rPr>
          <w:color w:val="000000" w:themeColor="text1"/>
          <w:sz w:val="28"/>
          <w:szCs w:val="28"/>
        </w:rPr>
        <w:t xml:space="preserve"> поздней ст</w:t>
      </w:r>
      <w:r w:rsidR="00CB3F6E" w:rsidRPr="00561902">
        <w:rPr>
          <w:color w:val="000000" w:themeColor="text1"/>
          <w:sz w:val="28"/>
          <w:szCs w:val="28"/>
        </w:rPr>
        <w:t>а</w:t>
      </w:r>
      <w:r w:rsidR="003E7165" w:rsidRPr="00561902">
        <w:rPr>
          <w:color w:val="000000" w:themeColor="text1"/>
          <w:sz w:val="28"/>
          <w:szCs w:val="28"/>
        </w:rPr>
        <w:t>дии</w:t>
      </w:r>
      <w:r w:rsidR="00E91FF9" w:rsidRPr="00561902">
        <w:rPr>
          <w:color w:val="000000" w:themeColor="text1"/>
          <w:sz w:val="28"/>
          <w:szCs w:val="28"/>
        </w:rPr>
        <w:t xml:space="preserve">, </w:t>
      </w:r>
      <w:r w:rsidR="003E7165" w:rsidRPr="00561902">
        <w:rPr>
          <w:color w:val="000000" w:themeColor="text1"/>
          <w:sz w:val="28"/>
          <w:szCs w:val="28"/>
        </w:rPr>
        <w:t>отсутствием или скудностью клинических проявлений</w:t>
      </w:r>
      <w:r w:rsidR="00E91FF9" w:rsidRPr="00561902">
        <w:rPr>
          <w:color w:val="000000" w:themeColor="text1"/>
          <w:sz w:val="28"/>
          <w:szCs w:val="28"/>
        </w:rPr>
        <w:t xml:space="preserve">, </w:t>
      </w:r>
      <w:r w:rsidR="003E7165" w:rsidRPr="00561902">
        <w:rPr>
          <w:color w:val="000000" w:themeColor="text1"/>
          <w:sz w:val="28"/>
          <w:szCs w:val="28"/>
        </w:rPr>
        <w:t>миним</w:t>
      </w:r>
      <w:r w:rsidR="00CB3F6E" w:rsidRPr="00561902">
        <w:rPr>
          <w:color w:val="000000" w:themeColor="text1"/>
          <w:sz w:val="28"/>
          <w:szCs w:val="28"/>
        </w:rPr>
        <w:t>а</w:t>
      </w:r>
      <w:r w:rsidR="003E7165" w:rsidRPr="00561902">
        <w:rPr>
          <w:color w:val="000000" w:themeColor="text1"/>
          <w:sz w:val="28"/>
          <w:szCs w:val="28"/>
        </w:rPr>
        <w:t>льными эндоскопическими</w:t>
      </w:r>
      <w:r w:rsidR="00E91FF9" w:rsidRPr="00561902">
        <w:rPr>
          <w:color w:val="000000" w:themeColor="text1"/>
          <w:sz w:val="28"/>
          <w:szCs w:val="28"/>
        </w:rPr>
        <w:t xml:space="preserve"> призн</w:t>
      </w:r>
      <w:r w:rsidR="00CB3F6E" w:rsidRPr="00561902">
        <w:rPr>
          <w:color w:val="000000" w:themeColor="text1"/>
          <w:sz w:val="28"/>
          <w:szCs w:val="28"/>
        </w:rPr>
        <w:t>а</w:t>
      </w:r>
      <w:r w:rsidR="003E7165" w:rsidRPr="00561902">
        <w:rPr>
          <w:color w:val="000000" w:themeColor="text1"/>
          <w:sz w:val="28"/>
          <w:szCs w:val="28"/>
        </w:rPr>
        <w:t>к</w:t>
      </w:r>
      <w:r w:rsidR="00CB3F6E" w:rsidRPr="00561902">
        <w:rPr>
          <w:color w:val="000000" w:themeColor="text1"/>
          <w:sz w:val="28"/>
          <w:szCs w:val="28"/>
        </w:rPr>
        <w:t>а</w:t>
      </w:r>
      <w:r w:rsidR="003E7165" w:rsidRPr="00561902">
        <w:rPr>
          <w:color w:val="000000" w:themeColor="text1"/>
          <w:sz w:val="28"/>
          <w:szCs w:val="28"/>
        </w:rPr>
        <w:t>ми болезни. Отмеч</w:t>
      </w:r>
      <w:r w:rsidR="00CB3F6E" w:rsidRPr="00561902">
        <w:rPr>
          <w:color w:val="000000" w:themeColor="text1"/>
          <w:sz w:val="28"/>
          <w:szCs w:val="28"/>
        </w:rPr>
        <w:t>а</w:t>
      </w:r>
      <w:r w:rsidR="003E7165" w:rsidRPr="00561902">
        <w:rPr>
          <w:color w:val="000000" w:themeColor="text1"/>
          <w:sz w:val="28"/>
          <w:szCs w:val="28"/>
        </w:rPr>
        <w:t>ется т</w:t>
      </w:r>
      <w:r w:rsidR="00CB3F6E" w:rsidRPr="00561902">
        <w:rPr>
          <w:color w:val="000000" w:themeColor="text1"/>
          <w:sz w:val="28"/>
          <w:szCs w:val="28"/>
        </w:rPr>
        <w:t>а</w:t>
      </w:r>
      <w:r w:rsidR="003E7165" w:rsidRPr="00561902">
        <w:rPr>
          <w:color w:val="000000" w:themeColor="text1"/>
          <w:sz w:val="28"/>
          <w:szCs w:val="28"/>
        </w:rPr>
        <w:t xml:space="preserve">кже низкий уровень </w:t>
      </w:r>
      <w:r w:rsidR="00E91FF9" w:rsidRPr="00561902">
        <w:rPr>
          <w:color w:val="000000" w:themeColor="text1"/>
          <w:sz w:val="28"/>
          <w:szCs w:val="28"/>
        </w:rPr>
        <w:t>онкон</w:t>
      </w:r>
      <w:r w:rsidR="00CB3F6E" w:rsidRPr="00561902">
        <w:rPr>
          <w:color w:val="000000" w:themeColor="text1"/>
          <w:sz w:val="28"/>
          <w:szCs w:val="28"/>
        </w:rPr>
        <w:t>а</w:t>
      </w:r>
      <w:r w:rsidR="00E91FF9" w:rsidRPr="00561902">
        <w:rPr>
          <w:color w:val="000000" w:themeColor="text1"/>
          <w:sz w:val="28"/>
          <w:szCs w:val="28"/>
        </w:rPr>
        <w:t>стороженности у вр</w:t>
      </w:r>
      <w:r w:rsidR="00CB3F6E" w:rsidRPr="00561902">
        <w:rPr>
          <w:color w:val="000000" w:themeColor="text1"/>
          <w:sz w:val="28"/>
          <w:szCs w:val="28"/>
        </w:rPr>
        <w:t>а</w:t>
      </w:r>
      <w:r w:rsidR="00E91FF9" w:rsidRPr="00561902">
        <w:rPr>
          <w:color w:val="000000" w:themeColor="text1"/>
          <w:sz w:val="28"/>
          <w:szCs w:val="28"/>
        </w:rPr>
        <w:t xml:space="preserve">чей, </w:t>
      </w:r>
      <w:r w:rsidR="003E7165" w:rsidRPr="00561902">
        <w:rPr>
          <w:color w:val="000000" w:themeColor="text1"/>
          <w:sz w:val="28"/>
          <w:szCs w:val="28"/>
        </w:rPr>
        <w:t>в связи с тем, что</w:t>
      </w:r>
      <w:r w:rsidR="00AC77A9">
        <w:rPr>
          <w:color w:val="000000" w:themeColor="text1"/>
          <w:sz w:val="28"/>
          <w:szCs w:val="28"/>
        </w:rPr>
        <w:t xml:space="preserve"> </w:t>
      </w:r>
      <w:r w:rsidR="003E7165" w:rsidRPr="00561902">
        <w:rPr>
          <w:color w:val="000000" w:themeColor="text1"/>
          <w:sz w:val="28"/>
          <w:szCs w:val="28"/>
        </w:rPr>
        <w:t>ЗНО</w:t>
      </w:r>
      <w:r w:rsidR="00E91FF9" w:rsidRPr="00561902">
        <w:rPr>
          <w:color w:val="000000" w:themeColor="text1"/>
          <w:sz w:val="28"/>
          <w:szCs w:val="28"/>
        </w:rPr>
        <w:t xml:space="preserve"> д</w:t>
      </w:r>
      <w:r w:rsidR="00CB3F6E" w:rsidRPr="00561902">
        <w:rPr>
          <w:color w:val="000000" w:themeColor="text1"/>
          <w:sz w:val="28"/>
          <w:szCs w:val="28"/>
        </w:rPr>
        <w:t>а</w:t>
      </w:r>
      <w:r w:rsidR="00E91FF9" w:rsidRPr="00561902">
        <w:rPr>
          <w:color w:val="000000" w:themeColor="text1"/>
          <w:sz w:val="28"/>
          <w:szCs w:val="28"/>
        </w:rPr>
        <w:t>нной лок</w:t>
      </w:r>
      <w:r w:rsidR="00CB3F6E" w:rsidRPr="00561902">
        <w:rPr>
          <w:color w:val="000000" w:themeColor="text1"/>
          <w:sz w:val="28"/>
          <w:szCs w:val="28"/>
        </w:rPr>
        <w:t>а</w:t>
      </w:r>
      <w:r w:rsidR="00E91FF9" w:rsidRPr="00561902">
        <w:rPr>
          <w:color w:val="000000" w:themeColor="text1"/>
          <w:sz w:val="28"/>
          <w:szCs w:val="28"/>
        </w:rPr>
        <w:t>лиз</w:t>
      </w:r>
      <w:r w:rsidR="00CB3F6E" w:rsidRPr="00561902">
        <w:rPr>
          <w:color w:val="000000" w:themeColor="text1"/>
          <w:sz w:val="28"/>
          <w:szCs w:val="28"/>
        </w:rPr>
        <w:t>а</w:t>
      </w:r>
      <w:r w:rsidR="00E91FF9" w:rsidRPr="00561902">
        <w:rPr>
          <w:color w:val="000000" w:themeColor="text1"/>
          <w:sz w:val="28"/>
          <w:szCs w:val="28"/>
        </w:rPr>
        <w:t>ции в</w:t>
      </w:r>
      <w:r w:rsidR="00C44A3F" w:rsidRPr="00561902">
        <w:rPr>
          <w:color w:val="000000" w:themeColor="text1"/>
          <w:sz w:val="28"/>
          <w:szCs w:val="28"/>
        </w:rPr>
        <w:t xml:space="preserve"> этой возр</w:t>
      </w:r>
      <w:r w:rsidR="00CB3F6E" w:rsidRPr="00561902">
        <w:rPr>
          <w:color w:val="000000" w:themeColor="text1"/>
          <w:sz w:val="28"/>
          <w:szCs w:val="28"/>
        </w:rPr>
        <w:t>а</w:t>
      </w:r>
      <w:r w:rsidR="00C44A3F" w:rsidRPr="00561902">
        <w:rPr>
          <w:color w:val="000000" w:themeColor="text1"/>
          <w:sz w:val="28"/>
          <w:szCs w:val="28"/>
        </w:rPr>
        <w:t>стной группе н</w:t>
      </w:r>
      <w:r w:rsidR="00CB3F6E" w:rsidRPr="00561902">
        <w:rPr>
          <w:color w:val="000000" w:themeColor="text1"/>
          <w:sz w:val="28"/>
          <w:szCs w:val="28"/>
        </w:rPr>
        <w:t>а</w:t>
      </w:r>
      <w:r w:rsidR="00C44A3F" w:rsidRPr="00561902">
        <w:rPr>
          <w:color w:val="000000" w:themeColor="text1"/>
          <w:sz w:val="28"/>
          <w:szCs w:val="28"/>
        </w:rPr>
        <w:t>селения</w:t>
      </w:r>
      <w:r w:rsidR="00E91FF9" w:rsidRPr="00561902">
        <w:rPr>
          <w:color w:val="000000" w:themeColor="text1"/>
          <w:sz w:val="28"/>
          <w:szCs w:val="28"/>
        </w:rPr>
        <w:t xml:space="preserve"> встреч</w:t>
      </w:r>
      <w:r w:rsidR="00CB3F6E" w:rsidRPr="00561902">
        <w:rPr>
          <w:color w:val="000000" w:themeColor="text1"/>
          <w:sz w:val="28"/>
          <w:szCs w:val="28"/>
        </w:rPr>
        <w:t>а</w:t>
      </w:r>
      <w:r w:rsidR="00E91FF9" w:rsidRPr="00561902">
        <w:rPr>
          <w:color w:val="000000" w:themeColor="text1"/>
          <w:sz w:val="28"/>
          <w:szCs w:val="28"/>
        </w:rPr>
        <w:t>ются редко.</w:t>
      </w:r>
      <w:r w:rsidR="00AC77A9">
        <w:rPr>
          <w:color w:val="000000" w:themeColor="text1"/>
          <w:sz w:val="28"/>
          <w:szCs w:val="28"/>
        </w:rPr>
        <w:t xml:space="preserve"> </w:t>
      </w:r>
      <w:r w:rsidR="00E91FF9" w:rsidRPr="00561902">
        <w:rPr>
          <w:color w:val="000000" w:themeColor="text1"/>
          <w:sz w:val="28"/>
          <w:szCs w:val="28"/>
        </w:rPr>
        <w:t>Р</w:t>
      </w:r>
      <w:r w:rsidRPr="00561902">
        <w:rPr>
          <w:color w:val="000000" w:themeColor="text1"/>
          <w:sz w:val="28"/>
          <w:szCs w:val="28"/>
        </w:rPr>
        <w:t>езульт</w:t>
      </w:r>
      <w:r w:rsidR="00CB3F6E" w:rsidRPr="00561902">
        <w:rPr>
          <w:color w:val="000000" w:themeColor="text1"/>
          <w:sz w:val="28"/>
          <w:szCs w:val="28"/>
        </w:rPr>
        <w:t>а</w:t>
      </w:r>
      <w:r w:rsidRPr="00561902">
        <w:rPr>
          <w:color w:val="000000" w:themeColor="text1"/>
          <w:sz w:val="28"/>
          <w:szCs w:val="28"/>
        </w:rPr>
        <w:t>ты</w:t>
      </w:r>
      <w:r w:rsidR="00E91FF9" w:rsidRPr="00561902">
        <w:rPr>
          <w:color w:val="000000" w:themeColor="text1"/>
          <w:sz w:val="28"/>
          <w:szCs w:val="28"/>
        </w:rPr>
        <w:t xml:space="preserve"> исследов</w:t>
      </w:r>
      <w:r w:rsidR="00CB3F6E" w:rsidRPr="00561902">
        <w:rPr>
          <w:color w:val="000000" w:themeColor="text1"/>
          <w:sz w:val="28"/>
          <w:szCs w:val="28"/>
        </w:rPr>
        <w:t>а</w:t>
      </w:r>
      <w:r w:rsidR="00E91FF9" w:rsidRPr="00561902">
        <w:rPr>
          <w:color w:val="000000" w:themeColor="text1"/>
          <w:sz w:val="28"/>
          <w:szCs w:val="28"/>
        </w:rPr>
        <w:t>ний</w:t>
      </w:r>
      <w:r w:rsidR="00C44A3F" w:rsidRPr="00561902">
        <w:rPr>
          <w:color w:val="000000" w:themeColor="text1"/>
          <w:sz w:val="28"/>
          <w:szCs w:val="28"/>
        </w:rPr>
        <w:t xml:space="preserve"> дин</w:t>
      </w:r>
      <w:r w:rsidR="00CB3F6E" w:rsidRPr="00561902">
        <w:rPr>
          <w:color w:val="000000" w:themeColor="text1"/>
          <w:sz w:val="28"/>
          <w:szCs w:val="28"/>
        </w:rPr>
        <w:t>а</w:t>
      </w:r>
      <w:r w:rsidR="00C44A3F" w:rsidRPr="00561902">
        <w:rPr>
          <w:color w:val="000000" w:themeColor="text1"/>
          <w:sz w:val="28"/>
          <w:szCs w:val="28"/>
        </w:rPr>
        <w:t>мики и структуры з</w:t>
      </w:r>
      <w:r w:rsidR="00CB3F6E" w:rsidRPr="00561902">
        <w:rPr>
          <w:color w:val="000000" w:themeColor="text1"/>
          <w:sz w:val="28"/>
          <w:szCs w:val="28"/>
        </w:rPr>
        <w:t>а</w:t>
      </w:r>
      <w:r w:rsidR="00C44A3F" w:rsidRPr="00561902">
        <w:rPr>
          <w:color w:val="000000" w:themeColor="text1"/>
          <w:sz w:val="28"/>
          <w:szCs w:val="28"/>
        </w:rPr>
        <w:t>болев</w:t>
      </w:r>
      <w:r w:rsidR="00CB3F6E" w:rsidRPr="00561902">
        <w:rPr>
          <w:color w:val="000000" w:themeColor="text1"/>
          <w:sz w:val="28"/>
          <w:szCs w:val="28"/>
        </w:rPr>
        <w:t>а</w:t>
      </w:r>
      <w:r w:rsidR="00C44A3F" w:rsidRPr="00561902">
        <w:rPr>
          <w:color w:val="000000" w:themeColor="text1"/>
          <w:sz w:val="28"/>
          <w:szCs w:val="28"/>
        </w:rPr>
        <w:t>емости р</w:t>
      </w:r>
      <w:r w:rsidR="00CB3F6E" w:rsidRPr="00561902">
        <w:rPr>
          <w:color w:val="000000" w:themeColor="text1"/>
          <w:sz w:val="28"/>
          <w:szCs w:val="28"/>
        </w:rPr>
        <w:t>а</w:t>
      </w:r>
      <w:r w:rsidR="00C44A3F" w:rsidRPr="00561902">
        <w:rPr>
          <w:color w:val="000000" w:themeColor="text1"/>
          <w:sz w:val="28"/>
          <w:szCs w:val="28"/>
        </w:rPr>
        <w:t>ком желудк</w:t>
      </w:r>
      <w:r w:rsidR="00CB3F6E" w:rsidRPr="00561902">
        <w:rPr>
          <w:color w:val="000000" w:themeColor="text1"/>
          <w:sz w:val="28"/>
          <w:szCs w:val="28"/>
        </w:rPr>
        <w:t>а</w:t>
      </w:r>
      <w:r w:rsidR="00ED0029">
        <w:rPr>
          <w:color w:val="000000" w:themeColor="text1"/>
          <w:sz w:val="28"/>
          <w:szCs w:val="28"/>
        </w:rPr>
        <w:t xml:space="preserve"> </w:t>
      </w:r>
      <w:r w:rsidR="00C44A3F" w:rsidRPr="00561902">
        <w:rPr>
          <w:color w:val="000000" w:themeColor="text1"/>
          <w:sz w:val="28"/>
          <w:szCs w:val="28"/>
        </w:rPr>
        <w:t>ук</w:t>
      </w:r>
      <w:r w:rsidR="00CB3F6E" w:rsidRPr="00561902">
        <w:rPr>
          <w:color w:val="000000" w:themeColor="text1"/>
          <w:sz w:val="28"/>
          <w:szCs w:val="28"/>
        </w:rPr>
        <w:t>а</w:t>
      </w:r>
      <w:r w:rsidR="00C44A3F" w:rsidRPr="00561902">
        <w:rPr>
          <w:color w:val="000000" w:themeColor="text1"/>
          <w:sz w:val="28"/>
          <w:szCs w:val="28"/>
        </w:rPr>
        <w:t>зыв</w:t>
      </w:r>
      <w:r w:rsidR="00CB3F6E" w:rsidRPr="00561902">
        <w:rPr>
          <w:color w:val="000000" w:themeColor="text1"/>
          <w:sz w:val="28"/>
          <w:szCs w:val="28"/>
        </w:rPr>
        <w:t>а</w:t>
      </w:r>
      <w:r w:rsidR="00C44A3F" w:rsidRPr="00561902">
        <w:rPr>
          <w:color w:val="000000" w:themeColor="text1"/>
          <w:sz w:val="28"/>
          <w:szCs w:val="28"/>
        </w:rPr>
        <w:t>ют н</w:t>
      </w:r>
      <w:r w:rsidR="00CB3F6E" w:rsidRPr="00561902">
        <w:rPr>
          <w:color w:val="000000" w:themeColor="text1"/>
          <w:sz w:val="28"/>
          <w:szCs w:val="28"/>
        </w:rPr>
        <w:t>а</w:t>
      </w:r>
      <w:r w:rsidR="00C44A3F" w:rsidRPr="00561902">
        <w:rPr>
          <w:color w:val="000000" w:themeColor="text1"/>
          <w:sz w:val="28"/>
          <w:szCs w:val="28"/>
        </w:rPr>
        <w:t xml:space="preserve"> то,</w:t>
      </w:r>
      <w:r w:rsidR="00E91FF9" w:rsidRPr="00561902">
        <w:rPr>
          <w:color w:val="000000" w:themeColor="text1"/>
          <w:sz w:val="28"/>
          <w:szCs w:val="28"/>
        </w:rPr>
        <w:t xml:space="preserve"> что</w:t>
      </w:r>
      <w:r w:rsidRPr="00561902">
        <w:rPr>
          <w:color w:val="000000" w:themeColor="text1"/>
          <w:sz w:val="28"/>
          <w:szCs w:val="28"/>
        </w:rPr>
        <w:t xml:space="preserve"> в последние десятилетия </w:t>
      </w:r>
      <w:r w:rsidR="00C44A3F" w:rsidRPr="00561902">
        <w:rPr>
          <w:color w:val="000000" w:themeColor="text1"/>
          <w:sz w:val="28"/>
          <w:szCs w:val="28"/>
        </w:rPr>
        <w:t>отмеч</w:t>
      </w:r>
      <w:r w:rsidR="00CB3F6E" w:rsidRPr="00561902">
        <w:rPr>
          <w:color w:val="000000" w:themeColor="text1"/>
          <w:sz w:val="28"/>
          <w:szCs w:val="28"/>
        </w:rPr>
        <w:t>а</w:t>
      </w:r>
      <w:r w:rsidR="00C44A3F" w:rsidRPr="00561902">
        <w:rPr>
          <w:color w:val="000000" w:themeColor="text1"/>
          <w:sz w:val="28"/>
          <w:szCs w:val="28"/>
        </w:rPr>
        <w:t>ется снижение</w:t>
      </w:r>
      <w:r w:rsidR="00E91FF9" w:rsidRPr="00561902">
        <w:rPr>
          <w:color w:val="000000" w:themeColor="text1"/>
          <w:sz w:val="28"/>
          <w:szCs w:val="28"/>
        </w:rPr>
        <w:t xml:space="preserve"> количеств</w:t>
      </w:r>
      <w:r w:rsidR="00CB3F6E" w:rsidRPr="00561902">
        <w:rPr>
          <w:color w:val="000000" w:themeColor="text1"/>
          <w:sz w:val="28"/>
          <w:szCs w:val="28"/>
        </w:rPr>
        <w:t>а</w:t>
      </w:r>
      <w:r w:rsidRPr="00561902">
        <w:rPr>
          <w:color w:val="000000" w:themeColor="text1"/>
          <w:sz w:val="28"/>
          <w:szCs w:val="28"/>
        </w:rPr>
        <w:t xml:space="preserve"> з</w:t>
      </w:r>
      <w:r w:rsidR="00CB3F6E" w:rsidRPr="00561902">
        <w:rPr>
          <w:color w:val="000000" w:themeColor="text1"/>
          <w:sz w:val="28"/>
          <w:szCs w:val="28"/>
        </w:rPr>
        <w:t>а</w:t>
      </w:r>
      <w:r w:rsidRPr="00561902">
        <w:rPr>
          <w:color w:val="000000" w:themeColor="text1"/>
          <w:sz w:val="28"/>
          <w:szCs w:val="28"/>
        </w:rPr>
        <w:t>болевших</w:t>
      </w:r>
      <w:r w:rsidR="00E91FF9" w:rsidRPr="00561902">
        <w:rPr>
          <w:rStyle w:val="apple-converted-space"/>
          <w:color w:val="000000" w:themeColor="text1"/>
          <w:sz w:val="28"/>
          <w:szCs w:val="28"/>
        </w:rPr>
        <w:t xml:space="preserve"> железистым типом р</w:t>
      </w:r>
      <w:r w:rsidR="00CB3F6E" w:rsidRPr="00561902">
        <w:rPr>
          <w:rStyle w:val="apple-converted-space"/>
          <w:color w:val="000000" w:themeColor="text1"/>
          <w:sz w:val="28"/>
          <w:szCs w:val="28"/>
        </w:rPr>
        <w:t>а</w:t>
      </w:r>
      <w:r w:rsidR="00E91FF9" w:rsidRPr="00561902">
        <w:rPr>
          <w:rStyle w:val="apple-converted-space"/>
          <w:color w:val="000000" w:themeColor="text1"/>
          <w:sz w:val="28"/>
          <w:szCs w:val="28"/>
        </w:rPr>
        <w:t>к</w:t>
      </w:r>
      <w:r w:rsidR="00CB3F6E" w:rsidRPr="00561902">
        <w:rPr>
          <w:rStyle w:val="apple-converted-space"/>
          <w:color w:val="000000" w:themeColor="text1"/>
          <w:sz w:val="28"/>
          <w:szCs w:val="28"/>
        </w:rPr>
        <w:t>а</w:t>
      </w:r>
      <w:r w:rsidR="00AC77A9">
        <w:rPr>
          <w:rStyle w:val="apple-converted-space"/>
          <w:color w:val="000000" w:themeColor="text1"/>
          <w:sz w:val="28"/>
          <w:szCs w:val="28"/>
        </w:rPr>
        <w:t xml:space="preserve"> </w:t>
      </w:r>
      <w:r w:rsidR="00C44A3F" w:rsidRPr="00561902">
        <w:rPr>
          <w:color w:val="000000" w:themeColor="text1"/>
          <w:sz w:val="28"/>
          <w:szCs w:val="28"/>
        </w:rPr>
        <w:t>и</w:t>
      </w:r>
      <w:r w:rsidR="00AC77A9">
        <w:rPr>
          <w:color w:val="000000" w:themeColor="text1"/>
          <w:sz w:val="28"/>
          <w:szCs w:val="28"/>
        </w:rPr>
        <w:t xml:space="preserve"> </w:t>
      </w:r>
      <w:r w:rsidR="00E91FF9" w:rsidRPr="00561902">
        <w:rPr>
          <w:color w:val="000000" w:themeColor="text1"/>
          <w:sz w:val="28"/>
          <w:szCs w:val="28"/>
        </w:rPr>
        <w:t>дин</w:t>
      </w:r>
      <w:r w:rsidR="00CB3F6E" w:rsidRPr="00561902">
        <w:rPr>
          <w:color w:val="000000" w:themeColor="text1"/>
          <w:sz w:val="28"/>
          <w:szCs w:val="28"/>
        </w:rPr>
        <w:t>а</w:t>
      </w:r>
      <w:r w:rsidR="00E91FF9" w:rsidRPr="00561902">
        <w:rPr>
          <w:color w:val="000000" w:themeColor="text1"/>
          <w:sz w:val="28"/>
          <w:szCs w:val="28"/>
        </w:rPr>
        <w:t>мично</w:t>
      </w:r>
      <w:r w:rsidR="00C44A3F" w:rsidRPr="00561902">
        <w:rPr>
          <w:color w:val="000000" w:themeColor="text1"/>
          <w:sz w:val="28"/>
          <w:szCs w:val="28"/>
        </w:rPr>
        <w:t>е</w:t>
      </w:r>
      <w:r w:rsidR="00AC77A9">
        <w:rPr>
          <w:color w:val="000000" w:themeColor="text1"/>
          <w:sz w:val="28"/>
          <w:szCs w:val="28"/>
        </w:rPr>
        <w:t xml:space="preserve"> </w:t>
      </w:r>
      <w:r w:rsidR="00C44A3F" w:rsidRPr="00561902">
        <w:rPr>
          <w:color w:val="000000" w:themeColor="text1"/>
          <w:sz w:val="28"/>
          <w:szCs w:val="28"/>
        </w:rPr>
        <w:t>увеличение</w:t>
      </w:r>
      <w:r w:rsidR="00AC77A9">
        <w:rPr>
          <w:color w:val="000000" w:themeColor="text1"/>
          <w:sz w:val="28"/>
          <w:szCs w:val="28"/>
        </w:rPr>
        <w:t xml:space="preserve"> </w:t>
      </w:r>
      <w:r w:rsidR="00C44A3F" w:rsidRPr="00561902">
        <w:rPr>
          <w:color w:val="000000" w:themeColor="text1"/>
          <w:sz w:val="28"/>
          <w:szCs w:val="28"/>
        </w:rPr>
        <w:t>доли</w:t>
      </w:r>
      <w:r w:rsidR="00AC77A9">
        <w:rPr>
          <w:color w:val="000000" w:themeColor="text1"/>
          <w:sz w:val="28"/>
          <w:szCs w:val="28"/>
        </w:rPr>
        <w:t xml:space="preserve"> </w:t>
      </w:r>
      <w:r w:rsidR="00C44A3F" w:rsidRPr="00561902">
        <w:rPr>
          <w:color w:val="000000" w:themeColor="text1"/>
          <w:sz w:val="28"/>
          <w:szCs w:val="28"/>
        </w:rPr>
        <w:t>диффузного</w:t>
      </w:r>
      <w:r w:rsidR="00AC77A9">
        <w:rPr>
          <w:color w:val="000000" w:themeColor="text1"/>
          <w:sz w:val="28"/>
          <w:szCs w:val="28"/>
        </w:rPr>
        <w:t xml:space="preserve"> </w:t>
      </w:r>
      <w:r w:rsidRPr="00561902">
        <w:rPr>
          <w:color w:val="000000" w:themeColor="text1"/>
          <w:sz w:val="28"/>
          <w:szCs w:val="28"/>
        </w:rPr>
        <w:t>р</w:t>
      </w:r>
      <w:r w:rsidR="00CB3F6E" w:rsidRPr="00561902">
        <w:rPr>
          <w:color w:val="000000" w:themeColor="text1"/>
          <w:sz w:val="28"/>
          <w:szCs w:val="28"/>
        </w:rPr>
        <w:t>а</w:t>
      </w:r>
      <w:r w:rsidRPr="00561902">
        <w:rPr>
          <w:color w:val="000000" w:themeColor="text1"/>
          <w:sz w:val="28"/>
          <w:szCs w:val="28"/>
        </w:rPr>
        <w:t>к</w:t>
      </w:r>
      <w:r w:rsidR="00CB3F6E" w:rsidRPr="00561902">
        <w:rPr>
          <w:color w:val="000000" w:themeColor="text1"/>
          <w:sz w:val="28"/>
          <w:szCs w:val="28"/>
        </w:rPr>
        <w:t>а</w:t>
      </w:r>
      <w:r w:rsidR="00AC77A9">
        <w:rPr>
          <w:color w:val="000000" w:themeColor="text1"/>
          <w:sz w:val="28"/>
          <w:szCs w:val="28"/>
        </w:rPr>
        <w:t xml:space="preserve"> </w:t>
      </w:r>
      <w:r w:rsidR="00E91FF9" w:rsidRPr="00561902">
        <w:rPr>
          <w:color w:val="000000" w:themeColor="text1"/>
          <w:sz w:val="28"/>
          <w:szCs w:val="28"/>
        </w:rPr>
        <w:t>(</w:t>
      </w:r>
      <w:r w:rsidR="00C44A3F" w:rsidRPr="00561902">
        <w:rPr>
          <w:color w:val="000000" w:themeColor="text1"/>
          <w:sz w:val="28"/>
          <w:szCs w:val="28"/>
        </w:rPr>
        <w:t>перстневидноклеточный,</w:t>
      </w:r>
      <w:r w:rsidR="00AC77A9">
        <w:rPr>
          <w:color w:val="000000" w:themeColor="text1"/>
          <w:sz w:val="28"/>
          <w:szCs w:val="28"/>
        </w:rPr>
        <w:t xml:space="preserve"> </w:t>
      </w:r>
      <w:r w:rsidR="00C44A3F" w:rsidRPr="00561902">
        <w:rPr>
          <w:color w:val="000000" w:themeColor="text1"/>
          <w:sz w:val="28"/>
          <w:szCs w:val="28"/>
        </w:rPr>
        <w:t>низкодифференциров</w:t>
      </w:r>
      <w:r w:rsidR="00CB3F6E" w:rsidRPr="00561902">
        <w:rPr>
          <w:color w:val="000000" w:themeColor="text1"/>
          <w:sz w:val="28"/>
          <w:szCs w:val="28"/>
        </w:rPr>
        <w:t>а</w:t>
      </w:r>
      <w:r w:rsidR="00C44A3F" w:rsidRPr="00561902">
        <w:rPr>
          <w:color w:val="000000" w:themeColor="text1"/>
          <w:sz w:val="28"/>
          <w:szCs w:val="28"/>
        </w:rPr>
        <w:t>нный,</w:t>
      </w:r>
      <w:r w:rsidR="00AC77A9">
        <w:rPr>
          <w:color w:val="000000" w:themeColor="text1"/>
          <w:sz w:val="28"/>
          <w:szCs w:val="28"/>
        </w:rPr>
        <w:t xml:space="preserve"> </w:t>
      </w:r>
      <w:r w:rsidR="00E91FF9" w:rsidRPr="00561902">
        <w:rPr>
          <w:color w:val="000000" w:themeColor="text1"/>
          <w:sz w:val="28"/>
          <w:szCs w:val="28"/>
        </w:rPr>
        <w:t>недифференциров</w:t>
      </w:r>
      <w:r w:rsidR="00CB3F6E" w:rsidRPr="00561902">
        <w:rPr>
          <w:color w:val="000000" w:themeColor="text1"/>
          <w:sz w:val="28"/>
          <w:szCs w:val="28"/>
        </w:rPr>
        <w:t>а</w:t>
      </w:r>
      <w:r w:rsidR="00C44A3F" w:rsidRPr="00561902">
        <w:rPr>
          <w:color w:val="000000" w:themeColor="text1"/>
          <w:sz w:val="28"/>
          <w:szCs w:val="28"/>
        </w:rPr>
        <w:t>нный</w:t>
      </w:r>
      <w:r w:rsidR="00E91FF9" w:rsidRPr="00561902">
        <w:rPr>
          <w:color w:val="000000" w:themeColor="text1"/>
          <w:sz w:val="28"/>
          <w:szCs w:val="28"/>
        </w:rPr>
        <w:t>)</w:t>
      </w:r>
      <w:r w:rsidR="00CA3BEC" w:rsidRPr="00561902">
        <w:rPr>
          <w:color w:val="000000" w:themeColor="text1"/>
          <w:sz w:val="28"/>
          <w:szCs w:val="28"/>
        </w:rPr>
        <w:t xml:space="preserve"> [</w:t>
      </w:r>
      <w:r w:rsidR="00A36691" w:rsidRPr="00561902">
        <w:rPr>
          <w:color w:val="000000" w:themeColor="text1"/>
          <w:sz w:val="28"/>
          <w:szCs w:val="28"/>
        </w:rPr>
        <w:t>88</w:t>
      </w:r>
      <w:r w:rsidR="00CA3BEC" w:rsidRPr="00561902">
        <w:rPr>
          <w:color w:val="000000" w:themeColor="text1"/>
          <w:sz w:val="28"/>
          <w:szCs w:val="28"/>
        </w:rPr>
        <w:t>]</w:t>
      </w:r>
      <w:r w:rsidR="007E1875" w:rsidRPr="00561902">
        <w:rPr>
          <w:color w:val="000000" w:themeColor="text1"/>
          <w:sz w:val="28"/>
          <w:szCs w:val="28"/>
        </w:rPr>
        <w:t>.</w:t>
      </w:r>
      <w:r w:rsidR="00AC77A9">
        <w:rPr>
          <w:color w:val="000000" w:themeColor="text1"/>
          <w:sz w:val="28"/>
          <w:szCs w:val="28"/>
        </w:rPr>
        <w:t xml:space="preserve"> </w:t>
      </w:r>
      <w:r w:rsidR="0085708D" w:rsidRPr="00561902">
        <w:rPr>
          <w:color w:val="000000" w:themeColor="text1"/>
          <w:sz w:val="28"/>
          <w:szCs w:val="28"/>
        </w:rPr>
        <w:t>Н</w:t>
      </w:r>
      <w:r w:rsidR="00CB3F6E" w:rsidRPr="00561902">
        <w:rPr>
          <w:color w:val="000000" w:themeColor="text1"/>
          <w:sz w:val="28"/>
          <w:szCs w:val="28"/>
        </w:rPr>
        <w:t>а</w:t>
      </w:r>
      <w:r w:rsidR="0085708D" w:rsidRPr="00561902">
        <w:rPr>
          <w:color w:val="000000" w:themeColor="text1"/>
          <w:sz w:val="28"/>
          <w:szCs w:val="28"/>
        </w:rPr>
        <w:t xml:space="preserve"> д</w:t>
      </w:r>
      <w:r w:rsidR="00CB3F6E" w:rsidRPr="00561902">
        <w:rPr>
          <w:color w:val="000000" w:themeColor="text1"/>
          <w:sz w:val="28"/>
          <w:szCs w:val="28"/>
        </w:rPr>
        <w:t>а</w:t>
      </w:r>
      <w:r w:rsidR="0085708D" w:rsidRPr="00561902">
        <w:rPr>
          <w:color w:val="000000" w:themeColor="text1"/>
          <w:sz w:val="28"/>
          <w:szCs w:val="28"/>
        </w:rPr>
        <w:t>нном эт</w:t>
      </w:r>
      <w:r w:rsidR="00CB3F6E" w:rsidRPr="00561902">
        <w:rPr>
          <w:color w:val="000000" w:themeColor="text1"/>
          <w:sz w:val="28"/>
          <w:szCs w:val="28"/>
        </w:rPr>
        <w:t>а</w:t>
      </w:r>
      <w:r w:rsidR="0085708D" w:rsidRPr="00561902">
        <w:rPr>
          <w:color w:val="000000" w:themeColor="text1"/>
          <w:sz w:val="28"/>
          <w:szCs w:val="28"/>
        </w:rPr>
        <w:t>пе р</w:t>
      </w:r>
      <w:r w:rsidR="00CB3F6E" w:rsidRPr="00561902">
        <w:rPr>
          <w:color w:val="000000" w:themeColor="text1"/>
          <w:sz w:val="28"/>
          <w:szCs w:val="28"/>
        </w:rPr>
        <w:t>а</w:t>
      </w:r>
      <w:r w:rsidR="0085708D" w:rsidRPr="00561902">
        <w:rPr>
          <w:color w:val="000000" w:themeColor="text1"/>
          <w:sz w:val="28"/>
          <w:szCs w:val="28"/>
        </w:rPr>
        <w:t xml:space="preserve">звития онкологии </w:t>
      </w:r>
      <w:r w:rsidRPr="00561902">
        <w:rPr>
          <w:color w:val="000000" w:themeColor="text1"/>
          <w:sz w:val="28"/>
          <w:szCs w:val="28"/>
        </w:rPr>
        <w:t>можно</w:t>
      </w:r>
      <w:r w:rsidR="00AC77A9">
        <w:rPr>
          <w:color w:val="000000" w:themeColor="text1"/>
          <w:sz w:val="28"/>
          <w:szCs w:val="28"/>
        </w:rPr>
        <w:t xml:space="preserve"> </w:t>
      </w:r>
      <w:r w:rsidR="002F0420" w:rsidRPr="00561902">
        <w:rPr>
          <w:color w:val="000000" w:themeColor="text1"/>
          <w:sz w:val="28"/>
          <w:szCs w:val="28"/>
        </w:rPr>
        <w:t>ск</w:t>
      </w:r>
      <w:r w:rsidR="00CB3F6E" w:rsidRPr="00561902">
        <w:rPr>
          <w:color w:val="000000" w:themeColor="text1"/>
          <w:sz w:val="28"/>
          <w:szCs w:val="28"/>
        </w:rPr>
        <w:t>а</w:t>
      </w:r>
      <w:r w:rsidR="002F0420" w:rsidRPr="00561902">
        <w:rPr>
          <w:color w:val="000000" w:themeColor="text1"/>
          <w:sz w:val="28"/>
          <w:szCs w:val="28"/>
        </w:rPr>
        <w:t>з</w:t>
      </w:r>
      <w:r w:rsidR="00CB3F6E" w:rsidRPr="00561902">
        <w:rPr>
          <w:color w:val="000000" w:themeColor="text1"/>
          <w:sz w:val="28"/>
          <w:szCs w:val="28"/>
        </w:rPr>
        <w:t>а</w:t>
      </w:r>
      <w:r w:rsidR="002F0420" w:rsidRPr="00561902">
        <w:rPr>
          <w:color w:val="000000" w:themeColor="text1"/>
          <w:sz w:val="28"/>
          <w:szCs w:val="28"/>
        </w:rPr>
        <w:t>ть</w:t>
      </w:r>
      <w:r w:rsidRPr="00561902">
        <w:rPr>
          <w:color w:val="000000" w:themeColor="text1"/>
          <w:sz w:val="28"/>
          <w:szCs w:val="28"/>
        </w:rPr>
        <w:t xml:space="preserve"> что проблем</w:t>
      </w:r>
      <w:r w:rsidR="00CB3F6E" w:rsidRPr="00561902">
        <w:rPr>
          <w:color w:val="000000" w:themeColor="text1"/>
          <w:sz w:val="28"/>
          <w:szCs w:val="28"/>
        </w:rPr>
        <w:t>а</w:t>
      </w:r>
      <w:r w:rsidR="00AC77A9">
        <w:rPr>
          <w:color w:val="000000" w:themeColor="text1"/>
          <w:sz w:val="28"/>
          <w:szCs w:val="28"/>
        </w:rPr>
        <w:t xml:space="preserve"> </w:t>
      </w:r>
      <w:r w:rsidR="002F0420" w:rsidRPr="00561902">
        <w:rPr>
          <w:color w:val="000000" w:themeColor="text1"/>
          <w:sz w:val="28"/>
          <w:szCs w:val="28"/>
        </w:rPr>
        <w:t>ЗНО</w:t>
      </w:r>
      <w:r w:rsidR="00ED0029">
        <w:rPr>
          <w:color w:val="000000" w:themeColor="text1"/>
          <w:sz w:val="28"/>
          <w:szCs w:val="28"/>
        </w:rPr>
        <w:t xml:space="preserve"> </w:t>
      </w:r>
      <w:r w:rsidRPr="00561902">
        <w:rPr>
          <w:color w:val="000000" w:themeColor="text1"/>
          <w:sz w:val="28"/>
          <w:szCs w:val="28"/>
        </w:rPr>
        <w:t>желудк</w:t>
      </w:r>
      <w:r w:rsidR="00CB3F6E" w:rsidRPr="00561902">
        <w:rPr>
          <w:color w:val="000000" w:themeColor="text1"/>
          <w:sz w:val="28"/>
          <w:szCs w:val="28"/>
        </w:rPr>
        <w:t>а</w:t>
      </w:r>
      <w:r w:rsidRPr="00561902">
        <w:rPr>
          <w:color w:val="000000" w:themeColor="text1"/>
          <w:sz w:val="28"/>
          <w:szCs w:val="28"/>
        </w:rPr>
        <w:t xml:space="preserve"> в</w:t>
      </w:r>
      <w:r w:rsidR="00C44A3F" w:rsidRPr="00561902">
        <w:rPr>
          <w:color w:val="000000" w:themeColor="text1"/>
          <w:sz w:val="28"/>
          <w:szCs w:val="28"/>
        </w:rPr>
        <w:t>о многом не решен</w:t>
      </w:r>
      <w:r w:rsidR="00CB3F6E" w:rsidRPr="00561902">
        <w:rPr>
          <w:color w:val="000000" w:themeColor="text1"/>
          <w:sz w:val="28"/>
          <w:szCs w:val="28"/>
        </w:rPr>
        <w:t>а</w:t>
      </w:r>
      <w:r w:rsidR="00AC77A9">
        <w:rPr>
          <w:color w:val="000000" w:themeColor="text1"/>
          <w:sz w:val="28"/>
          <w:szCs w:val="28"/>
        </w:rPr>
        <w:t xml:space="preserve"> </w:t>
      </w:r>
      <w:r w:rsidR="00C44A3F" w:rsidRPr="00561902">
        <w:rPr>
          <w:color w:val="000000" w:themeColor="text1"/>
          <w:sz w:val="28"/>
          <w:szCs w:val="28"/>
        </w:rPr>
        <w:t>з</w:t>
      </w:r>
      <w:r w:rsidR="00CB3F6E" w:rsidRPr="00561902">
        <w:rPr>
          <w:color w:val="000000" w:themeColor="text1"/>
          <w:sz w:val="28"/>
          <w:szCs w:val="28"/>
        </w:rPr>
        <w:t>а</w:t>
      </w:r>
      <w:r w:rsidR="00AC77A9">
        <w:rPr>
          <w:color w:val="000000" w:themeColor="text1"/>
          <w:sz w:val="28"/>
          <w:szCs w:val="28"/>
        </w:rPr>
        <w:t xml:space="preserve"> </w:t>
      </w:r>
      <w:r w:rsidR="00C44A3F" w:rsidRPr="00561902">
        <w:rPr>
          <w:color w:val="000000" w:themeColor="text1"/>
          <w:sz w:val="28"/>
          <w:szCs w:val="28"/>
        </w:rPr>
        <w:t>счет</w:t>
      </w:r>
      <w:r w:rsidR="0085708D" w:rsidRPr="00561902">
        <w:rPr>
          <w:color w:val="000000" w:themeColor="text1"/>
          <w:sz w:val="28"/>
          <w:szCs w:val="28"/>
        </w:rPr>
        <w:t xml:space="preserve"> инфильтр</w:t>
      </w:r>
      <w:r w:rsidR="00CB3F6E" w:rsidRPr="00561902">
        <w:rPr>
          <w:color w:val="000000" w:themeColor="text1"/>
          <w:sz w:val="28"/>
          <w:szCs w:val="28"/>
        </w:rPr>
        <w:t>а</w:t>
      </w:r>
      <w:r w:rsidR="0085708D" w:rsidRPr="00561902">
        <w:rPr>
          <w:color w:val="000000" w:themeColor="text1"/>
          <w:sz w:val="28"/>
          <w:szCs w:val="28"/>
        </w:rPr>
        <w:t>тив</w:t>
      </w:r>
      <w:r w:rsidRPr="00561902">
        <w:rPr>
          <w:rStyle w:val="hl"/>
          <w:color w:val="000000" w:themeColor="text1"/>
          <w:sz w:val="28"/>
          <w:szCs w:val="28"/>
        </w:rPr>
        <w:t>ных</w:t>
      </w:r>
      <w:r w:rsidR="0085708D" w:rsidRPr="00561902">
        <w:rPr>
          <w:rStyle w:val="hl"/>
          <w:color w:val="000000" w:themeColor="text1"/>
          <w:sz w:val="28"/>
          <w:szCs w:val="28"/>
        </w:rPr>
        <w:t xml:space="preserve"> (диффузных)</w:t>
      </w:r>
      <w:r w:rsidR="00AC77A9">
        <w:rPr>
          <w:rStyle w:val="hl"/>
          <w:color w:val="000000" w:themeColor="text1"/>
          <w:sz w:val="28"/>
          <w:szCs w:val="28"/>
        </w:rPr>
        <w:t xml:space="preserve"> </w:t>
      </w:r>
      <w:r w:rsidR="00932C92" w:rsidRPr="00561902">
        <w:rPr>
          <w:color w:val="000000" w:themeColor="text1"/>
          <w:sz w:val="28"/>
          <w:szCs w:val="28"/>
        </w:rPr>
        <w:t>форм</w:t>
      </w:r>
      <w:r w:rsidR="00AC77A9">
        <w:rPr>
          <w:color w:val="000000" w:themeColor="text1"/>
          <w:sz w:val="28"/>
          <w:szCs w:val="28"/>
        </w:rPr>
        <w:t xml:space="preserve"> </w:t>
      </w:r>
      <w:r w:rsidR="00385165" w:rsidRPr="00561902">
        <w:rPr>
          <w:color w:val="000000" w:themeColor="text1"/>
          <w:sz w:val="28"/>
          <w:szCs w:val="28"/>
        </w:rPr>
        <w:t>и</w:t>
      </w:r>
      <w:r w:rsidR="00C44A3F" w:rsidRPr="00561902">
        <w:rPr>
          <w:color w:val="000000" w:themeColor="text1"/>
          <w:sz w:val="28"/>
          <w:szCs w:val="28"/>
        </w:rPr>
        <w:t xml:space="preserve"> их «ков</w:t>
      </w:r>
      <w:r w:rsidR="00CB3F6E" w:rsidRPr="00561902">
        <w:rPr>
          <w:color w:val="000000" w:themeColor="text1"/>
          <w:sz w:val="28"/>
          <w:szCs w:val="28"/>
        </w:rPr>
        <w:t>а</w:t>
      </w:r>
      <w:r w:rsidR="00C44A3F" w:rsidRPr="00561902">
        <w:rPr>
          <w:color w:val="000000" w:themeColor="text1"/>
          <w:sz w:val="28"/>
          <w:szCs w:val="28"/>
        </w:rPr>
        <w:t>рств</w:t>
      </w:r>
      <w:r w:rsidR="00CB3F6E" w:rsidRPr="00561902">
        <w:rPr>
          <w:color w:val="000000" w:themeColor="text1"/>
          <w:sz w:val="28"/>
          <w:szCs w:val="28"/>
        </w:rPr>
        <w:t>а</w:t>
      </w:r>
      <w:r w:rsidR="00C44A3F" w:rsidRPr="00561902">
        <w:rPr>
          <w:color w:val="000000" w:themeColor="text1"/>
          <w:sz w:val="28"/>
          <w:szCs w:val="28"/>
        </w:rPr>
        <w:t>»</w:t>
      </w:r>
      <w:r w:rsidR="002F0420" w:rsidRPr="00561902">
        <w:rPr>
          <w:color w:val="000000" w:themeColor="text1"/>
          <w:sz w:val="28"/>
          <w:szCs w:val="28"/>
        </w:rPr>
        <w:t xml:space="preserve">, </w:t>
      </w:r>
      <w:r w:rsidR="00CB3F6E" w:rsidRPr="00561902">
        <w:rPr>
          <w:color w:val="000000" w:themeColor="text1"/>
          <w:sz w:val="28"/>
          <w:szCs w:val="28"/>
        </w:rPr>
        <w:t>а</w:t>
      </w:r>
      <w:r w:rsidR="002F0420" w:rsidRPr="00561902">
        <w:rPr>
          <w:color w:val="000000" w:themeColor="text1"/>
          <w:sz w:val="28"/>
          <w:szCs w:val="28"/>
        </w:rPr>
        <w:t xml:space="preserve"> именно </w:t>
      </w:r>
      <w:r w:rsidR="00385165" w:rsidRPr="00561902">
        <w:rPr>
          <w:color w:val="000000" w:themeColor="text1"/>
          <w:sz w:val="28"/>
          <w:szCs w:val="28"/>
        </w:rPr>
        <w:t xml:space="preserve">сложностями </w:t>
      </w:r>
      <w:r w:rsidR="002F0420" w:rsidRPr="00561902">
        <w:rPr>
          <w:color w:val="000000" w:themeColor="text1"/>
          <w:sz w:val="28"/>
          <w:szCs w:val="28"/>
        </w:rPr>
        <w:t>ди</w:t>
      </w:r>
      <w:r w:rsidR="00CB3F6E" w:rsidRPr="00561902">
        <w:rPr>
          <w:color w:val="000000" w:themeColor="text1"/>
          <w:sz w:val="28"/>
          <w:szCs w:val="28"/>
        </w:rPr>
        <w:t>а</w:t>
      </w:r>
      <w:r w:rsidR="002F0420" w:rsidRPr="00561902">
        <w:rPr>
          <w:color w:val="000000" w:themeColor="text1"/>
          <w:sz w:val="28"/>
          <w:szCs w:val="28"/>
        </w:rPr>
        <w:t xml:space="preserve">гностики, </w:t>
      </w:r>
      <w:r w:rsidR="00385165" w:rsidRPr="00561902">
        <w:rPr>
          <w:color w:val="000000" w:themeColor="text1"/>
          <w:sz w:val="28"/>
          <w:szCs w:val="28"/>
        </w:rPr>
        <w:t xml:space="preserve">морфологической </w:t>
      </w:r>
      <w:r w:rsidR="002F0420" w:rsidRPr="00561902">
        <w:rPr>
          <w:color w:val="000000" w:themeColor="text1"/>
          <w:sz w:val="28"/>
          <w:szCs w:val="28"/>
        </w:rPr>
        <w:t>верифик</w:t>
      </w:r>
      <w:r w:rsidR="00CB3F6E" w:rsidRPr="00561902">
        <w:rPr>
          <w:color w:val="000000" w:themeColor="text1"/>
          <w:sz w:val="28"/>
          <w:szCs w:val="28"/>
        </w:rPr>
        <w:t>а</w:t>
      </w:r>
      <w:r w:rsidR="002F0420" w:rsidRPr="00561902">
        <w:rPr>
          <w:color w:val="000000" w:themeColor="text1"/>
          <w:sz w:val="28"/>
          <w:szCs w:val="28"/>
        </w:rPr>
        <w:t xml:space="preserve">ции, способностью к более </w:t>
      </w:r>
      <w:r w:rsidR="00CB3F6E" w:rsidRPr="00561902">
        <w:rPr>
          <w:color w:val="000000" w:themeColor="text1"/>
          <w:sz w:val="28"/>
          <w:szCs w:val="28"/>
        </w:rPr>
        <w:t>а</w:t>
      </w:r>
      <w:r w:rsidR="002F0420" w:rsidRPr="00561902">
        <w:rPr>
          <w:color w:val="000000" w:themeColor="text1"/>
          <w:sz w:val="28"/>
          <w:szCs w:val="28"/>
        </w:rPr>
        <w:t>ктивному импл</w:t>
      </w:r>
      <w:r w:rsidR="00CB3F6E" w:rsidRPr="00561902">
        <w:rPr>
          <w:color w:val="000000" w:themeColor="text1"/>
          <w:sz w:val="28"/>
          <w:szCs w:val="28"/>
        </w:rPr>
        <w:t>а</w:t>
      </w:r>
      <w:r w:rsidR="002F0420" w:rsidRPr="00561902">
        <w:rPr>
          <w:color w:val="000000" w:themeColor="text1"/>
          <w:sz w:val="28"/>
          <w:szCs w:val="28"/>
        </w:rPr>
        <w:t>нт</w:t>
      </w:r>
      <w:r w:rsidR="00CB3F6E" w:rsidRPr="00561902">
        <w:rPr>
          <w:color w:val="000000" w:themeColor="text1"/>
          <w:sz w:val="28"/>
          <w:szCs w:val="28"/>
        </w:rPr>
        <w:t>а</w:t>
      </w:r>
      <w:r w:rsidR="002F0420" w:rsidRPr="00561902">
        <w:rPr>
          <w:color w:val="000000" w:themeColor="text1"/>
          <w:sz w:val="28"/>
          <w:szCs w:val="28"/>
        </w:rPr>
        <w:t>ционному и лимфогенному мет</w:t>
      </w:r>
      <w:r w:rsidR="00CB3F6E" w:rsidRPr="00561902">
        <w:rPr>
          <w:color w:val="000000" w:themeColor="text1"/>
          <w:sz w:val="28"/>
          <w:szCs w:val="28"/>
        </w:rPr>
        <w:t>а</w:t>
      </w:r>
      <w:r w:rsidR="002F0420" w:rsidRPr="00561902">
        <w:rPr>
          <w:color w:val="000000" w:themeColor="text1"/>
          <w:sz w:val="28"/>
          <w:szCs w:val="28"/>
        </w:rPr>
        <w:t>ст</w:t>
      </w:r>
      <w:r w:rsidR="00CB3F6E" w:rsidRPr="00561902">
        <w:rPr>
          <w:color w:val="000000" w:themeColor="text1"/>
          <w:sz w:val="28"/>
          <w:szCs w:val="28"/>
        </w:rPr>
        <w:t>а</w:t>
      </w:r>
      <w:r w:rsidR="002F0420" w:rsidRPr="00561902">
        <w:rPr>
          <w:color w:val="000000" w:themeColor="text1"/>
          <w:sz w:val="28"/>
          <w:szCs w:val="28"/>
        </w:rPr>
        <w:t>зиров</w:t>
      </w:r>
      <w:r w:rsidR="00CB3F6E" w:rsidRPr="00561902">
        <w:rPr>
          <w:color w:val="000000" w:themeColor="text1"/>
          <w:sz w:val="28"/>
          <w:szCs w:val="28"/>
        </w:rPr>
        <w:t>а</w:t>
      </w:r>
      <w:r w:rsidR="002F0420" w:rsidRPr="00561902">
        <w:rPr>
          <w:color w:val="000000" w:themeColor="text1"/>
          <w:sz w:val="28"/>
          <w:szCs w:val="28"/>
        </w:rPr>
        <w:t>нию</w:t>
      </w:r>
      <w:r w:rsidR="00932C92" w:rsidRPr="00561902">
        <w:rPr>
          <w:color w:val="000000" w:themeColor="text1"/>
          <w:sz w:val="28"/>
          <w:szCs w:val="28"/>
        </w:rPr>
        <w:t>.</w:t>
      </w:r>
      <w:r w:rsidR="00ED0029">
        <w:rPr>
          <w:color w:val="000000" w:themeColor="text1"/>
          <w:sz w:val="28"/>
          <w:szCs w:val="28"/>
        </w:rPr>
        <w:t xml:space="preserve">   </w:t>
      </w:r>
    </w:p>
    <w:p w14:paraId="0404DBB5" w14:textId="11E8D186" w:rsidR="00413409" w:rsidRPr="00561902" w:rsidRDefault="007C0B67" w:rsidP="00ED0029">
      <w:pPr>
        <w:pStyle w:val="a7"/>
        <w:tabs>
          <w:tab w:val="left" w:pos="709"/>
        </w:tabs>
        <w:spacing w:before="0" w:beforeAutospacing="0" w:after="0" w:afterAutospacing="0"/>
        <w:ind w:firstLine="709"/>
        <w:jc w:val="both"/>
        <w:rPr>
          <w:color w:val="000000" w:themeColor="text1"/>
          <w:sz w:val="28"/>
          <w:szCs w:val="28"/>
        </w:rPr>
      </w:pPr>
      <w:r w:rsidRPr="00561902">
        <w:rPr>
          <w:color w:val="000000" w:themeColor="text1"/>
          <w:sz w:val="28"/>
          <w:szCs w:val="28"/>
        </w:rPr>
        <w:t>РЖ, к</w:t>
      </w:r>
      <w:r w:rsidR="00CB3F6E" w:rsidRPr="00561902">
        <w:rPr>
          <w:color w:val="000000" w:themeColor="text1"/>
          <w:sz w:val="28"/>
          <w:szCs w:val="28"/>
        </w:rPr>
        <w:t>а</w:t>
      </w:r>
      <w:r w:rsidRPr="00561902">
        <w:rPr>
          <w:color w:val="000000" w:themeColor="text1"/>
          <w:sz w:val="28"/>
          <w:szCs w:val="28"/>
        </w:rPr>
        <w:t>к пр</w:t>
      </w:r>
      <w:r w:rsidR="00CB3F6E" w:rsidRPr="00561902">
        <w:rPr>
          <w:color w:val="000000" w:themeColor="text1"/>
          <w:sz w:val="28"/>
          <w:szCs w:val="28"/>
        </w:rPr>
        <w:t>а</w:t>
      </w:r>
      <w:r w:rsidRPr="00561902">
        <w:rPr>
          <w:color w:val="000000" w:themeColor="text1"/>
          <w:sz w:val="28"/>
          <w:szCs w:val="28"/>
        </w:rPr>
        <w:t>вило, возник</w:t>
      </w:r>
      <w:r w:rsidR="00CB3F6E" w:rsidRPr="00561902">
        <w:rPr>
          <w:color w:val="000000" w:themeColor="text1"/>
          <w:sz w:val="28"/>
          <w:szCs w:val="28"/>
        </w:rPr>
        <w:t>а</w:t>
      </w:r>
      <w:r w:rsidRPr="00561902">
        <w:rPr>
          <w:color w:val="000000" w:themeColor="text1"/>
          <w:sz w:val="28"/>
          <w:szCs w:val="28"/>
        </w:rPr>
        <w:t>ет спор</w:t>
      </w:r>
      <w:r w:rsidR="00CB3F6E" w:rsidRPr="00561902">
        <w:rPr>
          <w:color w:val="000000" w:themeColor="text1"/>
          <w:sz w:val="28"/>
          <w:szCs w:val="28"/>
        </w:rPr>
        <w:t>а</w:t>
      </w:r>
      <w:r w:rsidRPr="00561902">
        <w:rPr>
          <w:color w:val="000000" w:themeColor="text1"/>
          <w:sz w:val="28"/>
          <w:szCs w:val="28"/>
        </w:rPr>
        <w:t>дически при уч</w:t>
      </w:r>
      <w:r w:rsidR="00CB3F6E" w:rsidRPr="00561902">
        <w:rPr>
          <w:color w:val="000000" w:themeColor="text1"/>
          <w:sz w:val="28"/>
          <w:szCs w:val="28"/>
        </w:rPr>
        <w:t>а</w:t>
      </w:r>
      <w:r w:rsidRPr="00561902">
        <w:rPr>
          <w:color w:val="000000" w:themeColor="text1"/>
          <w:sz w:val="28"/>
          <w:szCs w:val="28"/>
        </w:rPr>
        <w:t>стии внешних ф</w:t>
      </w:r>
      <w:r w:rsidR="00CB3F6E" w:rsidRPr="00561902">
        <w:rPr>
          <w:color w:val="000000" w:themeColor="text1"/>
          <w:sz w:val="28"/>
          <w:szCs w:val="28"/>
        </w:rPr>
        <w:t>а</w:t>
      </w:r>
      <w:r w:rsidRPr="00561902">
        <w:rPr>
          <w:color w:val="000000" w:themeColor="text1"/>
          <w:sz w:val="28"/>
          <w:szCs w:val="28"/>
        </w:rPr>
        <w:t>кторов риск</w:t>
      </w:r>
      <w:r w:rsidR="00CB3F6E" w:rsidRPr="00561902">
        <w:rPr>
          <w:color w:val="000000" w:themeColor="text1"/>
          <w:sz w:val="28"/>
          <w:szCs w:val="28"/>
        </w:rPr>
        <w:t>а</w:t>
      </w:r>
      <w:r w:rsidRPr="00561902">
        <w:rPr>
          <w:color w:val="000000" w:themeColor="text1"/>
          <w:sz w:val="28"/>
          <w:szCs w:val="28"/>
        </w:rPr>
        <w:t>, т</w:t>
      </w:r>
      <w:r w:rsidR="00CB3F6E" w:rsidRPr="00561902">
        <w:rPr>
          <w:color w:val="000000" w:themeColor="text1"/>
          <w:sz w:val="28"/>
          <w:szCs w:val="28"/>
        </w:rPr>
        <w:t>а</w:t>
      </w:r>
      <w:r w:rsidRPr="00561902">
        <w:rPr>
          <w:color w:val="000000" w:themeColor="text1"/>
          <w:sz w:val="28"/>
          <w:szCs w:val="28"/>
        </w:rPr>
        <w:t>ких к</w:t>
      </w:r>
      <w:r w:rsidR="00CB3F6E" w:rsidRPr="00561902">
        <w:rPr>
          <w:color w:val="000000" w:themeColor="text1"/>
          <w:sz w:val="28"/>
          <w:szCs w:val="28"/>
        </w:rPr>
        <w:t>а</w:t>
      </w:r>
      <w:r w:rsidRPr="00561902">
        <w:rPr>
          <w:color w:val="000000" w:themeColor="text1"/>
          <w:sz w:val="28"/>
          <w:szCs w:val="28"/>
        </w:rPr>
        <w:t xml:space="preserve">к инфекция </w:t>
      </w:r>
      <w:r w:rsidR="0029538C">
        <w:rPr>
          <w:i/>
          <w:color w:val="000000" w:themeColor="text1"/>
          <w:sz w:val="28"/>
          <w:szCs w:val="28"/>
        </w:rPr>
        <w:t xml:space="preserve">Helicobacter pylori </w:t>
      </w:r>
      <w:r w:rsidRPr="00561902">
        <w:rPr>
          <w:color w:val="000000" w:themeColor="text1"/>
          <w:sz w:val="28"/>
          <w:szCs w:val="28"/>
        </w:rPr>
        <w:t>(</w:t>
      </w:r>
      <w:r w:rsidR="00063C4D" w:rsidRPr="00561902">
        <w:rPr>
          <w:i/>
          <w:color w:val="000000" w:themeColor="text1"/>
          <w:sz w:val="28"/>
          <w:szCs w:val="28"/>
        </w:rPr>
        <w:t>H</w:t>
      </w:r>
      <w:r w:rsidR="00D718D3" w:rsidRPr="00561902">
        <w:rPr>
          <w:i/>
          <w:color w:val="000000" w:themeColor="text1"/>
          <w:sz w:val="28"/>
          <w:szCs w:val="28"/>
        </w:rPr>
        <w:t>р</w:t>
      </w:r>
      <w:r w:rsidRPr="00561902">
        <w:rPr>
          <w:color w:val="000000" w:themeColor="text1"/>
          <w:sz w:val="28"/>
          <w:szCs w:val="28"/>
        </w:rPr>
        <w:t>-инфекция),</w:t>
      </w:r>
      <w:r w:rsidR="002F0420" w:rsidRPr="00561902">
        <w:rPr>
          <w:color w:val="000000" w:themeColor="text1"/>
          <w:sz w:val="28"/>
          <w:szCs w:val="28"/>
        </w:rPr>
        <w:t xml:space="preserve"> конт</w:t>
      </w:r>
      <w:r w:rsidR="00CB3F6E" w:rsidRPr="00561902">
        <w:rPr>
          <w:color w:val="000000" w:themeColor="text1"/>
          <w:sz w:val="28"/>
          <w:szCs w:val="28"/>
        </w:rPr>
        <w:t>а</w:t>
      </w:r>
      <w:r w:rsidR="002F0420" w:rsidRPr="00561902">
        <w:rPr>
          <w:color w:val="000000" w:themeColor="text1"/>
          <w:sz w:val="28"/>
          <w:szCs w:val="28"/>
        </w:rPr>
        <w:t>кт</w:t>
      </w:r>
      <w:r w:rsidR="00CB3F6E" w:rsidRPr="00561902">
        <w:rPr>
          <w:color w:val="000000" w:themeColor="text1"/>
          <w:sz w:val="28"/>
          <w:szCs w:val="28"/>
        </w:rPr>
        <w:t>а</w:t>
      </w:r>
      <w:r w:rsidR="002F0420" w:rsidRPr="00561902">
        <w:rPr>
          <w:color w:val="000000" w:themeColor="text1"/>
          <w:sz w:val="28"/>
          <w:szCs w:val="28"/>
        </w:rPr>
        <w:t xml:space="preserve"> с к</w:t>
      </w:r>
      <w:r w:rsidR="00CB3F6E" w:rsidRPr="00561902">
        <w:rPr>
          <w:color w:val="000000" w:themeColor="text1"/>
          <w:sz w:val="28"/>
          <w:szCs w:val="28"/>
        </w:rPr>
        <w:t>а</w:t>
      </w:r>
      <w:r w:rsidR="002F0420" w:rsidRPr="00561902">
        <w:rPr>
          <w:color w:val="000000" w:themeColor="text1"/>
          <w:sz w:val="28"/>
          <w:szCs w:val="28"/>
        </w:rPr>
        <w:t>нцероген</w:t>
      </w:r>
      <w:r w:rsidR="00CB3F6E" w:rsidRPr="00561902">
        <w:rPr>
          <w:color w:val="000000" w:themeColor="text1"/>
          <w:sz w:val="28"/>
          <w:szCs w:val="28"/>
        </w:rPr>
        <w:t>а</w:t>
      </w:r>
      <w:r w:rsidR="002F0420" w:rsidRPr="00561902">
        <w:rPr>
          <w:color w:val="000000" w:themeColor="text1"/>
          <w:sz w:val="28"/>
          <w:szCs w:val="28"/>
        </w:rPr>
        <w:t>ми (</w:t>
      </w:r>
      <w:r w:rsidR="00CB3F6E" w:rsidRPr="00561902">
        <w:rPr>
          <w:color w:val="000000" w:themeColor="text1"/>
          <w:sz w:val="28"/>
          <w:szCs w:val="28"/>
        </w:rPr>
        <w:t>а</w:t>
      </w:r>
      <w:r w:rsidR="002F0420" w:rsidRPr="00561902">
        <w:rPr>
          <w:color w:val="000000" w:themeColor="text1"/>
          <w:sz w:val="28"/>
          <w:szCs w:val="28"/>
        </w:rPr>
        <w:t>ром</w:t>
      </w:r>
      <w:r w:rsidR="00CB3F6E" w:rsidRPr="00561902">
        <w:rPr>
          <w:color w:val="000000" w:themeColor="text1"/>
          <w:sz w:val="28"/>
          <w:szCs w:val="28"/>
        </w:rPr>
        <w:t>а</w:t>
      </w:r>
      <w:r w:rsidR="002F0420" w:rsidRPr="00561902">
        <w:rPr>
          <w:color w:val="000000" w:themeColor="text1"/>
          <w:sz w:val="28"/>
          <w:szCs w:val="28"/>
        </w:rPr>
        <w:t xml:space="preserve">тические углеводороды, </w:t>
      </w:r>
      <w:r w:rsidR="00CB3F6E" w:rsidRPr="00561902">
        <w:rPr>
          <w:color w:val="000000" w:themeColor="text1"/>
          <w:sz w:val="28"/>
          <w:szCs w:val="28"/>
        </w:rPr>
        <w:t>а</w:t>
      </w:r>
      <w:r w:rsidR="002F0420" w:rsidRPr="00561902">
        <w:rPr>
          <w:color w:val="000000" w:themeColor="text1"/>
          <w:sz w:val="28"/>
          <w:szCs w:val="28"/>
        </w:rPr>
        <w:t>флотоксины, пестициды),</w:t>
      </w:r>
      <w:r w:rsidRPr="00561902">
        <w:rPr>
          <w:color w:val="000000" w:themeColor="text1"/>
          <w:sz w:val="28"/>
          <w:szCs w:val="28"/>
        </w:rPr>
        <w:t xml:space="preserve"> особенности пит</w:t>
      </w:r>
      <w:r w:rsidR="00CB3F6E" w:rsidRPr="00561902">
        <w:rPr>
          <w:color w:val="000000" w:themeColor="text1"/>
          <w:sz w:val="28"/>
          <w:szCs w:val="28"/>
        </w:rPr>
        <w:t>а</w:t>
      </w:r>
      <w:r w:rsidRPr="00561902">
        <w:rPr>
          <w:color w:val="000000" w:themeColor="text1"/>
          <w:sz w:val="28"/>
          <w:szCs w:val="28"/>
        </w:rPr>
        <w:t>ния и обр</w:t>
      </w:r>
      <w:r w:rsidR="00CB3F6E" w:rsidRPr="00561902">
        <w:rPr>
          <w:color w:val="000000" w:themeColor="text1"/>
          <w:sz w:val="28"/>
          <w:szCs w:val="28"/>
        </w:rPr>
        <w:t>а</w:t>
      </w:r>
      <w:r w:rsidRPr="00561902">
        <w:rPr>
          <w:color w:val="000000" w:themeColor="text1"/>
          <w:sz w:val="28"/>
          <w:szCs w:val="28"/>
        </w:rPr>
        <w:t>з</w:t>
      </w:r>
      <w:r w:rsidR="00CB3F6E" w:rsidRPr="00561902">
        <w:rPr>
          <w:color w:val="000000" w:themeColor="text1"/>
          <w:sz w:val="28"/>
          <w:szCs w:val="28"/>
        </w:rPr>
        <w:t>а</w:t>
      </w:r>
      <w:r w:rsidR="002F0420" w:rsidRPr="00561902">
        <w:rPr>
          <w:color w:val="000000" w:themeColor="text1"/>
          <w:sz w:val="28"/>
          <w:szCs w:val="28"/>
        </w:rPr>
        <w:t xml:space="preserve"> жизни. Не смотря н</w:t>
      </w:r>
      <w:r w:rsidR="00CB3F6E" w:rsidRPr="00561902">
        <w:rPr>
          <w:color w:val="000000" w:themeColor="text1"/>
          <w:sz w:val="28"/>
          <w:szCs w:val="28"/>
        </w:rPr>
        <w:t>а</w:t>
      </w:r>
      <w:r w:rsidR="002F0420" w:rsidRPr="00561902">
        <w:rPr>
          <w:color w:val="000000" w:themeColor="text1"/>
          <w:sz w:val="28"/>
          <w:szCs w:val="28"/>
        </w:rPr>
        <w:t xml:space="preserve"> это, помимо внешних ф</w:t>
      </w:r>
      <w:r w:rsidR="00CB3F6E" w:rsidRPr="00561902">
        <w:rPr>
          <w:color w:val="000000" w:themeColor="text1"/>
          <w:sz w:val="28"/>
          <w:szCs w:val="28"/>
        </w:rPr>
        <w:t>а</w:t>
      </w:r>
      <w:r w:rsidR="002F0420" w:rsidRPr="00561902">
        <w:rPr>
          <w:color w:val="000000" w:themeColor="text1"/>
          <w:sz w:val="28"/>
          <w:szCs w:val="28"/>
        </w:rPr>
        <w:t>кторов в основе з</w:t>
      </w:r>
      <w:r w:rsidR="00CB3F6E" w:rsidRPr="00561902">
        <w:rPr>
          <w:color w:val="000000" w:themeColor="text1"/>
          <w:sz w:val="28"/>
          <w:szCs w:val="28"/>
        </w:rPr>
        <w:t>а</w:t>
      </w:r>
      <w:r w:rsidR="002F0420" w:rsidRPr="00561902">
        <w:rPr>
          <w:color w:val="000000" w:themeColor="text1"/>
          <w:sz w:val="28"/>
          <w:szCs w:val="28"/>
        </w:rPr>
        <w:t>болев</w:t>
      </w:r>
      <w:r w:rsidR="00CB3F6E" w:rsidRPr="00561902">
        <w:rPr>
          <w:color w:val="000000" w:themeColor="text1"/>
          <w:sz w:val="28"/>
          <w:szCs w:val="28"/>
        </w:rPr>
        <w:t>а</w:t>
      </w:r>
      <w:r w:rsidR="002F0420" w:rsidRPr="00561902">
        <w:rPr>
          <w:color w:val="000000" w:themeColor="text1"/>
          <w:sz w:val="28"/>
          <w:szCs w:val="28"/>
        </w:rPr>
        <w:t>емости ЗНО желудк</w:t>
      </w:r>
      <w:r w:rsidR="00CB3F6E" w:rsidRPr="00561902">
        <w:rPr>
          <w:color w:val="000000" w:themeColor="text1"/>
          <w:sz w:val="28"/>
          <w:szCs w:val="28"/>
        </w:rPr>
        <w:t>а</w:t>
      </w:r>
      <w:r w:rsidRPr="00561902">
        <w:rPr>
          <w:color w:val="000000" w:themeColor="text1"/>
          <w:sz w:val="28"/>
          <w:szCs w:val="28"/>
        </w:rPr>
        <w:t xml:space="preserve"> 5</w:t>
      </w:r>
      <w:r w:rsidR="00DD0635" w:rsidRPr="00561902">
        <w:rPr>
          <w:color w:val="000000" w:themeColor="text1"/>
          <w:sz w:val="28"/>
          <w:szCs w:val="28"/>
          <w:lang w:val="kk-KZ"/>
        </w:rPr>
        <w:t>-</w:t>
      </w:r>
      <w:r w:rsidRPr="00561902">
        <w:rPr>
          <w:color w:val="000000" w:themeColor="text1"/>
          <w:sz w:val="28"/>
          <w:szCs w:val="28"/>
        </w:rPr>
        <w:t>10% п</w:t>
      </w:r>
      <w:r w:rsidR="00CB3F6E" w:rsidRPr="00561902">
        <w:rPr>
          <w:color w:val="000000" w:themeColor="text1"/>
          <w:sz w:val="28"/>
          <w:szCs w:val="28"/>
        </w:rPr>
        <w:t>а</w:t>
      </w:r>
      <w:r w:rsidRPr="00561902">
        <w:rPr>
          <w:color w:val="000000" w:themeColor="text1"/>
          <w:sz w:val="28"/>
          <w:szCs w:val="28"/>
        </w:rPr>
        <w:t xml:space="preserve">циентов, </w:t>
      </w:r>
      <w:r w:rsidR="002F0420" w:rsidRPr="00561902">
        <w:rPr>
          <w:color w:val="000000" w:themeColor="text1"/>
          <w:sz w:val="28"/>
          <w:szCs w:val="28"/>
        </w:rPr>
        <w:t>лежит</w:t>
      </w:r>
      <w:r w:rsidRPr="00561902">
        <w:rPr>
          <w:color w:val="000000" w:themeColor="text1"/>
          <w:sz w:val="28"/>
          <w:szCs w:val="28"/>
        </w:rPr>
        <w:t xml:space="preserve"> отягощенный онкологический семейный </w:t>
      </w:r>
      <w:r w:rsidR="00CB3F6E" w:rsidRPr="00561902">
        <w:rPr>
          <w:color w:val="000000" w:themeColor="text1"/>
          <w:sz w:val="28"/>
          <w:szCs w:val="28"/>
        </w:rPr>
        <w:t>а</w:t>
      </w:r>
      <w:r w:rsidRPr="00561902">
        <w:rPr>
          <w:color w:val="000000" w:themeColor="text1"/>
          <w:sz w:val="28"/>
          <w:szCs w:val="28"/>
        </w:rPr>
        <w:t>н</w:t>
      </w:r>
      <w:r w:rsidR="00CB3F6E" w:rsidRPr="00561902">
        <w:rPr>
          <w:color w:val="000000" w:themeColor="text1"/>
          <w:sz w:val="28"/>
          <w:szCs w:val="28"/>
        </w:rPr>
        <w:t>а</w:t>
      </w:r>
      <w:r w:rsidR="002F0420" w:rsidRPr="00561902">
        <w:rPr>
          <w:color w:val="000000" w:themeColor="text1"/>
          <w:sz w:val="28"/>
          <w:szCs w:val="28"/>
        </w:rPr>
        <w:t>мнез. Что</w:t>
      </w:r>
      <w:r w:rsidRPr="00561902">
        <w:rPr>
          <w:color w:val="000000" w:themeColor="text1"/>
          <w:sz w:val="28"/>
          <w:szCs w:val="28"/>
        </w:rPr>
        <w:t xml:space="preserve">, в свою очередь, </w:t>
      </w:r>
      <w:r w:rsidR="002F0420" w:rsidRPr="00561902">
        <w:rPr>
          <w:color w:val="000000" w:themeColor="text1"/>
          <w:sz w:val="28"/>
          <w:szCs w:val="28"/>
        </w:rPr>
        <w:t>не исключ</w:t>
      </w:r>
      <w:r w:rsidR="00CB3F6E" w:rsidRPr="00561902">
        <w:rPr>
          <w:color w:val="000000" w:themeColor="text1"/>
          <w:sz w:val="28"/>
          <w:szCs w:val="28"/>
        </w:rPr>
        <w:t>а</w:t>
      </w:r>
      <w:r w:rsidR="002F0420" w:rsidRPr="00561902">
        <w:rPr>
          <w:color w:val="000000" w:themeColor="text1"/>
          <w:sz w:val="28"/>
          <w:szCs w:val="28"/>
        </w:rPr>
        <w:t>ет</w:t>
      </w:r>
      <w:r w:rsidRPr="00561902">
        <w:rPr>
          <w:color w:val="000000" w:themeColor="text1"/>
          <w:sz w:val="28"/>
          <w:szCs w:val="28"/>
        </w:rPr>
        <w:t xml:space="preserve"> генетическую предр</w:t>
      </w:r>
      <w:r w:rsidR="00CB3F6E" w:rsidRPr="00561902">
        <w:rPr>
          <w:color w:val="000000" w:themeColor="text1"/>
          <w:sz w:val="28"/>
          <w:szCs w:val="28"/>
        </w:rPr>
        <w:t>а</w:t>
      </w:r>
      <w:r w:rsidRPr="00561902">
        <w:rPr>
          <w:color w:val="000000" w:themeColor="text1"/>
          <w:sz w:val="28"/>
          <w:szCs w:val="28"/>
        </w:rPr>
        <w:t>сположенность к р</w:t>
      </w:r>
      <w:r w:rsidR="00CB3F6E" w:rsidRPr="00561902">
        <w:rPr>
          <w:color w:val="000000" w:themeColor="text1"/>
          <w:sz w:val="28"/>
          <w:szCs w:val="28"/>
        </w:rPr>
        <w:t>а</w:t>
      </w:r>
      <w:r w:rsidRPr="00561902">
        <w:rPr>
          <w:color w:val="000000" w:themeColor="text1"/>
          <w:sz w:val="28"/>
          <w:szCs w:val="28"/>
        </w:rPr>
        <w:t>звитию т</w:t>
      </w:r>
      <w:r w:rsidR="00CB3F6E" w:rsidRPr="00561902">
        <w:rPr>
          <w:color w:val="000000" w:themeColor="text1"/>
          <w:sz w:val="28"/>
          <w:szCs w:val="28"/>
        </w:rPr>
        <w:t>а</w:t>
      </w:r>
      <w:r w:rsidRPr="00561902">
        <w:rPr>
          <w:color w:val="000000" w:themeColor="text1"/>
          <w:sz w:val="28"/>
          <w:szCs w:val="28"/>
        </w:rPr>
        <w:t>ких форм РЖ, к</w:t>
      </w:r>
      <w:r w:rsidR="00CB3F6E" w:rsidRPr="00561902">
        <w:rPr>
          <w:color w:val="000000" w:themeColor="text1"/>
          <w:sz w:val="28"/>
          <w:szCs w:val="28"/>
        </w:rPr>
        <w:t>а</w:t>
      </w:r>
      <w:r w:rsidRPr="00561902">
        <w:rPr>
          <w:color w:val="000000" w:themeColor="text1"/>
          <w:sz w:val="28"/>
          <w:szCs w:val="28"/>
        </w:rPr>
        <w:t>к перстневидно-клеточный р</w:t>
      </w:r>
      <w:r w:rsidR="00CB3F6E" w:rsidRPr="00561902">
        <w:rPr>
          <w:color w:val="000000" w:themeColor="text1"/>
          <w:sz w:val="28"/>
          <w:szCs w:val="28"/>
        </w:rPr>
        <w:t>а</w:t>
      </w:r>
      <w:r w:rsidR="002F0420" w:rsidRPr="00561902">
        <w:rPr>
          <w:color w:val="000000" w:themeColor="text1"/>
          <w:sz w:val="28"/>
          <w:szCs w:val="28"/>
        </w:rPr>
        <w:t xml:space="preserve">к, </w:t>
      </w:r>
      <w:r w:rsidRPr="00561902">
        <w:rPr>
          <w:color w:val="000000" w:themeColor="text1"/>
          <w:sz w:val="28"/>
          <w:szCs w:val="28"/>
        </w:rPr>
        <w:t>низкодифференциров</w:t>
      </w:r>
      <w:r w:rsidR="00CB3F6E" w:rsidRPr="00561902">
        <w:rPr>
          <w:color w:val="000000" w:themeColor="text1"/>
          <w:sz w:val="28"/>
          <w:szCs w:val="28"/>
        </w:rPr>
        <w:t>а</w:t>
      </w:r>
      <w:r w:rsidRPr="00561902">
        <w:rPr>
          <w:color w:val="000000" w:themeColor="text1"/>
          <w:sz w:val="28"/>
          <w:szCs w:val="28"/>
        </w:rPr>
        <w:t>нн</w:t>
      </w:r>
      <w:r w:rsidR="00CB3F6E" w:rsidRPr="00561902">
        <w:rPr>
          <w:color w:val="000000" w:themeColor="text1"/>
          <w:sz w:val="28"/>
          <w:szCs w:val="28"/>
        </w:rPr>
        <w:t>а</w:t>
      </w:r>
      <w:r w:rsidRPr="00561902">
        <w:rPr>
          <w:color w:val="000000" w:themeColor="text1"/>
          <w:sz w:val="28"/>
          <w:szCs w:val="28"/>
        </w:rPr>
        <w:t>я</w:t>
      </w:r>
      <w:r w:rsidR="002F0420" w:rsidRPr="00561902">
        <w:rPr>
          <w:color w:val="000000" w:themeColor="text1"/>
          <w:sz w:val="28"/>
          <w:szCs w:val="28"/>
        </w:rPr>
        <w:t xml:space="preserve"> и недефиренциров</w:t>
      </w:r>
      <w:r w:rsidR="00CB3F6E" w:rsidRPr="00561902">
        <w:rPr>
          <w:color w:val="000000" w:themeColor="text1"/>
          <w:sz w:val="28"/>
          <w:szCs w:val="28"/>
        </w:rPr>
        <w:t>а</w:t>
      </w:r>
      <w:r w:rsidR="002F0420" w:rsidRPr="00561902">
        <w:rPr>
          <w:color w:val="000000" w:themeColor="text1"/>
          <w:sz w:val="28"/>
          <w:szCs w:val="28"/>
        </w:rPr>
        <w:t>нн</w:t>
      </w:r>
      <w:r w:rsidR="00CB3F6E" w:rsidRPr="00561902">
        <w:rPr>
          <w:color w:val="000000" w:themeColor="text1"/>
          <w:sz w:val="28"/>
          <w:szCs w:val="28"/>
        </w:rPr>
        <w:t>а</w:t>
      </w:r>
      <w:r w:rsidR="002F0420" w:rsidRPr="00561902">
        <w:rPr>
          <w:color w:val="000000" w:themeColor="text1"/>
          <w:sz w:val="28"/>
          <w:szCs w:val="28"/>
        </w:rPr>
        <w:t>я</w:t>
      </w:r>
      <w:r w:rsidR="00AC77A9">
        <w:rPr>
          <w:color w:val="000000" w:themeColor="text1"/>
          <w:sz w:val="28"/>
          <w:szCs w:val="28"/>
        </w:rPr>
        <w:t xml:space="preserve"> </w:t>
      </w:r>
      <w:r w:rsidR="00CB3F6E" w:rsidRPr="00561902">
        <w:rPr>
          <w:color w:val="000000" w:themeColor="text1"/>
          <w:sz w:val="28"/>
          <w:szCs w:val="28"/>
        </w:rPr>
        <w:t>а</w:t>
      </w:r>
      <w:r w:rsidRPr="00561902">
        <w:rPr>
          <w:color w:val="000000" w:themeColor="text1"/>
          <w:sz w:val="28"/>
          <w:szCs w:val="28"/>
        </w:rPr>
        <w:t>денок</w:t>
      </w:r>
      <w:r w:rsidR="00CB3F6E" w:rsidRPr="00561902">
        <w:rPr>
          <w:color w:val="000000" w:themeColor="text1"/>
          <w:sz w:val="28"/>
          <w:szCs w:val="28"/>
        </w:rPr>
        <w:t>а</w:t>
      </w:r>
      <w:r w:rsidRPr="00561902">
        <w:rPr>
          <w:color w:val="000000" w:themeColor="text1"/>
          <w:sz w:val="28"/>
          <w:szCs w:val="28"/>
        </w:rPr>
        <w:t>рцином</w:t>
      </w:r>
      <w:r w:rsidR="00D718D3" w:rsidRPr="00561902">
        <w:rPr>
          <w:color w:val="000000" w:themeColor="text1"/>
          <w:sz w:val="28"/>
          <w:szCs w:val="28"/>
        </w:rPr>
        <w:t>ы</w:t>
      </w:r>
      <w:r w:rsidRPr="00561902">
        <w:rPr>
          <w:color w:val="000000" w:themeColor="text1"/>
          <w:sz w:val="28"/>
          <w:szCs w:val="28"/>
        </w:rPr>
        <w:t>. В 1998 г. было продемонстриров</w:t>
      </w:r>
      <w:r w:rsidR="00CB3F6E" w:rsidRPr="00561902">
        <w:rPr>
          <w:color w:val="000000" w:themeColor="text1"/>
          <w:sz w:val="28"/>
          <w:szCs w:val="28"/>
        </w:rPr>
        <w:t>а</w:t>
      </w:r>
      <w:r w:rsidRPr="00561902">
        <w:rPr>
          <w:color w:val="000000" w:themeColor="text1"/>
          <w:sz w:val="28"/>
          <w:szCs w:val="28"/>
        </w:rPr>
        <w:t>но, что ген, кодирующий молекулу белк</w:t>
      </w:r>
      <w:r w:rsidR="00CB3F6E" w:rsidRPr="00561902">
        <w:rPr>
          <w:color w:val="000000" w:themeColor="text1"/>
          <w:sz w:val="28"/>
          <w:szCs w:val="28"/>
        </w:rPr>
        <w:t>а</w:t>
      </w:r>
      <w:r w:rsidRPr="00561902">
        <w:rPr>
          <w:color w:val="000000" w:themeColor="text1"/>
          <w:sz w:val="28"/>
          <w:szCs w:val="28"/>
        </w:rPr>
        <w:t xml:space="preserve"> Е-к</w:t>
      </w:r>
      <w:r w:rsidR="00CB3F6E" w:rsidRPr="00561902">
        <w:rPr>
          <w:color w:val="000000" w:themeColor="text1"/>
          <w:sz w:val="28"/>
          <w:szCs w:val="28"/>
        </w:rPr>
        <w:t>а</w:t>
      </w:r>
      <w:r w:rsidRPr="00561902">
        <w:rPr>
          <w:color w:val="000000" w:themeColor="text1"/>
          <w:sz w:val="28"/>
          <w:szCs w:val="28"/>
        </w:rPr>
        <w:t>дгерин</w:t>
      </w:r>
      <w:r w:rsidR="00CB3F6E" w:rsidRPr="00561902">
        <w:rPr>
          <w:color w:val="000000" w:themeColor="text1"/>
          <w:sz w:val="28"/>
          <w:szCs w:val="28"/>
        </w:rPr>
        <w:t>а</w:t>
      </w:r>
      <w:r w:rsidRPr="00561902">
        <w:rPr>
          <w:color w:val="000000" w:themeColor="text1"/>
          <w:sz w:val="28"/>
          <w:szCs w:val="28"/>
        </w:rPr>
        <w:t xml:space="preserve"> (CDH1), является ответственным з</w:t>
      </w:r>
      <w:r w:rsidR="00CB3F6E" w:rsidRPr="00561902">
        <w:rPr>
          <w:color w:val="000000" w:themeColor="text1"/>
          <w:sz w:val="28"/>
          <w:szCs w:val="28"/>
        </w:rPr>
        <w:t>а</w:t>
      </w:r>
      <w:r w:rsidRPr="00561902">
        <w:rPr>
          <w:color w:val="000000" w:themeColor="text1"/>
          <w:sz w:val="28"/>
          <w:szCs w:val="28"/>
        </w:rPr>
        <w:t xml:space="preserve"> высокую р</w:t>
      </w:r>
      <w:r w:rsidR="00CB3F6E" w:rsidRPr="00561902">
        <w:rPr>
          <w:color w:val="000000" w:themeColor="text1"/>
          <w:sz w:val="28"/>
          <w:szCs w:val="28"/>
        </w:rPr>
        <w:t>а</w:t>
      </w:r>
      <w:r w:rsidRPr="00561902">
        <w:rPr>
          <w:color w:val="000000" w:themeColor="text1"/>
          <w:sz w:val="28"/>
          <w:szCs w:val="28"/>
        </w:rPr>
        <w:t>спростр</w:t>
      </w:r>
      <w:r w:rsidR="00CB3F6E" w:rsidRPr="00561902">
        <w:rPr>
          <w:color w:val="000000" w:themeColor="text1"/>
          <w:sz w:val="28"/>
          <w:szCs w:val="28"/>
        </w:rPr>
        <w:t>а</w:t>
      </w:r>
      <w:r w:rsidRPr="00561902">
        <w:rPr>
          <w:color w:val="000000" w:themeColor="text1"/>
          <w:sz w:val="28"/>
          <w:szCs w:val="28"/>
        </w:rPr>
        <w:t>ненность диффузного р</w:t>
      </w:r>
      <w:r w:rsidR="00CB3F6E" w:rsidRPr="00561902">
        <w:rPr>
          <w:color w:val="000000" w:themeColor="text1"/>
          <w:sz w:val="28"/>
          <w:szCs w:val="28"/>
        </w:rPr>
        <w:t>а</w:t>
      </w:r>
      <w:r w:rsidRPr="00561902">
        <w:rPr>
          <w:color w:val="000000" w:themeColor="text1"/>
          <w:sz w:val="28"/>
          <w:szCs w:val="28"/>
        </w:rPr>
        <w:t>к</w:t>
      </w:r>
      <w:r w:rsidR="00CB3F6E" w:rsidRPr="00561902">
        <w:rPr>
          <w:color w:val="000000" w:themeColor="text1"/>
          <w:sz w:val="28"/>
          <w:szCs w:val="28"/>
        </w:rPr>
        <w:t>а</w:t>
      </w:r>
      <w:r w:rsidR="00ED0029">
        <w:rPr>
          <w:color w:val="000000" w:themeColor="text1"/>
          <w:sz w:val="28"/>
          <w:szCs w:val="28"/>
        </w:rPr>
        <w:t xml:space="preserve"> </w:t>
      </w:r>
      <w:r w:rsidRPr="00561902">
        <w:rPr>
          <w:color w:val="000000" w:themeColor="text1"/>
          <w:sz w:val="28"/>
          <w:szCs w:val="28"/>
        </w:rPr>
        <w:t>желудк</w:t>
      </w:r>
      <w:r w:rsidR="00CB3F6E" w:rsidRPr="00561902">
        <w:rPr>
          <w:color w:val="000000" w:themeColor="text1"/>
          <w:sz w:val="28"/>
          <w:szCs w:val="28"/>
        </w:rPr>
        <w:t>а</w:t>
      </w:r>
      <w:r w:rsidRPr="00561902">
        <w:rPr>
          <w:color w:val="000000" w:themeColor="text1"/>
          <w:sz w:val="28"/>
          <w:szCs w:val="28"/>
        </w:rPr>
        <w:t xml:space="preserve"> во многих поколениях большой с</w:t>
      </w:r>
      <w:r w:rsidR="000D1560" w:rsidRPr="00561902">
        <w:rPr>
          <w:color w:val="000000" w:themeColor="text1"/>
          <w:sz w:val="28"/>
          <w:szCs w:val="28"/>
        </w:rPr>
        <w:t>емьи м</w:t>
      </w:r>
      <w:r w:rsidR="00CB3F6E" w:rsidRPr="00561902">
        <w:rPr>
          <w:color w:val="000000" w:themeColor="text1"/>
          <w:sz w:val="28"/>
          <w:szCs w:val="28"/>
        </w:rPr>
        <w:t>а</w:t>
      </w:r>
      <w:r w:rsidR="000D1560" w:rsidRPr="00561902">
        <w:rPr>
          <w:color w:val="000000" w:themeColor="text1"/>
          <w:sz w:val="28"/>
          <w:szCs w:val="28"/>
        </w:rPr>
        <w:t>ори из Новой Зел</w:t>
      </w:r>
      <w:r w:rsidR="00CB3F6E" w:rsidRPr="00561902">
        <w:rPr>
          <w:color w:val="000000" w:themeColor="text1"/>
          <w:sz w:val="28"/>
          <w:szCs w:val="28"/>
        </w:rPr>
        <w:t>а</w:t>
      </w:r>
      <w:r w:rsidR="009D1174" w:rsidRPr="00561902">
        <w:rPr>
          <w:color w:val="000000" w:themeColor="text1"/>
          <w:sz w:val="28"/>
          <w:szCs w:val="28"/>
        </w:rPr>
        <w:t>ндии</w:t>
      </w:r>
      <w:r w:rsidR="00CA3BEC" w:rsidRPr="00561902">
        <w:rPr>
          <w:color w:val="000000" w:themeColor="text1"/>
          <w:sz w:val="28"/>
          <w:szCs w:val="28"/>
        </w:rPr>
        <w:t xml:space="preserve">, описанной </w:t>
      </w:r>
      <w:r w:rsidR="00CA3BEC" w:rsidRPr="00561902">
        <w:rPr>
          <w:color w:val="000000" w:themeColor="text1"/>
          <w:sz w:val="28"/>
          <w:szCs w:val="28"/>
          <w:lang w:val="en-US"/>
        </w:rPr>
        <w:t>Jones</w:t>
      </w:r>
      <w:r w:rsidR="00DD0635" w:rsidRPr="00561902">
        <w:rPr>
          <w:color w:val="000000" w:themeColor="text1"/>
          <w:sz w:val="28"/>
          <w:szCs w:val="28"/>
          <w:lang w:val="kk-KZ"/>
        </w:rPr>
        <w:t> </w:t>
      </w:r>
      <w:r w:rsidR="00CA3BEC" w:rsidRPr="00561902">
        <w:rPr>
          <w:color w:val="000000" w:themeColor="text1"/>
          <w:sz w:val="28"/>
          <w:szCs w:val="28"/>
          <w:lang w:val="en-US"/>
        </w:rPr>
        <w:t>E</w:t>
      </w:r>
      <w:r w:rsidR="00CA3BEC" w:rsidRPr="00561902">
        <w:rPr>
          <w:color w:val="000000" w:themeColor="text1"/>
          <w:sz w:val="28"/>
          <w:szCs w:val="28"/>
        </w:rPr>
        <w:t>.</w:t>
      </w:r>
      <w:r w:rsidR="00CA3BEC" w:rsidRPr="00561902">
        <w:rPr>
          <w:color w:val="000000" w:themeColor="text1"/>
          <w:sz w:val="28"/>
          <w:szCs w:val="28"/>
          <w:lang w:val="en-US"/>
        </w:rPr>
        <w:t>G</w:t>
      </w:r>
      <w:r w:rsidR="00CA3BEC" w:rsidRPr="00561902">
        <w:rPr>
          <w:color w:val="000000" w:themeColor="text1"/>
          <w:sz w:val="28"/>
          <w:szCs w:val="28"/>
        </w:rPr>
        <w:t>.</w:t>
      </w:r>
      <w:r w:rsidR="009D1174" w:rsidRPr="00561902">
        <w:rPr>
          <w:color w:val="000000" w:themeColor="text1"/>
          <w:sz w:val="28"/>
          <w:szCs w:val="28"/>
        </w:rPr>
        <w:t xml:space="preserve"> [</w:t>
      </w:r>
      <w:r w:rsidR="001F51D9" w:rsidRPr="00561902">
        <w:rPr>
          <w:color w:val="000000" w:themeColor="text1"/>
          <w:sz w:val="28"/>
          <w:szCs w:val="28"/>
        </w:rPr>
        <w:t>89</w:t>
      </w:r>
      <w:r w:rsidRPr="00561902">
        <w:rPr>
          <w:color w:val="000000" w:themeColor="text1"/>
          <w:sz w:val="28"/>
          <w:szCs w:val="28"/>
        </w:rPr>
        <w:t>].</w:t>
      </w:r>
      <w:r w:rsidR="00CA3BEC" w:rsidRPr="00561902">
        <w:rPr>
          <w:color w:val="000000" w:themeColor="text1"/>
          <w:sz w:val="28"/>
          <w:szCs w:val="28"/>
        </w:rPr>
        <w:t xml:space="preserve"> Тот же исследователь в </w:t>
      </w:r>
      <w:r w:rsidR="00413409" w:rsidRPr="00561902">
        <w:rPr>
          <w:color w:val="000000" w:themeColor="text1"/>
          <w:sz w:val="28"/>
          <w:szCs w:val="28"/>
        </w:rPr>
        <w:t>1964</w:t>
      </w:r>
      <w:r w:rsidR="00CA3BEC" w:rsidRPr="00561902">
        <w:rPr>
          <w:color w:val="000000" w:themeColor="text1"/>
          <w:sz w:val="28"/>
          <w:szCs w:val="28"/>
        </w:rPr>
        <w:t xml:space="preserve"> г.</w:t>
      </w:r>
      <w:r w:rsidR="00413409" w:rsidRPr="00561902">
        <w:rPr>
          <w:color w:val="000000" w:themeColor="text1"/>
          <w:sz w:val="28"/>
          <w:szCs w:val="28"/>
        </w:rPr>
        <w:t xml:space="preserve"> опис</w:t>
      </w:r>
      <w:r w:rsidR="00CB3F6E" w:rsidRPr="00561902">
        <w:rPr>
          <w:color w:val="000000" w:themeColor="text1"/>
          <w:sz w:val="28"/>
          <w:szCs w:val="28"/>
        </w:rPr>
        <w:t>а</w:t>
      </w:r>
      <w:r w:rsidR="00413409" w:rsidRPr="00561902">
        <w:rPr>
          <w:color w:val="000000" w:themeColor="text1"/>
          <w:sz w:val="28"/>
          <w:szCs w:val="28"/>
        </w:rPr>
        <w:t>л 3 многопоколенные семьи м</w:t>
      </w:r>
      <w:r w:rsidR="00CB3F6E" w:rsidRPr="00561902">
        <w:rPr>
          <w:color w:val="000000" w:themeColor="text1"/>
          <w:sz w:val="28"/>
          <w:szCs w:val="28"/>
        </w:rPr>
        <w:t>а</w:t>
      </w:r>
      <w:r w:rsidR="00413409" w:rsidRPr="00561902">
        <w:rPr>
          <w:color w:val="000000" w:themeColor="text1"/>
          <w:sz w:val="28"/>
          <w:szCs w:val="28"/>
        </w:rPr>
        <w:t>ори из Новой Зел</w:t>
      </w:r>
      <w:r w:rsidR="00CB3F6E" w:rsidRPr="00561902">
        <w:rPr>
          <w:color w:val="000000" w:themeColor="text1"/>
          <w:sz w:val="28"/>
          <w:szCs w:val="28"/>
        </w:rPr>
        <w:t>а</w:t>
      </w:r>
      <w:r w:rsidR="00413409" w:rsidRPr="00561902">
        <w:rPr>
          <w:color w:val="000000" w:themeColor="text1"/>
          <w:sz w:val="28"/>
          <w:szCs w:val="28"/>
        </w:rPr>
        <w:t xml:space="preserve">ндии, </w:t>
      </w:r>
      <w:r w:rsidR="007E4ED8" w:rsidRPr="00561902">
        <w:rPr>
          <w:color w:val="000000" w:themeColor="text1"/>
          <w:sz w:val="28"/>
          <w:szCs w:val="28"/>
        </w:rPr>
        <w:t>стр</w:t>
      </w:r>
      <w:r w:rsidR="00CB3F6E" w:rsidRPr="00561902">
        <w:rPr>
          <w:color w:val="000000" w:themeColor="text1"/>
          <w:sz w:val="28"/>
          <w:szCs w:val="28"/>
        </w:rPr>
        <w:t>а</w:t>
      </w:r>
      <w:r w:rsidR="007E4ED8" w:rsidRPr="00561902">
        <w:rPr>
          <w:color w:val="000000" w:themeColor="text1"/>
          <w:sz w:val="28"/>
          <w:szCs w:val="28"/>
        </w:rPr>
        <w:t>дющие</w:t>
      </w:r>
      <w:r w:rsidR="00413409" w:rsidRPr="00561902">
        <w:rPr>
          <w:color w:val="000000" w:themeColor="text1"/>
          <w:sz w:val="28"/>
          <w:szCs w:val="28"/>
        </w:rPr>
        <w:t xml:space="preserve"> р</w:t>
      </w:r>
      <w:r w:rsidR="00CB3F6E" w:rsidRPr="00561902">
        <w:rPr>
          <w:color w:val="000000" w:themeColor="text1"/>
          <w:sz w:val="28"/>
          <w:szCs w:val="28"/>
        </w:rPr>
        <w:t>а</w:t>
      </w:r>
      <w:r w:rsidR="007E4ED8" w:rsidRPr="00561902">
        <w:rPr>
          <w:color w:val="000000" w:themeColor="text1"/>
          <w:sz w:val="28"/>
          <w:szCs w:val="28"/>
        </w:rPr>
        <w:t>нним семейным</w:t>
      </w:r>
      <w:r w:rsidR="00413409" w:rsidRPr="00561902">
        <w:rPr>
          <w:color w:val="000000" w:themeColor="text1"/>
          <w:sz w:val="28"/>
          <w:szCs w:val="28"/>
        </w:rPr>
        <w:t xml:space="preserve"> р</w:t>
      </w:r>
      <w:r w:rsidR="00CB3F6E" w:rsidRPr="00561902">
        <w:rPr>
          <w:color w:val="000000" w:themeColor="text1"/>
          <w:sz w:val="28"/>
          <w:szCs w:val="28"/>
        </w:rPr>
        <w:t>а</w:t>
      </w:r>
      <w:r w:rsidR="00413409" w:rsidRPr="00561902">
        <w:rPr>
          <w:color w:val="000000" w:themeColor="text1"/>
          <w:sz w:val="28"/>
          <w:szCs w:val="28"/>
        </w:rPr>
        <w:t>к</w:t>
      </w:r>
      <w:r w:rsidR="007E4ED8" w:rsidRPr="00561902">
        <w:rPr>
          <w:color w:val="000000" w:themeColor="text1"/>
          <w:sz w:val="28"/>
          <w:szCs w:val="28"/>
        </w:rPr>
        <w:t>ом</w:t>
      </w:r>
      <w:r w:rsidR="00413409" w:rsidRPr="00561902">
        <w:rPr>
          <w:color w:val="000000" w:themeColor="text1"/>
          <w:sz w:val="28"/>
          <w:szCs w:val="28"/>
        </w:rPr>
        <w:t xml:space="preserve"> желудк</w:t>
      </w:r>
      <w:r w:rsidR="00CB3F6E" w:rsidRPr="00561902">
        <w:rPr>
          <w:color w:val="000000" w:themeColor="text1"/>
          <w:sz w:val="28"/>
          <w:szCs w:val="28"/>
        </w:rPr>
        <w:t>а</w:t>
      </w:r>
      <w:r w:rsidR="00413409" w:rsidRPr="00561902">
        <w:rPr>
          <w:color w:val="000000" w:themeColor="text1"/>
          <w:sz w:val="28"/>
          <w:szCs w:val="28"/>
        </w:rPr>
        <w:t xml:space="preserve">. Эти семьи были позже подробно изучены </w:t>
      </w:r>
      <w:r w:rsidR="00AC77A9">
        <w:rPr>
          <w:color w:val="000000" w:themeColor="text1"/>
          <w:sz w:val="28"/>
          <w:szCs w:val="28"/>
        </w:rPr>
        <w:t xml:space="preserve"> </w:t>
      </w:r>
      <w:r w:rsidR="002913C9" w:rsidRPr="00561902">
        <w:rPr>
          <w:color w:val="000000" w:themeColor="text1"/>
          <w:sz w:val="28"/>
          <w:szCs w:val="28"/>
          <w:lang w:val="en-US"/>
        </w:rPr>
        <w:t>Guilhot</w:t>
      </w:r>
      <w:r w:rsidR="00ED0029">
        <w:rPr>
          <w:color w:val="000000" w:themeColor="text1"/>
          <w:sz w:val="28"/>
          <w:szCs w:val="28"/>
        </w:rPr>
        <w:t xml:space="preserve"> </w:t>
      </w:r>
      <w:r w:rsidR="002913C9" w:rsidRPr="00561902">
        <w:rPr>
          <w:color w:val="000000" w:themeColor="text1"/>
          <w:sz w:val="28"/>
          <w:szCs w:val="28"/>
          <w:lang w:val="en-US"/>
        </w:rPr>
        <w:t>F</w:t>
      </w:r>
      <w:r w:rsidR="002913C9" w:rsidRPr="00561902">
        <w:rPr>
          <w:color w:val="000000" w:themeColor="text1"/>
          <w:sz w:val="28"/>
          <w:szCs w:val="28"/>
        </w:rPr>
        <w:t>.</w:t>
      </w:r>
      <w:r w:rsidR="00413409" w:rsidRPr="00561902">
        <w:rPr>
          <w:color w:val="000000" w:themeColor="text1"/>
          <w:sz w:val="28"/>
          <w:szCs w:val="28"/>
        </w:rPr>
        <w:t xml:space="preserve"> и др</w:t>
      </w:r>
      <w:r w:rsidR="001F51D9" w:rsidRPr="00561902">
        <w:rPr>
          <w:color w:val="000000" w:themeColor="text1"/>
          <w:sz w:val="28"/>
          <w:szCs w:val="28"/>
        </w:rPr>
        <w:t xml:space="preserve">. </w:t>
      </w:r>
      <w:r w:rsidR="000868CA" w:rsidRPr="00561902">
        <w:rPr>
          <w:color w:val="000000" w:themeColor="text1"/>
          <w:sz w:val="28"/>
          <w:szCs w:val="28"/>
          <w:shd w:val="clear" w:color="auto" w:fill="FFFFFF"/>
        </w:rPr>
        <w:t>[</w:t>
      </w:r>
      <w:r w:rsidR="001F51D9" w:rsidRPr="00561902">
        <w:rPr>
          <w:color w:val="000000" w:themeColor="text1"/>
          <w:sz w:val="28"/>
          <w:szCs w:val="28"/>
          <w:shd w:val="clear" w:color="auto" w:fill="FFFFFF"/>
        </w:rPr>
        <w:t>90</w:t>
      </w:r>
      <w:r w:rsidR="000868CA" w:rsidRPr="00561902">
        <w:rPr>
          <w:color w:val="000000" w:themeColor="text1"/>
          <w:sz w:val="28"/>
          <w:szCs w:val="28"/>
          <w:shd w:val="clear" w:color="auto" w:fill="FFFFFF"/>
        </w:rPr>
        <w:t>]</w:t>
      </w:r>
      <w:r w:rsidR="00C72E83" w:rsidRPr="00561902">
        <w:rPr>
          <w:color w:val="000000" w:themeColor="text1"/>
          <w:sz w:val="28"/>
          <w:szCs w:val="28"/>
          <w:shd w:val="clear" w:color="auto" w:fill="FFFFFF"/>
        </w:rPr>
        <w:t xml:space="preserve">. </w:t>
      </w:r>
      <w:r w:rsidR="00413409" w:rsidRPr="00561902">
        <w:rPr>
          <w:color w:val="000000" w:themeColor="text1"/>
          <w:sz w:val="28"/>
          <w:szCs w:val="28"/>
        </w:rPr>
        <w:t>В одной семье 25 членов в возр</w:t>
      </w:r>
      <w:r w:rsidR="00CB3F6E" w:rsidRPr="00561902">
        <w:rPr>
          <w:color w:val="000000" w:themeColor="text1"/>
          <w:sz w:val="28"/>
          <w:szCs w:val="28"/>
        </w:rPr>
        <w:t>а</w:t>
      </w:r>
      <w:r w:rsidR="00413409" w:rsidRPr="00561902">
        <w:rPr>
          <w:color w:val="000000" w:themeColor="text1"/>
          <w:sz w:val="28"/>
          <w:szCs w:val="28"/>
        </w:rPr>
        <w:t>сте от 14 лет и ст</w:t>
      </w:r>
      <w:r w:rsidR="00CB3F6E" w:rsidRPr="00561902">
        <w:rPr>
          <w:color w:val="000000" w:themeColor="text1"/>
          <w:sz w:val="28"/>
          <w:szCs w:val="28"/>
        </w:rPr>
        <w:t>а</w:t>
      </w:r>
      <w:r w:rsidR="00413409" w:rsidRPr="00561902">
        <w:rPr>
          <w:color w:val="000000" w:themeColor="text1"/>
          <w:sz w:val="28"/>
          <w:szCs w:val="28"/>
        </w:rPr>
        <w:t>рше умерли в течение 30 лет. Большинство случ</w:t>
      </w:r>
      <w:r w:rsidR="00CB3F6E" w:rsidRPr="00561902">
        <w:rPr>
          <w:color w:val="000000" w:themeColor="text1"/>
          <w:sz w:val="28"/>
          <w:szCs w:val="28"/>
        </w:rPr>
        <w:t>а</w:t>
      </w:r>
      <w:r w:rsidR="00413409" w:rsidRPr="00561902">
        <w:rPr>
          <w:color w:val="000000" w:themeColor="text1"/>
          <w:sz w:val="28"/>
          <w:szCs w:val="28"/>
        </w:rPr>
        <w:t>ев произошло в возр</w:t>
      </w:r>
      <w:r w:rsidR="00CB3F6E" w:rsidRPr="00561902">
        <w:rPr>
          <w:color w:val="000000" w:themeColor="text1"/>
          <w:sz w:val="28"/>
          <w:szCs w:val="28"/>
        </w:rPr>
        <w:t>а</w:t>
      </w:r>
      <w:r w:rsidR="00413409" w:rsidRPr="00561902">
        <w:rPr>
          <w:color w:val="000000" w:themeColor="text1"/>
          <w:sz w:val="28"/>
          <w:szCs w:val="28"/>
        </w:rPr>
        <w:t>сте до 40 лет, что резко контр</w:t>
      </w:r>
      <w:r w:rsidR="00CB3F6E" w:rsidRPr="00561902">
        <w:rPr>
          <w:color w:val="000000" w:themeColor="text1"/>
          <w:sz w:val="28"/>
          <w:szCs w:val="28"/>
        </w:rPr>
        <w:t>а</w:t>
      </w:r>
      <w:r w:rsidR="00413409" w:rsidRPr="00561902">
        <w:rPr>
          <w:color w:val="000000" w:themeColor="text1"/>
          <w:sz w:val="28"/>
          <w:szCs w:val="28"/>
        </w:rPr>
        <w:t>стиров</w:t>
      </w:r>
      <w:r w:rsidR="00CB3F6E" w:rsidRPr="00561902">
        <w:rPr>
          <w:color w:val="000000" w:themeColor="text1"/>
          <w:sz w:val="28"/>
          <w:szCs w:val="28"/>
        </w:rPr>
        <w:t>а</w:t>
      </w:r>
      <w:r w:rsidR="00413409" w:rsidRPr="00561902">
        <w:rPr>
          <w:color w:val="000000" w:themeColor="text1"/>
          <w:sz w:val="28"/>
          <w:szCs w:val="28"/>
        </w:rPr>
        <w:t>ло с общим опытом в Новой Зел</w:t>
      </w:r>
      <w:r w:rsidR="00CB3F6E" w:rsidRPr="00561902">
        <w:rPr>
          <w:color w:val="000000" w:themeColor="text1"/>
          <w:sz w:val="28"/>
          <w:szCs w:val="28"/>
        </w:rPr>
        <w:t>а</w:t>
      </w:r>
      <w:r w:rsidR="00413409" w:rsidRPr="00561902">
        <w:rPr>
          <w:color w:val="000000" w:themeColor="text1"/>
          <w:sz w:val="28"/>
          <w:szCs w:val="28"/>
        </w:rPr>
        <w:t>ндии, где около 80% случ</w:t>
      </w:r>
      <w:r w:rsidR="00CB3F6E" w:rsidRPr="00561902">
        <w:rPr>
          <w:color w:val="000000" w:themeColor="text1"/>
          <w:sz w:val="28"/>
          <w:szCs w:val="28"/>
        </w:rPr>
        <w:t>а</w:t>
      </w:r>
      <w:r w:rsidR="00413409" w:rsidRPr="00561902">
        <w:rPr>
          <w:color w:val="000000" w:themeColor="text1"/>
          <w:sz w:val="28"/>
          <w:szCs w:val="28"/>
        </w:rPr>
        <w:t>ев р</w:t>
      </w:r>
      <w:r w:rsidR="00CB3F6E" w:rsidRPr="00561902">
        <w:rPr>
          <w:color w:val="000000" w:themeColor="text1"/>
          <w:sz w:val="28"/>
          <w:szCs w:val="28"/>
        </w:rPr>
        <w:t>а</w:t>
      </w:r>
      <w:r w:rsidR="00413409" w:rsidRPr="00561902">
        <w:rPr>
          <w:color w:val="000000" w:themeColor="text1"/>
          <w:sz w:val="28"/>
          <w:szCs w:val="28"/>
        </w:rPr>
        <w:t>к</w:t>
      </w:r>
      <w:r w:rsidR="00CB3F6E" w:rsidRPr="00561902">
        <w:rPr>
          <w:color w:val="000000" w:themeColor="text1"/>
          <w:sz w:val="28"/>
          <w:szCs w:val="28"/>
        </w:rPr>
        <w:t>а</w:t>
      </w:r>
      <w:r w:rsidR="00413409" w:rsidRPr="00561902">
        <w:rPr>
          <w:color w:val="000000" w:themeColor="text1"/>
          <w:sz w:val="28"/>
          <w:szCs w:val="28"/>
        </w:rPr>
        <w:t xml:space="preserve"> желудк</w:t>
      </w:r>
      <w:r w:rsidR="00CB3F6E" w:rsidRPr="00561902">
        <w:rPr>
          <w:color w:val="000000" w:themeColor="text1"/>
          <w:sz w:val="28"/>
          <w:szCs w:val="28"/>
        </w:rPr>
        <w:t>а</w:t>
      </w:r>
      <w:r w:rsidR="00413409" w:rsidRPr="00561902">
        <w:rPr>
          <w:color w:val="000000" w:themeColor="text1"/>
          <w:sz w:val="28"/>
          <w:szCs w:val="28"/>
        </w:rPr>
        <w:t xml:space="preserve"> приходится н</w:t>
      </w:r>
      <w:r w:rsidR="00CB3F6E" w:rsidRPr="00561902">
        <w:rPr>
          <w:color w:val="000000" w:themeColor="text1"/>
          <w:sz w:val="28"/>
          <w:szCs w:val="28"/>
        </w:rPr>
        <w:t>а</w:t>
      </w:r>
      <w:r w:rsidR="00413409" w:rsidRPr="00561902">
        <w:rPr>
          <w:color w:val="000000" w:themeColor="text1"/>
          <w:sz w:val="28"/>
          <w:szCs w:val="28"/>
        </w:rPr>
        <w:t xml:space="preserve"> людей ст</w:t>
      </w:r>
      <w:r w:rsidR="00CB3F6E" w:rsidRPr="00561902">
        <w:rPr>
          <w:color w:val="000000" w:themeColor="text1"/>
          <w:sz w:val="28"/>
          <w:szCs w:val="28"/>
        </w:rPr>
        <w:t>а</w:t>
      </w:r>
      <w:r w:rsidR="00413409" w:rsidRPr="00561902">
        <w:rPr>
          <w:color w:val="000000" w:themeColor="text1"/>
          <w:sz w:val="28"/>
          <w:szCs w:val="28"/>
        </w:rPr>
        <w:t>рше 60 лет. Не было ник</w:t>
      </w:r>
      <w:r w:rsidR="00CB3F6E" w:rsidRPr="00561902">
        <w:rPr>
          <w:color w:val="000000" w:themeColor="text1"/>
          <w:sz w:val="28"/>
          <w:szCs w:val="28"/>
        </w:rPr>
        <w:t>а</w:t>
      </w:r>
      <w:r w:rsidR="00413409" w:rsidRPr="00561902">
        <w:rPr>
          <w:color w:val="000000" w:themeColor="text1"/>
          <w:sz w:val="28"/>
          <w:szCs w:val="28"/>
        </w:rPr>
        <w:t>ких док</w:t>
      </w:r>
      <w:r w:rsidR="00CB3F6E" w:rsidRPr="00561902">
        <w:rPr>
          <w:color w:val="000000" w:themeColor="text1"/>
          <w:sz w:val="28"/>
          <w:szCs w:val="28"/>
        </w:rPr>
        <w:t>а</w:t>
      </w:r>
      <w:r w:rsidR="00413409" w:rsidRPr="00561902">
        <w:rPr>
          <w:color w:val="000000" w:themeColor="text1"/>
          <w:sz w:val="28"/>
          <w:szCs w:val="28"/>
        </w:rPr>
        <w:t>з</w:t>
      </w:r>
      <w:r w:rsidR="00CB3F6E" w:rsidRPr="00561902">
        <w:rPr>
          <w:color w:val="000000" w:themeColor="text1"/>
          <w:sz w:val="28"/>
          <w:szCs w:val="28"/>
        </w:rPr>
        <w:t>а</w:t>
      </w:r>
      <w:r w:rsidR="00413409" w:rsidRPr="00561902">
        <w:rPr>
          <w:color w:val="000000" w:themeColor="text1"/>
          <w:sz w:val="28"/>
          <w:szCs w:val="28"/>
        </w:rPr>
        <w:t>тельств увеличения ч</w:t>
      </w:r>
      <w:r w:rsidR="00CB3F6E" w:rsidRPr="00561902">
        <w:rPr>
          <w:color w:val="000000" w:themeColor="text1"/>
          <w:sz w:val="28"/>
          <w:szCs w:val="28"/>
        </w:rPr>
        <w:t>а</w:t>
      </w:r>
      <w:r w:rsidR="00413409" w:rsidRPr="00561902">
        <w:rPr>
          <w:color w:val="000000" w:themeColor="text1"/>
          <w:sz w:val="28"/>
          <w:szCs w:val="28"/>
        </w:rPr>
        <w:t>стоты р</w:t>
      </w:r>
      <w:r w:rsidR="00CB3F6E" w:rsidRPr="00561902">
        <w:rPr>
          <w:color w:val="000000" w:themeColor="text1"/>
          <w:sz w:val="28"/>
          <w:szCs w:val="28"/>
        </w:rPr>
        <w:t>а</w:t>
      </w:r>
      <w:r w:rsidR="00413409" w:rsidRPr="00561902">
        <w:rPr>
          <w:color w:val="000000" w:themeColor="text1"/>
          <w:sz w:val="28"/>
          <w:szCs w:val="28"/>
        </w:rPr>
        <w:t>к</w:t>
      </w:r>
      <w:r w:rsidR="00CB3F6E" w:rsidRPr="00561902">
        <w:rPr>
          <w:color w:val="000000" w:themeColor="text1"/>
          <w:sz w:val="28"/>
          <w:szCs w:val="28"/>
        </w:rPr>
        <w:t>а</w:t>
      </w:r>
      <w:r w:rsidR="00413409" w:rsidRPr="00561902">
        <w:rPr>
          <w:color w:val="000000" w:themeColor="text1"/>
          <w:sz w:val="28"/>
          <w:szCs w:val="28"/>
        </w:rPr>
        <w:t xml:space="preserve"> других орг</w:t>
      </w:r>
      <w:r w:rsidR="00CB3F6E" w:rsidRPr="00561902">
        <w:rPr>
          <w:color w:val="000000" w:themeColor="text1"/>
          <w:sz w:val="28"/>
          <w:szCs w:val="28"/>
        </w:rPr>
        <w:t>а</w:t>
      </w:r>
      <w:r w:rsidR="00413409" w:rsidRPr="00561902">
        <w:rPr>
          <w:color w:val="000000" w:themeColor="text1"/>
          <w:sz w:val="28"/>
          <w:szCs w:val="28"/>
        </w:rPr>
        <w:t>нов в этой семье. П</w:t>
      </w:r>
      <w:r w:rsidR="00CB3F6E" w:rsidRPr="00561902">
        <w:rPr>
          <w:color w:val="000000" w:themeColor="text1"/>
          <w:sz w:val="28"/>
          <w:szCs w:val="28"/>
        </w:rPr>
        <w:t>а</w:t>
      </w:r>
      <w:r w:rsidR="00413409" w:rsidRPr="00561902">
        <w:rPr>
          <w:color w:val="000000" w:themeColor="text1"/>
          <w:sz w:val="28"/>
          <w:szCs w:val="28"/>
        </w:rPr>
        <w:t>тология проявлял</w:t>
      </w:r>
      <w:r w:rsidR="00CB3F6E" w:rsidRPr="00561902">
        <w:rPr>
          <w:color w:val="000000" w:themeColor="text1"/>
          <w:sz w:val="28"/>
          <w:szCs w:val="28"/>
        </w:rPr>
        <w:t>а</w:t>
      </w:r>
      <w:r w:rsidR="00413409" w:rsidRPr="00561902">
        <w:rPr>
          <w:color w:val="000000" w:themeColor="text1"/>
          <w:sz w:val="28"/>
          <w:szCs w:val="28"/>
        </w:rPr>
        <w:t xml:space="preserve">сь гистологически </w:t>
      </w:r>
      <w:r w:rsidR="00063C4D" w:rsidRPr="00561902">
        <w:rPr>
          <w:color w:val="000000" w:themeColor="text1"/>
          <w:sz w:val="28"/>
          <w:szCs w:val="28"/>
        </w:rPr>
        <w:t>сл</w:t>
      </w:r>
      <w:r w:rsidR="00CB3F6E" w:rsidRPr="00561902">
        <w:rPr>
          <w:color w:val="000000" w:themeColor="text1"/>
          <w:sz w:val="28"/>
          <w:szCs w:val="28"/>
        </w:rPr>
        <w:t>а</w:t>
      </w:r>
      <w:r w:rsidR="00063C4D" w:rsidRPr="00561902">
        <w:rPr>
          <w:color w:val="000000" w:themeColor="text1"/>
          <w:sz w:val="28"/>
          <w:szCs w:val="28"/>
        </w:rPr>
        <w:t>бо</w:t>
      </w:r>
      <w:r w:rsidR="00AA4529" w:rsidRPr="00561902">
        <w:rPr>
          <w:color w:val="000000" w:themeColor="text1"/>
          <w:sz w:val="28"/>
          <w:szCs w:val="28"/>
        </w:rPr>
        <w:t>,</w:t>
      </w:r>
      <w:r w:rsidR="00385165" w:rsidRPr="00561902">
        <w:rPr>
          <w:color w:val="000000" w:themeColor="text1"/>
          <w:sz w:val="28"/>
          <w:szCs w:val="28"/>
        </w:rPr>
        <w:t xml:space="preserve"> умеренно</w:t>
      </w:r>
      <w:r w:rsidR="00413409" w:rsidRPr="00561902">
        <w:rPr>
          <w:color w:val="000000" w:themeColor="text1"/>
          <w:sz w:val="28"/>
          <w:szCs w:val="28"/>
        </w:rPr>
        <w:t xml:space="preserve"> дифференциров</w:t>
      </w:r>
      <w:r w:rsidR="00CB3F6E" w:rsidRPr="00561902">
        <w:rPr>
          <w:color w:val="000000" w:themeColor="text1"/>
          <w:sz w:val="28"/>
          <w:szCs w:val="28"/>
        </w:rPr>
        <w:t>а</w:t>
      </w:r>
      <w:r w:rsidR="00413409" w:rsidRPr="00561902">
        <w:rPr>
          <w:color w:val="000000" w:themeColor="text1"/>
          <w:sz w:val="28"/>
          <w:szCs w:val="28"/>
        </w:rPr>
        <w:t>нным, высоко</w:t>
      </w:r>
      <w:r w:rsidR="00EC7F3C" w:rsidRPr="00561902">
        <w:rPr>
          <w:color w:val="000000" w:themeColor="text1"/>
          <w:sz w:val="28"/>
          <w:szCs w:val="28"/>
        </w:rPr>
        <w:t>-</w:t>
      </w:r>
      <w:r w:rsidR="00413409" w:rsidRPr="00561902">
        <w:rPr>
          <w:color w:val="000000" w:themeColor="text1"/>
          <w:sz w:val="28"/>
          <w:szCs w:val="28"/>
        </w:rPr>
        <w:t>дифференциров</w:t>
      </w:r>
      <w:r w:rsidR="00CB3F6E" w:rsidRPr="00561902">
        <w:rPr>
          <w:color w:val="000000" w:themeColor="text1"/>
          <w:sz w:val="28"/>
          <w:szCs w:val="28"/>
        </w:rPr>
        <w:t>а</w:t>
      </w:r>
      <w:r w:rsidR="00413409" w:rsidRPr="00561902">
        <w:rPr>
          <w:color w:val="000000" w:themeColor="text1"/>
          <w:sz w:val="28"/>
          <w:szCs w:val="28"/>
        </w:rPr>
        <w:t>нным, диффузным р</w:t>
      </w:r>
      <w:r w:rsidR="00CB3F6E" w:rsidRPr="00561902">
        <w:rPr>
          <w:color w:val="000000" w:themeColor="text1"/>
          <w:sz w:val="28"/>
          <w:szCs w:val="28"/>
        </w:rPr>
        <w:t>а</w:t>
      </w:r>
      <w:r w:rsidR="00413409" w:rsidRPr="00561902">
        <w:rPr>
          <w:color w:val="000000" w:themeColor="text1"/>
          <w:sz w:val="28"/>
          <w:szCs w:val="28"/>
        </w:rPr>
        <w:t>ком желудк</w:t>
      </w:r>
      <w:r w:rsidR="00CB3F6E" w:rsidRPr="00561902">
        <w:rPr>
          <w:color w:val="000000" w:themeColor="text1"/>
          <w:sz w:val="28"/>
          <w:szCs w:val="28"/>
        </w:rPr>
        <w:t>а</w:t>
      </w:r>
      <w:r w:rsidR="00413409" w:rsidRPr="00561902">
        <w:rPr>
          <w:color w:val="000000" w:themeColor="text1"/>
          <w:sz w:val="28"/>
          <w:szCs w:val="28"/>
        </w:rPr>
        <w:t>.</w:t>
      </w:r>
    </w:p>
    <w:p w14:paraId="496D551E" w14:textId="77777777" w:rsidR="00413409" w:rsidRPr="00561902" w:rsidRDefault="00A52D01" w:rsidP="004C4719">
      <w:pPr>
        <w:shd w:val="clear" w:color="auto" w:fill="FFFFFF"/>
        <w:spacing w:after="0" w:line="240" w:lineRule="auto"/>
        <w:ind w:firstLine="709"/>
        <w:jc w:val="both"/>
        <w:outlineLvl w:val="1"/>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shd w:val="clear" w:color="auto" w:fill="FFFFFF"/>
        </w:rPr>
        <w:t>K</w:t>
      </w:r>
      <w:r w:rsidR="00CB3F6E" w:rsidRPr="00561902">
        <w:rPr>
          <w:rFonts w:ascii="Times New Roman" w:hAnsi="Times New Roman" w:cs="Times New Roman"/>
          <w:color w:val="000000" w:themeColor="text1"/>
          <w:sz w:val="28"/>
          <w:szCs w:val="28"/>
          <w:shd w:val="clear" w:color="auto" w:fill="FFFFFF"/>
        </w:rPr>
        <w:t>а</w:t>
      </w:r>
      <w:r w:rsidRPr="00561902">
        <w:rPr>
          <w:rFonts w:ascii="Times New Roman" w:hAnsi="Times New Roman" w:cs="Times New Roman"/>
          <w:color w:val="000000" w:themeColor="text1"/>
          <w:sz w:val="28"/>
          <w:szCs w:val="28"/>
          <w:shd w:val="clear" w:color="auto" w:fill="FFFFFF"/>
        </w:rPr>
        <w:t>kiuchi</w:t>
      </w:r>
      <w:r w:rsidR="006E1328">
        <w:rPr>
          <w:rFonts w:ascii="Times New Roman" w:hAnsi="Times New Roman" w:cs="Times New Roman"/>
          <w:color w:val="000000" w:themeColor="text1"/>
          <w:sz w:val="28"/>
          <w:szCs w:val="28"/>
          <w:shd w:val="clear" w:color="auto" w:fill="FFFFFF"/>
        </w:rPr>
        <w:t xml:space="preserve"> </w:t>
      </w:r>
      <w:r w:rsidR="00413409" w:rsidRPr="00561902">
        <w:rPr>
          <w:rFonts w:ascii="Times New Roman" w:hAnsi="Times New Roman" w:cs="Times New Roman"/>
          <w:color w:val="000000" w:themeColor="text1"/>
          <w:sz w:val="28"/>
          <w:szCs w:val="28"/>
        </w:rPr>
        <w:t>и со</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вт</w:t>
      </w:r>
      <w:r w:rsidR="00D34B43" w:rsidRPr="00561902">
        <w:rPr>
          <w:rFonts w:ascii="Times New Roman" w:hAnsi="Times New Roman" w:cs="Times New Roman"/>
          <w:color w:val="000000" w:themeColor="text1"/>
          <w:sz w:val="28"/>
          <w:szCs w:val="28"/>
        </w:rPr>
        <w:t>оры</w:t>
      </w:r>
      <w:r w:rsidR="00413409" w:rsidRPr="00561902">
        <w:rPr>
          <w:rFonts w:ascii="Times New Roman" w:hAnsi="Times New Roman" w:cs="Times New Roman"/>
          <w:color w:val="000000" w:themeColor="text1"/>
          <w:sz w:val="28"/>
          <w:szCs w:val="28"/>
        </w:rPr>
        <w:t xml:space="preserve"> (1999)</w:t>
      </w:r>
      <w:r w:rsidR="00AC77A9">
        <w:rPr>
          <w:rFonts w:ascii="Times New Roman" w:hAnsi="Times New Roman" w:cs="Times New Roman"/>
          <w:color w:val="000000" w:themeColor="text1"/>
          <w:sz w:val="28"/>
          <w:szCs w:val="28"/>
        </w:rPr>
        <w:t xml:space="preserve"> </w:t>
      </w:r>
      <w:r w:rsidR="00413409" w:rsidRPr="00561902">
        <w:rPr>
          <w:rFonts w:ascii="Times New Roman" w:hAnsi="Times New Roman" w:cs="Times New Roman"/>
          <w:color w:val="000000" w:themeColor="text1"/>
          <w:sz w:val="28"/>
          <w:szCs w:val="28"/>
        </w:rPr>
        <w:t>изучили клинические особенности проб</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ндов 16 японских семей р</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к</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 xml:space="preserve"> желудк</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 xml:space="preserve">, которые были </w:t>
      </w:r>
      <w:r w:rsidR="00C220DB" w:rsidRPr="00561902">
        <w:rPr>
          <w:rFonts w:ascii="Times New Roman" w:hAnsi="Times New Roman" w:cs="Times New Roman"/>
          <w:color w:val="000000" w:themeColor="text1"/>
          <w:sz w:val="28"/>
          <w:szCs w:val="28"/>
        </w:rPr>
        <w:t>изучены и в дальнейшем представленные как</w:t>
      </w:r>
      <w:r w:rsidR="00413409" w:rsidRPr="00561902">
        <w:rPr>
          <w:rFonts w:ascii="Times New Roman" w:hAnsi="Times New Roman" w:cs="Times New Roman"/>
          <w:color w:val="000000" w:themeColor="text1"/>
          <w:sz w:val="28"/>
          <w:szCs w:val="28"/>
        </w:rPr>
        <w:t xml:space="preserve"> 3 или более членов семьи с </w:t>
      </w:r>
      <w:r w:rsidR="00C220DB" w:rsidRPr="00561902">
        <w:rPr>
          <w:rFonts w:ascii="Times New Roman" w:hAnsi="Times New Roman" w:cs="Times New Roman"/>
          <w:color w:val="000000" w:themeColor="text1"/>
          <w:sz w:val="28"/>
          <w:szCs w:val="28"/>
        </w:rPr>
        <w:t xml:space="preserve">диагнозом </w:t>
      </w:r>
      <w:r w:rsidR="00413409" w:rsidRPr="00561902">
        <w:rPr>
          <w:rFonts w:ascii="Times New Roman" w:hAnsi="Times New Roman" w:cs="Times New Roman"/>
          <w:color w:val="000000" w:themeColor="text1"/>
          <w:sz w:val="28"/>
          <w:szCs w:val="28"/>
        </w:rPr>
        <w:t>р</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к желудк</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 xml:space="preserve"> по кр</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йней мере в 2 последов</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тельных поколениях</w:t>
      </w:r>
      <w:r w:rsidR="00AC77A9">
        <w:rPr>
          <w:rFonts w:ascii="Times New Roman" w:hAnsi="Times New Roman" w:cs="Times New Roman"/>
          <w:color w:val="000000" w:themeColor="text1"/>
          <w:sz w:val="28"/>
          <w:szCs w:val="28"/>
        </w:rPr>
        <w:t xml:space="preserve"> </w:t>
      </w:r>
      <w:r w:rsidR="00D94C41" w:rsidRPr="00561902">
        <w:rPr>
          <w:rFonts w:ascii="Times New Roman" w:hAnsi="Times New Roman" w:cs="Times New Roman"/>
          <w:color w:val="000000" w:themeColor="text1"/>
          <w:sz w:val="28"/>
          <w:szCs w:val="28"/>
        </w:rPr>
        <w:t>[</w:t>
      </w:r>
      <w:r w:rsidR="001F51D9" w:rsidRPr="00561902">
        <w:rPr>
          <w:rFonts w:ascii="Times New Roman" w:hAnsi="Times New Roman" w:cs="Times New Roman"/>
          <w:color w:val="000000" w:themeColor="text1"/>
          <w:sz w:val="28"/>
          <w:szCs w:val="28"/>
        </w:rPr>
        <w:t>91</w:t>
      </w:r>
      <w:r w:rsidR="00D94C41" w:rsidRPr="00561902">
        <w:rPr>
          <w:rFonts w:ascii="Times New Roman" w:hAnsi="Times New Roman" w:cs="Times New Roman"/>
          <w:color w:val="000000" w:themeColor="text1"/>
          <w:sz w:val="28"/>
          <w:szCs w:val="28"/>
        </w:rPr>
        <w:t>]</w:t>
      </w:r>
      <w:r w:rsidR="00413409" w:rsidRPr="00561902">
        <w:rPr>
          <w:rFonts w:ascii="Times New Roman" w:hAnsi="Times New Roman" w:cs="Times New Roman"/>
          <w:color w:val="000000" w:themeColor="text1"/>
          <w:sz w:val="28"/>
          <w:szCs w:val="28"/>
        </w:rPr>
        <w:t>. У этих п</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циентов ч</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ще р</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звив</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лся р</w:t>
      </w:r>
      <w:r w:rsidR="00CB3F6E" w:rsidRPr="00561902">
        <w:rPr>
          <w:rFonts w:ascii="Times New Roman" w:hAnsi="Times New Roman" w:cs="Times New Roman"/>
          <w:color w:val="000000" w:themeColor="text1"/>
          <w:sz w:val="28"/>
          <w:szCs w:val="28"/>
        </w:rPr>
        <w:t>а</w:t>
      </w:r>
      <w:r w:rsidR="00936621" w:rsidRPr="00561902">
        <w:rPr>
          <w:rFonts w:ascii="Times New Roman" w:hAnsi="Times New Roman" w:cs="Times New Roman"/>
          <w:color w:val="000000" w:themeColor="text1"/>
          <w:sz w:val="28"/>
          <w:szCs w:val="28"/>
        </w:rPr>
        <w:t>к в обл</w:t>
      </w:r>
      <w:r w:rsidR="00CB3F6E" w:rsidRPr="00561902">
        <w:rPr>
          <w:rFonts w:ascii="Times New Roman" w:hAnsi="Times New Roman" w:cs="Times New Roman"/>
          <w:color w:val="000000" w:themeColor="text1"/>
          <w:sz w:val="28"/>
          <w:szCs w:val="28"/>
        </w:rPr>
        <w:t>а</w:t>
      </w:r>
      <w:r w:rsidR="00936621" w:rsidRPr="00561902">
        <w:rPr>
          <w:rFonts w:ascii="Times New Roman" w:hAnsi="Times New Roman" w:cs="Times New Roman"/>
          <w:color w:val="000000" w:themeColor="text1"/>
          <w:sz w:val="28"/>
          <w:szCs w:val="28"/>
        </w:rPr>
        <w:t>сти к</w:t>
      </w:r>
      <w:r w:rsidR="00CB3F6E" w:rsidRPr="00561902">
        <w:rPr>
          <w:rFonts w:ascii="Times New Roman" w:hAnsi="Times New Roman" w:cs="Times New Roman"/>
          <w:color w:val="000000" w:themeColor="text1"/>
          <w:sz w:val="28"/>
          <w:szCs w:val="28"/>
        </w:rPr>
        <w:t>а</w:t>
      </w:r>
      <w:r w:rsidR="00936621" w:rsidRPr="00561902">
        <w:rPr>
          <w:rFonts w:ascii="Times New Roman" w:hAnsi="Times New Roman" w:cs="Times New Roman"/>
          <w:color w:val="000000" w:themeColor="text1"/>
          <w:sz w:val="28"/>
          <w:szCs w:val="28"/>
        </w:rPr>
        <w:t>рдии</w:t>
      </w:r>
      <w:r w:rsidR="00413409" w:rsidRPr="00561902">
        <w:rPr>
          <w:rFonts w:ascii="Times New Roman" w:hAnsi="Times New Roman" w:cs="Times New Roman"/>
          <w:color w:val="000000" w:themeColor="text1"/>
          <w:sz w:val="28"/>
          <w:szCs w:val="28"/>
        </w:rPr>
        <w:t xml:space="preserve"> желудк</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 Кроме того, опухоли ч</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ще были недифференциров</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нного тип</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 xml:space="preserve"> и ч</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 xml:space="preserve">ще </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ссоцииров</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лись с диссеминиров</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нными перитоне</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льными и печеночными мет</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ст</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з</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ми по ср</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внению со спор</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дическими случ</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ями.</w:t>
      </w:r>
    </w:p>
    <w:p w14:paraId="026739BE" w14:textId="77777777" w:rsidR="00413409" w:rsidRPr="00561902" w:rsidRDefault="0079691E" w:rsidP="004C4719">
      <w:pPr>
        <w:shd w:val="clear" w:color="auto" w:fill="FFFFFF"/>
        <w:spacing w:after="0" w:line="240" w:lineRule="auto"/>
        <w:ind w:firstLine="709"/>
        <w:jc w:val="both"/>
        <w:outlineLvl w:val="1"/>
        <w:rPr>
          <w:rFonts w:ascii="Times New Roman"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lang w:val="en-US" w:eastAsia="ru-RU"/>
        </w:rPr>
        <w:t>Richards</w:t>
      </w:r>
      <w:r w:rsidR="00C917D8">
        <w:rPr>
          <w:rFonts w:ascii="Times New Roman" w:eastAsia="Times New Roman" w:hAnsi="Times New Roman" w:cs="Times New Roman"/>
          <w:color w:val="000000" w:themeColor="text1"/>
          <w:sz w:val="28"/>
          <w:szCs w:val="28"/>
          <w:lang w:eastAsia="ru-RU"/>
        </w:rPr>
        <w:t xml:space="preserve"> </w:t>
      </w:r>
      <w:r w:rsidRPr="00561902">
        <w:rPr>
          <w:rFonts w:ascii="Times New Roman" w:eastAsia="Times New Roman" w:hAnsi="Times New Roman" w:cs="Times New Roman"/>
          <w:color w:val="000000" w:themeColor="text1"/>
          <w:sz w:val="28"/>
          <w:szCs w:val="28"/>
          <w:lang w:val="en-US" w:eastAsia="ru-RU"/>
        </w:rPr>
        <w:t>F</w:t>
      </w:r>
      <w:r w:rsidRPr="00561902">
        <w:rPr>
          <w:rFonts w:ascii="Times New Roman" w:eastAsia="Times New Roman" w:hAnsi="Times New Roman" w:cs="Times New Roman"/>
          <w:color w:val="000000" w:themeColor="text1"/>
          <w:sz w:val="28"/>
          <w:szCs w:val="28"/>
          <w:lang w:eastAsia="ru-RU"/>
        </w:rPr>
        <w:t>.</w:t>
      </w:r>
      <w:r w:rsidRPr="00561902">
        <w:rPr>
          <w:rFonts w:ascii="Times New Roman" w:eastAsia="Times New Roman" w:hAnsi="Times New Roman" w:cs="Times New Roman"/>
          <w:color w:val="000000" w:themeColor="text1"/>
          <w:sz w:val="28"/>
          <w:szCs w:val="28"/>
          <w:lang w:val="en-US" w:eastAsia="ru-RU"/>
        </w:rPr>
        <w:t>M</w:t>
      </w:r>
      <w:r w:rsidRPr="00561902">
        <w:rPr>
          <w:rFonts w:ascii="Times New Roman" w:eastAsia="Times New Roman" w:hAnsi="Times New Roman" w:cs="Times New Roman"/>
          <w:color w:val="000000" w:themeColor="text1"/>
          <w:sz w:val="28"/>
          <w:szCs w:val="28"/>
          <w:lang w:eastAsia="ru-RU"/>
        </w:rPr>
        <w:t>.</w:t>
      </w:r>
      <w:r w:rsidR="00D34B43" w:rsidRPr="00561902">
        <w:rPr>
          <w:rFonts w:ascii="Times New Roman" w:hAnsi="Times New Roman" w:cs="Times New Roman"/>
          <w:color w:val="000000" w:themeColor="text1"/>
          <w:sz w:val="28"/>
          <w:szCs w:val="28"/>
        </w:rPr>
        <w:t xml:space="preserve"> с со</w:t>
      </w:r>
      <w:r w:rsidR="00CB3F6E" w:rsidRPr="00561902">
        <w:rPr>
          <w:rFonts w:ascii="Times New Roman" w:hAnsi="Times New Roman" w:cs="Times New Roman"/>
          <w:color w:val="000000" w:themeColor="text1"/>
          <w:sz w:val="28"/>
          <w:szCs w:val="28"/>
        </w:rPr>
        <w:t>а</w:t>
      </w:r>
      <w:r w:rsidR="00D34B43" w:rsidRPr="00561902">
        <w:rPr>
          <w:rFonts w:ascii="Times New Roman" w:hAnsi="Times New Roman" w:cs="Times New Roman"/>
          <w:color w:val="000000" w:themeColor="text1"/>
          <w:sz w:val="28"/>
          <w:szCs w:val="28"/>
        </w:rPr>
        <w:t>втор</w:t>
      </w:r>
      <w:r w:rsidR="00CB3F6E" w:rsidRPr="00561902">
        <w:rPr>
          <w:rFonts w:ascii="Times New Roman" w:hAnsi="Times New Roman" w:cs="Times New Roman"/>
          <w:color w:val="000000" w:themeColor="text1"/>
          <w:sz w:val="28"/>
          <w:szCs w:val="28"/>
        </w:rPr>
        <w:t>а</w:t>
      </w:r>
      <w:r w:rsidR="00D34B43" w:rsidRPr="00561902">
        <w:rPr>
          <w:rFonts w:ascii="Times New Roman" w:hAnsi="Times New Roman" w:cs="Times New Roman"/>
          <w:color w:val="000000" w:themeColor="text1"/>
          <w:sz w:val="28"/>
          <w:szCs w:val="28"/>
        </w:rPr>
        <w:t>ми</w:t>
      </w:r>
      <w:r w:rsidR="00C917D8">
        <w:rPr>
          <w:rFonts w:ascii="Times New Roman" w:hAnsi="Times New Roman" w:cs="Times New Roman"/>
          <w:color w:val="000000" w:themeColor="text1"/>
          <w:sz w:val="28"/>
          <w:szCs w:val="28"/>
        </w:rPr>
        <w:t xml:space="preserve"> </w:t>
      </w:r>
      <w:r w:rsidR="00413409" w:rsidRPr="00561902">
        <w:rPr>
          <w:rFonts w:ascii="Times New Roman" w:hAnsi="Times New Roman" w:cs="Times New Roman"/>
          <w:color w:val="000000" w:themeColor="text1"/>
          <w:sz w:val="28"/>
          <w:szCs w:val="28"/>
        </w:rPr>
        <w:t>(1999)</w:t>
      </w:r>
      <w:r w:rsidR="00C917D8">
        <w:rPr>
          <w:rFonts w:ascii="Times New Roman" w:hAnsi="Times New Roman" w:cs="Times New Roman"/>
          <w:color w:val="000000" w:themeColor="text1"/>
          <w:sz w:val="28"/>
          <w:szCs w:val="28"/>
        </w:rPr>
        <w:t xml:space="preserve"> </w:t>
      </w:r>
      <w:r w:rsidR="00413409" w:rsidRPr="00561902">
        <w:rPr>
          <w:rFonts w:ascii="Times New Roman" w:hAnsi="Times New Roman" w:cs="Times New Roman"/>
          <w:color w:val="000000" w:themeColor="text1"/>
          <w:sz w:val="28"/>
          <w:szCs w:val="28"/>
        </w:rPr>
        <w:t>сообщили о семье из Великобрит</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нии, в которой у 6 человек р</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звился диффузный р</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к желудк</w:t>
      </w:r>
      <w:r w:rsidR="00CB3F6E" w:rsidRPr="00561902">
        <w:rPr>
          <w:rFonts w:ascii="Times New Roman" w:hAnsi="Times New Roman" w:cs="Times New Roman"/>
          <w:color w:val="000000" w:themeColor="text1"/>
          <w:sz w:val="28"/>
          <w:szCs w:val="28"/>
        </w:rPr>
        <w:t>а</w:t>
      </w:r>
      <w:r w:rsidR="00C917D8">
        <w:rPr>
          <w:rFonts w:ascii="Times New Roman" w:hAnsi="Times New Roman" w:cs="Times New Roman"/>
          <w:color w:val="000000" w:themeColor="text1"/>
          <w:sz w:val="28"/>
          <w:szCs w:val="28"/>
        </w:rPr>
        <w:t xml:space="preserve"> </w:t>
      </w:r>
      <w:r w:rsidR="00D94C41" w:rsidRPr="00561902">
        <w:rPr>
          <w:rFonts w:ascii="Times New Roman" w:hAnsi="Times New Roman" w:cs="Times New Roman"/>
          <w:color w:val="000000" w:themeColor="text1"/>
          <w:sz w:val="28"/>
          <w:szCs w:val="28"/>
        </w:rPr>
        <w:t>[</w:t>
      </w:r>
      <w:r w:rsidR="001F51D9" w:rsidRPr="00561902">
        <w:rPr>
          <w:rFonts w:ascii="Times New Roman" w:hAnsi="Times New Roman" w:cs="Times New Roman"/>
          <w:color w:val="000000" w:themeColor="text1"/>
          <w:sz w:val="28"/>
          <w:szCs w:val="28"/>
        </w:rPr>
        <w:t>92</w:t>
      </w:r>
      <w:r w:rsidR="00D94C41" w:rsidRPr="00561902">
        <w:rPr>
          <w:rFonts w:ascii="Times New Roman" w:hAnsi="Times New Roman" w:cs="Times New Roman"/>
          <w:color w:val="000000" w:themeColor="text1"/>
          <w:sz w:val="28"/>
          <w:szCs w:val="28"/>
        </w:rPr>
        <w:t>]</w:t>
      </w:r>
      <w:r w:rsidR="00413409" w:rsidRPr="00561902">
        <w:rPr>
          <w:rFonts w:ascii="Times New Roman" w:hAnsi="Times New Roman" w:cs="Times New Roman"/>
          <w:color w:val="000000" w:themeColor="text1"/>
          <w:sz w:val="28"/>
          <w:szCs w:val="28"/>
        </w:rPr>
        <w:t>. В дополнение к 6 член</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м с р</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ком желудк</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 у 1 член</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 xml:space="preserve"> семьи р</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звил</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 xml:space="preserve">сь </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денок</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рцином</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 xml:space="preserve"> прямой кишки в возр</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 xml:space="preserve">сте 30 лет. Генетический </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лиз выявил гетерозиготную мут</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цию в гене CDH1 (192090.000).</w:t>
      </w:r>
    </w:p>
    <w:p w14:paraId="4D1ED955" w14:textId="77C15D4C" w:rsidR="00D34B43" w:rsidRPr="00561902" w:rsidRDefault="005A45A4" w:rsidP="004C4719">
      <w:pPr>
        <w:shd w:val="clear" w:color="auto" w:fill="FFFFFF"/>
        <w:spacing w:after="0" w:line="240" w:lineRule="auto"/>
        <w:ind w:firstLine="709"/>
        <w:jc w:val="both"/>
        <w:outlineLvl w:val="2"/>
        <w:rPr>
          <w:rFonts w:ascii="Times New Roman"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lang w:val="en-US" w:eastAsia="ru-RU"/>
        </w:rPr>
        <w:t>Huntsman</w:t>
      </w:r>
      <w:r w:rsidR="00C917D8">
        <w:rPr>
          <w:rFonts w:ascii="Times New Roman" w:eastAsia="Times New Roman" w:hAnsi="Times New Roman" w:cs="Times New Roman"/>
          <w:color w:val="000000" w:themeColor="text1"/>
          <w:sz w:val="28"/>
          <w:szCs w:val="28"/>
          <w:lang w:eastAsia="ru-RU"/>
        </w:rPr>
        <w:t xml:space="preserve"> </w:t>
      </w:r>
      <w:r w:rsidRPr="00561902">
        <w:rPr>
          <w:rFonts w:ascii="Times New Roman" w:eastAsia="Times New Roman" w:hAnsi="Times New Roman" w:cs="Times New Roman"/>
          <w:color w:val="000000" w:themeColor="text1"/>
          <w:sz w:val="28"/>
          <w:szCs w:val="28"/>
          <w:lang w:val="en-US" w:eastAsia="ru-RU"/>
        </w:rPr>
        <w:t>D</w:t>
      </w:r>
      <w:r w:rsidRPr="00561902">
        <w:rPr>
          <w:rFonts w:ascii="Times New Roman" w:eastAsia="Times New Roman" w:hAnsi="Times New Roman" w:cs="Times New Roman"/>
          <w:color w:val="000000" w:themeColor="text1"/>
          <w:sz w:val="28"/>
          <w:szCs w:val="28"/>
          <w:lang w:eastAsia="ru-RU"/>
        </w:rPr>
        <w:t>.</w:t>
      </w:r>
      <w:r w:rsidRPr="00561902">
        <w:rPr>
          <w:rFonts w:ascii="Times New Roman" w:eastAsia="Times New Roman" w:hAnsi="Times New Roman" w:cs="Times New Roman"/>
          <w:color w:val="000000" w:themeColor="text1"/>
          <w:sz w:val="28"/>
          <w:szCs w:val="28"/>
          <w:lang w:val="en-US" w:eastAsia="ru-RU"/>
        </w:rPr>
        <w:t>G</w:t>
      </w:r>
      <w:r w:rsidRPr="00561902">
        <w:rPr>
          <w:rFonts w:ascii="Times New Roman" w:eastAsia="Times New Roman" w:hAnsi="Times New Roman" w:cs="Times New Roman"/>
          <w:color w:val="000000" w:themeColor="text1"/>
          <w:sz w:val="28"/>
          <w:szCs w:val="28"/>
          <w:lang w:eastAsia="ru-RU"/>
        </w:rPr>
        <w:t xml:space="preserve">., </w:t>
      </w:r>
      <w:r w:rsidRPr="00561902">
        <w:rPr>
          <w:rFonts w:ascii="Times New Roman" w:eastAsia="Times New Roman" w:hAnsi="Times New Roman" w:cs="Times New Roman"/>
          <w:color w:val="000000" w:themeColor="text1"/>
          <w:sz w:val="28"/>
          <w:szCs w:val="28"/>
          <w:lang w:val="en-US" w:eastAsia="ru-RU"/>
        </w:rPr>
        <w:t>c</w:t>
      </w:r>
      <w:r w:rsidRPr="00561902">
        <w:rPr>
          <w:rFonts w:ascii="Times New Roman" w:eastAsia="Times New Roman" w:hAnsi="Times New Roman" w:cs="Times New Roman"/>
          <w:color w:val="000000" w:themeColor="text1"/>
          <w:sz w:val="28"/>
          <w:szCs w:val="28"/>
          <w:lang w:eastAsia="ru-RU"/>
        </w:rPr>
        <w:t xml:space="preserve"> соавторами</w:t>
      </w:r>
      <w:r w:rsidR="00413409" w:rsidRPr="00561902">
        <w:rPr>
          <w:rFonts w:ascii="Times New Roman" w:hAnsi="Times New Roman" w:cs="Times New Roman"/>
          <w:color w:val="000000" w:themeColor="text1"/>
          <w:sz w:val="28"/>
          <w:szCs w:val="28"/>
        </w:rPr>
        <w:t xml:space="preserve"> (2001)</w:t>
      </w:r>
      <w:r w:rsidR="00C917D8">
        <w:rPr>
          <w:rFonts w:ascii="Times New Roman" w:hAnsi="Times New Roman" w:cs="Times New Roman"/>
          <w:color w:val="000000" w:themeColor="text1"/>
          <w:sz w:val="28"/>
          <w:szCs w:val="28"/>
        </w:rPr>
        <w:t xml:space="preserve"> </w:t>
      </w:r>
      <w:r w:rsidR="00413409" w:rsidRPr="00561902">
        <w:rPr>
          <w:rFonts w:ascii="Times New Roman" w:hAnsi="Times New Roman" w:cs="Times New Roman"/>
          <w:color w:val="000000" w:themeColor="text1"/>
          <w:sz w:val="28"/>
          <w:szCs w:val="28"/>
        </w:rPr>
        <w:t>опис</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л генетический скрининг, хирургическое лечение и п</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тологические н</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ходки у молодых людей с усеченными мут</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циями CDH1 (192090.0012; 192090.0013) в 2 неродственных семьях с н</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следственным диффузным р</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ком желудк</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 о котором сообщ</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л G</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yther</w:t>
      </w:r>
      <w:r w:rsidR="001D7EEB">
        <w:rPr>
          <w:rFonts w:ascii="Times New Roman" w:hAnsi="Times New Roman" w:cs="Times New Roman"/>
          <w:color w:val="000000" w:themeColor="text1"/>
          <w:sz w:val="28"/>
          <w:szCs w:val="28"/>
        </w:rPr>
        <w:t xml:space="preserve"> </w:t>
      </w:r>
      <w:r w:rsidR="00DB344F" w:rsidRPr="00561902">
        <w:rPr>
          <w:rFonts w:ascii="Times New Roman" w:hAnsi="Times New Roman" w:cs="Times New Roman"/>
          <w:color w:val="000000" w:themeColor="text1"/>
          <w:sz w:val="28"/>
          <w:szCs w:val="28"/>
          <w:lang w:val="en-US"/>
        </w:rPr>
        <w:t>S</w:t>
      </w:r>
      <w:r w:rsidR="00DB344F" w:rsidRPr="00561902">
        <w:rPr>
          <w:rFonts w:ascii="Times New Roman" w:hAnsi="Times New Roman" w:cs="Times New Roman"/>
          <w:color w:val="000000" w:themeColor="text1"/>
          <w:sz w:val="28"/>
          <w:szCs w:val="28"/>
        </w:rPr>
        <w:t>.</w:t>
      </w:r>
      <w:r w:rsidR="00DB344F" w:rsidRPr="00561902">
        <w:rPr>
          <w:rFonts w:ascii="Times New Roman" w:hAnsi="Times New Roman" w:cs="Times New Roman"/>
          <w:color w:val="000000" w:themeColor="text1"/>
          <w:sz w:val="28"/>
          <w:szCs w:val="28"/>
          <w:lang w:val="en-US"/>
        </w:rPr>
        <w:t>A</w:t>
      </w:r>
      <w:r w:rsidR="00DB344F" w:rsidRPr="00561902">
        <w:rPr>
          <w:rFonts w:ascii="Times New Roman" w:hAnsi="Times New Roman" w:cs="Times New Roman"/>
          <w:color w:val="000000" w:themeColor="text1"/>
          <w:sz w:val="28"/>
          <w:szCs w:val="28"/>
        </w:rPr>
        <w:t xml:space="preserve">. </w:t>
      </w:r>
      <w:r w:rsidR="00DB344F" w:rsidRPr="00561902">
        <w:rPr>
          <w:rFonts w:ascii="Times New Roman" w:hAnsi="Times New Roman" w:cs="Times New Roman"/>
          <w:color w:val="000000" w:themeColor="text1"/>
          <w:sz w:val="28"/>
          <w:szCs w:val="28"/>
          <w:lang w:val="en-US"/>
        </w:rPr>
        <w:t>c</w:t>
      </w:r>
      <w:r w:rsidR="006E1328">
        <w:rPr>
          <w:rFonts w:ascii="Times New Roman" w:hAnsi="Times New Roman" w:cs="Times New Roman"/>
          <w:color w:val="000000" w:themeColor="text1"/>
          <w:sz w:val="28"/>
          <w:szCs w:val="28"/>
        </w:rPr>
        <w:t xml:space="preserve"> </w:t>
      </w:r>
      <w:r w:rsidR="00DB344F" w:rsidRPr="00561902">
        <w:rPr>
          <w:rFonts w:ascii="Times New Roman" w:hAnsi="Times New Roman" w:cs="Times New Roman"/>
          <w:color w:val="000000" w:themeColor="text1"/>
          <w:sz w:val="28"/>
          <w:szCs w:val="28"/>
          <w:lang w:val="en-US"/>
        </w:rPr>
        <w:t>c</w:t>
      </w:r>
      <w:r w:rsidR="00DB344F" w:rsidRPr="00561902">
        <w:rPr>
          <w:rFonts w:ascii="Times New Roman" w:hAnsi="Times New Roman" w:cs="Times New Roman"/>
          <w:color w:val="000000" w:themeColor="text1"/>
          <w:sz w:val="28"/>
          <w:szCs w:val="28"/>
        </w:rPr>
        <w:t>оавторами</w:t>
      </w:r>
      <w:r w:rsidR="00413409" w:rsidRPr="00561902">
        <w:rPr>
          <w:rFonts w:ascii="Times New Roman" w:hAnsi="Times New Roman" w:cs="Times New Roman"/>
          <w:color w:val="000000" w:themeColor="text1"/>
          <w:sz w:val="28"/>
          <w:szCs w:val="28"/>
        </w:rPr>
        <w:t xml:space="preserve"> (1998)</w:t>
      </w:r>
      <w:r w:rsidR="00C917D8">
        <w:rPr>
          <w:rFonts w:ascii="Times New Roman" w:hAnsi="Times New Roman" w:cs="Times New Roman"/>
          <w:color w:val="000000" w:themeColor="text1"/>
          <w:sz w:val="28"/>
          <w:szCs w:val="28"/>
        </w:rPr>
        <w:t xml:space="preserve"> </w:t>
      </w:r>
      <w:r w:rsidR="00DB344F" w:rsidRPr="00561902">
        <w:rPr>
          <w:rFonts w:ascii="Times New Roman" w:hAnsi="Times New Roman" w:cs="Times New Roman"/>
          <w:color w:val="000000" w:themeColor="text1"/>
          <w:sz w:val="28"/>
          <w:szCs w:val="28"/>
        </w:rPr>
        <w:t>[</w:t>
      </w:r>
      <w:r w:rsidR="00B22E21" w:rsidRPr="00561902">
        <w:rPr>
          <w:rFonts w:ascii="Times New Roman" w:hAnsi="Times New Roman" w:cs="Times New Roman"/>
          <w:color w:val="000000" w:themeColor="text1"/>
          <w:sz w:val="28"/>
          <w:szCs w:val="28"/>
        </w:rPr>
        <w:t>93</w:t>
      </w:r>
      <w:r w:rsidR="00D94C41" w:rsidRPr="00561902">
        <w:rPr>
          <w:rFonts w:ascii="Times New Roman" w:hAnsi="Times New Roman" w:cs="Times New Roman"/>
          <w:color w:val="000000" w:themeColor="text1"/>
          <w:sz w:val="28"/>
          <w:szCs w:val="28"/>
        </w:rPr>
        <w:t>,</w:t>
      </w:r>
      <w:r w:rsidR="006E1328">
        <w:rPr>
          <w:rFonts w:ascii="Times New Roman" w:hAnsi="Times New Roman" w:cs="Times New Roman"/>
          <w:color w:val="000000" w:themeColor="text1"/>
          <w:sz w:val="28"/>
          <w:szCs w:val="28"/>
        </w:rPr>
        <w:t xml:space="preserve"> </w:t>
      </w:r>
      <w:r w:rsidR="00B22E21" w:rsidRPr="00561902">
        <w:rPr>
          <w:rFonts w:ascii="Times New Roman" w:hAnsi="Times New Roman" w:cs="Times New Roman"/>
          <w:color w:val="000000" w:themeColor="text1"/>
          <w:sz w:val="28"/>
          <w:szCs w:val="28"/>
        </w:rPr>
        <w:t>94</w:t>
      </w:r>
      <w:r w:rsidR="00DB344F" w:rsidRPr="00561902">
        <w:rPr>
          <w:rFonts w:ascii="Times New Roman" w:hAnsi="Times New Roman" w:cs="Times New Roman"/>
          <w:color w:val="000000" w:themeColor="text1"/>
          <w:sz w:val="28"/>
          <w:szCs w:val="28"/>
        </w:rPr>
        <w:t>]</w:t>
      </w:r>
      <w:r w:rsidR="00413409" w:rsidRPr="00561902">
        <w:rPr>
          <w:rFonts w:ascii="Times New Roman" w:hAnsi="Times New Roman" w:cs="Times New Roman"/>
          <w:color w:val="000000" w:themeColor="text1"/>
          <w:sz w:val="28"/>
          <w:szCs w:val="28"/>
        </w:rPr>
        <w:t>. Тот</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льн</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я г</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стрэктомия был</w:t>
      </w:r>
      <w:r w:rsidR="00CB3F6E" w:rsidRPr="00561902">
        <w:rPr>
          <w:rFonts w:ascii="Times New Roman" w:hAnsi="Times New Roman" w:cs="Times New Roman"/>
          <w:color w:val="000000" w:themeColor="text1"/>
          <w:sz w:val="28"/>
          <w:szCs w:val="28"/>
        </w:rPr>
        <w:t>а</w:t>
      </w:r>
      <w:r w:rsidR="00873BC3">
        <w:rPr>
          <w:rFonts w:ascii="Times New Roman" w:hAnsi="Times New Roman" w:cs="Times New Roman"/>
          <w:color w:val="000000" w:themeColor="text1"/>
          <w:sz w:val="28"/>
          <w:szCs w:val="28"/>
        </w:rPr>
        <w:t xml:space="preserve"> </w:t>
      </w:r>
      <w:r w:rsidR="00413409" w:rsidRPr="00561902">
        <w:rPr>
          <w:rFonts w:ascii="Times New Roman" w:hAnsi="Times New Roman" w:cs="Times New Roman"/>
          <w:color w:val="000000" w:themeColor="text1"/>
          <w:sz w:val="28"/>
          <w:szCs w:val="28"/>
        </w:rPr>
        <w:t>выполнен</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 xml:space="preserve"> профил</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ктически у 5 носителей мут</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ций в возр</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сте от 22 до 40 лет. В к</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ждом случ</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е в хирургических обр</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зц</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х были выявлены поверхностные инфильтр</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ты злок</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чествен</w:t>
      </w:r>
      <w:r w:rsidR="00936621" w:rsidRPr="00561902">
        <w:rPr>
          <w:rFonts w:ascii="Times New Roman" w:hAnsi="Times New Roman" w:cs="Times New Roman"/>
          <w:color w:val="000000" w:themeColor="text1"/>
          <w:sz w:val="28"/>
          <w:szCs w:val="28"/>
        </w:rPr>
        <w:t>ных клеток перстневидно</w:t>
      </w:r>
      <w:r w:rsidR="00EC7F3C" w:rsidRPr="00561902">
        <w:rPr>
          <w:rFonts w:ascii="Times New Roman" w:hAnsi="Times New Roman" w:cs="Times New Roman"/>
          <w:color w:val="000000" w:themeColor="text1"/>
          <w:sz w:val="28"/>
          <w:szCs w:val="28"/>
        </w:rPr>
        <w:t>-</w:t>
      </w:r>
      <w:r w:rsidR="00936621" w:rsidRPr="00561902">
        <w:rPr>
          <w:rFonts w:ascii="Times New Roman" w:hAnsi="Times New Roman" w:cs="Times New Roman"/>
          <w:color w:val="000000" w:themeColor="text1"/>
          <w:sz w:val="28"/>
          <w:szCs w:val="28"/>
        </w:rPr>
        <w:t>клеточного тип</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w:t>
      </w:r>
    </w:p>
    <w:p w14:paraId="33846B46" w14:textId="3EB627FB" w:rsidR="00413409" w:rsidRPr="00561902" w:rsidRDefault="007E2804" w:rsidP="00F52277">
      <w:pPr>
        <w:shd w:val="clear" w:color="auto" w:fill="FFFFFF"/>
        <w:spacing w:after="0" w:line="240" w:lineRule="auto"/>
        <w:ind w:firstLine="709"/>
        <w:jc w:val="both"/>
        <w:outlineLvl w:val="1"/>
        <w:rPr>
          <w:rFonts w:ascii="Times New Roman" w:eastAsia="Times New Roman" w:hAnsi="Times New Roman" w:cs="Times New Roman"/>
          <w:color w:val="000000" w:themeColor="text1"/>
          <w:sz w:val="28"/>
          <w:szCs w:val="28"/>
          <w:lang w:eastAsia="ru-RU"/>
        </w:rPr>
      </w:pPr>
      <w:hyperlink r:id="rId77" w:anchor="5" w:history="1">
        <w:r w:rsidR="00DB344F" w:rsidRPr="00561902">
          <w:rPr>
            <w:rFonts w:ascii="Times New Roman" w:eastAsia="Times New Roman" w:hAnsi="Times New Roman" w:cs="Times New Roman"/>
            <w:color w:val="000000" w:themeColor="text1"/>
            <w:sz w:val="28"/>
            <w:szCs w:val="28"/>
            <w:lang w:val="en-US" w:eastAsia="ru-RU"/>
          </w:rPr>
          <w:t>Chun</w:t>
        </w:r>
        <w:r w:rsidR="00DB344F" w:rsidRPr="00561902">
          <w:rPr>
            <w:rFonts w:ascii="Times New Roman" w:eastAsia="Times New Roman" w:hAnsi="Times New Roman" w:cs="Times New Roman"/>
            <w:color w:val="000000" w:themeColor="text1"/>
            <w:sz w:val="28"/>
            <w:szCs w:val="28"/>
            <w:lang w:eastAsia="ru-RU"/>
          </w:rPr>
          <w:t xml:space="preserve">, </w:t>
        </w:r>
        <w:r w:rsidR="00DB344F" w:rsidRPr="00561902">
          <w:rPr>
            <w:rFonts w:ascii="Times New Roman" w:eastAsia="Times New Roman" w:hAnsi="Times New Roman" w:cs="Times New Roman"/>
            <w:color w:val="000000" w:themeColor="text1"/>
            <w:sz w:val="28"/>
            <w:szCs w:val="28"/>
            <w:lang w:val="en-US" w:eastAsia="ru-RU"/>
          </w:rPr>
          <w:t>Y</w:t>
        </w:r>
        <w:r w:rsidR="0003156F" w:rsidRPr="00561902">
          <w:rPr>
            <w:rFonts w:ascii="Times New Roman" w:eastAsia="Times New Roman" w:hAnsi="Times New Roman" w:cs="Times New Roman"/>
            <w:color w:val="000000" w:themeColor="text1"/>
            <w:sz w:val="28"/>
            <w:szCs w:val="28"/>
            <w:lang w:eastAsia="ru-RU"/>
          </w:rPr>
          <w:t>.</w:t>
        </w:r>
        <w:r w:rsidR="00DB344F" w:rsidRPr="00561902">
          <w:rPr>
            <w:rFonts w:ascii="Times New Roman" w:eastAsia="Times New Roman" w:hAnsi="Times New Roman" w:cs="Times New Roman"/>
            <w:color w:val="000000" w:themeColor="text1"/>
            <w:sz w:val="28"/>
            <w:szCs w:val="28"/>
            <w:lang w:val="en-US" w:eastAsia="ru-RU"/>
          </w:rPr>
          <w:t>S</w:t>
        </w:r>
        <w:r w:rsidR="00DB344F" w:rsidRPr="00561902">
          <w:rPr>
            <w:rFonts w:ascii="Times New Roman" w:eastAsia="Times New Roman" w:hAnsi="Times New Roman" w:cs="Times New Roman"/>
            <w:color w:val="000000" w:themeColor="text1"/>
            <w:sz w:val="28"/>
            <w:szCs w:val="28"/>
            <w:lang w:eastAsia="ru-RU"/>
          </w:rPr>
          <w:t>.</w:t>
        </w:r>
        <w:r w:rsidR="00D34B43" w:rsidRPr="00561902">
          <w:rPr>
            <w:rFonts w:ascii="Times New Roman" w:eastAsia="Times New Roman" w:hAnsi="Times New Roman" w:cs="Times New Roman"/>
            <w:color w:val="000000" w:themeColor="text1"/>
            <w:sz w:val="28"/>
            <w:szCs w:val="28"/>
            <w:lang w:eastAsia="ru-RU"/>
          </w:rPr>
          <w:t xml:space="preserve"> с со</w:t>
        </w:r>
        <w:r w:rsidR="00CB3F6E" w:rsidRPr="00561902">
          <w:rPr>
            <w:rFonts w:ascii="Times New Roman" w:eastAsia="Times New Roman" w:hAnsi="Times New Roman" w:cs="Times New Roman"/>
            <w:color w:val="000000" w:themeColor="text1"/>
            <w:sz w:val="28"/>
            <w:szCs w:val="28"/>
            <w:lang w:eastAsia="ru-RU"/>
          </w:rPr>
          <w:t>а</w:t>
        </w:r>
        <w:r w:rsidR="00D34B43" w:rsidRPr="00561902">
          <w:rPr>
            <w:rFonts w:ascii="Times New Roman" w:eastAsia="Times New Roman" w:hAnsi="Times New Roman" w:cs="Times New Roman"/>
            <w:color w:val="000000" w:themeColor="text1"/>
            <w:sz w:val="28"/>
            <w:szCs w:val="28"/>
            <w:lang w:eastAsia="ru-RU"/>
          </w:rPr>
          <w:t>втор</w:t>
        </w:r>
        <w:r w:rsidR="00CB3F6E" w:rsidRPr="00561902">
          <w:rPr>
            <w:rFonts w:ascii="Times New Roman" w:eastAsia="Times New Roman" w:hAnsi="Times New Roman" w:cs="Times New Roman"/>
            <w:color w:val="000000" w:themeColor="text1"/>
            <w:sz w:val="28"/>
            <w:szCs w:val="28"/>
            <w:lang w:eastAsia="ru-RU"/>
          </w:rPr>
          <w:t>а</w:t>
        </w:r>
        <w:r w:rsidR="00D34B43" w:rsidRPr="00561902">
          <w:rPr>
            <w:rFonts w:ascii="Times New Roman" w:eastAsia="Times New Roman" w:hAnsi="Times New Roman" w:cs="Times New Roman"/>
            <w:color w:val="000000" w:themeColor="text1"/>
            <w:sz w:val="28"/>
            <w:szCs w:val="28"/>
            <w:lang w:eastAsia="ru-RU"/>
          </w:rPr>
          <w:t>ми (2001)</w:t>
        </w:r>
      </w:hyperlink>
      <w:r w:rsidR="006E1328">
        <w:rPr>
          <w:rFonts w:ascii="Times New Roman" w:eastAsia="Times New Roman" w:hAnsi="Times New Roman" w:cs="Times New Roman"/>
          <w:color w:val="000000" w:themeColor="text1"/>
          <w:sz w:val="28"/>
          <w:szCs w:val="28"/>
          <w:lang w:eastAsia="ru-RU"/>
        </w:rPr>
        <w:t xml:space="preserve"> </w:t>
      </w:r>
      <w:r w:rsidR="00413409" w:rsidRPr="00561902">
        <w:rPr>
          <w:rFonts w:ascii="Times New Roman" w:hAnsi="Times New Roman" w:cs="Times New Roman"/>
          <w:color w:val="000000" w:themeColor="text1"/>
          <w:sz w:val="28"/>
          <w:szCs w:val="28"/>
        </w:rPr>
        <w:t>сообщили о семье с историей HDGC</w:t>
      </w:r>
      <w:r w:rsidR="00C917D8">
        <w:rPr>
          <w:rFonts w:ascii="Times New Roman" w:hAnsi="Times New Roman" w:cs="Times New Roman"/>
          <w:color w:val="000000" w:themeColor="text1"/>
          <w:sz w:val="28"/>
          <w:szCs w:val="28"/>
        </w:rPr>
        <w:t xml:space="preserve"> </w:t>
      </w:r>
      <w:r w:rsidR="00D94C41" w:rsidRPr="00561902">
        <w:rPr>
          <w:rFonts w:ascii="Times New Roman" w:hAnsi="Times New Roman" w:cs="Times New Roman"/>
          <w:color w:val="000000" w:themeColor="text1"/>
          <w:sz w:val="28"/>
          <w:szCs w:val="28"/>
        </w:rPr>
        <w:t>[</w:t>
      </w:r>
      <w:r w:rsidR="00B22E21" w:rsidRPr="00561902">
        <w:rPr>
          <w:rFonts w:ascii="Times New Roman" w:hAnsi="Times New Roman" w:cs="Times New Roman"/>
          <w:color w:val="000000" w:themeColor="text1"/>
          <w:sz w:val="28"/>
          <w:szCs w:val="28"/>
        </w:rPr>
        <w:t>95</w:t>
      </w:r>
      <w:r w:rsidR="00D94C41" w:rsidRPr="00561902">
        <w:rPr>
          <w:rFonts w:ascii="Times New Roman" w:hAnsi="Times New Roman" w:cs="Times New Roman"/>
          <w:color w:val="000000" w:themeColor="text1"/>
          <w:sz w:val="28"/>
          <w:szCs w:val="28"/>
        </w:rPr>
        <w:t>]</w:t>
      </w:r>
      <w:r w:rsidR="00413409" w:rsidRPr="00561902">
        <w:rPr>
          <w:rFonts w:ascii="Times New Roman" w:hAnsi="Times New Roman" w:cs="Times New Roman"/>
          <w:color w:val="000000" w:themeColor="text1"/>
          <w:sz w:val="28"/>
          <w:szCs w:val="28"/>
        </w:rPr>
        <w:t>. Пять членов семьи, включ</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я сестру и бр</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т</w:t>
      </w:r>
      <w:r w:rsidR="00CB3F6E" w:rsidRPr="00561902">
        <w:rPr>
          <w:rFonts w:ascii="Times New Roman" w:hAnsi="Times New Roman" w:cs="Times New Roman"/>
          <w:color w:val="000000" w:themeColor="text1"/>
          <w:sz w:val="28"/>
          <w:szCs w:val="28"/>
        </w:rPr>
        <w:t>а</w:t>
      </w:r>
      <w:r w:rsidR="00873BC3">
        <w:rPr>
          <w:rFonts w:ascii="Times New Roman" w:hAnsi="Times New Roman" w:cs="Times New Roman"/>
          <w:color w:val="000000" w:themeColor="text1"/>
          <w:sz w:val="28"/>
          <w:szCs w:val="28"/>
        </w:rPr>
        <w:t xml:space="preserve"> </w:t>
      </w:r>
      <w:r w:rsidR="00413409" w:rsidRPr="00561902">
        <w:rPr>
          <w:rFonts w:ascii="Times New Roman" w:hAnsi="Times New Roman" w:cs="Times New Roman"/>
          <w:color w:val="000000" w:themeColor="text1"/>
          <w:sz w:val="28"/>
          <w:szCs w:val="28"/>
        </w:rPr>
        <w:t>и 3 двоюродных бр</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т</w:t>
      </w:r>
      <w:r w:rsidR="00385165" w:rsidRPr="00561902">
        <w:rPr>
          <w:rFonts w:ascii="Times New Roman" w:hAnsi="Times New Roman" w:cs="Times New Roman"/>
          <w:color w:val="000000" w:themeColor="text1"/>
          <w:sz w:val="28"/>
          <w:szCs w:val="28"/>
        </w:rPr>
        <w:t>ьев</w:t>
      </w:r>
      <w:r w:rsidR="00413409" w:rsidRPr="00561902">
        <w:rPr>
          <w:rFonts w:ascii="Times New Roman" w:hAnsi="Times New Roman" w:cs="Times New Roman"/>
          <w:color w:val="000000" w:themeColor="text1"/>
          <w:sz w:val="28"/>
          <w:szCs w:val="28"/>
        </w:rPr>
        <w:t>, прошли эндоскопическое обследов</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ние, которое было отриц</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 xml:space="preserve">тельным </w:t>
      </w:r>
      <w:r w:rsidR="00385165"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00385165" w:rsidRPr="00561902">
        <w:rPr>
          <w:rFonts w:ascii="Times New Roman" w:hAnsi="Times New Roman" w:cs="Times New Roman"/>
          <w:color w:val="000000" w:themeColor="text1"/>
          <w:sz w:val="28"/>
          <w:szCs w:val="28"/>
        </w:rPr>
        <w:t xml:space="preserve"> н</w:t>
      </w:r>
      <w:r w:rsidR="00CB3F6E" w:rsidRPr="00561902">
        <w:rPr>
          <w:rFonts w:ascii="Times New Roman" w:hAnsi="Times New Roman" w:cs="Times New Roman"/>
          <w:color w:val="000000" w:themeColor="text1"/>
          <w:sz w:val="28"/>
          <w:szCs w:val="28"/>
        </w:rPr>
        <w:t>а</w:t>
      </w:r>
      <w:r w:rsidR="00385165" w:rsidRPr="00561902">
        <w:rPr>
          <w:rFonts w:ascii="Times New Roman" w:hAnsi="Times New Roman" w:cs="Times New Roman"/>
          <w:color w:val="000000" w:themeColor="text1"/>
          <w:sz w:val="28"/>
          <w:szCs w:val="28"/>
        </w:rPr>
        <w:t>личие</w:t>
      </w:r>
      <w:r w:rsidR="00413409" w:rsidRPr="00561902">
        <w:rPr>
          <w:rFonts w:ascii="Times New Roman" w:hAnsi="Times New Roman" w:cs="Times New Roman"/>
          <w:color w:val="000000" w:themeColor="text1"/>
          <w:sz w:val="28"/>
          <w:szCs w:val="28"/>
        </w:rPr>
        <w:t xml:space="preserve"> злок</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чественн</w:t>
      </w:r>
      <w:r w:rsidR="00385165" w:rsidRPr="00561902">
        <w:rPr>
          <w:rFonts w:ascii="Times New Roman" w:hAnsi="Times New Roman" w:cs="Times New Roman"/>
          <w:color w:val="000000" w:themeColor="text1"/>
          <w:sz w:val="28"/>
          <w:szCs w:val="28"/>
        </w:rPr>
        <w:t>ой опухоли</w:t>
      </w:r>
      <w:r w:rsidR="00413409" w:rsidRPr="00561902">
        <w:rPr>
          <w:rFonts w:ascii="Times New Roman" w:hAnsi="Times New Roman" w:cs="Times New Roman"/>
          <w:color w:val="000000" w:themeColor="text1"/>
          <w:sz w:val="28"/>
          <w:szCs w:val="28"/>
        </w:rPr>
        <w:t>, и решили пройти профил</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ктическую тот</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льную г</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стрэктомию с эзоф</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гоеюностомией</w:t>
      </w:r>
      <w:r w:rsidR="00936621" w:rsidRPr="00561902">
        <w:rPr>
          <w:rFonts w:ascii="Times New Roman" w:hAnsi="Times New Roman" w:cs="Times New Roman"/>
          <w:color w:val="000000" w:themeColor="text1"/>
          <w:sz w:val="28"/>
          <w:szCs w:val="28"/>
        </w:rPr>
        <w:t xml:space="preserve"> по Ру</w:t>
      </w:r>
      <w:r w:rsidR="00413409" w:rsidRPr="00561902">
        <w:rPr>
          <w:rFonts w:ascii="Times New Roman" w:hAnsi="Times New Roman" w:cs="Times New Roman"/>
          <w:color w:val="000000" w:themeColor="text1"/>
          <w:sz w:val="28"/>
          <w:szCs w:val="28"/>
        </w:rPr>
        <w:t xml:space="preserve">. </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денок</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рцином</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 xml:space="preserve"> с интр</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мукоз</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льным</w:t>
      </w:r>
      <w:r w:rsidR="00873BC3">
        <w:rPr>
          <w:rFonts w:ascii="Times New Roman" w:hAnsi="Times New Roman" w:cs="Times New Roman"/>
          <w:color w:val="000000" w:themeColor="text1"/>
          <w:sz w:val="28"/>
          <w:szCs w:val="28"/>
        </w:rPr>
        <w:t xml:space="preserve"> </w:t>
      </w:r>
      <w:r w:rsidR="00936621" w:rsidRPr="00561902">
        <w:rPr>
          <w:rFonts w:ascii="Times New Roman" w:hAnsi="Times New Roman" w:cs="Times New Roman"/>
          <w:color w:val="000000" w:themeColor="text1"/>
          <w:sz w:val="28"/>
          <w:szCs w:val="28"/>
        </w:rPr>
        <w:t>р</w:t>
      </w:r>
      <w:r w:rsidR="00CB3F6E" w:rsidRPr="00561902">
        <w:rPr>
          <w:rFonts w:ascii="Times New Roman" w:hAnsi="Times New Roman" w:cs="Times New Roman"/>
          <w:color w:val="000000" w:themeColor="text1"/>
          <w:sz w:val="28"/>
          <w:szCs w:val="28"/>
        </w:rPr>
        <w:t>а</w:t>
      </w:r>
      <w:r w:rsidR="00936621" w:rsidRPr="00561902">
        <w:rPr>
          <w:rFonts w:ascii="Times New Roman" w:hAnsi="Times New Roman" w:cs="Times New Roman"/>
          <w:color w:val="000000" w:themeColor="text1"/>
          <w:sz w:val="28"/>
          <w:szCs w:val="28"/>
        </w:rPr>
        <w:t>сположением</w:t>
      </w:r>
      <w:r w:rsidR="00413409" w:rsidRPr="00561902">
        <w:rPr>
          <w:rFonts w:ascii="Times New Roman" w:hAnsi="Times New Roman" w:cs="Times New Roman"/>
          <w:color w:val="000000" w:themeColor="text1"/>
          <w:sz w:val="28"/>
          <w:szCs w:val="28"/>
        </w:rPr>
        <w:t xml:space="preserve"> был</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 xml:space="preserve"> обн</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ружен</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 xml:space="preserve"> в р</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зличных обл</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стях желудк</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 xml:space="preserve"> у всех 5 п</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 xml:space="preserve">циентов, </w:t>
      </w:r>
      <w:r w:rsidR="00FD2869" w:rsidRPr="00561902">
        <w:rPr>
          <w:rFonts w:ascii="Times New Roman" w:hAnsi="Times New Roman" w:cs="Times New Roman"/>
          <w:color w:val="000000" w:themeColor="text1"/>
          <w:sz w:val="28"/>
          <w:szCs w:val="28"/>
        </w:rPr>
        <w:t>и</w:t>
      </w:r>
      <w:r w:rsidR="00413409" w:rsidRPr="00561902">
        <w:rPr>
          <w:rFonts w:ascii="Times New Roman" w:hAnsi="Times New Roman" w:cs="Times New Roman"/>
          <w:color w:val="000000" w:themeColor="text1"/>
          <w:sz w:val="28"/>
          <w:szCs w:val="28"/>
        </w:rPr>
        <w:t xml:space="preserve"> все 5 продемонстриров</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 xml:space="preserve">ли уменьшенную </w:t>
      </w:r>
      <w:r w:rsidR="00936621" w:rsidRPr="00561902">
        <w:rPr>
          <w:rFonts w:ascii="Times New Roman" w:hAnsi="Times New Roman" w:cs="Times New Roman"/>
          <w:color w:val="000000" w:themeColor="text1"/>
          <w:sz w:val="28"/>
          <w:szCs w:val="28"/>
        </w:rPr>
        <w:t>или отсутствующую ре</w:t>
      </w:r>
      <w:r w:rsidR="00CB3F6E" w:rsidRPr="00561902">
        <w:rPr>
          <w:rFonts w:ascii="Times New Roman" w:hAnsi="Times New Roman" w:cs="Times New Roman"/>
          <w:color w:val="000000" w:themeColor="text1"/>
          <w:sz w:val="28"/>
          <w:szCs w:val="28"/>
        </w:rPr>
        <w:t>а</w:t>
      </w:r>
      <w:r w:rsidR="00936621" w:rsidRPr="00561902">
        <w:rPr>
          <w:rFonts w:ascii="Times New Roman" w:hAnsi="Times New Roman" w:cs="Times New Roman"/>
          <w:color w:val="000000" w:themeColor="text1"/>
          <w:sz w:val="28"/>
          <w:szCs w:val="28"/>
        </w:rPr>
        <w:t>ктивность Е</w:t>
      </w:r>
      <w:r w:rsidR="00413409" w:rsidRPr="00561902">
        <w:rPr>
          <w:rFonts w:ascii="Times New Roman" w:hAnsi="Times New Roman" w:cs="Times New Roman"/>
          <w:color w:val="000000" w:themeColor="text1"/>
          <w:sz w:val="28"/>
          <w:szCs w:val="28"/>
        </w:rPr>
        <w:t>-к</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дгерин</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 xml:space="preserve"> в слизистой оболочке</w:t>
      </w:r>
      <w:r w:rsidR="00936621" w:rsidRPr="00561902">
        <w:rPr>
          <w:rFonts w:ascii="Times New Roman" w:hAnsi="Times New Roman" w:cs="Times New Roman"/>
          <w:color w:val="000000" w:themeColor="text1"/>
          <w:sz w:val="28"/>
          <w:szCs w:val="28"/>
        </w:rPr>
        <w:t xml:space="preserve"> желудк</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 Возр</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ст 5 п</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циентов н</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 xml:space="preserve"> момент опер</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ции в</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рьиров</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л от 40 до 63 лет.</w:t>
      </w:r>
    </w:p>
    <w:p w14:paraId="7A141B4B" w14:textId="77777777" w:rsidR="00CA2386" w:rsidRPr="00561902" w:rsidRDefault="007E2804" w:rsidP="00CA4038">
      <w:pPr>
        <w:spacing w:after="0" w:line="240" w:lineRule="auto"/>
        <w:ind w:firstLine="851"/>
        <w:jc w:val="both"/>
        <w:rPr>
          <w:rFonts w:ascii="Times New Roman" w:hAnsi="Times New Roman" w:cs="Times New Roman"/>
          <w:color w:val="000000" w:themeColor="text1"/>
          <w:sz w:val="28"/>
          <w:szCs w:val="28"/>
          <w:u w:val="single"/>
        </w:rPr>
      </w:pPr>
      <w:hyperlink r:id="rId78" w:anchor="2" w:history="1">
        <w:r w:rsidR="00CA2386" w:rsidRPr="00561902">
          <w:rPr>
            <w:rFonts w:ascii="Times New Roman" w:hAnsi="Times New Roman" w:cs="Times New Roman"/>
            <w:color w:val="000000" w:themeColor="text1"/>
            <w:sz w:val="28"/>
            <w:szCs w:val="28"/>
          </w:rPr>
          <w:t xml:space="preserve">Brooks-Wilson A.R. и соавторы сообщили о 10 различных семьях с наследственным раком желудка, которые имели мутации в гене </w:t>
        </w:r>
        <w:r w:rsidR="00CA2386" w:rsidRPr="00561902">
          <w:rPr>
            <w:rFonts w:ascii="Times New Roman" w:hAnsi="Times New Roman" w:cs="Times New Roman"/>
            <w:color w:val="000000" w:themeColor="text1"/>
            <w:sz w:val="28"/>
            <w:szCs w:val="28"/>
            <w:lang w:val="en-US"/>
          </w:rPr>
          <w:t>CDH</w:t>
        </w:r>
        <w:r w:rsidR="00CA2386" w:rsidRPr="00561902">
          <w:rPr>
            <w:rFonts w:ascii="Times New Roman" w:hAnsi="Times New Roman" w:cs="Times New Roman"/>
            <w:color w:val="000000" w:themeColor="text1"/>
            <w:sz w:val="28"/>
            <w:szCs w:val="28"/>
          </w:rPr>
          <w:t xml:space="preserve">1 [96]. В этих семьях было несколько случаев рака молочной железы, включая гистологически подтвержденный дольковый рак молочной железы. В </w:t>
        </w:r>
        <w:r w:rsidR="00CA2386" w:rsidRPr="00873BC3">
          <w:rPr>
            <w:rFonts w:ascii="Times New Roman" w:hAnsi="Times New Roman" w:cs="Times New Roman"/>
            <w:iCs/>
            <w:color w:val="000000" w:themeColor="text1"/>
            <w:sz w:val="28"/>
            <w:szCs w:val="28"/>
          </w:rPr>
          <w:t>ретроспективном ис</w:t>
        </w:r>
        <w:r w:rsidR="00CA2386" w:rsidRPr="00561902">
          <w:rPr>
            <w:rFonts w:ascii="Times New Roman" w:hAnsi="Times New Roman" w:cs="Times New Roman"/>
            <w:color w:val="000000" w:themeColor="text1"/>
            <w:sz w:val="28"/>
            <w:szCs w:val="28"/>
          </w:rPr>
          <w:t>следовании французских пациентов, которые прошли генетическое тестирование на мутации в гене С</w:t>
        </w:r>
        <w:r w:rsidR="00CA2386" w:rsidRPr="00561902">
          <w:rPr>
            <w:rFonts w:ascii="Times New Roman" w:hAnsi="Times New Roman" w:cs="Times New Roman"/>
            <w:color w:val="000000" w:themeColor="text1"/>
            <w:sz w:val="28"/>
            <w:szCs w:val="28"/>
            <w:lang w:val="en-US"/>
          </w:rPr>
          <w:t>DH</w:t>
        </w:r>
        <w:r w:rsidR="00CA2386" w:rsidRPr="00561902">
          <w:rPr>
            <w:rFonts w:ascii="Times New Roman" w:hAnsi="Times New Roman" w:cs="Times New Roman"/>
            <w:color w:val="000000" w:themeColor="text1"/>
            <w:sz w:val="28"/>
            <w:szCs w:val="28"/>
          </w:rPr>
          <w:t xml:space="preserve">1, </w:t>
        </w:r>
        <w:r w:rsidR="00CA2386" w:rsidRPr="00561902">
          <w:rPr>
            <w:rFonts w:ascii="Times New Roman" w:hAnsi="Times New Roman" w:cs="Times New Roman"/>
            <w:color w:val="000000" w:themeColor="text1"/>
            <w:sz w:val="28"/>
            <w:szCs w:val="28"/>
            <w:lang w:val="en-US"/>
          </w:rPr>
          <w:t>Benusiglio</w:t>
        </w:r>
        <w:r w:rsidR="00C917D8">
          <w:rPr>
            <w:rFonts w:ascii="Times New Roman" w:hAnsi="Times New Roman" w:cs="Times New Roman"/>
            <w:color w:val="000000" w:themeColor="text1"/>
            <w:sz w:val="28"/>
            <w:szCs w:val="28"/>
          </w:rPr>
          <w:t xml:space="preserve"> </w:t>
        </w:r>
        <w:r w:rsidR="00CA2386" w:rsidRPr="00561902">
          <w:rPr>
            <w:rFonts w:ascii="Times New Roman" w:hAnsi="Times New Roman" w:cs="Times New Roman"/>
            <w:color w:val="000000" w:themeColor="text1"/>
            <w:sz w:val="28"/>
            <w:szCs w:val="28"/>
            <w:lang w:val="en-US"/>
          </w:rPr>
          <w:t>et</w:t>
        </w:r>
        <w:r w:rsidR="00C917D8">
          <w:rPr>
            <w:rFonts w:ascii="Times New Roman" w:hAnsi="Times New Roman" w:cs="Times New Roman"/>
            <w:color w:val="000000" w:themeColor="text1"/>
            <w:sz w:val="28"/>
            <w:szCs w:val="28"/>
          </w:rPr>
          <w:t xml:space="preserve"> </w:t>
        </w:r>
        <w:r w:rsidR="00CA2386" w:rsidRPr="00561902">
          <w:rPr>
            <w:rFonts w:ascii="Times New Roman" w:hAnsi="Times New Roman" w:cs="Times New Roman"/>
            <w:color w:val="000000" w:themeColor="text1"/>
            <w:sz w:val="28"/>
            <w:szCs w:val="28"/>
            <w:lang w:val="en-US"/>
          </w:rPr>
          <w:t>al</w:t>
        </w:r>
        <w:r w:rsidR="00CA2386" w:rsidRPr="00561902">
          <w:rPr>
            <w:rFonts w:ascii="Times New Roman" w:hAnsi="Times New Roman" w:cs="Times New Roman"/>
            <w:color w:val="000000" w:themeColor="text1"/>
            <w:sz w:val="28"/>
            <w:szCs w:val="28"/>
          </w:rPr>
          <w:t xml:space="preserve">. (2013) обнаружили, что 18(11%) из 165 случаев несли патогенные мутации [97]. Одиннадцать из этих пациентов имели личный или семейный анамнез, который соответствовал диагностическим критериям, определенным </w:t>
        </w:r>
        <w:r w:rsidR="00CA2386" w:rsidRPr="00561902">
          <w:rPr>
            <w:rFonts w:ascii="Times New Roman" w:hAnsi="Times New Roman" w:cs="Times New Roman"/>
            <w:color w:val="000000" w:themeColor="text1"/>
            <w:sz w:val="28"/>
            <w:szCs w:val="28"/>
            <w:lang w:val="en-US"/>
          </w:rPr>
          <w:t>Fitzgerald</w:t>
        </w:r>
        <w:r w:rsidR="00C917D8">
          <w:rPr>
            <w:rFonts w:ascii="Times New Roman" w:hAnsi="Times New Roman" w:cs="Times New Roman"/>
            <w:color w:val="000000" w:themeColor="text1"/>
            <w:sz w:val="28"/>
            <w:szCs w:val="28"/>
          </w:rPr>
          <w:t xml:space="preserve"> </w:t>
        </w:r>
        <w:r w:rsidR="00CA2386" w:rsidRPr="00561902">
          <w:rPr>
            <w:rFonts w:ascii="Times New Roman" w:hAnsi="Times New Roman" w:cs="Times New Roman"/>
            <w:color w:val="000000" w:themeColor="text1"/>
            <w:sz w:val="28"/>
            <w:szCs w:val="28"/>
            <w:lang w:val="en-US"/>
          </w:rPr>
          <w:t>R</w:t>
        </w:r>
        <w:r w:rsidR="00CA2386" w:rsidRPr="00561902">
          <w:rPr>
            <w:rFonts w:ascii="Times New Roman" w:hAnsi="Times New Roman" w:cs="Times New Roman"/>
            <w:color w:val="000000" w:themeColor="text1"/>
            <w:sz w:val="28"/>
            <w:szCs w:val="28"/>
          </w:rPr>
          <w:t>.</w:t>
        </w:r>
        <w:r w:rsidR="00CA2386" w:rsidRPr="00561902">
          <w:rPr>
            <w:rFonts w:ascii="Times New Roman" w:hAnsi="Times New Roman" w:cs="Times New Roman"/>
            <w:color w:val="000000" w:themeColor="text1"/>
            <w:sz w:val="28"/>
            <w:szCs w:val="28"/>
            <w:lang w:val="en-US"/>
          </w:rPr>
          <w:t>C</w:t>
        </w:r>
        <w:r w:rsidR="00CA2386" w:rsidRPr="00561902">
          <w:rPr>
            <w:rFonts w:ascii="Times New Roman" w:hAnsi="Times New Roman" w:cs="Times New Roman"/>
            <w:color w:val="000000" w:themeColor="text1"/>
            <w:sz w:val="28"/>
            <w:szCs w:val="28"/>
          </w:rPr>
          <w:t xml:space="preserve">. </w:t>
        </w:r>
        <w:r w:rsidR="00CA2386" w:rsidRPr="00561902">
          <w:rPr>
            <w:rFonts w:ascii="Times New Roman" w:hAnsi="Times New Roman" w:cs="Times New Roman"/>
            <w:color w:val="000000" w:themeColor="text1"/>
            <w:sz w:val="28"/>
            <w:szCs w:val="28"/>
            <w:lang w:val="en-US"/>
          </w:rPr>
          <w:t>c</w:t>
        </w:r>
        <w:r w:rsidR="006E1328">
          <w:rPr>
            <w:rFonts w:ascii="Times New Roman" w:hAnsi="Times New Roman" w:cs="Times New Roman"/>
            <w:color w:val="000000" w:themeColor="text1"/>
            <w:sz w:val="28"/>
            <w:szCs w:val="28"/>
          </w:rPr>
          <w:t xml:space="preserve"> </w:t>
        </w:r>
        <w:r w:rsidR="00CA2386" w:rsidRPr="00561902">
          <w:rPr>
            <w:rFonts w:ascii="Times New Roman" w:hAnsi="Times New Roman" w:cs="Times New Roman"/>
            <w:color w:val="000000" w:themeColor="text1"/>
            <w:sz w:val="28"/>
            <w:szCs w:val="28"/>
            <w:lang w:val="en-US"/>
          </w:rPr>
          <w:t>c</w:t>
        </w:r>
        <w:r w:rsidR="00CA2386" w:rsidRPr="00561902">
          <w:rPr>
            <w:rFonts w:ascii="Times New Roman" w:hAnsi="Times New Roman" w:cs="Times New Roman"/>
            <w:color w:val="000000" w:themeColor="text1"/>
            <w:sz w:val="28"/>
            <w:szCs w:val="28"/>
          </w:rPr>
          <w:t>оавторами (2010) [98]. Однако 7 оставшихся случаев не соответствовали критериям</w:t>
        </w:r>
        <w:r w:rsidR="00C917D8">
          <w:rPr>
            <w:rFonts w:ascii="Times New Roman" w:hAnsi="Times New Roman" w:cs="Times New Roman"/>
            <w:color w:val="000000" w:themeColor="text1"/>
            <w:sz w:val="28"/>
            <w:szCs w:val="28"/>
          </w:rPr>
          <w:t xml:space="preserve"> </w:t>
        </w:r>
        <w:r w:rsidR="00CA2386" w:rsidRPr="00561902">
          <w:rPr>
            <w:rFonts w:ascii="Times New Roman" w:hAnsi="Times New Roman" w:cs="Times New Roman"/>
            <w:color w:val="000000" w:themeColor="text1"/>
            <w:sz w:val="28"/>
            <w:szCs w:val="28"/>
          </w:rPr>
          <w:t>НДРЖ: 3 женщины имели спорадический двухсторонний дольковый рак молочной железы до 50 лет; 3 были из семей с двумя случаями ДРЖ после 50 лет; и 1 имел спорадический диффузный рак желудка после 40 лет. Из 3 женщин с дольковым раком молочной железы две были протестированы только на С</w:t>
        </w:r>
        <w:r w:rsidR="00CA2386" w:rsidRPr="00561902">
          <w:rPr>
            <w:rFonts w:ascii="Times New Roman" w:hAnsi="Times New Roman" w:cs="Times New Roman"/>
            <w:color w:val="000000" w:themeColor="text1"/>
            <w:sz w:val="28"/>
            <w:szCs w:val="28"/>
            <w:lang w:val="en-US"/>
          </w:rPr>
          <w:t>DH</w:t>
        </w:r>
        <w:r w:rsidR="00CA2386" w:rsidRPr="00561902">
          <w:rPr>
            <w:rFonts w:ascii="Times New Roman" w:hAnsi="Times New Roman" w:cs="Times New Roman"/>
            <w:color w:val="000000" w:themeColor="text1"/>
            <w:sz w:val="28"/>
            <w:szCs w:val="28"/>
          </w:rPr>
          <w:t xml:space="preserve">1 </w:t>
        </w:r>
        <w:r w:rsidR="00CA2386" w:rsidRPr="00561902">
          <w:rPr>
            <w:rFonts w:ascii="Times New Roman" w:hAnsi="Times New Roman" w:cs="Times New Roman"/>
            <w:color w:val="000000" w:themeColor="text1"/>
            <w:sz w:val="28"/>
            <w:szCs w:val="28"/>
            <w:lang w:val="kk-KZ"/>
          </w:rPr>
          <w:t>после последующего развития долькового рака молочной железы и</w:t>
        </w:r>
        <w:r w:rsidR="00CA2386" w:rsidRPr="00561902">
          <w:rPr>
            <w:rFonts w:ascii="Times New Roman" w:hAnsi="Times New Roman" w:cs="Times New Roman"/>
            <w:color w:val="000000" w:themeColor="text1"/>
            <w:sz w:val="28"/>
            <w:szCs w:val="28"/>
          </w:rPr>
          <w:t xml:space="preserve">, таким образом, соответствоали критериям. Оставшаяся женщина прошла тестирование </w:t>
        </w:r>
        <w:r w:rsidR="00CA2386" w:rsidRPr="00561902">
          <w:rPr>
            <w:rFonts w:ascii="Times New Roman" w:hAnsi="Times New Roman" w:cs="Times New Roman"/>
            <w:color w:val="000000" w:themeColor="text1"/>
            <w:sz w:val="28"/>
            <w:szCs w:val="28"/>
            <w:lang w:val="en-US"/>
          </w:rPr>
          <w:t>CDH</w:t>
        </w:r>
        <w:r w:rsidR="00CA2386" w:rsidRPr="00561902">
          <w:rPr>
            <w:rFonts w:ascii="Times New Roman" w:hAnsi="Times New Roman" w:cs="Times New Roman"/>
            <w:color w:val="000000" w:themeColor="text1"/>
            <w:sz w:val="28"/>
            <w:szCs w:val="28"/>
          </w:rPr>
          <w:t xml:space="preserve">1 и профилактическую гастрэктомию, котора выявила ДРЖ, не смотря на отрицательную скрининговую эндоскопию. Эти результаты показали, что раннее начало долькового рака молочной железы может быть первым проявлением НДРЖ, и что личная или семейная история множественных случаев рака молочной железы в молодом возрасте, даже в отсутствие ДРЖ, должна побудить генетиков рака проверить мутации </w:t>
        </w:r>
        <w:r w:rsidR="00CA2386" w:rsidRPr="00561902">
          <w:rPr>
            <w:rFonts w:ascii="Times New Roman" w:hAnsi="Times New Roman" w:cs="Times New Roman"/>
            <w:color w:val="000000" w:themeColor="text1"/>
            <w:sz w:val="28"/>
            <w:szCs w:val="28"/>
            <w:lang w:val="en-US"/>
          </w:rPr>
          <w:t>CDH</w:t>
        </w:r>
        <w:r w:rsidR="00CA2386" w:rsidRPr="00561902">
          <w:rPr>
            <w:rFonts w:ascii="Times New Roman" w:hAnsi="Times New Roman" w:cs="Times New Roman"/>
            <w:color w:val="000000" w:themeColor="text1"/>
            <w:sz w:val="28"/>
            <w:szCs w:val="28"/>
          </w:rPr>
          <w:t>1 [99]</w:t>
        </w:r>
      </w:hyperlink>
      <w:r w:rsidR="00CA2386" w:rsidRPr="00561902">
        <w:rPr>
          <w:rFonts w:ascii="Times New Roman" w:hAnsi="Times New Roman" w:cs="Times New Roman"/>
          <w:color w:val="000000" w:themeColor="text1"/>
          <w:sz w:val="28"/>
          <w:szCs w:val="28"/>
        </w:rPr>
        <w:t xml:space="preserve">. </w:t>
      </w:r>
    </w:p>
    <w:p w14:paraId="7067F54B" w14:textId="6D289967" w:rsidR="00CE05D1" w:rsidRPr="00561902" w:rsidRDefault="007E2804" w:rsidP="00CA4038">
      <w:pPr>
        <w:spacing w:after="0" w:line="240" w:lineRule="auto"/>
        <w:ind w:firstLine="851"/>
        <w:jc w:val="both"/>
        <w:rPr>
          <w:rStyle w:val="a9"/>
          <w:rFonts w:ascii="Times New Roman" w:hAnsi="Times New Roman" w:cs="Times New Roman"/>
          <w:color w:val="000000" w:themeColor="text1"/>
          <w:sz w:val="28"/>
          <w:szCs w:val="28"/>
        </w:rPr>
      </w:pPr>
      <w:hyperlink r:id="rId79" w:tgtFrame="_blank" w:history="1">
        <w:r w:rsidR="00D94C41" w:rsidRPr="00561902">
          <w:rPr>
            <w:rFonts w:ascii="Times New Roman" w:eastAsia="Times New Roman" w:hAnsi="Times New Roman" w:cs="Times New Roman"/>
            <w:color w:val="000000" w:themeColor="text1"/>
            <w:sz w:val="28"/>
            <w:szCs w:val="28"/>
            <w:lang w:val="en-US" w:eastAsia="ru-RU"/>
          </w:rPr>
          <w:t>Frebourg</w:t>
        </w:r>
        <w:r w:rsidR="00D94C41" w:rsidRPr="00561902">
          <w:rPr>
            <w:rFonts w:ascii="Times New Roman" w:eastAsia="Times New Roman" w:hAnsi="Times New Roman" w:cs="Times New Roman"/>
            <w:color w:val="000000" w:themeColor="text1"/>
            <w:sz w:val="28"/>
            <w:szCs w:val="28"/>
            <w:lang w:eastAsia="ru-RU"/>
          </w:rPr>
          <w:t xml:space="preserve">, </w:t>
        </w:r>
        <w:r w:rsidR="00D94C41" w:rsidRPr="00561902">
          <w:rPr>
            <w:rFonts w:ascii="Times New Roman" w:eastAsia="Times New Roman" w:hAnsi="Times New Roman" w:cs="Times New Roman"/>
            <w:color w:val="000000" w:themeColor="text1"/>
            <w:sz w:val="28"/>
            <w:szCs w:val="28"/>
            <w:lang w:val="en-US" w:eastAsia="ru-RU"/>
          </w:rPr>
          <w:t>T</w:t>
        </w:r>
        <w:r w:rsidR="00D94C41" w:rsidRPr="00561902">
          <w:rPr>
            <w:rFonts w:ascii="Times New Roman" w:eastAsia="Times New Roman" w:hAnsi="Times New Roman" w:cs="Times New Roman"/>
            <w:color w:val="000000" w:themeColor="text1"/>
            <w:sz w:val="28"/>
            <w:szCs w:val="28"/>
            <w:lang w:eastAsia="ru-RU"/>
          </w:rPr>
          <w:t>.</w:t>
        </w:r>
        <w:r w:rsidR="00CE05D1" w:rsidRPr="00561902">
          <w:rPr>
            <w:rStyle w:val="a9"/>
            <w:rFonts w:ascii="Times New Roman" w:hAnsi="Times New Roman" w:cs="Times New Roman"/>
            <w:color w:val="000000" w:themeColor="text1"/>
            <w:sz w:val="28"/>
            <w:szCs w:val="28"/>
            <w:u w:val="none"/>
          </w:rPr>
          <w:t xml:space="preserve"> и со</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вторы (2006) сооб</w:t>
        </w:r>
        <w:r w:rsidR="000B26F0" w:rsidRPr="00561902">
          <w:rPr>
            <w:rStyle w:val="a9"/>
            <w:rFonts w:ascii="Times New Roman" w:hAnsi="Times New Roman" w:cs="Times New Roman"/>
            <w:color w:val="000000" w:themeColor="text1"/>
            <w:sz w:val="28"/>
            <w:szCs w:val="28"/>
            <w:u w:val="none"/>
          </w:rPr>
          <w:t>щили о 2 неродственных семьях, имеющих</w:t>
        </w:r>
        <w:r w:rsidR="00CE05D1" w:rsidRPr="00561902">
          <w:rPr>
            <w:rStyle w:val="a9"/>
            <w:rFonts w:ascii="Times New Roman" w:hAnsi="Times New Roman" w:cs="Times New Roman"/>
            <w:color w:val="000000" w:themeColor="text1"/>
            <w:sz w:val="28"/>
            <w:szCs w:val="28"/>
            <w:u w:val="none"/>
          </w:rPr>
          <w:t xml:space="preserve"> диффузный р</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к желук</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 xml:space="preserve"> и р</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сщелину неб</w:t>
        </w:r>
        <w:r w:rsidR="00CB3F6E" w:rsidRPr="00561902">
          <w:rPr>
            <w:rStyle w:val="a9"/>
            <w:rFonts w:ascii="Times New Roman" w:hAnsi="Times New Roman" w:cs="Times New Roman"/>
            <w:color w:val="000000" w:themeColor="text1"/>
            <w:sz w:val="28"/>
            <w:szCs w:val="28"/>
            <w:u w:val="none"/>
          </w:rPr>
          <w:t>а</w:t>
        </w:r>
        <w:r w:rsidR="006E1328">
          <w:rPr>
            <w:rStyle w:val="a9"/>
            <w:rFonts w:ascii="Times New Roman" w:hAnsi="Times New Roman" w:cs="Times New Roman"/>
            <w:color w:val="000000" w:themeColor="text1"/>
            <w:sz w:val="28"/>
            <w:szCs w:val="28"/>
            <w:u w:val="none"/>
          </w:rPr>
          <w:t xml:space="preserve"> </w:t>
        </w:r>
        <w:r w:rsidR="00CE05D1" w:rsidRPr="00561902">
          <w:rPr>
            <w:rFonts w:ascii="Times New Roman" w:hAnsi="Times New Roman" w:cs="Times New Roman"/>
            <w:color w:val="000000" w:themeColor="text1"/>
            <w:sz w:val="28"/>
            <w:szCs w:val="28"/>
          </w:rPr>
          <w:t>[</w:t>
        </w:r>
        <w:r w:rsidR="004C0700" w:rsidRPr="00561902">
          <w:rPr>
            <w:rFonts w:ascii="Times New Roman" w:hAnsi="Times New Roman" w:cs="Times New Roman"/>
            <w:color w:val="000000" w:themeColor="text1"/>
            <w:sz w:val="28"/>
            <w:szCs w:val="28"/>
            <w:lang w:val="kk-KZ"/>
          </w:rPr>
          <w:t>99</w:t>
        </w:r>
        <w:r w:rsidR="0003156F" w:rsidRPr="00561902">
          <w:rPr>
            <w:rFonts w:ascii="Times New Roman" w:hAnsi="Times New Roman" w:cs="Times New Roman"/>
            <w:color w:val="000000" w:themeColor="text1"/>
            <w:sz w:val="28"/>
            <w:szCs w:val="28"/>
            <w:lang w:val="kk-KZ"/>
          </w:rPr>
          <w:t>, р.</w:t>
        </w:r>
        <w:r w:rsidR="006E1328">
          <w:rPr>
            <w:rFonts w:ascii="Times New Roman" w:hAnsi="Times New Roman" w:cs="Times New Roman"/>
            <w:color w:val="000000" w:themeColor="text1"/>
            <w:sz w:val="28"/>
            <w:szCs w:val="28"/>
            <w:lang w:val="kk-KZ"/>
          </w:rPr>
          <w:t xml:space="preserve"> 138-141</w:t>
        </w:r>
        <w:r w:rsidR="00CE05D1" w:rsidRPr="00561902">
          <w:rPr>
            <w:rFonts w:ascii="Times New Roman" w:hAnsi="Times New Roman" w:cs="Times New Roman"/>
            <w:color w:val="000000" w:themeColor="text1"/>
            <w:sz w:val="28"/>
            <w:szCs w:val="28"/>
          </w:rPr>
          <w:t>]</w:t>
        </w:r>
        <w:r w:rsidR="00CE05D1" w:rsidRPr="00561902">
          <w:rPr>
            <w:rStyle w:val="a9"/>
            <w:rFonts w:ascii="Times New Roman" w:hAnsi="Times New Roman" w:cs="Times New Roman"/>
            <w:color w:val="000000" w:themeColor="text1"/>
            <w:sz w:val="28"/>
            <w:szCs w:val="28"/>
            <w:u w:val="none"/>
          </w:rPr>
          <w:t xml:space="preserve">. Генетический </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н</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лиз подтвердил, что у больных р</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ком желудк</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 xml:space="preserve"> с р</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сщелиной неб</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 xml:space="preserve"> или без нее имеются гетерозиготные мут</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ции в гене CDH1 (192090.0019 и 192090.0020 соответственно). В 1 семье 4 носителя мут</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ции имели диффузный р</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к желудк</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 xml:space="preserve"> и р</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сщелину губы/неб</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 xml:space="preserve">, </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 xml:space="preserve"> 2 носителя мут</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ции имели р</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к желудк</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 xml:space="preserve"> без р</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сщепления. Во второй семье у мужчины и его двух дочерей был р</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к желудк</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 у дочери с мут</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цией был</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 xml:space="preserve"> р</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сщепленн</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я губ</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 но не было р</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к</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 xml:space="preserve"> желудк</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 xml:space="preserve"> в возр</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 xml:space="preserve">сте 25 лет, </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 xml:space="preserve"> у 16-летнего сын</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 xml:space="preserve"> с мут</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цией был</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 xml:space="preserve"> врожденн</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 xml:space="preserve">я </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пл</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зия с кожи головы и ч</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стичн</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 xml:space="preserve">я </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кр</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ния (107600). Обе мут</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ции были делециями, обусл</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влив</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ющи</w:t>
        </w:r>
        <w:r w:rsidR="000B26F0" w:rsidRPr="00561902">
          <w:rPr>
            <w:rStyle w:val="a9"/>
            <w:rFonts w:ascii="Times New Roman" w:hAnsi="Times New Roman" w:cs="Times New Roman"/>
            <w:color w:val="000000" w:themeColor="text1"/>
            <w:sz w:val="28"/>
            <w:szCs w:val="28"/>
            <w:u w:val="none"/>
          </w:rPr>
          <w:t xml:space="preserve">е </w:t>
        </w:r>
        <w:r w:rsidR="00CE05D1" w:rsidRPr="00561902">
          <w:rPr>
            <w:rStyle w:val="a9"/>
            <w:rFonts w:ascii="Times New Roman" w:hAnsi="Times New Roman" w:cs="Times New Roman"/>
            <w:color w:val="000000" w:themeColor="text1"/>
            <w:sz w:val="28"/>
            <w:szCs w:val="28"/>
            <w:u w:val="none"/>
          </w:rPr>
          <w:t>отсутствие внеклеточных доменов</w:t>
        </w:r>
        <w:r w:rsidR="00873BC3">
          <w:rPr>
            <w:rStyle w:val="a9"/>
            <w:rFonts w:ascii="Times New Roman" w:hAnsi="Times New Roman" w:cs="Times New Roman"/>
            <w:color w:val="000000" w:themeColor="text1"/>
            <w:sz w:val="28"/>
            <w:szCs w:val="28"/>
            <w:u w:val="none"/>
          </w:rPr>
          <w:t xml:space="preserve"> </w:t>
        </w:r>
        <w:r w:rsidR="00CE05D1" w:rsidRPr="00561902">
          <w:rPr>
            <w:rStyle w:val="a9"/>
            <w:rFonts w:ascii="Times New Roman" w:hAnsi="Times New Roman" w:cs="Times New Roman"/>
            <w:color w:val="000000" w:themeColor="text1"/>
            <w:sz w:val="28"/>
            <w:szCs w:val="28"/>
            <w:u w:val="none"/>
          </w:rPr>
          <w:t>Е-к</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дгерин</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 уч</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 xml:space="preserve">ствующие в клеточной </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дгезии. Т</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кие тр</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нскрипты могут кодиров</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ть мут</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нтные белки с тр</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нс-домин</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нтно-нег</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тивными эффект</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ми. Экспрессия CDH1 в человеческих эмбрион</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х во время критических ст</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дий р</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звития губ и неб</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 xml:space="preserve"> предпол</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г</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ет, что изменение пути Е-к</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дгерин</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 xml:space="preserve"> может способствов</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ть р</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сщеплению губы, неб</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 xml:space="preserve"> у человек</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w:t>
        </w:r>
      </w:hyperlink>
    </w:p>
    <w:p w14:paraId="5F3A318F" w14:textId="499200B9" w:rsidR="00413409" w:rsidRPr="00561902" w:rsidRDefault="007E2804" w:rsidP="00CA2386">
      <w:pPr>
        <w:spacing w:after="0" w:line="240" w:lineRule="auto"/>
        <w:ind w:firstLine="709"/>
        <w:jc w:val="both"/>
        <w:rPr>
          <w:rFonts w:ascii="Times New Roman" w:hAnsi="Times New Roman" w:cs="Times New Roman"/>
          <w:b/>
          <w:color w:val="000000" w:themeColor="text1"/>
          <w:sz w:val="28"/>
          <w:szCs w:val="28"/>
        </w:rPr>
      </w:pPr>
      <w:hyperlink r:id="rId80" w:tgtFrame="_blank" w:history="1">
        <w:r w:rsidR="007A2B41" w:rsidRPr="00561902">
          <w:rPr>
            <w:rFonts w:ascii="Times New Roman" w:eastAsia="Times New Roman" w:hAnsi="Times New Roman" w:cs="Times New Roman"/>
            <w:color w:val="000000" w:themeColor="text1"/>
            <w:sz w:val="28"/>
            <w:szCs w:val="28"/>
            <w:lang w:val="en-US" w:eastAsia="ru-RU"/>
          </w:rPr>
          <w:t>Caldas</w:t>
        </w:r>
        <w:r w:rsidR="00C917D8">
          <w:rPr>
            <w:rFonts w:ascii="Times New Roman" w:eastAsia="Times New Roman" w:hAnsi="Times New Roman" w:cs="Times New Roman"/>
            <w:color w:val="000000" w:themeColor="text1"/>
            <w:sz w:val="28"/>
            <w:szCs w:val="28"/>
            <w:lang w:eastAsia="ru-RU"/>
          </w:rPr>
          <w:t xml:space="preserve"> </w:t>
        </w:r>
        <w:r w:rsidR="007A2B41" w:rsidRPr="00561902">
          <w:rPr>
            <w:rFonts w:ascii="Times New Roman" w:eastAsia="Times New Roman" w:hAnsi="Times New Roman" w:cs="Times New Roman"/>
            <w:color w:val="000000" w:themeColor="text1"/>
            <w:sz w:val="28"/>
            <w:szCs w:val="28"/>
            <w:lang w:val="en-US" w:eastAsia="ru-RU"/>
          </w:rPr>
          <w:t>C</w:t>
        </w:r>
        <w:r w:rsidR="007A2B41" w:rsidRPr="00561902">
          <w:rPr>
            <w:rFonts w:ascii="Times New Roman" w:eastAsia="Times New Roman" w:hAnsi="Times New Roman" w:cs="Times New Roman"/>
            <w:color w:val="000000" w:themeColor="text1"/>
            <w:sz w:val="28"/>
            <w:szCs w:val="28"/>
            <w:lang w:eastAsia="ru-RU"/>
          </w:rPr>
          <w:t xml:space="preserve">. </w:t>
        </w:r>
        <w:r w:rsidR="00CE05D1" w:rsidRPr="00561902">
          <w:rPr>
            <w:rStyle w:val="a9"/>
            <w:rFonts w:ascii="Times New Roman" w:hAnsi="Times New Roman" w:cs="Times New Roman"/>
            <w:bCs/>
            <w:color w:val="000000" w:themeColor="text1"/>
            <w:sz w:val="28"/>
            <w:szCs w:val="28"/>
            <w:u w:val="none"/>
            <w:lang w:eastAsia="ru-RU"/>
          </w:rPr>
          <w:t>и со</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вторы (1999) сообщили о р</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боте первого совещ</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ния Междун</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родного консорциум</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 xml:space="preserve"> по н</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следственному диффузному р</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ку желудк</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 xml:space="preserve"> для подготовки основопол</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г</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ющих принципов в отношении ди</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гностики и профил</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 xml:space="preserve">ктики </w:t>
        </w:r>
        <w:r w:rsidR="00D15AEA" w:rsidRPr="00561902">
          <w:rPr>
            <w:rStyle w:val="a9"/>
            <w:rFonts w:ascii="Times New Roman" w:hAnsi="Times New Roman" w:cs="Times New Roman"/>
            <w:bCs/>
            <w:color w:val="000000" w:themeColor="text1"/>
            <w:sz w:val="28"/>
            <w:szCs w:val="28"/>
            <w:u w:val="none"/>
            <w:lang w:eastAsia="ru-RU"/>
          </w:rPr>
          <w:t xml:space="preserve">наследственного </w:t>
        </w:r>
        <w:r w:rsidR="00CE05D1" w:rsidRPr="00561902">
          <w:rPr>
            <w:rStyle w:val="a9"/>
            <w:rFonts w:ascii="Times New Roman" w:hAnsi="Times New Roman" w:cs="Times New Roman"/>
            <w:bCs/>
            <w:color w:val="000000" w:themeColor="text1"/>
            <w:sz w:val="28"/>
            <w:szCs w:val="28"/>
            <w:u w:val="none"/>
            <w:lang w:eastAsia="ru-RU"/>
          </w:rPr>
          <w:t>р</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к</w:t>
        </w:r>
        <w:r w:rsidR="00CB3F6E" w:rsidRPr="00561902">
          <w:rPr>
            <w:rStyle w:val="a9"/>
            <w:rFonts w:ascii="Times New Roman" w:hAnsi="Times New Roman" w:cs="Times New Roman"/>
            <w:bCs/>
            <w:color w:val="000000" w:themeColor="text1"/>
            <w:sz w:val="28"/>
            <w:szCs w:val="28"/>
            <w:u w:val="none"/>
            <w:lang w:eastAsia="ru-RU"/>
          </w:rPr>
          <w:t>а</w:t>
        </w:r>
        <w:r w:rsidR="001D7EEB">
          <w:rPr>
            <w:rStyle w:val="a9"/>
            <w:rFonts w:ascii="Times New Roman" w:hAnsi="Times New Roman" w:cs="Times New Roman"/>
            <w:bCs/>
            <w:color w:val="000000" w:themeColor="text1"/>
            <w:sz w:val="28"/>
            <w:szCs w:val="28"/>
            <w:u w:val="none"/>
            <w:lang w:eastAsia="ru-RU"/>
          </w:rPr>
          <w:t xml:space="preserve"> </w:t>
        </w:r>
        <w:r w:rsidR="00CE05D1" w:rsidRPr="00561902">
          <w:rPr>
            <w:rStyle w:val="a9"/>
            <w:rFonts w:ascii="Times New Roman" w:hAnsi="Times New Roman" w:cs="Times New Roman"/>
            <w:bCs/>
            <w:color w:val="000000" w:themeColor="text1"/>
            <w:sz w:val="28"/>
            <w:szCs w:val="28"/>
            <w:u w:val="none"/>
            <w:lang w:eastAsia="ru-RU"/>
          </w:rPr>
          <w:t>желудк</w:t>
        </w:r>
        <w:r w:rsidR="00CB3F6E" w:rsidRPr="00561902">
          <w:rPr>
            <w:rStyle w:val="a9"/>
            <w:rFonts w:ascii="Times New Roman" w:hAnsi="Times New Roman" w:cs="Times New Roman"/>
            <w:bCs/>
            <w:color w:val="000000" w:themeColor="text1"/>
            <w:sz w:val="28"/>
            <w:szCs w:val="28"/>
            <w:u w:val="none"/>
            <w:lang w:eastAsia="ru-RU"/>
          </w:rPr>
          <w:t>а</w:t>
        </w:r>
        <w:r w:rsidR="001D7EEB">
          <w:rPr>
            <w:rStyle w:val="a9"/>
            <w:rFonts w:ascii="Times New Roman" w:hAnsi="Times New Roman" w:cs="Times New Roman"/>
            <w:bCs/>
            <w:color w:val="000000" w:themeColor="text1"/>
            <w:sz w:val="28"/>
            <w:szCs w:val="28"/>
            <w:u w:val="none"/>
            <w:lang w:eastAsia="ru-RU"/>
          </w:rPr>
          <w:t xml:space="preserve"> </w:t>
        </w:r>
        <w:r w:rsidR="00CE05D1" w:rsidRPr="00561902">
          <w:rPr>
            <w:rFonts w:ascii="Times New Roman" w:hAnsi="Times New Roman" w:cs="Times New Roman"/>
            <w:color w:val="000000" w:themeColor="text1"/>
            <w:sz w:val="28"/>
            <w:szCs w:val="28"/>
          </w:rPr>
          <w:t>[</w:t>
        </w:r>
        <w:r w:rsidR="004C0700" w:rsidRPr="00561902">
          <w:rPr>
            <w:rFonts w:ascii="Times New Roman" w:hAnsi="Times New Roman" w:cs="Times New Roman"/>
            <w:color w:val="000000" w:themeColor="text1"/>
            <w:sz w:val="28"/>
            <w:szCs w:val="28"/>
            <w:lang w:val="kk-KZ"/>
          </w:rPr>
          <w:t>100</w:t>
        </w:r>
        <w:r w:rsidR="00CE05D1" w:rsidRPr="00561902">
          <w:rPr>
            <w:rFonts w:ascii="Times New Roman" w:hAnsi="Times New Roman" w:cs="Times New Roman"/>
            <w:color w:val="000000" w:themeColor="text1"/>
            <w:sz w:val="28"/>
            <w:szCs w:val="28"/>
          </w:rPr>
          <w:t>]</w:t>
        </w:r>
        <w:r w:rsidR="00CE05D1" w:rsidRPr="00561902">
          <w:rPr>
            <w:rStyle w:val="a9"/>
            <w:rFonts w:ascii="Times New Roman" w:hAnsi="Times New Roman" w:cs="Times New Roman"/>
            <w:bCs/>
            <w:color w:val="000000" w:themeColor="text1"/>
            <w:sz w:val="28"/>
            <w:szCs w:val="28"/>
            <w:u w:val="none"/>
            <w:lang w:eastAsia="ru-RU"/>
          </w:rPr>
          <w:t>.</w:t>
        </w:r>
        <w:r w:rsidR="006E1328">
          <w:rPr>
            <w:rStyle w:val="a9"/>
            <w:rFonts w:ascii="Times New Roman" w:hAnsi="Times New Roman" w:cs="Times New Roman"/>
            <w:bCs/>
            <w:color w:val="000000" w:themeColor="text1"/>
            <w:sz w:val="28"/>
            <w:szCs w:val="28"/>
            <w:u w:val="none"/>
            <w:lang w:eastAsia="ru-RU"/>
          </w:rPr>
          <w:t xml:space="preserve"> </w:t>
        </w:r>
        <w:r w:rsidR="00D4346B">
          <w:rPr>
            <w:rStyle w:val="a9"/>
            <w:rFonts w:ascii="Times New Roman" w:hAnsi="Times New Roman" w:cs="Times New Roman"/>
            <w:bCs/>
            <w:color w:val="000000" w:themeColor="text1"/>
            <w:sz w:val="28"/>
            <w:szCs w:val="28"/>
            <w:u w:val="none"/>
            <w:lang w:eastAsia="ru-RU"/>
          </w:rPr>
          <w:t>Caldas</w:t>
        </w:r>
        <w:r w:rsidR="00D15AEA" w:rsidRPr="00561902">
          <w:rPr>
            <w:rStyle w:val="a9"/>
            <w:rFonts w:ascii="Times New Roman" w:hAnsi="Times New Roman" w:cs="Times New Roman"/>
            <w:bCs/>
            <w:color w:val="000000" w:themeColor="text1"/>
            <w:sz w:val="28"/>
            <w:szCs w:val="28"/>
            <w:u w:val="none"/>
            <w:lang w:eastAsia="ru-RU"/>
          </w:rPr>
          <w:t xml:space="preserve"> C.</w:t>
        </w:r>
        <w:r w:rsidR="00CE05D1" w:rsidRPr="00561902">
          <w:rPr>
            <w:rStyle w:val="a9"/>
            <w:rFonts w:ascii="Times New Roman" w:hAnsi="Times New Roman" w:cs="Times New Roman"/>
            <w:bCs/>
            <w:color w:val="000000" w:themeColor="text1"/>
            <w:sz w:val="28"/>
            <w:szCs w:val="28"/>
            <w:u w:val="none"/>
            <w:lang w:eastAsia="ru-RU"/>
          </w:rPr>
          <w:t xml:space="preserve"> и со</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 xml:space="preserve">вт. (1999) отметили, что </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н</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лиз п</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тологических обр</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зцов из 8 семейств с ин</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ктивирующими мут</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циями з</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родышевой линии в гене Е-к</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дгерин</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 xml:space="preserve"> пок</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з</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л, что все виды р</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к</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 xml:space="preserve"> желудк</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 xml:space="preserve"> в этих семейств</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х были диффузного тип</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 и 2 из них имели железистый/кишечный компонент. Н</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следственный диффузный р</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к желудк</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 xml:space="preserve"> определялся к</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к существующий в любой семье, в которой было (1) 2 или более документиров</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нных случ</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ев диффузного р</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к</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 xml:space="preserve"> желудк</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 xml:space="preserve"> у родственников первой или второй степени по меньшей мере одним р</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ком, ди</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гностиров</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нным до 50 лет; или (2) 3 или более случ</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ев диффузного р</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к</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 xml:space="preserve"> желудк</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 xml:space="preserve"> у родственников первой или второй степени нез</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висимо от возр</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ст</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 xml:space="preserve"> н</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ч</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л</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 xml:space="preserve"> з</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болев</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 xml:space="preserve">ния. </w:t>
        </w:r>
        <w:r w:rsidR="00F470C7" w:rsidRPr="00561902">
          <w:rPr>
            <w:rStyle w:val="a9"/>
            <w:rFonts w:ascii="Times New Roman" w:hAnsi="Times New Roman" w:cs="Times New Roman"/>
            <w:bCs/>
            <w:color w:val="000000" w:themeColor="text1"/>
            <w:sz w:val="28"/>
            <w:szCs w:val="28"/>
            <w:u w:val="none"/>
            <w:lang w:eastAsia="ru-RU"/>
          </w:rPr>
          <w:t>Caldas, C.</w:t>
        </w:r>
        <w:r w:rsidR="00CE05D1" w:rsidRPr="00561902">
          <w:rPr>
            <w:rStyle w:val="a9"/>
            <w:rFonts w:ascii="Times New Roman" w:hAnsi="Times New Roman" w:cs="Times New Roman"/>
            <w:bCs/>
            <w:color w:val="000000" w:themeColor="text1"/>
            <w:sz w:val="28"/>
            <w:szCs w:val="28"/>
            <w:u w:val="none"/>
            <w:lang w:eastAsia="ru-RU"/>
          </w:rPr>
          <w:t xml:space="preserve"> и со</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вт. (1999) т</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кже отметили, что, поскольку у 5 лиц в возр</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сте до 18 лет р</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звился диффузный р</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к желудк</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 тестиров</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ние несовершеннолетних может быть опр</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вд</w:t>
        </w:r>
        <w:r w:rsidR="00CB3F6E" w:rsidRPr="00561902">
          <w:rPr>
            <w:rStyle w:val="a9"/>
            <w:rFonts w:ascii="Times New Roman" w:hAnsi="Times New Roman" w:cs="Times New Roman"/>
            <w:bCs/>
            <w:color w:val="000000" w:themeColor="text1"/>
            <w:sz w:val="28"/>
            <w:szCs w:val="28"/>
            <w:u w:val="none"/>
            <w:lang w:eastAsia="ru-RU"/>
          </w:rPr>
          <w:t>а</w:t>
        </w:r>
        <w:r w:rsidR="00CE05D1" w:rsidRPr="00561902">
          <w:rPr>
            <w:rStyle w:val="a9"/>
            <w:rFonts w:ascii="Times New Roman" w:hAnsi="Times New Roman" w:cs="Times New Roman"/>
            <w:bCs/>
            <w:color w:val="000000" w:themeColor="text1"/>
            <w:sz w:val="28"/>
            <w:szCs w:val="28"/>
            <w:u w:val="none"/>
            <w:lang w:eastAsia="ru-RU"/>
          </w:rPr>
          <w:t xml:space="preserve">но. </w:t>
        </w:r>
        <w:r w:rsidR="00F470C7" w:rsidRPr="00561902">
          <w:rPr>
            <w:rStyle w:val="a9"/>
            <w:rFonts w:ascii="Times New Roman" w:hAnsi="Times New Roman" w:cs="Times New Roman"/>
            <w:color w:val="000000" w:themeColor="text1"/>
            <w:sz w:val="28"/>
            <w:szCs w:val="28"/>
            <w:u w:val="none"/>
          </w:rPr>
          <w:t>Fitzgerald R.C. c cоавторами</w:t>
        </w:r>
        <w:r w:rsidR="00CE05D1" w:rsidRPr="00561902">
          <w:rPr>
            <w:rStyle w:val="a9"/>
            <w:rFonts w:ascii="Times New Roman" w:hAnsi="Times New Roman" w:cs="Times New Roman"/>
            <w:color w:val="000000" w:themeColor="text1"/>
            <w:sz w:val="28"/>
            <w:szCs w:val="28"/>
            <w:u w:val="none"/>
          </w:rPr>
          <w:t xml:space="preserve"> (2010) предст</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вили обновленные  руководящие принципы для н</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следственного диффузного р</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к</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 xml:space="preserve"> желудк</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 которые включ</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ли р</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сширение критериев тестиров</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ния CDH1: гистологическое подтверждение диффузных желудочных критериев требуется только для 1 член</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 xml:space="preserve"> семьи; включение лиц с диффузным р</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ком желудк</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 xml:space="preserve"> в возр</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 xml:space="preserve">сте до 40 лет без семейного </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н</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мнез</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 и включение лиц и семей с ди</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гноз</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ми к</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к диффузного р</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к</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 xml:space="preserve"> желудк</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 xml:space="preserve"> (в том числе до 50 лет), т</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к  р</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к</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 xml:space="preserve"> молочной железы. В дополнение к прямому секвениров</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нию следует иск</w:t>
        </w:r>
        <w:r w:rsidR="00CB3F6E" w:rsidRPr="00561902">
          <w:rPr>
            <w:rStyle w:val="a9"/>
            <w:rFonts w:ascii="Times New Roman" w:hAnsi="Times New Roman" w:cs="Times New Roman"/>
            <w:color w:val="000000" w:themeColor="text1"/>
            <w:sz w:val="28"/>
            <w:szCs w:val="28"/>
            <w:u w:val="none"/>
          </w:rPr>
          <w:t>а</w:t>
        </w:r>
        <w:r w:rsidR="00CE05D1" w:rsidRPr="00561902">
          <w:rPr>
            <w:rStyle w:val="a9"/>
            <w:rFonts w:ascii="Times New Roman" w:hAnsi="Times New Roman" w:cs="Times New Roman"/>
            <w:color w:val="000000" w:themeColor="text1"/>
            <w:sz w:val="28"/>
            <w:szCs w:val="28"/>
            <w:u w:val="none"/>
          </w:rPr>
          <w:t xml:space="preserve">ть большие геномные перестройки CDH1. </w:t>
        </w:r>
      </w:hyperlink>
      <w:r w:rsidR="00D34B43" w:rsidRPr="00561902">
        <w:rPr>
          <w:rFonts w:ascii="Times New Roman" w:hAnsi="Times New Roman" w:cs="Times New Roman"/>
          <w:color w:val="000000" w:themeColor="text1"/>
          <w:sz w:val="28"/>
          <w:szCs w:val="28"/>
        </w:rPr>
        <w:t>Benusiglio и со</w:t>
      </w:r>
      <w:r w:rsidR="00CB3F6E" w:rsidRPr="00561902">
        <w:rPr>
          <w:rFonts w:ascii="Times New Roman" w:hAnsi="Times New Roman" w:cs="Times New Roman"/>
          <w:color w:val="000000" w:themeColor="text1"/>
          <w:sz w:val="28"/>
          <w:szCs w:val="28"/>
        </w:rPr>
        <w:t>а</w:t>
      </w:r>
      <w:r w:rsidR="00D34B43" w:rsidRPr="00561902">
        <w:rPr>
          <w:rFonts w:ascii="Times New Roman" w:hAnsi="Times New Roman" w:cs="Times New Roman"/>
          <w:color w:val="000000" w:themeColor="text1"/>
          <w:sz w:val="28"/>
          <w:szCs w:val="28"/>
        </w:rPr>
        <w:t>вторы</w:t>
      </w:r>
      <w:r w:rsidR="00413409" w:rsidRPr="00561902">
        <w:rPr>
          <w:rFonts w:ascii="Times New Roman" w:hAnsi="Times New Roman" w:cs="Times New Roman"/>
          <w:color w:val="000000" w:themeColor="text1"/>
          <w:sz w:val="28"/>
          <w:szCs w:val="28"/>
        </w:rPr>
        <w:t xml:space="preserve"> (2013)</w:t>
      </w:r>
      <w:r w:rsidR="00873BC3">
        <w:rPr>
          <w:rFonts w:ascii="Times New Roman" w:hAnsi="Times New Roman" w:cs="Times New Roman"/>
          <w:color w:val="000000" w:themeColor="text1"/>
          <w:sz w:val="28"/>
          <w:szCs w:val="28"/>
        </w:rPr>
        <w:t xml:space="preserve"> </w:t>
      </w:r>
      <w:r w:rsidR="00413409" w:rsidRPr="00561902">
        <w:rPr>
          <w:rFonts w:ascii="Times New Roman" w:hAnsi="Times New Roman" w:cs="Times New Roman"/>
          <w:color w:val="000000" w:themeColor="text1"/>
          <w:sz w:val="28"/>
          <w:szCs w:val="28"/>
        </w:rPr>
        <w:t>предположил</w:t>
      </w:r>
      <w:r w:rsidR="00D34B43" w:rsidRPr="00561902">
        <w:rPr>
          <w:rFonts w:ascii="Times New Roman" w:hAnsi="Times New Roman" w:cs="Times New Roman"/>
          <w:color w:val="000000" w:themeColor="text1"/>
          <w:sz w:val="28"/>
          <w:szCs w:val="28"/>
        </w:rPr>
        <w:t>и</w:t>
      </w:r>
      <w:r w:rsidR="00413409" w:rsidRPr="00561902">
        <w:rPr>
          <w:rFonts w:ascii="Times New Roman" w:hAnsi="Times New Roman" w:cs="Times New Roman"/>
          <w:color w:val="000000" w:themeColor="text1"/>
          <w:sz w:val="28"/>
          <w:szCs w:val="28"/>
        </w:rPr>
        <w:t>, что критерии для тестиров</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ния CDH1, выдвинутые Фицджер</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льдом и др. (2010) мо</w:t>
      </w:r>
      <w:r w:rsidR="00CE72EA" w:rsidRPr="00561902">
        <w:rPr>
          <w:rFonts w:ascii="Times New Roman" w:hAnsi="Times New Roman" w:cs="Times New Roman"/>
          <w:color w:val="000000" w:themeColor="text1"/>
          <w:sz w:val="28"/>
          <w:szCs w:val="28"/>
        </w:rPr>
        <w:t>жет быть слишком строгим</w:t>
      </w:r>
      <w:r w:rsidR="00413409" w:rsidRPr="00561902">
        <w:rPr>
          <w:rFonts w:ascii="Times New Roman" w:hAnsi="Times New Roman" w:cs="Times New Roman"/>
          <w:color w:val="000000" w:themeColor="text1"/>
          <w:sz w:val="28"/>
          <w:szCs w:val="28"/>
        </w:rPr>
        <w:t xml:space="preserve"> и предложил, чтобы личн</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я или семейн</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я история 2 гистологически док</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з</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 xml:space="preserve">нных </w:t>
      </w:r>
      <w:r w:rsidR="004C0700" w:rsidRPr="00561902">
        <w:rPr>
          <w:rFonts w:ascii="Times New Roman" w:hAnsi="Times New Roman" w:cs="Times New Roman"/>
          <w:color w:val="000000" w:themeColor="text1"/>
          <w:sz w:val="28"/>
          <w:szCs w:val="28"/>
          <w:lang w:val="kk-KZ"/>
        </w:rPr>
        <w:t>дольковых</w:t>
      </w:r>
      <w:r w:rsidR="00413409" w:rsidRPr="00561902">
        <w:rPr>
          <w:rFonts w:ascii="Times New Roman" w:hAnsi="Times New Roman" w:cs="Times New Roman"/>
          <w:color w:val="000000" w:themeColor="text1"/>
          <w:sz w:val="28"/>
          <w:szCs w:val="28"/>
        </w:rPr>
        <w:t xml:space="preserve"> р</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к</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 xml:space="preserve"> молочной железы до 50 лет, после исключения мут</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ции з</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родышевой линии в BRC</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1 и BRC</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2, должн</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 xml:space="preserve"> быть доб</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влен</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 xml:space="preserve"> к критериям для тестиров</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ния CDH1</w:t>
      </w:r>
      <w:r w:rsidR="00DC0BAC" w:rsidRPr="00561902">
        <w:rPr>
          <w:rFonts w:ascii="Times New Roman" w:hAnsi="Times New Roman" w:cs="Times New Roman"/>
          <w:color w:val="000000" w:themeColor="text1"/>
          <w:sz w:val="28"/>
          <w:szCs w:val="28"/>
        </w:rPr>
        <w:t xml:space="preserve"> [</w:t>
      </w:r>
      <w:r w:rsidR="006776FB" w:rsidRPr="00561902">
        <w:rPr>
          <w:rFonts w:ascii="Times New Roman" w:hAnsi="Times New Roman" w:cs="Times New Roman"/>
          <w:color w:val="000000" w:themeColor="text1"/>
          <w:sz w:val="28"/>
          <w:szCs w:val="28"/>
          <w:lang w:val="kk-KZ"/>
        </w:rPr>
        <w:t>101</w:t>
      </w:r>
      <w:r w:rsidR="00DC0BAC" w:rsidRPr="00561902">
        <w:rPr>
          <w:rFonts w:ascii="Times New Roman" w:hAnsi="Times New Roman" w:cs="Times New Roman"/>
          <w:color w:val="000000" w:themeColor="text1"/>
          <w:sz w:val="28"/>
          <w:szCs w:val="28"/>
        </w:rPr>
        <w:t>]</w:t>
      </w:r>
      <w:r w:rsidR="00413409" w:rsidRPr="00561902">
        <w:rPr>
          <w:rFonts w:ascii="Times New Roman" w:hAnsi="Times New Roman" w:cs="Times New Roman"/>
          <w:color w:val="000000" w:themeColor="text1"/>
          <w:sz w:val="28"/>
          <w:szCs w:val="28"/>
        </w:rPr>
        <w:t>.</w:t>
      </w:r>
    </w:p>
    <w:p w14:paraId="568C29C4" w14:textId="77777777" w:rsidR="003555DB" w:rsidRPr="00561902" w:rsidRDefault="00DB77BF" w:rsidP="004C4719">
      <w:pPr>
        <w:spacing w:after="0" w:line="240" w:lineRule="auto"/>
        <w:ind w:firstLine="709"/>
        <w:jc w:val="both"/>
        <w:rPr>
          <w:rFonts w:ascii="Times New Roman"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lang w:val="en-US" w:eastAsia="ru-RU"/>
        </w:rPr>
        <w:t>Vander</w:t>
      </w:r>
      <w:r w:rsidR="00C917D8" w:rsidRPr="00C917D8">
        <w:rPr>
          <w:rFonts w:ascii="Times New Roman" w:eastAsia="Times New Roman" w:hAnsi="Times New Roman" w:cs="Times New Roman"/>
          <w:color w:val="000000" w:themeColor="text1"/>
          <w:sz w:val="28"/>
          <w:szCs w:val="28"/>
          <w:lang w:val="en-US" w:eastAsia="ru-RU"/>
        </w:rPr>
        <w:t xml:space="preserve"> </w:t>
      </w:r>
      <w:r w:rsidRPr="00561902">
        <w:rPr>
          <w:rFonts w:ascii="Times New Roman" w:eastAsia="Times New Roman" w:hAnsi="Times New Roman" w:cs="Times New Roman"/>
          <w:color w:val="000000" w:themeColor="text1"/>
          <w:sz w:val="28"/>
          <w:szCs w:val="28"/>
          <w:lang w:val="en-US" w:eastAsia="ru-RU"/>
        </w:rPr>
        <w:t>Post</w:t>
      </w:r>
      <w:r w:rsidR="00C917D8" w:rsidRPr="00C917D8">
        <w:rPr>
          <w:rFonts w:ascii="Times New Roman" w:eastAsia="Times New Roman" w:hAnsi="Times New Roman" w:cs="Times New Roman"/>
          <w:color w:val="000000" w:themeColor="text1"/>
          <w:sz w:val="28"/>
          <w:szCs w:val="28"/>
          <w:lang w:val="en-US" w:eastAsia="ru-RU"/>
        </w:rPr>
        <w:t xml:space="preserve"> </w:t>
      </w:r>
      <w:r w:rsidRPr="00561902">
        <w:rPr>
          <w:rFonts w:ascii="Times New Roman" w:eastAsia="Times New Roman" w:hAnsi="Times New Roman" w:cs="Times New Roman"/>
          <w:color w:val="000000" w:themeColor="text1"/>
          <w:sz w:val="28"/>
          <w:szCs w:val="28"/>
          <w:lang w:val="en-US" w:eastAsia="ru-RU"/>
        </w:rPr>
        <w:t>R</w:t>
      </w:r>
      <w:r w:rsidRPr="00C917D8">
        <w:rPr>
          <w:rFonts w:ascii="Times New Roman" w:eastAsia="Times New Roman" w:hAnsi="Times New Roman" w:cs="Times New Roman"/>
          <w:color w:val="000000" w:themeColor="text1"/>
          <w:sz w:val="28"/>
          <w:szCs w:val="28"/>
          <w:lang w:val="en-US" w:eastAsia="ru-RU"/>
        </w:rPr>
        <w:t>.</w:t>
      </w:r>
      <w:r w:rsidR="00C917D8" w:rsidRPr="00C917D8">
        <w:rPr>
          <w:rFonts w:ascii="Times New Roman" w:eastAsia="Times New Roman" w:hAnsi="Times New Roman" w:cs="Times New Roman"/>
          <w:color w:val="000000" w:themeColor="text1"/>
          <w:sz w:val="28"/>
          <w:szCs w:val="28"/>
          <w:lang w:val="en-US" w:eastAsia="ru-RU"/>
        </w:rPr>
        <w:t xml:space="preserve"> </w:t>
      </w:r>
      <w:r w:rsidR="006776FB" w:rsidRPr="00561902">
        <w:rPr>
          <w:rFonts w:ascii="Times New Roman" w:hAnsi="Times New Roman" w:cs="Times New Roman"/>
          <w:color w:val="000000" w:themeColor="text1"/>
          <w:sz w:val="28"/>
          <w:szCs w:val="28"/>
          <w:lang w:val="kk-KZ"/>
        </w:rPr>
        <w:t xml:space="preserve">и </w:t>
      </w:r>
      <w:r w:rsidR="00413409" w:rsidRPr="00561902">
        <w:rPr>
          <w:rFonts w:ascii="Times New Roman" w:hAnsi="Times New Roman" w:cs="Times New Roman"/>
          <w:color w:val="000000" w:themeColor="text1"/>
          <w:sz w:val="28"/>
          <w:szCs w:val="28"/>
        </w:rPr>
        <w:t>со</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вт</w:t>
      </w:r>
      <w:r w:rsidR="00413409" w:rsidRPr="00C917D8">
        <w:rPr>
          <w:rFonts w:ascii="Times New Roman" w:hAnsi="Times New Roman" w:cs="Times New Roman"/>
          <w:color w:val="000000" w:themeColor="text1"/>
          <w:sz w:val="28"/>
          <w:szCs w:val="28"/>
          <w:lang w:val="en-US"/>
        </w:rPr>
        <w:t xml:space="preserve">. </w:t>
      </w:r>
      <w:r w:rsidR="00413409" w:rsidRPr="00561902">
        <w:rPr>
          <w:rFonts w:ascii="Times New Roman" w:hAnsi="Times New Roman" w:cs="Times New Roman"/>
          <w:color w:val="000000" w:themeColor="text1"/>
          <w:sz w:val="28"/>
          <w:szCs w:val="28"/>
        </w:rPr>
        <w:t>(2015) сообщили о результ</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т</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х многодисциплин</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рного семин</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р</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 н</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 xml:space="preserve"> котором обсужд</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лись вопросы генетического тестиров</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ния и ведения п</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циентов с н</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следствен</w:t>
      </w:r>
      <w:r w:rsidR="00DC0BAC" w:rsidRPr="00561902">
        <w:rPr>
          <w:rFonts w:ascii="Times New Roman" w:hAnsi="Times New Roman" w:cs="Times New Roman"/>
          <w:color w:val="000000" w:themeColor="text1"/>
          <w:sz w:val="28"/>
          <w:szCs w:val="28"/>
        </w:rPr>
        <w:t>ным диффузным р</w:t>
      </w:r>
      <w:r w:rsidR="00CB3F6E" w:rsidRPr="00561902">
        <w:rPr>
          <w:rFonts w:ascii="Times New Roman" w:hAnsi="Times New Roman" w:cs="Times New Roman"/>
          <w:color w:val="000000" w:themeColor="text1"/>
          <w:sz w:val="28"/>
          <w:szCs w:val="28"/>
        </w:rPr>
        <w:t>а</w:t>
      </w:r>
      <w:r w:rsidR="00DC0BAC" w:rsidRPr="00561902">
        <w:rPr>
          <w:rFonts w:ascii="Times New Roman" w:hAnsi="Times New Roman" w:cs="Times New Roman"/>
          <w:color w:val="000000" w:themeColor="text1"/>
          <w:sz w:val="28"/>
          <w:szCs w:val="28"/>
        </w:rPr>
        <w:t>ком желудк</w:t>
      </w:r>
      <w:r w:rsidR="00CB3F6E" w:rsidRPr="00561902">
        <w:rPr>
          <w:rFonts w:ascii="Times New Roman" w:hAnsi="Times New Roman" w:cs="Times New Roman"/>
          <w:color w:val="000000" w:themeColor="text1"/>
          <w:sz w:val="28"/>
          <w:szCs w:val="28"/>
        </w:rPr>
        <w:t>а</w:t>
      </w:r>
      <w:r w:rsidR="00DC0BAC" w:rsidRPr="00561902">
        <w:rPr>
          <w:rFonts w:ascii="Times New Roman" w:hAnsi="Times New Roman" w:cs="Times New Roman"/>
          <w:color w:val="000000" w:themeColor="text1"/>
          <w:sz w:val="28"/>
          <w:szCs w:val="28"/>
        </w:rPr>
        <w:t xml:space="preserve"> [</w:t>
      </w:r>
      <w:r w:rsidR="006776FB" w:rsidRPr="00561902">
        <w:rPr>
          <w:rFonts w:ascii="Times New Roman" w:hAnsi="Times New Roman" w:cs="Times New Roman"/>
          <w:color w:val="000000" w:themeColor="text1"/>
          <w:sz w:val="28"/>
          <w:szCs w:val="28"/>
          <w:lang w:val="kk-KZ"/>
        </w:rPr>
        <w:t>101</w:t>
      </w:r>
      <w:r w:rsidR="0003156F" w:rsidRPr="00561902">
        <w:rPr>
          <w:rFonts w:ascii="Times New Roman" w:hAnsi="Times New Roman" w:cs="Times New Roman"/>
          <w:color w:val="000000" w:themeColor="text1"/>
          <w:sz w:val="28"/>
          <w:szCs w:val="28"/>
          <w:lang w:val="kk-KZ"/>
        </w:rPr>
        <w:t>, р.</w:t>
      </w:r>
      <w:r w:rsidR="006E1328">
        <w:rPr>
          <w:rFonts w:ascii="Times New Roman" w:hAnsi="Times New Roman" w:cs="Times New Roman"/>
          <w:color w:val="000000" w:themeColor="text1"/>
          <w:sz w:val="28"/>
          <w:szCs w:val="28"/>
        </w:rPr>
        <w:t xml:space="preserve"> 361-373</w:t>
      </w:r>
      <w:r w:rsidR="00413409" w:rsidRPr="00561902">
        <w:rPr>
          <w:rFonts w:ascii="Times New Roman" w:hAnsi="Times New Roman" w:cs="Times New Roman"/>
          <w:color w:val="000000" w:themeColor="text1"/>
          <w:sz w:val="28"/>
          <w:szCs w:val="28"/>
        </w:rPr>
        <w:t>. Семин</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р рекомендов</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л, чтобы критерии тестиров</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ния CDH1 учитыв</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 xml:space="preserve">ли родственников первой и второй степени: </w:t>
      </w:r>
    </w:p>
    <w:p w14:paraId="5A2B36D8" w14:textId="77777777" w:rsidR="003555DB" w:rsidRPr="00561902" w:rsidRDefault="00413409" w:rsidP="004C4719">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1) семьи с 2 или более 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циент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ми с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ком желудк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в любом возр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сте, 1 подтвержденный диффу</w:t>
      </w:r>
      <w:r w:rsidR="00CE72EA" w:rsidRPr="00561902">
        <w:rPr>
          <w:rFonts w:ascii="Times New Roman" w:hAnsi="Times New Roman" w:cs="Times New Roman"/>
          <w:color w:val="000000" w:themeColor="text1"/>
          <w:sz w:val="28"/>
          <w:szCs w:val="28"/>
        </w:rPr>
        <w:t>зный р</w:t>
      </w:r>
      <w:r w:rsidR="00CB3F6E" w:rsidRPr="00561902">
        <w:rPr>
          <w:rFonts w:ascii="Times New Roman" w:hAnsi="Times New Roman" w:cs="Times New Roman"/>
          <w:color w:val="000000" w:themeColor="text1"/>
          <w:sz w:val="28"/>
          <w:szCs w:val="28"/>
        </w:rPr>
        <w:t>а</w:t>
      </w:r>
      <w:r w:rsidR="00CE72EA" w:rsidRPr="00561902">
        <w:rPr>
          <w:rFonts w:ascii="Times New Roman" w:hAnsi="Times New Roman" w:cs="Times New Roman"/>
          <w:color w:val="000000" w:themeColor="text1"/>
          <w:sz w:val="28"/>
          <w:szCs w:val="28"/>
        </w:rPr>
        <w:t>к желудк</w:t>
      </w:r>
      <w:r w:rsidR="00CB3F6E" w:rsidRPr="00561902">
        <w:rPr>
          <w:rFonts w:ascii="Times New Roman" w:hAnsi="Times New Roman" w:cs="Times New Roman"/>
          <w:color w:val="000000" w:themeColor="text1"/>
          <w:sz w:val="28"/>
          <w:szCs w:val="28"/>
        </w:rPr>
        <w:t>а</w:t>
      </w:r>
      <w:r w:rsidR="00CE72EA" w:rsidRPr="00561902">
        <w:rPr>
          <w:rFonts w:ascii="Times New Roman" w:hAnsi="Times New Roman" w:cs="Times New Roman"/>
          <w:color w:val="000000" w:themeColor="text1"/>
          <w:sz w:val="28"/>
          <w:szCs w:val="28"/>
        </w:rPr>
        <w:t xml:space="preserve">; </w:t>
      </w:r>
    </w:p>
    <w:p w14:paraId="46E3D2DC" w14:textId="77777777" w:rsidR="00DD0635" w:rsidRPr="00561902" w:rsidRDefault="00CE72EA" w:rsidP="004C4719">
      <w:pPr>
        <w:spacing w:after="0" w:line="240" w:lineRule="auto"/>
        <w:ind w:firstLine="709"/>
        <w:jc w:val="both"/>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2) лиц с ДРЖ</w:t>
      </w:r>
      <w:r w:rsidR="00413409" w:rsidRPr="00561902">
        <w:rPr>
          <w:rFonts w:ascii="Times New Roman" w:hAnsi="Times New Roman" w:cs="Times New Roman"/>
          <w:color w:val="000000" w:themeColor="text1"/>
          <w:sz w:val="28"/>
          <w:szCs w:val="28"/>
        </w:rPr>
        <w:t xml:space="preserve"> до 40 лет</w:t>
      </w:r>
      <w:r w:rsidR="00DD0635" w:rsidRPr="00561902">
        <w:rPr>
          <w:rFonts w:ascii="Times New Roman" w:hAnsi="Times New Roman" w:cs="Times New Roman"/>
          <w:color w:val="000000" w:themeColor="text1"/>
          <w:sz w:val="28"/>
          <w:szCs w:val="28"/>
          <w:lang w:val="kk-KZ"/>
        </w:rPr>
        <w:t>;</w:t>
      </w:r>
    </w:p>
    <w:p w14:paraId="2D1D2C52" w14:textId="77777777" w:rsidR="004C4719" w:rsidRPr="00561902" w:rsidRDefault="00CE72EA" w:rsidP="00047DB0">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3) семьи с ди</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гноз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ми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 ДРЖ</w:t>
      </w:r>
      <w:r w:rsidR="00413409" w:rsidRPr="00561902">
        <w:rPr>
          <w:rFonts w:ascii="Times New Roman" w:hAnsi="Times New Roman" w:cs="Times New Roman"/>
          <w:color w:val="000000" w:themeColor="text1"/>
          <w:sz w:val="28"/>
          <w:szCs w:val="28"/>
        </w:rPr>
        <w:t>, т</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к и  р</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к мол</w:t>
      </w:r>
      <w:r w:rsidRPr="00561902">
        <w:rPr>
          <w:rFonts w:ascii="Times New Roman" w:hAnsi="Times New Roman" w:cs="Times New Roman"/>
          <w:color w:val="000000" w:themeColor="text1"/>
          <w:sz w:val="28"/>
          <w:szCs w:val="28"/>
        </w:rPr>
        <w:t>очной железы</w:t>
      </w:r>
      <w:r w:rsidR="00413409" w:rsidRPr="00561902">
        <w:rPr>
          <w:rFonts w:ascii="Times New Roman" w:hAnsi="Times New Roman" w:cs="Times New Roman"/>
          <w:color w:val="000000" w:themeColor="text1"/>
          <w:sz w:val="28"/>
          <w:szCs w:val="28"/>
        </w:rPr>
        <w:t>, 1 ди</w:t>
      </w:r>
      <w:r w:rsidR="00CB3F6E" w:rsidRPr="00561902">
        <w:rPr>
          <w:rFonts w:ascii="Times New Roman" w:hAnsi="Times New Roman" w:cs="Times New Roman"/>
          <w:color w:val="000000" w:themeColor="text1"/>
          <w:sz w:val="28"/>
          <w:szCs w:val="28"/>
        </w:rPr>
        <w:t>а</w:t>
      </w:r>
      <w:r w:rsidR="00413409" w:rsidRPr="00561902">
        <w:rPr>
          <w:rFonts w:ascii="Times New Roman" w:hAnsi="Times New Roman" w:cs="Times New Roman"/>
          <w:color w:val="000000" w:themeColor="text1"/>
          <w:sz w:val="28"/>
          <w:szCs w:val="28"/>
        </w:rPr>
        <w:t xml:space="preserve">гноз до 50 лет. </w:t>
      </w:r>
      <w:r w:rsidR="00063C4D" w:rsidRPr="00561902">
        <w:rPr>
          <w:rFonts w:ascii="Times New Roman" w:hAnsi="Times New Roman" w:cs="Times New Roman"/>
          <w:color w:val="000000" w:themeColor="text1"/>
          <w:sz w:val="28"/>
          <w:szCs w:val="28"/>
        </w:rPr>
        <w:t>Дополнительно, исследов</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ние CDH1 смо</w:t>
      </w:r>
      <w:r w:rsidR="00CE05D1" w:rsidRPr="00561902">
        <w:rPr>
          <w:rFonts w:ascii="Times New Roman" w:hAnsi="Times New Roman" w:cs="Times New Roman"/>
          <w:color w:val="000000" w:themeColor="text1"/>
          <w:sz w:val="28"/>
          <w:szCs w:val="28"/>
        </w:rPr>
        <w:t>гло быть р</w:t>
      </w:r>
      <w:r w:rsidR="00CB3F6E" w:rsidRPr="00561902">
        <w:rPr>
          <w:rFonts w:ascii="Times New Roman" w:hAnsi="Times New Roman" w:cs="Times New Roman"/>
          <w:color w:val="000000" w:themeColor="text1"/>
          <w:sz w:val="28"/>
          <w:szCs w:val="28"/>
        </w:rPr>
        <w:t>а</w:t>
      </w:r>
      <w:r w:rsidR="00CE05D1" w:rsidRPr="00561902">
        <w:rPr>
          <w:rFonts w:ascii="Times New Roman" w:hAnsi="Times New Roman" w:cs="Times New Roman"/>
          <w:color w:val="000000" w:themeColor="text1"/>
          <w:sz w:val="28"/>
          <w:szCs w:val="28"/>
        </w:rPr>
        <w:t>ссмотрено у п</w:t>
      </w:r>
      <w:r w:rsidR="00CB3F6E" w:rsidRPr="00561902">
        <w:rPr>
          <w:rFonts w:ascii="Times New Roman" w:hAnsi="Times New Roman" w:cs="Times New Roman"/>
          <w:color w:val="000000" w:themeColor="text1"/>
          <w:sz w:val="28"/>
          <w:szCs w:val="28"/>
        </w:rPr>
        <w:t>а</w:t>
      </w:r>
      <w:r w:rsidR="00CE05D1" w:rsidRPr="00561902">
        <w:rPr>
          <w:rFonts w:ascii="Times New Roman" w:hAnsi="Times New Roman" w:cs="Times New Roman"/>
          <w:color w:val="000000" w:themeColor="text1"/>
          <w:sz w:val="28"/>
          <w:szCs w:val="28"/>
        </w:rPr>
        <w:t>циентов</w:t>
      </w:r>
      <w:r w:rsidR="00063C4D" w:rsidRPr="00561902">
        <w:rPr>
          <w:rFonts w:ascii="Times New Roman" w:hAnsi="Times New Roman" w:cs="Times New Roman"/>
          <w:color w:val="000000" w:themeColor="text1"/>
          <w:sz w:val="28"/>
          <w:szCs w:val="28"/>
        </w:rPr>
        <w:t xml:space="preserve"> с двухсторонним или </w:t>
      </w:r>
      <w:r w:rsidR="007B3EE1" w:rsidRPr="00561902">
        <w:rPr>
          <w:rFonts w:ascii="Times New Roman" w:hAnsi="Times New Roman" w:cs="Times New Roman"/>
          <w:color w:val="000000" w:themeColor="text1"/>
          <w:sz w:val="28"/>
          <w:szCs w:val="28"/>
        </w:rPr>
        <w:t>наследственным</w:t>
      </w:r>
      <w:r w:rsidR="00063C4D" w:rsidRPr="00561902">
        <w:rPr>
          <w:rFonts w:ascii="Times New Roman" w:hAnsi="Times New Roman" w:cs="Times New Roman"/>
          <w:color w:val="000000" w:themeColor="text1"/>
          <w:sz w:val="28"/>
          <w:szCs w:val="28"/>
        </w:rPr>
        <w:t xml:space="preserve"> р</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ком молочной железы мл</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дше 50 лет, у п</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циентов с ДРЖ и р</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сщелиной губы/неб</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w:t>
      </w:r>
      <w:r w:rsidR="00C917D8">
        <w:rPr>
          <w:rFonts w:ascii="Times New Roman" w:hAnsi="Times New Roman" w:cs="Times New Roman"/>
          <w:color w:val="000000" w:themeColor="text1"/>
          <w:sz w:val="28"/>
          <w:szCs w:val="28"/>
        </w:rPr>
        <w:t xml:space="preserve"> </w:t>
      </w:r>
      <w:r w:rsidR="00CB3F6E" w:rsidRPr="00561902">
        <w:rPr>
          <w:rFonts w:ascii="Times New Roman" w:hAnsi="Times New Roman" w:cs="Times New Roman"/>
          <w:color w:val="000000" w:themeColor="text1"/>
          <w:sz w:val="28"/>
          <w:szCs w:val="28"/>
          <w:shd w:val="clear" w:color="auto" w:fill="FFFFFF"/>
        </w:rPr>
        <w:t>А</w:t>
      </w:r>
      <w:r w:rsidRPr="00561902">
        <w:rPr>
          <w:rFonts w:ascii="Times New Roman" w:hAnsi="Times New Roman" w:cs="Times New Roman"/>
          <w:color w:val="000000" w:themeColor="text1"/>
          <w:sz w:val="28"/>
          <w:szCs w:val="28"/>
          <w:shd w:val="clear" w:color="auto" w:fill="FFFFFF"/>
        </w:rPr>
        <w:t>утосомно</w:t>
      </w:r>
      <w:r w:rsidR="00C72E83" w:rsidRPr="00561902">
        <w:rPr>
          <w:rFonts w:ascii="Times New Roman" w:hAnsi="Times New Roman" w:cs="Times New Roman"/>
          <w:color w:val="000000" w:themeColor="text1"/>
          <w:sz w:val="28"/>
          <w:szCs w:val="28"/>
          <w:shd w:val="clear" w:color="auto" w:fill="FFFFFF"/>
        </w:rPr>
        <w:t>домин</w:t>
      </w:r>
      <w:r w:rsidR="00CB3F6E" w:rsidRPr="00561902">
        <w:rPr>
          <w:rFonts w:ascii="Times New Roman" w:hAnsi="Times New Roman" w:cs="Times New Roman"/>
          <w:color w:val="000000" w:themeColor="text1"/>
          <w:sz w:val="28"/>
          <w:szCs w:val="28"/>
          <w:shd w:val="clear" w:color="auto" w:fill="FFFFFF"/>
        </w:rPr>
        <w:t>а</w:t>
      </w:r>
      <w:r w:rsidR="00C72E83" w:rsidRPr="00561902">
        <w:rPr>
          <w:rFonts w:ascii="Times New Roman" w:hAnsi="Times New Roman" w:cs="Times New Roman"/>
          <w:color w:val="000000" w:themeColor="text1"/>
          <w:sz w:val="28"/>
          <w:szCs w:val="28"/>
          <w:shd w:val="clear" w:color="auto" w:fill="FFFFFF"/>
        </w:rPr>
        <w:t>нтн</w:t>
      </w:r>
      <w:r w:rsidR="00CB3F6E" w:rsidRPr="00561902">
        <w:rPr>
          <w:rFonts w:ascii="Times New Roman" w:hAnsi="Times New Roman" w:cs="Times New Roman"/>
          <w:color w:val="000000" w:themeColor="text1"/>
          <w:sz w:val="28"/>
          <w:szCs w:val="28"/>
          <w:shd w:val="clear" w:color="auto" w:fill="FFFFFF"/>
        </w:rPr>
        <w:t>а</w:t>
      </w:r>
      <w:r w:rsidR="00C72E83" w:rsidRPr="00561902">
        <w:rPr>
          <w:rFonts w:ascii="Times New Roman" w:hAnsi="Times New Roman" w:cs="Times New Roman"/>
          <w:color w:val="000000" w:themeColor="text1"/>
          <w:sz w:val="28"/>
          <w:szCs w:val="28"/>
          <w:shd w:val="clear" w:color="auto" w:fill="FFFFFF"/>
        </w:rPr>
        <w:t>я мут</w:t>
      </w:r>
      <w:r w:rsidR="00CB3F6E" w:rsidRPr="00561902">
        <w:rPr>
          <w:rFonts w:ascii="Times New Roman" w:hAnsi="Times New Roman" w:cs="Times New Roman"/>
          <w:color w:val="000000" w:themeColor="text1"/>
          <w:sz w:val="28"/>
          <w:szCs w:val="28"/>
          <w:shd w:val="clear" w:color="auto" w:fill="FFFFFF"/>
        </w:rPr>
        <w:t>а</w:t>
      </w:r>
      <w:r w:rsidR="00C72E83" w:rsidRPr="00561902">
        <w:rPr>
          <w:rFonts w:ascii="Times New Roman" w:hAnsi="Times New Roman" w:cs="Times New Roman"/>
          <w:color w:val="000000" w:themeColor="text1"/>
          <w:sz w:val="28"/>
          <w:szCs w:val="28"/>
          <w:shd w:val="clear" w:color="auto" w:fill="FFFFFF"/>
        </w:rPr>
        <w:t>ция с пенетр</w:t>
      </w:r>
      <w:r w:rsidR="00CB3F6E" w:rsidRPr="00561902">
        <w:rPr>
          <w:rFonts w:ascii="Times New Roman" w:hAnsi="Times New Roman" w:cs="Times New Roman"/>
          <w:color w:val="000000" w:themeColor="text1"/>
          <w:sz w:val="28"/>
          <w:szCs w:val="28"/>
          <w:shd w:val="clear" w:color="auto" w:fill="FFFFFF"/>
        </w:rPr>
        <w:t>а</w:t>
      </w:r>
      <w:r w:rsidR="00C72E83" w:rsidRPr="00561902">
        <w:rPr>
          <w:rFonts w:ascii="Times New Roman" w:hAnsi="Times New Roman" w:cs="Times New Roman"/>
          <w:color w:val="000000" w:themeColor="text1"/>
          <w:sz w:val="28"/>
          <w:szCs w:val="28"/>
          <w:shd w:val="clear" w:color="auto" w:fill="FFFFFF"/>
        </w:rPr>
        <w:t>нтностью 70% приводит к смерти от р</w:t>
      </w:r>
      <w:r w:rsidR="00CB3F6E" w:rsidRPr="00561902">
        <w:rPr>
          <w:rFonts w:ascii="Times New Roman" w:hAnsi="Times New Roman" w:cs="Times New Roman"/>
          <w:color w:val="000000" w:themeColor="text1"/>
          <w:sz w:val="28"/>
          <w:szCs w:val="28"/>
          <w:shd w:val="clear" w:color="auto" w:fill="FFFFFF"/>
        </w:rPr>
        <w:t>а</w:t>
      </w:r>
      <w:r w:rsidR="00C72E83" w:rsidRPr="00561902">
        <w:rPr>
          <w:rFonts w:ascii="Times New Roman" w:hAnsi="Times New Roman" w:cs="Times New Roman"/>
          <w:color w:val="000000" w:themeColor="text1"/>
          <w:sz w:val="28"/>
          <w:szCs w:val="28"/>
          <w:shd w:val="clear" w:color="auto" w:fill="FFFFFF"/>
        </w:rPr>
        <w:t>к</w:t>
      </w:r>
      <w:r w:rsidR="00CB3F6E" w:rsidRPr="00561902">
        <w:rPr>
          <w:rFonts w:ascii="Times New Roman" w:hAnsi="Times New Roman" w:cs="Times New Roman"/>
          <w:color w:val="000000" w:themeColor="text1"/>
          <w:sz w:val="28"/>
          <w:szCs w:val="28"/>
          <w:shd w:val="clear" w:color="auto" w:fill="FFFFFF"/>
        </w:rPr>
        <w:t>а</w:t>
      </w:r>
      <w:r w:rsidR="00C72E83" w:rsidRPr="00561902">
        <w:rPr>
          <w:rFonts w:ascii="Times New Roman" w:hAnsi="Times New Roman" w:cs="Times New Roman"/>
          <w:color w:val="000000" w:themeColor="text1"/>
          <w:sz w:val="28"/>
          <w:szCs w:val="28"/>
          <w:shd w:val="clear" w:color="auto" w:fill="FFFFFF"/>
        </w:rPr>
        <w:t xml:space="preserve"> желудк</w:t>
      </w:r>
      <w:r w:rsidR="00CB3F6E" w:rsidRPr="00561902">
        <w:rPr>
          <w:rFonts w:ascii="Times New Roman" w:hAnsi="Times New Roman" w:cs="Times New Roman"/>
          <w:color w:val="000000" w:themeColor="text1"/>
          <w:sz w:val="28"/>
          <w:szCs w:val="28"/>
          <w:shd w:val="clear" w:color="auto" w:fill="FFFFFF"/>
        </w:rPr>
        <w:t>а</w:t>
      </w:r>
      <w:r w:rsidR="00C72E83" w:rsidRPr="00561902">
        <w:rPr>
          <w:rFonts w:ascii="Times New Roman" w:hAnsi="Times New Roman" w:cs="Times New Roman"/>
          <w:color w:val="000000" w:themeColor="text1"/>
          <w:sz w:val="28"/>
          <w:szCs w:val="28"/>
          <w:shd w:val="clear" w:color="auto" w:fill="FFFFFF"/>
        </w:rPr>
        <w:t xml:space="preserve"> в р</w:t>
      </w:r>
      <w:r w:rsidR="00CB3F6E" w:rsidRPr="00561902">
        <w:rPr>
          <w:rFonts w:ascii="Times New Roman" w:hAnsi="Times New Roman" w:cs="Times New Roman"/>
          <w:color w:val="000000" w:themeColor="text1"/>
          <w:sz w:val="28"/>
          <w:szCs w:val="28"/>
          <w:shd w:val="clear" w:color="auto" w:fill="FFFFFF"/>
        </w:rPr>
        <w:t>а</w:t>
      </w:r>
      <w:r w:rsidR="00C72E83" w:rsidRPr="00561902">
        <w:rPr>
          <w:rFonts w:ascii="Times New Roman" w:hAnsi="Times New Roman" w:cs="Times New Roman"/>
          <w:color w:val="000000" w:themeColor="text1"/>
          <w:sz w:val="28"/>
          <w:szCs w:val="28"/>
          <w:shd w:val="clear" w:color="auto" w:fill="FFFFFF"/>
        </w:rPr>
        <w:t>ннем возр</w:t>
      </w:r>
      <w:r w:rsidR="00CB3F6E" w:rsidRPr="00561902">
        <w:rPr>
          <w:rFonts w:ascii="Times New Roman" w:hAnsi="Times New Roman" w:cs="Times New Roman"/>
          <w:color w:val="000000" w:themeColor="text1"/>
          <w:sz w:val="28"/>
          <w:szCs w:val="28"/>
          <w:shd w:val="clear" w:color="auto" w:fill="FFFFFF"/>
        </w:rPr>
        <w:t>а</w:t>
      </w:r>
      <w:r w:rsidR="00C72E83" w:rsidRPr="00561902">
        <w:rPr>
          <w:rFonts w:ascii="Times New Roman" w:hAnsi="Times New Roman" w:cs="Times New Roman"/>
          <w:color w:val="000000" w:themeColor="text1"/>
          <w:sz w:val="28"/>
          <w:szCs w:val="28"/>
          <w:shd w:val="clear" w:color="auto" w:fill="FFFFFF"/>
        </w:rPr>
        <w:t>сте</w:t>
      </w:r>
      <w:r w:rsidR="00FA7B69" w:rsidRPr="00561902">
        <w:rPr>
          <w:rFonts w:ascii="Times New Roman" w:eastAsia="Times New Roman" w:hAnsi="Times New Roman" w:cs="Times New Roman"/>
          <w:color w:val="000000" w:themeColor="text1"/>
          <w:sz w:val="28"/>
          <w:szCs w:val="28"/>
          <w:lang w:eastAsia="ru-RU"/>
        </w:rPr>
        <w:t xml:space="preserve">. </w:t>
      </w:r>
      <w:r w:rsidR="007C0B67" w:rsidRPr="00561902">
        <w:rPr>
          <w:rFonts w:ascii="Times New Roman" w:eastAsia="Times New Roman" w:hAnsi="Times New Roman" w:cs="Times New Roman"/>
          <w:color w:val="000000" w:themeColor="text1"/>
          <w:sz w:val="28"/>
          <w:szCs w:val="28"/>
          <w:lang w:eastAsia="ru-RU"/>
        </w:rPr>
        <w:t>Более того, гермин</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льные мут</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ции были обн</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ружены т</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 xml:space="preserve">кже у более 90 семей с историей ДРЖ. Выделение НДРЖ, </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ссоцииров</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нного с</w:t>
      </w:r>
      <w:r w:rsidR="007B3EE1" w:rsidRPr="00561902">
        <w:rPr>
          <w:rFonts w:ascii="Times New Roman" w:eastAsia="Times New Roman" w:hAnsi="Times New Roman" w:cs="Times New Roman"/>
          <w:color w:val="000000" w:themeColor="text1"/>
          <w:sz w:val="28"/>
          <w:szCs w:val="28"/>
          <w:lang w:eastAsia="ru-RU"/>
        </w:rPr>
        <w:t xml:space="preserve"> мутациями гена</w:t>
      </w:r>
      <w:r w:rsidR="007C0B67" w:rsidRPr="00561902">
        <w:rPr>
          <w:rFonts w:ascii="Times New Roman" w:eastAsia="Times New Roman" w:hAnsi="Times New Roman" w:cs="Times New Roman"/>
          <w:color w:val="000000" w:themeColor="text1"/>
          <w:sz w:val="28"/>
          <w:szCs w:val="28"/>
          <w:lang w:eastAsia="ru-RU"/>
        </w:rPr>
        <w:t xml:space="preserve"> CDH1, привело в 1999 г. к формиров</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нию группы ученых р</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зных специ</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льностей, объединившихся в Междун</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родный консорциум (Intern</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tion</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l</w:t>
      </w:r>
      <w:r w:rsidR="00C917D8">
        <w:rPr>
          <w:rFonts w:ascii="Times New Roman" w:eastAsia="Times New Roman" w:hAnsi="Times New Roman" w:cs="Times New Roman"/>
          <w:color w:val="000000" w:themeColor="text1"/>
          <w:sz w:val="28"/>
          <w:szCs w:val="28"/>
          <w:lang w:eastAsia="ru-RU"/>
        </w:rPr>
        <w:t xml:space="preserve"> </w:t>
      </w:r>
      <w:r w:rsidR="007C0B67" w:rsidRPr="00561902">
        <w:rPr>
          <w:rFonts w:ascii="Times New Roman" w:eastAsia="Times New Roman" w:hAnsi="Times New Roman" w:cs="Times New Roman"/>
          <w:color w:val="000000" w:themeColor="text1"/>
          <w:sz w:val="28"/>
          <w:szCs w:val="28"/>
          <w:lang w:eastAsia="ru-RU"/>
        </w:rPr>
        <w:t>G</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stric</w:t>
      </w:r>
      <w:r w:rsidR="00C917D8">
        <w:rPr>
          <w:rFonts w:ascii="Times New Roman" w:eastAsia="Times New Roman" w:hAnsi="Times New Roman" w:cs="Times New Roman"/>
          <w:color w:val="000000" w:themeColor="text1"/>
          <w:sz w:val="28"/>
          <w:szCs w:val="28"/>
          <w:lang w:eastAsia="ru-RU"/>
        </w:rPr>
        <w:t xml:space="preserve"> </w:t>
      </w:r>
      <w:r w:rsidR="007C0B67" w:rsidRPr="00561902">
        <w:rPr>
          <w:rFonts w:ascii="Times New Roman" w:eastAsia="Times New Roman" w:hAnsi="Times New Roman" w:cs="Times New Roman"/>
          <w:color w:val="000000" w:themeColor="text1"/>
          <w:sz w:val="28"/>
          <w:szCs w:val="28"/>
          <w:lang w:eastAsia="ru-RU"/>
        </w:rPr>
        <w:t>C</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ncer</w:t>
      </w:r>
      <w:r w:rsidR="00C917D8">
        <w:rPr>
          <w:rFonts w:ascii="Times New Roman" w:eastAsia="Times New Roman" w:hAnsi="Times New Roman" w:cs="Times New Roman"/>
          <w:color w:val="000000" w:themeColor="text1"/>
          <w:sz w:val="28"/>
          <w:szCs w:val="28"/>
          <w:lang w:eastAsia="ru-RU"/>
        </w:rPr>
        <w:t xml:space="preserve"> </w:t>
      </w:r>
      <w:r w:rsidR="007C0B67" w:rsidRPr="00561902">
        <w:rPr>
          <w:rFonts w:ascii="Times New Roman" w:eastAsia="Times New Roman" w:hAnsi="Times New Roman" w:cs="Times New Roman"/>
          <w:color w:val="000000" w:themeColor="text1"/>
          <w:sz w:val="28"/>
          <w:szCs w:val="28"/>
          <w:lang w:eastAsia="ru-RU"/>
        </w:rPr>
        <w:t>Link</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ge</w:t>
      </w:r>
      <w:r w:rsidR="00C917D8">
        <w:rPr>
          <w:rFonts w:ascii="Times New Roman" w:eastAsia="Times New Roman" w:hAnsi="Times New Roman" w:cs="Times New Roman"/>
          <w:color w:val="000000" w:themeColor="text1"/>
          <w:sz w:val="28"/>
          <w:szCs w:val="28"/>
          <w:lang w:eastAsia="ru-RU"/>
        </w:rPr>
        <w:t xml:space="preserve"> </w:t>
      </w:r>
      <w:r w:rsidR="007C0B67" w:rsidRPr="00561902">
        <w:rPr>
          <w:rFonts w:ascii="Times New Roman" w:eastAsia="Times New Roman" w:hAnsi="Times New Roman" w:cs="Times New Roman"/>
          <w:color w:val="000000" w:themeColor="text1"/>
          <w:sz w:val="28"/>
          <w:szCs w:val="28"/>
          <w:lang w:eastAsia="ru-RU"/>
        </w:rPr>
        <w:t>Consortium – IGCLC) по р</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зр</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ботке критериев н</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 xml:space="preserve">следственного </w:t>
      </w:r>
      <w:r w:rsidR="007B3EE1" w:rsidRPr="00561902">
        <w:rPr>
          <w:rFonts w:ascii="Times New Roman" w:eastAsia="Times New Roman" w:hAnsi="Times New Roman" w:cs="Times New Roman"/>
          <w:color w:val="000000" w:themeColor="text1"/>
          <w:sz w:val="28"/>
          <w:szCs w:val="28"/>
          <w:lang w:eastAsia="ru-RU"/>
        </w:rPr>
        <w:t>рака желудка</w:t>
      </w:r>
      <w:r w:rsidR="007C0B67" w:rsidRPr="00561902">
        <w:rPr>
          <w:rFonts w:ascii="Times New Roman" w:eastAsia="Times New Roman" w:hAnsi="Times New Roman" w:cs="Times New Roman"/>
          <w:color w:val="000000" w:themeColor="text1"/>
          <w:sz w:val="28"/>
          <w:szCs w:val="28"/>
          <w:lang w:eastAsia="ru-RU"/>
        </w:rPr>
        <w:t>. З</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д</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чей консорциум</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 xml:space="preserve"> был</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 xml:space="preserve"> т</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кже р</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зр</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ботк</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 xml:space="preserve"> рекоменд</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ций по ди</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гностике и медико-ге</w:t>
      </w:r>
      <w:r w:rsidR="007267C3" w:rsidRPr="00561902">
        <w:rPr>
          <w:rFonts w:ascii="Times New Roman" w:eastAsia="Times New Roman" w:hAnsi="Times New Roman" w:cs="Times New Roman"/>
          <w:color w:val="000000" w:themeColor="text1"/>
          <w:sz w:val="28"/>
          <w:szCs w:val="28"/>
          <w:lang w:eastAsia="ru-RU"/>
        </w:rPr>
        <w:t>нетическому консультиров</w:t>
      </w:r>
      <w:r w:rsidR="00CB3F6E" w:rsidRPr="00561902">
        <w:rPr>
          <w:rFonts w:ascii="Times New Roman" w:eastAsia="Times New Roman" w:hAnsi="Times New Roman" w:cs="Times New Roman"/>
          <w:color w:val="000000" w:themeColor="text1"/>
          <w:sz w:val="28"/>
          <w:szCs w:val="28"/>
          <w:lang w:eastAsia="ru-RU"/>
        </w:rPr>
        <w:t>а</w:t>
      </w:r>
      <w:r w:rsidR="00DC0BAC" w:rsidRPr="00561902">
        <w:rPr>
          <w:rFonts w:ascii="Times New Roman" w:eastAsia="Times New Roman" w:hAnsi="Times New Roman" w:cs="Times New Roman"/>
          <w:color w:val="000000" w:themeColor="text1"/>
          <w:sz w:val="28"/>
          <w:szCs w:val="28"/>
          <w:lang w:eastAsia="ru-RU"/>
        </w:rPr>
        <w:t>нию [</w:t>
      </w:r>
      <w:r w:rsidR="006776FB" w:rsidRPr="00561902">
        <w:rPr>
          <w:rFonts w:ascii="Times New Roman" w:eastAsia="Times New Roman" w:hAnsi="Times New Roman" w:cs="Times New Roman"/>
          <w:color w:val="000000" w:themeColor="text1"/>
          <w:sz w:val="28"/>
          <w:szCs w:val="28"/>
          <w:lang w:val="kk-KZ" w:eastAsia="ru-RU"/>
        </w:rPr>
        <w:t>10</w:t>
      </w:r>
      <w:r w:rsidR="006776FB" w:rsidRPr="00561902">
        <w:rPr>
          <w:rFonts w:ascii="Times New Roman" w:eastAsia="Times New Roman" w:hAnsi="Times New Roman" w:cs="Times New Roman"/>
          <w:color w:val="000000" w:themeColor="text1"/>
          <w:sz w:val="28"/>
          <w:szCs w:val="28"/>
          <w:lang w:eastAsia="ru-RU"/>
        </w:rPr>
        <w:t>1</w:t>
      </w:r>
      <w:r w:rsidR="006E1328">
        <w:rPr>
          <w:rFonts w:ascii="Times New Roman" w:eastAsia="Times New Roman" w:hAnsi="Times New Roman" w:cs="Times New Roman"/>
          <w:color w:val="000000" w:themeColor="text1"/>
          <w:sz w:val="28"/>
          <w:szCs w:val="28"/>
          <w:lang w:eastAsia="ru-RU"/>
        </w:rPr>
        <w:t>, с. 361-373</w:t>
      </w:r>
      <w:r w:rsidR="007C0B67" w:rsidRPr="00561902">
        <w:rPr>
          <w:rFonts w:ascii="Times New Roman" w:eastAsia="Times New Roman" w:hAnsi="Times New Roman" w:cs="Times New Roman"/>
          <w:color w:val="000000" w:themeColor="text1"/>
          <w:sz w:val="28"/>
          <w:szCs w:val="28"/>
          <w:lang w:eastAsia="ru-RU"/>
        </w:rPr>
        <w:t>].</w:t>
      </w:r>
    </w:p>
    <w:p w14:paraId="533A1CEE" w14:textId="77777777" w:rsidR="004047AE" w:rsidRDefault="004047AE" w:rsidP="004C4719">
      <w:pPr>
        <w:pStyle w:val="2"/>
        <w:rPr>
          <w:color w:val="000000" w:themeColor="text1"/>
        </w:rPr>
      </w:pPr>
    </w:p>
    <w:p w14:paraId="7774B9D0" w14:textId="77777777" w:rsidR="00063C4D" w:rsidRPr="004047AE" w:rsidRDefault="00C44569" w:rsidP="004C4719">
      <w:pPr>
        <w:pStyle w:val="2"/>
        <w:rPr>
          <w:b w:val="0"/>
          <w:color w:val="000000" w:themeColor="text1"/>
          <w:lang w:val="kk-KZ"/>
        </w:rPr>
      </w:pPr>
      <w:r w:rsidRPr="004047AE">
        <w:rPr>
          <w:b w:val="0"/>
          <w:color w:val="000000" w:themeColor="text1"/>
        </w:rPr>
        <w:t>1.</w:t>
      </w:r>
      <w:r w:rsidR="003421B7" w:rsidRPr="004047AE">
        <w:rPr>
          <w:b w:val="0"/>
          <w:color w:val="000000" w:themeColor="text1"/>
        </w:rPr>
        <w:t>3</w:t>
      </w:r>
      <w:r w:rsidRPr="004047AE">
        <w:rPr>
          <w:b w:val="0"/>
          <w:color w:val="000000" w:themeColor="text1"/>
        </w:rPr>
        <w:t>.</w:t>
      </w:r>
      <w:r w:rsidR="0010152A" w:rsidRPr="004047AE">
        <w:rPr>
          <w:b w:val="0"/>
          <w:color w:val="000000" w:themeColor="text1"/>
        </w:rPr>
        <w:t>7</w:t>
      </w:r>
      <w:r w:rsidR="00F01E77" w:rsidRPr="004047AE">
        <w:rPr>
          <w:b w:val="0"/>
          <w:color w:val="000000" w:themeColor="text1"/>
        </w:rPr>
        <w:t xml:space="preserve"> Зн</w:t>
      </w:r>
      <w:r w:rsidR="00CB3F6E" w:rsidRPr="004047AE">
        <w:rPr>
          <w:b w:val="0"/>
          <w:color w:val="000000" w:themeColor="text1"/>
        </w:rPr>
        <w:t>а</w:t>
      </w:r>
      <w:r w:rsidR="00F01E77" w:rsidRPr="004047AE">
        <w:rPr>
          <w:b w:val="0"/>
          <w:color w:val="000000" w:themeColor="text1"/>
        </w:rPr>
        <w:t>чение белк</w:t>
      </w:r>
      <w:r w:rsidR="00CB3F6E" w:rsidRPr="004047AE">
        <w:rPr>
          <w:b w:val="0"/>
          <w:color w:val="000000" w:themeColor="text1"/>
        </w:rPr>
        <w:t>а</w:t>
      </w:r>
      <w:r w:rsidR="00F01E77" w:rsidRPr="004047AE">
        <w:rPr>
          <w:b w:val="0"/>
          <w:color w:val="000000" w:themeColor="text1"/>
        </w:rPr>
        <w:t xml:space="preserve"> Е-к</w:t>
      </w:r>
      <w:r w:rsidR="00CB3F6E" w:rsidRPr="004047AE">
        <w:rPr>
          <w:b w:val="0"/>
          <w:color w:val="000000" w:themeColor="text1"/>
        </w:rPr>
        <w:t>а</w:t>
      </w:r>
      <w:r w:rsidR="00F01E77" w:rsidRPr="004047AE">
        <w:rPr>
          <w:b w:val="0"/>
          <w:color w:val="000000" w:themeColor="text1"/>
        </w:rPr>
        <w:t>дгерин</w:t>
      </w:r>
      <w:r w:rsidR="00CB3F6E" w:rsidRPr="004047AE">
        <w:rPr>
          <w:b w:val="0"/>
          <w:color w:val="000000" w:themeColor="text1"/>
        </w:rPr>
        <w:t>а</w:t>
      </w:r>
    </w:p>
    <w:p w14:paraId="54095B38" w14:textId="5F76AA0D" w:rsidR="00CA4038" w:rsidRPr="00561902" w:rsidRDefault="00F01E77" w:rsidP="00CA4038">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Известно, что</w:t>
      </w:r>
      <w:r w:rsidR="001D7EEB">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ген CDH1, кодирующий структуру белк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Е-к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дгерин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лок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лизуется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хромосоме 16q22.1, и очень схож у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зли</w:t>
      </w:r>
      <w:r w:rsidR="00F23200" w:rsidRPr="00561902">
        <w:rPr>
          <w:rFonts w:ascii="Times New Roman" w:hAnsi="Times New Roman" w:cs="Times New Roman"/>
          <w:color w:val="000000" w:themeColor="text1"/>
          <w:sz w:val="28"/>
          <w:szCs w:val="28"/>
        </w:rPr>
        <w:t xml:space="preserve">чных видов по своей </w:t>
      </w:r>
      <w:r w:rsidR="00DC0BAC" w:rsidRPr="00561902">
        <w:rPr>
          <w:rFonts w:ascii="Times New Roman" w:hAnsi="Times New Roman" w:cs="Times New Roman"/>
          <w:color w:val="000000" w:themeColor="text1"/>
          <w:sz w:val="28"/>
          <w:szCs w:val="28"/>
        </w:rPr>
        <w:t>структуре [</w:t>
      </w:r>
      <w:r w:rsidR="006776FB" w:rsidRPr="00561902">
        <w:rPr>
          <w:rFonts w:ascii="Times New Roman" w:hAnsi="Times New Roman" w:cs="Times New Roman"/>
          <w:color w:val="000000" w:themeColor="text1"/>
          <w:sz w:val="28"/>
          <w:szCs w:val="28"/>
          <w:lang w:val="kk-KZ"/>
        </w:rPr>
        <w:t>102</w:t>
      </w:r>
      <w:r w:rsidRPr="00561902">
        <w:rPr>
          <w:rFonts w:ascii="Times New Roman" w:hAnsi="Times New Roman" w:cs="Times New Roman"/>
          <w:color w:val="000000" w:themeColor="text1"/>
          <w:sz w:val="28"/>
          <w:szCs w:val="28"/>
        </w:rPr>
        <w:t>].</w:t>
      </w:r>
      <w:r w:rsidR="00C22D0B" w:rsidRPr="00561902">
        <w:rPr>
          <w:rFonts w:ascii="Times New Roman" w:hAnsi="Times New Roman" w:cs="Times New Roman"/>
          <w:color w:val="000000" w:themeColor="text1"/>
          <w:sz w:val="28"/>
          <w:szCs w:val="28"/>
        </w:rPr>
        <w:t xml:space="preserve"> Ген CDH1 содержит объем информ</w:t>
      </w:r>
      <w:r w:rsidR="00CB3F6E" w:rsidRPr="00561902">
        <w:rPr>
          <w:rFonts w:ascii="Times New Roman" w:hAnsi="Times New Roman" w:cs="Times New Roman"/>
          <w:color w:val="000000" w:themeColor="text1"/>
          <w:sz w:val="28"/>
          <w:szCs w:val="28"/>
        </w:rPr>
        <w:t>а</w:t>
      </w:r>
      <w:r w:rsidR="00C22D0B" w:rsidRPr="00561902">
        <w:rPr>
          <w:rFonts w:ascii="Times New Roman" w:hAnsi="Times New Roman" w:cs="Times New Roman"/>
          <w:color w:val="000000" w:themeColor="text1"/>
          <w:sz w:val="28"/>
          <w:szCs w:val="28"/>
        </w:rPr>
        <w:t>ции около 100 кб. CDH1 состоит из 16 экзонов и 15 интронов, и пр</w:t>
      </w:r>
      <w:r w:rsidR="00CB3F6E" w:rsidRPr="00561902">
        <w:rPr>
          <w:rFonts w:ascii="Times New Roman" w:hAnsi="Times New Roman" w:cs="Times New Roman"/>
          <w:color w:val="000000" w:themeColor="text1"/>
          <w:sz w:val="28"/>
          <w:szCs w:val="28"/>
        </w:rPr>
        <w:t>а</w:t>
      </w:r>
      <w:r w:rsidR="00C22D0B" w:rsidRPr="00561902">
        <w:rPr>
          <w:rFonts w:ascii="Times New Roman" w:hAnsi="Times New Roman" w:cs="Times New Roman"/>
          <w:color w:val="000000" w:themeColor="text1"/>
          <w:sz w:val="28"/>
          <w:szCs w:val="28"/>
        </w:rPr>
        <w:t>ктически один</w:t>
      </w:r>
      <w:r w:rsidR="00CB3F6E" w:rsidRPr="00561902">
        <w:rPr>
          <w:rFonts w:ascii="Times New Roman" w:hAnsi="Times New Roman" w:cs="Times New Roman"/>
          <w:color w:val="000000" w:themeColor="text1"/>
          <w:sz w:val="28"/>
          <w:szCs w:val="28"/>
        </w:rPr>
        <w:t>а</w:t>
      </w:r>
      <w:r w:rsidR="00C22D0B" w:rsidRPr="00561902">
        <w:rPr>
          <w:rFonts w:ascii="Times New Roman" w:hAnsi="Times New Roman" w:cs="Times New Roman"/>
          <w:color w:val="000000" w:themeColor="text1"/>
          <w:sz w:val="28"/>
          <w:szCs w:val="28"/>
        </w:rPr>
        <w:t>ков по своей структуре у р</w:t>
      </w:r>
      <w:r w:rsidR="00CB3F6E" w:rsidRPr="00561902">
        <w:rPr>
          <w:rFonts w:ascii="Times New Roman" w:hAnsi="Times New Roman" w:cs="Times New Roman"/>
          <w:color w:val="000000" w:themeColor="text1"/>
          <w:sz w:val="28"/>
          <w:szCs w:val="28"/>
        </w:rPr>
        <w:t>а</w:t>
      </w:r>
      <w:r w:rsidR="00C22D0B" w:rsidRPr="00561902">
        <w:rPr>
          <w:rFonts w:ascii="Times New Roman" w:hAnsi="Times New Roman" w:cs="Times New Roman"/>
          <w:color w:val="000000" w:themeColor="text1"/>
          <w:sz w:val="28"/>
          <w:szCs w:val="28"/>
        </w:rPr>
        <w:t>зличных биологических видов.</w:t>
      </w:r>
      <w:r w:rsidRPr="00561902">
        <w:rPr>
          <w:rFonts w:ascii="Times New Roman" w:hAnsi="Times New Roman" w:cs="Times New Roman"/>
          <w:color w:val="000000" w:themeColor="text1"/>
          <w:sz w:val="28"/>
          <w:szCs w:val="28"/>
        </w:rPr>
        <w:t xml:space="preserve"> Одним из 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жных ф</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кторов межклеточной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дгезии является молекулы семейств</w:t>
      </w:r>
      <w:r w:rsidR="00CB3F6E" w:rsidRPr="00561902">
        <w:rPr>
          <w:rFonts w:ascii="Times New Roman" w:hAnsi="Times New Roman" w:cs="Times New Roman"/>
          <w:color w:val="000000" w:themeColor="text1"/>
          <w:sz w:val="28"/>
          <w:szCs w:val="28"/>
        </w:rPr>
        <w:t>а</w:t>
      </w:r>
      <w:r w:rsidR="00873BC3">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дгеринов, структур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которого кодируется геном С</w:t>
      </w:r>
      <w:r w:rsidRPr="00561902">
        <w:rPr>
          <w:rFonts w:ascii="Times New Roman" w:hAnsi="Times New Roman" w:cs="Times New Roman"/>
          <w:color w:val="000000" w:themeColor="text1"/>
          <w:sz w:val="28"/>
          <w:szCs w:val="28"/>
          <w:lang w:val="en-US"/>
        </w:rPr>
        <w:t>DH</w:t>
      </w:r>
      <w:r w:rsidRPr="00561902">
        <w:rPr>
          <w:rFonts w:ascii="Times New Roman" w:hAnsi="Times New Roman" w:cs="Times New Roman"/>
          <w:color w:val="000000" w:themeColor="text1"/>
          <w:sz w:val="28"/>
          <w:szCs w:val="28"/>
        </w:rPr>
        <w:t>1. E-к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дгерин – это гликопротеин, состоящий из экстр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целлюлярного домен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цитопл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тического домен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и одного тр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нсмембр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нного домен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w:t>
      </w:r>
      <w:r w:rsidR="006776FB" w:rsidRPr="00561902">
        <w:rPr>
          <w:rFonts w:ascii="Times New Roman" w:hAnsi="Times New Roman" w:cs="Times New Roman"/>
          <w:color w:val="000000" w:themeColor="text1"/>
          <w:sz w:val="28"/>
          <w:szCs w:val="28"/>
        </w:rPr>
        <w:t>103</w:t>
      </w:r>
      <w:r w:rsidRPr="00561902">
        <w:rPr>
          <w:rFonts w:ascii="Times New Roman" w:hAnsi="Times New Roman" w:cs="Times New Roman"/>
          <w:color w:val="000000" w:themeColor="text1"/>
          <w:sz w:val="28"/>
          <w:szCs w:val="28"/>
        </w:rPr>
        <w:t>]</w:t>
      </w:r>
      <w:r w:rsidR="00C917D8">
        <w:rPr>
          <w:rFonts w:ascii="Times New Roman" w:hAnsi="Times New Roman" w:cs="Times New Roman"/>
          <w:color w:val="000000" w:themeColor="text1"/>
          <w:sz w:val="28"/>
          <w:szCs w:val="28"/>
        </w:rPr>
        <w:t xml:space="preserve"> </w:t>
      </w:r>
      <w:r w:rsidR="004F5D3D" w:rsidRPr="00561902">
        <w:rPr>
          <w:rFonts w:ascii="Times New Roman" w:hAnsi="Times New Roman" w:cs="Times New Roman"/>
          <w:color w:val="000000" w:themeColor="text1"/>
          <w:sz w:val="28"/>
          <w:szCs w:val="28"/>
        </w:rPr>
        <w:t>(</w:t>
      </w:r>
      <w:r w:rsidR="00DC0BAC" w:rsidRPr="00561902">
        <w:rPr>
          <w:rFonts w:ascii="Times New Roman" w:hAnsi="Times New Roman" w:cs="Times New Roman"/>
          <w:color w:val="000000" w:themeColor="text1"/>
          <w:sz w:val="28"/>
          <w:szCs w:val="28"/>
        </w:rPr>
        <w:t>рис</w:t>
      </w:r>
      <w:r w:rsidR="00685609" w:rsidRPr="00561902">
        <w:rPr>
          <w:rFonts w:ascii="Times New Roman" w:hAnsi="Times New Roman" w:cs="Times New Roman"/>
          <w:color w:val="000000" w:themeColor="text1"/>
          <w:sz w:val="28"/>
          <w:szCs w:val="28"/>
          <w:lang w:val="kk-KZ"/>
        </w:rPr>
        <w:t xml:space="preserve">унок </w:t>
      </w:r>
      <w:r w:rsidR="00EC7623" w:rsidRPr="00561902">
        <w:rPr>
          <w:rFonts w:ascii="Times New Roman" w:hAnsi="Times New Roman" w:cs="Times New Roman"/>
          <w:color w:val="000000" w:themeColor="text1"/>
          <w:sz w:val="28"/>
          <w:szCs w:val="28"/>
          <w:lang w:val="kk-KZ"/>
        </w:rPr>
        <w:t>8</w:t>
      </w:r>
      <w:r w:rsidR="004F5D3D" w:rsidRPr="00561902">
        <w:rPr>
          <w:rFonts w:ascii="Times New Roman" w:hAnsi="Times New Roman" w:cs="Times New Roman"/>
          <w:color w:val="000000" w:themeColor="text1"/>
          <w:sz w:val="28"/>
          <w:szCs w:val="28"/>
        </w:rPr>
        <w:t>)</w:t>
      </w:r>
      <w:r w:rsidR="00CA4038" w:rsidRPr="00561902">
        <w:rPr>
          <w:rFonts w:ascii="Times New Roman" w:hAnsi="Times New Roman" w:cs="Times New Roman"/>
          <w:color w:val="000000" w:themeColor="text1"/>
          <w:sz w:val="28"/>
          <w:szCs w:val="28"/>
        </w:rPr>
        <w:t>.</w:t>
      </w:r>
    </w:p>
    <w:p w14:paraId="05FD5A86" w14:textId="77777777" w:rsidR="00CA4038" w:rsidRPr="00561902" w:rsidRDefault="00C917D8" w:rsidP="00CA4038">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p>
    <w:p w14:paraId="63867EB9" w14:textId="77777777" w:rsidR="00CA4038" w:rsidRPr="00561902" w:rsidRDefault="006E1328" w:rsidP="00CA4038">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anchor distT="0" distB="0" distL="114300" distR="114300" simplePos="0" relativeHeight="251607552" behindDoc="0" locked="0" layoutInCell="1" allowOverlap="1" wp14:anchorId="4BDE00F3" wp14:editId="1ED74B3D">
            <wp:simplePos x="0" y="0"/>
            <wp:positionH relativeFrom="margin">
              <wp:posOffset>1348105</wp:posOffset>
            </wp:positionH>
            <wp:positionV relativeFrom="margin">
              <wp:posOffset>5121275</wp:posOffset>
            </wp:positionV>
            <wp:extent cx="3246120" cy="3325495"/>
            <wp:effectExtent l="0" t="0" r="0" b="8255"/>
            <wp:wrapSquare wrapText="bothSides"/>
            <wp:docPr id="3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1" cstate="print"/>
                    <a:srcRect t="1879" b="3967"/>
                    <a:stretch>
                      <a:fillRect/>
                    </a:stretch>
                  </pic:blipFill>
                  <pic:spPr bwMode="auto">
                    <a:xfrm>
                      <a:off x="0" y="0"/>
                      <a:ext cx="3246120" cy="3325495"/>
                    </a:xfrm>
                    <a:prstGeom prst="rect">
                      <a:avLst/>
                    </a:prstGeom>
                    <a:noFill/>
                    <a:ln w="9525">
                      <a:noFill/>
                      <a:miter lim="800000"/>
                      <a:headEnd/>
                      <a:tailEnd/>
                    </a:ln>
                  </pic:spPr>
                </pic:pic>
              </a:graphicData>
            </a:graphic>
          </wp:anchor>
        </w:drawing>
      </w:r>
    </w:p>
    <w:p w14:paraId="39B87A51" w14:textId="77777777" w:rsidR="00E7519B" w:rsidRPr="00561902" w:rsidRDefault="00E7519B" w:rsidP="00CA4038">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7539399C" w14:textId="77777777" w:rsidR="00E7519B" w:rsidRPr="00561902" w:rsidRDefault="00E7519B" w:rsidP="000023A3">
      <w:pPr>
        <w:spacing w:after="0" w:line="240" w:lineRule="auto"/>
        <w:rPr>
          <w:rFonts w:ascii="Times New Roman" w:eastAsia="Times New Roman" w:hAnsi="Times New Roman" w:cs="Times New Roman"/>
          <w:color w:val="000000" w:themeColor="text1"/>
          <w:sz w:val="28"/>
          <w:szCs w:val="28"/>
          <w:lang w:eastAsia="ru-RU"/>
        </w:rPr>
      </w:pPr>
    </w:p>
    <w:p w14:paraId="2F63FAC0" w14:textId="77777777" w:rsidR="00E7519B" w:rsidRPr="00561902" w:rsidRDefault="00E7519B" w:rsidP="000023A3">
      <w:pPr>
        <w:spacing w:after="0" w:line="240" w:lineRule="auto"/>
        <w:rPr>
          <w:rFonts w:ascii="Times New Roman" w:eastAsia="Times New Roman" w:hAnsi="Times New Roman" w:cs="Times New Roman"/>
          <w:color w:val="000000" w:themeColor="text1"/>
          <w:sz w:val="28"/>
          <w:szCs w:val="28"/>
          <w:lang w:val="kk-KZ" w:eastAsia="ru-RU"/>
        </w:rPr>
      </w:pPr>
    </w:p>
    <w:p w14:paraId="299772F0" w14:textId="77777777" w:rsidR="004C4719" w:rsidRPr="00561902" w:rsidRDefault="004C4719" w:rsidP="000023A3">
      <w:pPr>
        <w:spacing w:after="0" w:line="240" w:lineRule="auto"/>
        <w:rPr>
          <w:rFonts w:ascii="Times New Roman" w:eastAsia="Times New Roman" w:hAnsi="Times New Roman" w:cs="Times New Roman"/>
          <w:color w:val="000000" w:themeColor="text1"/>
          <w:sz w:val="28"/>
          <w:szCs w:val="28"/>
          <w:lang w:val="kk-KZ" w:eastAsia="ru-RU"/>
        </w:rPr>
      </w:pPr>
    </w:p>
    <w:p w14:paraId="32213D33" w14:textId="77777777" w:rsidR="004C4719" w:rsidRPr="00561902" w:rsidRDefault="004C4719" w:rsidP="000023A3">
      <w:pPr>
        <w:spacing w:after="0" w:line="240" w:lineRule="auto"/>
        <w:rPr>
          <w:rFonts w:ascii="Times New Roman" w:eastAsia="Times New Roman" w:hAnsi="Times New Roman" w:cs="Times New Roman"/>
          <w:color w:val="000000" w:themeColor="text1"/>
          <w:sz w:val="28"/>
          <w:szCs w:val="28"/>
          <w:lang w:val="kk-KZ" w:eastAsia="ru-RU"/>
        </w:rPr>
      </w:pPr>
    </w:p>
    <w:p w14:paraId="4035A977" w14:textId="77777777" w:rsidR="004C4719" w:rsidRPr="00561902" w:rsidRDefault="004C4719" w:rsidP="000023A3">
      <w:pPr>
        <w:spacing w:after="0" w:line="240" w:lineRule="auto"/>
        <w:rPr>
          <w:rFonts w:ascii="Times New Roman" w:eastAsia="Times New Roman" w:hAnsi="Times New Roman" w:cs="Times New Roman"/>
          <w:color w:val="000000" w:themeColor="text1"/>
          <w:sz w:val="28"/>
          <w:szCs w:val="28"/>
          <w:lang w:val="kk-KZ" w:eastAsia="ru-RU"/>
        </w:rPr>
      </w:pPr>
    </w:p>
    <w:p w14:paraId="65B30F32" w14:textId="77777777" w:rsidR="004C4719" w:rsidRPr="00561902" w:rsidRDefault="004C4719" w:rsidP="000023A3">
      <w:pPr>
        <w:spacing w:after="0" w:line="240" w:lineRule="auto"/>
        <w:rPr>
          <w:rFonts w:ascii="Times New Roman" w:eastAsia="Times New Roman" w:hAnsi="Times New Roman" w:cs="Times New Roman"/>
          <w:color w:val="000000" w:themeColor="text1"/>
          <w:sz w:val="28"/>
          <w:szCs w:val="28"/>
          <w:lang w:val="kk-KZ" w:eastAsia="ru-RU"/>
        </w:rPr>
      </w:pPr>
    </w:p>
    <w:p w14:paraId="215AF09F" w14:textId="77777777" w:rsidR="004C4719" w:rsidRPr="00561902" w:rsidRDefault="004C4719" w:rsidP="000023A3">
      <w:pPr>
        <w:spacing w:after="0" w:line="240" w:lineRule="auto"/>
        <w:rPr>
          <w:rFonts w:ascii="Times New Roman" w:eastAsia="Times New Roman" w:hAnsi="Times New Roman" w:cs="Times New Roman"/>
          <w:color w:val="000000" w:themeColor="text1"/>
          <w:sz w:val="28"/>
          <w:szCs w:val="28"/>
          <w:lang w:val="kk-KZ" w:eastAsia="ru-RU"/>
        </w:rPr>
      </w:pPr>
    </w:p>
    <w:p w14:paraId="38CDB61D" w14:textId="77777777" w:rsidR="004C4719" w:rsidRPr="00561902" w:rsidRDefault="004C4719" w:rsidP="000023A3">
      <w:pPr>
        <w:spacing w:after="0" w:line="240" w:lineRule="auto"/>
        <w:rPr>
          <w:rFonts w:ascii="Times New Roman" w:eastAsia="Times New Roman" w:hAnsi="Times New Roman" w:cs="Times New Roman"/>
          <w:color w:val="000000" w:themeColor="text1"/>
          <w:sz w:val="28"/>
          <w:szCs w:val="28"/>
          <w:lang w:val="kk-KZ" w:eastAsia="ru-RU"/>
        </w:rPr>
      </w:pPr>
    </w:p>
    <w:p w14:paraId="46D052C6" w14:textId="77777777" w:rsidR="004C4719" w:rsidRPr="00561902" w:rsidRDefault="004C4719" w:rsidP="000023A3">
      <w:pPr>
        <w:spacing w:after="0" w:line="240" w:lineRule="auto"/>
        <w:rPr>
          <w:rFonts w:ascii="Times New Roman" w:eastAsia="Times New Roman" w:hAnsi="Times New Roman" w:cs="Times New Roman"/>
          <w:color w:val="000000" w:themeColor="text1"/>
          <w:sz w:val="28"/>
          <w:szCs w:val="28"/>
          <w:lang w:eastAsia="ru-RU"/>
        </w:rPr>
      </w:pPr>
    </w:p>
    <w:p w14:paraId="41044069" w14:textId="77777777" w:rsidR="004C4719" w:rsidRPr="00561902" w:rsidRDefault="004C4719" w:rsidP="000023A3">
      <w:pPr>
        <w:spacing w:after="0" w:line="240" w:lineRule="auto"/>
        <w:rPr>
          <w:rFonts w:ascii="Times New Roman" w:eastAsia="Times New Roman" w:hAnsi="Times New Roman" w:cs="Times New Roman"/>
          <w:color w:val="000000" w:themeColor="text1"/>
          <w:sz w:val="28"/>
          <w:szCs w:val="28"/>
          <w:lang w:val="kk-KZ" w:eastAsia="ru-RU"/>
        </w:rPr>
      </w:pPr>
    </w:p>
    <w:p w14:paraId="5B27C4C0" w14:textId="77777777" w:rsidR="004C4719" w:rsidRPr="00561902" w:rsidRDefault="004C4719" w:rsidP="000023A3">
      <w:pPr>
        <w:spacing w:after="0" w:line="240" w:lineRule="auto"/>
        <w:rPr>
          <w:rFonts w:ascii="Times New Roman" w:eastAsia="Times New Roman" w:hAnsi="Times New Roman" w:cs="Times New Roman"/>
          <w:color w:val="000000" w:themeColor="text1"/>
          <w:sz w:val="28"/>
          <w:szCs w:val="28"/>
          <w:lang w:val="kk-KZ" w:eastAsia="ru-RU"/>
        </w:rPr>
      </w:pPr>
    </w:p>
    <w:p w14:paraId="1FB3D3F7" w14:textId="77777777" w:rsidR="00CA4038" w:rsidRPr="00561902" w:rsidRDefault="00CA4038" w:rsidP="000023A3">
      <w:pPr>
        <w:spacing w:after="0" w:line="240" w:lineRule="auto"/>
        <w:rPr>
          <w:rFonts w:ascii="Times New Roman" w:eastAsia="Times New Roman" w:hAnsi="Times New Roman" w:cs="Times New Roman"/>
          <w:color w:val="000000" w:themeColor="text1"/>
          <w:sz w:val="28"/>
          <w:szCs w:val="28"/>
          <w:lang w:val="kk-KZ" w:eastAsia="ru-RU"/>
        </w:rPr>
      </w:pPr>
    </w:p>
    <w:p w14:paraId="50D778E1" w14:textId="77777777" w:rsidR="00CA4038" w:rsidRPr="00561902" w:rsidRDefault="00CA4038" w:rsidP="002147BD">
      <w:pPr>
        <w:spacing w:after="0" w:line="240" w:lineRule="auto"/>
        <w:ind w:left="1416"/>
        <w:rPr>
          <w:rFonts w:ascii="Times New Roman" w:eastAsia="Times New Roman" w:hAnsi="Times New Roman" w:cs="Times New Roman"/>
          <w:color w:val="000000" w:themeColor="text1"/>
          <w:sz w:val="28"/>
          <w:szCs w:val="28"/>
          <w:lang w:eastAsia="ru-RU"/>
        </w:rPr>
      </w:pPr>
    </w:p>
    <w:p w14:paraId="75453AE2" w14:textId="77777777" w:rsidR="004C4719" w:rsidRPr="00561902" w:rsidRDefault="004C4719" w:rsidP="000023A3">
      <w:pPr>
        <w:spacing w:after="0" w:line="240" w:lineRule="auto"/>
        <w:rPr>
          <w:rFonts w:ascii="Times New Roman" w:eastAsia="Times New Roman" w:hAnsi="Times New Roman" w:cs="Times New Roman"/>
          <w:color w:val="000000" w:themeColor="text1"/>
          <w:sz w:val="28"/>
          <w:szCs w:val="28"/>
          <w:lang w:val="kk-KZ" w:eastAsia="ru-RU"/>
        </w:rPr>
      </w:pPr>
    </w:p>
    <w:p w14:paraId="7BF0E68F" w14:textId="77777777" w:rsidR="004C4719" w:rsidRPr="00561902" w:rsidRDefault="004C4719" w:rsidP="000023A3">
      <w:pPr>
        <w:spacing w:after="0" w:line="240" w:lineRule="auto"/>
        <w:rPr>
          <w:rFonts w:ascii="Times New Roman" w:eastAsia="Times New Roman" w:hAnsi="Times New Roman" w:cs="Times New Roman"/>
          <w:color w:val="000000" w:themeColor="text1"/>
          <w:sz w:val="16"/>
          <w:szCs w:val="16"/>
          <w:lang w:val="kk-KZ" w:eastAsia="ru-RU"/>
        </w:rPr>
      </w:pPr>
    </w:p>
    <w:p w14:paraId="63CA02E5" w14:textId="77777777" w:rsidR="006E1328" w:rsidRPr="006E1328" w:rsidRDefault="006E1328" w:rsidP="004C4719">
      <w:pPr>
        <w:spacing w:after="0" w:line="240" w:lineRule="auto"/>
        <w:jc w:val="center"/>
        <w:rPr>
          <w:rFonts w:ascii="Times New Roman" w:eastAsia="Times New Roman" w:hAnsi="Times New Roman" w:cs="Times New Roman"/>
          <w:color w:val="000000" w:themeColor="text1"/>
          <w:sz w:val="16"/>
          <w:szCs w:val="16"/>
          <w:lang w:eastAsia="ru-RU"/>
        </w:rPr>
      </w:pPr>
    </w:p>
    <w:p w14:paraId="57DDEA46" w14:textId="77777777" w:rsidR="00063C4D" w:rsidRPr="00561902" w:rsidRDefault="00F01E77" w:rsidP="004C4719">
      <w:pPr>
        <w:spacing w:after="0" w:line="240" w:lineRule="auto"/>
        <w:jc w:val="center"/>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 xml:space="preserve">Рисунок </w:t>
      </w:r>
      <w:r w:rsidR="00EC7623" w:rsidRPr="00561902">
        <w:rPr>
          <w:rFonts w:ascii="Times New Roman" w:eastAsia="Times New Roman" w:hAnsi="Times New Roman" w:cs="Times New Roman"/>
          <w:color w:val="000000" w:themeColor="text1"/>
          <w:sz w:val="28"/>
          <w:szCs w:val="28"/>
          <w:lang w:val="kk-KZ" w:eastAsia="ru-RU"/>
        </w:rPr>
        <w:t>8</w:t>
      </w:r>
      <w:r w:rsidR="004047AE">
        <w:rPr>
          <w:rFonts w:ascii="Times New Roman" w:eastAsia="Times New Roman" w:hAnsi="Times New Roman" w:cs="Times New Roman"/>
          <w:color w:val="000000" w:themeColor="text1"/>
          <w:sz w:val="28"/>
          <w:szCs w:val="28"/>
          <w:lang w:val="kk-KZ" w:eastAsia="ru-RU"/>
        </w:rPr>
        <w:t xml:space="preserve"> </w:t>
      </w:r>
      <w:r w:rsidR="00144F52" w:rsidRPr="00561902">
        <w:rPr>
          <w:rFonts w:ascii="Times New Roman" w:hAnsi="Times New Roman" w:cs="Times New Roman"/>
          <w:color w:val="000000" w:themeColor="text1"/>
          <w:sz w:val="28"/>
          <w:szCs w:val="28"/>
          <w:shd w:val="clear" w:color="auto" w:fill="FFFFFF"/>
        </w:rPr>
        <w:t>–</w:t>
      </w:r>
      <w:r w:rsidR="004047AE">
        <w:rPr>
          <w:rFonts w:ascii="Times New Roman" w:hAnsi="Times New Roman" w:cs="Times New Roman"/>
          <w:color w:val="000000" w:themeColor="text1"/>
          <w:sz w:val="28"/>
          <w:szCs w:val="28"/>
          <w:shd w:val="clear" w:color="auto" w:fill="FFFFFF"/>
        </w:rPr>
        <w:t xml:space="preserve"> </w:t>
      </w:r>
      <w:r w:rsidRPr="00561902">
        <w:rPr>
          <w:rFonts w:ascii="Times New Roman" w:eastAsia="Times New Roman" w:hAnsi="Times New Roman" w:cs="Times New Roman"/>
          <w:color w:val="000000" w:themeColor="text1"/>
          <w:sz w:val="28"/>
          <w:szCs w:val="28"/>
          <w:lang w:eastAsia="ru-RU"/>
        </w:rPr>
        <w:t>Схем</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тическое </w:t>
      </w:r>
      <w:r w:rsidR="002832FA" w:rsidRPr="00561902">
        <w:rPr>
          <w:rFonts w:ascii="Times New Roman" w:eastAsia="Times New Roman" w:hAnsi="Times New Roman" w:cs="Times New Roman"/>
          <w:color w:val="000000" w:themeColor="text1"/>
          <w:sz w:val="28"/>
          <w:szCs w:val="28"/>
          <w:lang w:eastAsia="ru-RU"/>
        </w:rPr>
        <w:t>с</w:t>
      </w:r>
      <w:r w:rsidRPr="00561902">
        <w:rPr>
          <w:rFonts w:ascii="Times New Roman" w:eastAsia="Times New Roman" w:hAnsi="Times New Roman" w:cs="Times New Roman"/>
          <w:color w:val="000000" w:themeColor="text1"/>
          <w:sz w:val="28"/>
          <w:szCs w:val="28"/>
          <w:lang w:eastAsia="ru-RU"/>
        </w:rPr>
        <w:t>троение белк</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 Е-к</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дгерин</w:t>
      </w:r>
      <w:r w:rsidR="00CB3F6E" w:rsidRPr="00561902">
        <w:rPr>
          <w:rFonts w:ascii="Times New Roman" w:eastAsia="Times New Roman" w:hAnsi="Times New Roman" w:cs="Times New Roman"/>
          <w:color w:val="000000" w:themeColor="text1"/>
          <w:sz w:val="28"/>
          <w:szCs w:val="28"/>
          <w:lang w:eastAsia="ru-RU"/>
        </w:rPr>
        <w:t>а</w:t>
      </w:r>
    </w:p>
    <w:p w14:paraId="77716C86" w14:textId="77777777" w:rsidR="004047AE" w:rsidRDefault="004047AE" w:rsidP="00B03C36">
      <w:pPr>
        <w:spacing w:after="0" w:line="240" w:lineRule="auto"/>
        <w:ind w:firstLine="709"/>
        <w:jc w:val="both"/>
        <w:rPr>
          <w:rFonts w:ascii="Times New Roman" w:hAnsi="Times New Roman" w:cs="Times New Roman"/>
          <w:color w:val="000000" w:themeColor="text1"/>
          <w:sz w:val="28"/>
          <w:szCs w:val="28"/>
        </w:rPr>
      </w:pPr>
    </w:p>
    <w:p w14:paraId="555D3C80" w14:textId="77777777" w:rsidR="00C3317C" w:rsidRPr="00561902" w:rsidRDefault="00DD0635" w:rsidP="00B03C36">
      <w:pPr>
        <w:spacing w:after="0" w:line="240" w:lineRule="auto"/>
        <w:ind w:firstLine="709"/>
        <w:jc w:val="both"/>
        <w:rPr>
          <w:rFonts w:ascii="Times New Roman" w:eastAsia="Times New Roman" w:hAnsi="Times New Roman" w:cs="Times New Roman"/>
          <w:b/>
          <w:color w:val="000000" w:themeColor="text1"/>
          <w:sz w:val="28"/>
          <w:szCs w:val="28"/>
          <w:lang w:eastAsia="ru-RU"/>
        </w:rPr>
      </w:pPr>
      <w:r w:rsidRPr="00561902">
        <w:rPr>
          <w:rFonts w:ascii="Times New Roman" w:hAnsi="Times New Roman" w:cs="Times New Roman"/>
          <w:color w:val="000000" w:themeColor="text1"/>
          <w:sz w:val="28"/>
          <w:szCs w:val="28"/>
        </w:rPr>
        <w:t>Экстрацеллюлярный домен имеет сайт для связывания Cа</w:t>
      </w:r>
      <w:r w:rsidRPr="00561902">
        <w:rPr>
          <w:rFonts w:ascii="Times New Roman" w:hAnsi="Times New Roman" w:cs="Times New Roman"/>
          <w:color w:val="000000" w:themeColor="text1"/>
          <w:sz w:val="28"/>
          <w:szCs w:val="28"/>
          <w:vertAlign w:val="superscript"/>
        </w:rPr>
        <w:t>2+</w:t>
      </w:r>
      <w:r w:rsidRPr="00561902">
        <w:rPr>
          <w:rFonts w:ascii="Times New Roman" w:hAnsi="Times New Roman" w:cs="Times New Roman"/>
          <w:color w:val="000000" w:themeColor="text1"/>
          <w:sz w:val="28"/>
          <w:szCs w:val="28"/>
        </w:rPr>
        <w:t>, и выходит на клеточную поверхность для связывания с кадгерином соседней клетки путем боковой димеризации [103</w:t>
      </w:r>
      <w:r w:rsidR="006E1328">
        <w:rPr>
          <w:rFonts w:ascii="Times New Roman" w:hAnsi="Times New Roman" w:cs="Times New Roman"/>
          <w:color w:val="000000" w:themeColor="text1"/>
          <w:sz w:val="28"/>
          <w:szCs w:val="28"/>
        </w:rPr>
        <w:t>, р. 562-570</w:t>
      </w:r>
      <w:r w:rsidRPr="00561902">
        <w:rPr>
          <w:rFonts w:ascii="Times New Roman" w:hAnsi="Times New Roman" w:cs="Times New Roman"/>
          <w:color w:val="000000" w:themeColor="text1"/>
          <w:sz w:val="28"/>
          <w:szCs w:val="28"/>
        </w:rPr>
        <w:t>]. Это приводит к кадгерин-кадгериновой связи и, в результате, к клетка-клеточной адгезии.</w:t>
      </w:r>
    </w:p>
    <w:p w14:paraId="74E6E306" w14:textId="77777777" w:rsidR="00DD0635" w:rsidRPr="00561902" w:rsidRDefault="00DD0635" w:rsidP="00B03C36">
      <w:pPr>
        <w:pStyle w:val="2"/>
        <w:rPr>
          <w:b w:val="0"/>
          <w:color w:val="000000" w:themeColor="text1"/>
          <w:lang w:val="kk-KZ" w:eastAsia="ru-RU"/>
        </w:rPr>
      </w:pPr>
    </w:p>
    <w:p w14:paraId="58A045EE" w14:textId="78BDADDB" w:rsidR="00063C4D" w:rsidRPr="004047AE" w:rsidRDefault="00513025" w:rsidP="00513025">
      <w:pPr>
        <w:pStyle w:val="2"/>
        <w:ind w:firstLine="0"/>
        <w:rPr>
          <w:b w:val="0"/>
          <w:color w:val="000000" w:themeColor="text1"/>
          <w:lang w:val="kk-KZ" w:eastAsia="ru-RU"/>
        </w:rPr>
      </w:pPr>
      <w:r>
        <w:rPr>
          <w:b w:val="0"/>
          <w:color w:val="000000" w:themeColor="text1"/>
          <w:lang w:eastAsia="ru-RU"/>
        </w:rPr>
        <w:t xml:space="preserve">          </w:t>
      </w:r>
      <w:r w:rsidR="00C44569" w:rsidRPr="004047AE">
        <w:rPr>
          <w:b w:val="0"/>
          <w:color w:val="000000" w:themeColor="text1"/>
          <w:lang w:eastAsia="ru-RU"/>
        </w:rPr>
        <w:t>1.</w:t>
      </w:r>
      <w:r w:rsidR="003421B7" w:rsidRPr="004047AE">
        <w:rPr>
          <w:b w:val="0"/>
          <w:color w:val="000000" w:themeColor="text1"/>
          <w:lang w:eastAsia="ru-RU"/>
        </w:rPr>
        <w:t>3</w:t>
      </w:r>
      <w:r w:rsidR="00C44569" w:rsidRPr="004047AE">
        <w:rPr>
          <w:b w:val="0"/>
          <w:color w:val="000000" w:themeColor="text1"/>
          <w:lang w:eastAsia="ru-RU"/>
        </w:rPr>
        <w:t>.</w:t>
      </w:r>
      <w:r w:rsidR="00D220B6" w:rsidRPr="004047AE">
        <w:rPr>
          <w:b w:val="0"/>
          <w:color w:val="000000" w:themeColor="text1"/>
          <w:lang w:eastAsia="ru-RU"/>
        </w:rPr>
        <w:t>8</w:t>
      </w:r>
      <w:r w:rsidR="006443B5" w:rsidRPr="004047AE">
        <w:rPr>
          <w:b w:val="0"/>
          <w:color w:val="000000" w:themeColor="text1"/>
          <w:lang w:eastAsia="ru-RU"/>
        </w:rPr>
        <w:t xml:space="preserve"> М</w:t>
      </w:r>
      <w:r w:rsidR="007C0B67" w:rsidRPr="004047AE">
        <w:rPr>
          <w:b w:val="0"/>
          <w:color w:val="000000" w:themeColor="text1"/>
          <w:lang w:eastAsia="ru-RU"/>
        </w:rPr>
        <w:t>ут</w:t>
      </w:r>
      <w:r w:rsidR="00CB3F6E" w:rsidRPr="004047AE">
        <w:rPr>
          <w:b w:val="0"/>
          <w:color w:val="000000" w:themeColor="text1"/>
          <w:lang w:eastAsia="ru-RU"/>
        </w:rPr>
        <w:t>а</w:t>
      </w:r>
      <w:r w:rsidR="007C0B67" w:rsidRPr="004047AE">
        <w:rPr>
          <w:b w:val="0"/>
          <w:color w:val="000000" w:themeColor="text1"/>
          <w:lang w:eastAsia="ru-RU"/>
        </w:rPr>
        <w:t>ции</w:t>
      </w:r>
      <w:r w:rsidR="006443B5" w:rsidRPr="004047AE">
        <w:rPr>
          <w:b w:val="0"/>
          <w:color w:val="000000" w:themeColor="text1"/>
          <w:lang w:eastAsia="ru-RU"/>
        </w:rPr>
        <w:t xml:space="preserve"> в гене CDH1</w:t>
      </w:r>
    </w:p>
    <w:p w14:paraId="17A792E8" w14:textId="77777777" w:rsidR="00196C2E" w:rsidRPr="00561902" w:rsidRDefault="001446CF" w:rsidP="00196C2E">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561902">
        <w:rPr>
          <w:rStyle w:val="word"/>
          <w:rFonts w:ascii="Times New Roman" w:hAnsi="Times New Roman" w:cs="Times New Roman"/>
          <w:color w:val="000000" w:themeColor="text1"/>
          <w:sz w:val="28"/>
          <w:szCs w:val="28"/>
        </w:rPr>
        <w:t>В семьях с н</w:t>
      </w:r>
      <w:r w:rsidR="00CB3F6E" w:rsidRPr="00561902">
        <w:rPr>
          <w:rStyle w:val="word"/>
          <w:rFonts w:ascii="Times New Roman" w:hAnsi="Times New Roman" w:cs="Times New Roman"/>
          <w:color w:val="000000" w:themeColor="text1"/>
          <w:sz w:val="28"/>
          <w:szCs w:val="28"/>
        </w:rPr>
        <w:t>а</w:t>
      </w:r>
      <w:r w:rsidRPr="00561902">
        <w:rPr>
          <w:rStyle w:val="word"/>
          <w:rFonts w:ascii="Times New Roman" w:hAnsi="Times New Roman" w:cs="Times New Roman"/>
          <w:color w:val="000000" w:themeColor="text1"/>
          <w:sz w:val="28"/>
          <w:szCs w:val="28"/>
        </w:rPr>
        <w:t>следственным диффузным р</w:t>
      </w:r>
      <w:r w:rsidR="00CB3F6E" w:rsidRPr="00561902">
        <w:rPr>
          <w:rStyle w:val="word"/>
          <w:rFonts w:ascii="Times New Roman" w:hAnsi="Times New Roman" w:cs="Times New Roman"/>
          <w:color w:val="000000" w:themeColor="text1"/>
          <w:sz w:val="28"/>
          <w:szCs w:val="28"/>
        </w:rPr>
        <w:t>а</w:t>
      </w:r>
      <w:r w:rsidRPr="00561902">
        <w:rPr>
          <w:rStyle w:val="word"/>
          <w:rFonts w:ascii="Times New Roman" w:hAnsi="Times New Roman" w:cs="Times New Roman"/>
          <w:color w:val="000000" w:themeColor="text1"/>
          <w:sz w:val="28"/>
          <w:szCs w:val="28"/>
        </w:rPr>
        <w:t>ком желудк</w:t>
      </w:r>
      <w:r w:rsidR="00CB3F6E" w:rsidRPr="00561902">
        <w:rPr>
          <w:rStyle w:val="word"/>
          <w:rFonts w:ascii="Times New Roman" w:hAnsi="Times New Roman" w:cs="Times New Roman"/>
          <w:color w:val="000000" w:themeColor="text1"/>
          <w:sz w:val="28"/>
          <w:szCs w:val="28"/>
        </w:rPr>
        <w:t>а</w:t>
      </w:r>
      <w:r w:rsidRPr="00561902">
        <w:rPr>
          <w:rStyle w:val="word"/>
          <w:rFonts w:ascii="Times New Roman" w:hAnsi="Times New Roman" w:cs="Times New Roman"/>
          <w:color w:val="000000" w:themeColor="text1"/>
          <w:sz w:val="28"/>
          <w:szCs w:val="28"/>
        </w:rPr>
        <w:t xml:space="preserve"> опис</w:t>
      </w:r>
      <w:r w:rsidR="00CB3F6E" w:rsidRPr="00561902">
        <w:rPr>
          <w:rStyle w:val="word"/>
          <w:rFonts w:ascii="Times New Roman" w:hAnsi="Times New Roman" w:cs="Times New Roman"/>
          <w:color w:val="000000" w:themeColor="text1"/>
          <w:sz w:val="28"/>
          <w:szCs w:val="28"/>
        </w:rPr>
        <w:t>а</w:t>
      </w:r>
      <w:r w:rsidRPr="00561902">
        <w:rPr>
          <w:rStyle w:val="word"/>
          <w:rFonts w:ascii="Times New Roman" w:hAnsi="Times New Roman" w:cs="Times New Roman"/>
          <w:color w:val="000000" w:themeColor="text1"/>
          <w:sz w:val="28"/>
          <w:szCs w:val="28"/>
        </w:rPr>
        <w:t>но</w:t>
      </w:r>
      <w:r w:rsidR="001D7EEB">
        <w:rPr>
          <w:rStyle w:val="word"/>
          <w:rFonts w:ascii="Times New Roman" w:hAnsi="Times New Roman" w:cs="Times New Roman"/>
          <w:color w:val="000000" w:themeColor="text1"/>
          <w:sz w:val="28"/>
          <w:szCs w:val="28"/>
        </w:rPr>
        <w:t xml:space="preserve"> </w:t>
      </w:r>
      <w:r w:rsidRPr="00561902">
        <w:rPr>
          <w:rStyle w:val="word"/>
          <w:rFonts w:ascii="Times New Roman" w:hAnsi="Times New Roman" w:cs="Times New Roman"/>
          <w:color w:val="000000" w:themeColor="text1"/>
          <w:sz w:val="28"/>
          <w:szCs w:val="28"/>
        </w:rPr>
        <w:t>более</w:t>
      </w:r>
      <w:r w:rsidR="001D7EEB">
        <w:rPr>
          <w:rStyle w:val="word"/>
          <w:rFonts w:ascii="Times New Roman" w:hAnsi="Times New Roman" w:cs="Times New Roman"/>
          <w:color w:val="000000" w:themeColor="text1"/>
          <w:sz w:val="28"/>
          <w:szCs w:val="28"/>
        </w:rPr>
        <w:t xml:space="preserve"> </w:t>
      </w:r>
      <w:r w:rsidRPr="00561902">
        <w:rPr>
          <w:rStyle w:val="word"/>
          <w:rFonts w:ascii="Times New Roman" w:hAnsi="Times New Roman" w:cs="Times New Roman"/>
          <w:color w:val="000000" w:themeColor="text1"/>
          <w:sz w:val="28"/>
          <w:szCs w:val="28"/>
        </w:rPr>
        <w:t>100</w:t>
      </w:r>
      <w:r w:rsidR="001D7EEB">
        <w:rPr>
          <w:rStyle w:val="word"/>
          <w:rFonts w:ascii="Times New Roman" w:hAnsi="Times New Roman" w:cs="Times New Roman"/>
          <w:color w:val="000000" w:themeColor="text1"/>
          <w:sz w:val="28"/>
          <w:szCs w:val="28"/>
        </w:rPr>
        <w:t xml:space="preserve"> </w:t>
      </w:r>
      <w:r w:rsidRPr="00561902">
        <w:rPr>
          <w:rStyle w:val="word"/>
          <w:rFonts w:ascii="Times New Roman" w:hAnsi="Times New Roman" w:cs="Times New Roman"/>
          <w:color w:val="000000" w:themeColor="text1"/>
          <w:sz w:val="28"/>
          <w:szCs w:val="28"/>
        </w:rPr>
        <w:t>п</w:t>
      </w:r>
      <w:r w:rsidR="00CB3F6E" w:rsidRPr="00561902">
        <w:rPr>
          <w:rStyle w:val="word"/>
          <w:rFonts w:ascii="Times New Roman" w:hAnsi="Times New Roman" w:cs="Times New Roman"/>
          <w:color w:val="000000" w:themeColor="text1"/>
          <w:sz w:val="28"/>
          <w:szCs w:val="28"/>
        </w:rPr>
        <w:t>а</w:t>
      </w:r>
      <w:r w:rsidRPr="00561902">
        <w:rPr>
          <w:rStyle w:val="word"/>
          <w:rFonts w:ascii="Times New Roman" w:hAnsi="Times New Roman" w:cs="Times New Roman"/>
          <w:color w:val="000000" w:themeColor="text1"/>
          <w:sz w:val="28"/>
          <w:szCs w:val="28"/>
        </w:rPr>
        <w:t>тогенных</w:t>
      </w:r>
      <w:r w:rsidR="001D7EEB">
        <w:rPr>
          <w:rStyle w:val="word"/>
          <w:rFonts w:ascii="Times New Roman" w:hAnsi="Times New Roman" w:cs="Times New Roman"/>
          <w:color w:val="000000" w:themeColor="text1"/>
          <w:sz w:val="28"/>
          <w:szCs w:val="28"/>
        </w:rPr>
        <w:t xml:space="preserve"> </w:t>
      </w:r>
      <w:r w:rsidRPr="00561902">
        <w:rPr>
          <w:rStyle w:val="word"/>
          <w:rFonts w:ascii="Times New Roman" w:hAnsi="Times New Roman" w:cs="Times New Roman"/>
          <w:color w:val="000000" w:themeColor="text1"/>
          <w:sz w:val="28"/>
          <w:szCs w:val="28"/>
        </w:rPr>
        <w:t>в</w:t>
      </w:r>
      <w:r w:rsidR="00CB3F6E" w:rsidRPr="00561902">
        <w:rPr>
          <w:rStyle w:val="word"/>
          <w:rFonts w:ascii="Times New Roman" w:hAnsi="Times New Roman" w:cs="Times New Roman"/>
          <w:color w:val="000000" w:themeColor="text1"/>
          <w:sz w:val="28"/>
          <w:szCs w:val="28"/>
        </w:rPr>
        <w:t>а</w:t>
      </w:r>
      <w:r w:rsidRPr="00561902">
        <w:rPr>
          <w:rStyle w:val="word"/>
          <w:rFonts w:ascii="Times New Roman" w:hAnsi="Times New Roman" w:cs="Times New Roman"/>
          <w:color w:val="000000" w:themeColor="text1"/>
          <w:sz w:val="28"/>
          <w:szCs w:val="28"/>
        </w:rPr>
        <w:t>ри</w:t>
      </w:r>
      <w:r w:rsidR="00CB3F6E" w:rsidRPr="00561902">
        <w:rPr>
          <w:rStyle w:val="word"/>
          <w:rFonts w:ascii="Times New Roman" w:hAnsi="Times New Roman" w:cs="Times New Roman"/>
          <w:color w:val="000000" w:themeColor="text1"/>
          <w:sz w:val="28"/>
          <w:szCs w:val="28"/>
        </w:rPr>
        <w:t>а</w:t>
      </w:r>
      <w:r w:rsidRPr="00561902">
        <w:rPr>
          <w:rStyle w:val="word"/>
          <w:rFonts w:ascii="Times New Roman" w:hAnsi="Times New Roman" w:cs="Times New Roman"/>
          <w:color w:val="000000" w:themeColor="text1"/>
          <w:sz w:val="28"/>
          <w:szCs w:val="28"/>
        </w:rPr>
        <w:t>нтов</w:t>
      </w:r>
      <w:r w:rsidR="001D7EEB">
        <w:rPr>
          <w:rStyle w:val="word"/>
          <w:rFonts w:ascii="Times New Roman" w:hAnsi="Times New Roman" w:cs="Times New Roman"/>
          <w:color w:val="000000" w:themeColor="text1"/>
          <w:sz w:val="28"/>
          <w:szCs w:val="28"/>
        </w:rPr>
        <w:t xml:space="preserve"> </w:t>
      </w:r>
      <w:r w:rsidRPr="00561902">
        <w:rPr>
          <w:rStyle w:val="word"/>
          <w:rFonts w:ascii="Times New Roman" w:hAnsi="Times New Roman" w:cs="Times New Roman"/>
          <w:color w:val="000000" w:themeColor="text1"/>
          <w:sz w:val="28"/>
          <w:szCs w:val="28"/>
        </w:rPr>
        <w:t>мут</w:t>
      </w:r>
      <w:r w:rsidR="00CB3F6E" w:rsidRPr="00561902">
        <w:rPr>
          <w:rStyle w:val="word"/>
          <w:rFonts w:ascii="Times New Roman" w:hAnsi="Times New Roman" w:cs="Times New Roman"/>
          <w:color w:val="000000" w:themeColor="text1"/>
          <w:sz w:val="28"/>
          <w:szCs w:val="28"/>
        </w:rPr>
        <w:t>а</w:t>
      </w:r>
      <w:r w:rsidRPr="00561902">
        <w:rPr>
          <w:rStyle w:val="word"/>
          <w:rFonts w:ascii="Times New Roman" w:hAnsi="Times New Roman" w:cs="Times New Roman"/>
          <w:color w:val="000000" w:themeColor="text1"/>
          <w:sz w:val="28"/>
          <w:szCs w:val="28"/>
        </w:rPr>
        <w:t>ций ген</w:t>
      </w:r>
      <w:r w:rsidR="00CB3F6E" w:rsidRPr="00561902">
        <w:rPr>
          <w:rStyle w:val="word"/>
          <w:rFonts w:ascii="Times New Roman" w:hAnsi="Times New Roman" w:cs="Times New Roman"/>
          <w:color w:val="000000" w:themeColor="text1"/>
          <w:sz w:val="28"/>
          <w:szCs w:val="28"/>
        </w:rPr>
        <w:t>а</w:t>
      </w:r>
      <w:r w:rsidRPr="00561902">
        <w:rPr>
          <w:rStyle w:val="word"/>
          <w:rFonts w:ascii="Times New Roman" w:hAnsi="Times New Roman" w:cs="Times New Roman"/>
          <w:color w:val="000000" w:themeColor="text1"/>
          <w:sz w:val="28"/>
          <w:szCs w:val="28"/>
        </w:rPr>
        <w:t xml:space="preserve"> CDH1 </w:t>
      </w:r>
      <w:r w:rsidR="00103154" w:rsidRPr="00561902">
        <w:rPr>
          <w:rFonts w:ascii="Times New Roman" w:eastAsia="Times New Roman" w:hAnsi="Times New Roman" w:cs="Times New Roman"/>
          <w:color w:val="000000" w:themeColor="text1"/>
          <w:sz w:val="28"/>
          <w:szCs w:val="28"/>
          <w:lang w:eastAsia="ru-RU"/>
        </w:rPr>
        <w:t>[</w:t>
      </w:r>
      <w:r w:rsidR="005E5F11" w:rsidRPr="00561902">
        <w:rPr>
          <w:rFonts w:ascii="Times New Roman" w:eastAsia="Times New Roman" w:hAnsi="Times New Roman" w:cs="Times New Roman"/>
          <w:color w:val="000000" w:themeColor="text1"/>
          <w:sz w:val="28"/>
          <w:szCs w:val="28"/>
          <w:lang w:eastAsia="ru-RU"/>
        </w:rPr>
        <w:t>104</w:t>
      </w:r>
      <w:r w:rsidR="00103154" w:rsidRPr="00561902">
        <w:rPr>
          <w:rFonts w:ascii="Times New Roman" w:eastAsia="Times New Roman" w:hAnsi="Times New Roman" w:cs="Times New Roman"/>
          <w:color w:val="000000" w:themeColor="text1"/>
          <w:sz w:val="28"/>
          <w:szCs w:val="28"/>
          <w:lang w:eastAsia="ru-RU"/>
        </w:rPr>
        <w:t>]</w:t>
      </w:r>
      <w:r w:rsidRPr="00561902">
        <w:rPr>
          <w:rFonts w:ascii="Times New Roman" w:hAnsi="Times New Roman" w:cs="Times New Roman"/>
          <w:color w:val="000000" w:themeColor="text1"/>
          <w:sz w:val="28"/>
          <w:szCs w:val="28"/>
          <w:shd w:val="clear" w:color="auto" w:fill="FFFFFF"/>
        </w:rPr>
        <w:t xml:space="preserve">, </w:t>
      </w:r>
      <w:r w:rsidRPr="00561902">
        <w:rPr>
          <w:rStyle w:val="word"/>
          <w:rFonts w:ascii="Times New Roman" w:hAnsi="Times New Roman" w:cs="Times New Roman"/>
          <w:color w:val="000000" w:themeColor="text1"/>
          <w:sz w:val="28"/>
          <w:szCs w:val="28"/>
        </w:rPr>
        <w:t>и они р</w:t>
      </w:r>
      <w:r w:rsidR="00CB3F6E" w:rsidRPr="00561902">
        <w:rPr>
          <w:rStyle w:val="word"/>
          <w:rFonts w:ascii="Times New Roman" w:hAnsi="Times New Roman" w:cs="Times New Roman"/>
          <w:color w:val="000000" w:themeColor="text1"/>
          <w:sz w:val="28"/>
          <w:szCs w:val="28"/>
        </w:rPr>
        <w:t>а</w:t>
      </w:r>
      <w:r w:rsidRPr="00561902">
        <w:rPr>
          <w:rStyle w:val="word"/>
          <w:rFonts w:ascii="Times New Roman" w:hAnsi="Times New Roman" w:cs="Times New Roman"/>
          <w:color w:val="000000" w:themeColor="text1"/>
          <w:sz w:val="28"/>
          <w:szCs w:val="28"/>
        </w:rPr>
        <w:t>ссеяны по всему гену</w:t>
      </w:r>
      <w:r w:rsidRPr="00561902">
        <w:rPr>
          <w:rFonts w:ascii="Times New Roman" w:hAnsi="Times New Roman" w:cs="Times New Roman"/>
          <w:color w:val="000000" w:themeColor="text1"/>
          <w:sz w:val="28"/>
          <w:szCs w:val="28"/>
          <w:shd w:val="clear" w:color="auto" w:fill="FFFFFF"/>
        </w:rPr>
        <w:t xml:space="preserve">, </w:t>
      </w:r>
      <w:r w:rsidRPr="00561902">
        <w:rPr>
          <w:rStyle w:val="word"/>
          <w:rFonts w:ascii="Times New Roman" w:hAnsi="Times New Roman" w:cs="Times New Roman"/>
          <w:color w:val="000000" w:themeColor="text1"/>
          <w:sz w:val="28"/>
          <w:szCs w:val="28"/>
        </w:rPr>
        <w:t>включ</w:t>
      </w:r>
      <w:r w:rsidR="00CB3F6E" w:rsidRPr="00561902">
        <w:rPr>
          <w:rStyle w:val="word"/>
          <w:rFonts w:ascii="Times New Roman" w:hAnsi="Times New Roman" w:cs="Times New Roman"/>
          <w:color w:val="000000" w:themeColor="text1"/>
          <w:sz w:val="28"/>
          <w:szCs w:val="28"/>
        </w:rPr>
        <w:t>а</w:t>
      </w:r>
      <w:r w:rsidRPr="00561902">
        <w:rPr>
          <w:rStyle w:val="word"/>
          <w:rFonts w:ascii="Times New Roman" w:hAnsi="Times New Roman" w:cs="Times New Roman"/>
          <w:color w:val="000000" w:themeColor="text1"/>
          <w:sz w:val="28"/>
          <w:szCs w:val="28"/>
        </w:rPr>
        <w:t>я интроны ик</w:t>
      </w:r>
      <w:r w:rsidR="00CB3F6E" w:rsidRPr="00561902">
        <w:rPr>
          <w:rStyle w:val="word"/>
          <w:rFonts w:ascii="Times New Roman" w:hAnsi="Times New Roman" w:cs="Times New Roman"/>
          <w:color w:val="000000" w:themeColor="text1"/>
          <w:sz w:val="28"/>
          <w:szCs w:val="28"/>
        </w:rPr>
        <w:t>а</w:t>
      </w:r>
      <w:r w:rsidRPr="00561902">
        <w:rPr>
          <w:rStyle w:val="word"/>
          <w:rFonts w:ascii="Times New Roman" w:hAnsi="Times New Roman" w:cs="Times New Roman"/>
          <w:color w:val="000000" w:themeColor="text1"/>
          <w:sz w:val="28"/>
          <w:szCs w:val="28"/>
        </w:rPr>
        <w:t>ждый из 16 экзонов. Вцелом</w:t>
      </w:r>
      <w:r w:rsidRPr="00561902">
        <w:rPr>
          <w:rFonts w:ascii="Times New Roman" w:hAnsi="Times New Roman" w:cs="Times New Roman"/>
          <w:color w:val="000000" w:themeColor="text1"/>
          <w:sz w:val="28"/>
          <w:szCs w:val="28"/>
          <w:shd w:val="clear" w:color="auto" w:fill="FFFFFF"/>
        </w:rPr>
        <w:t xml:space="preserve">, </w:t>
      </w:r>
      <w:r w:rsidRPr="00561902">
        <w:rPr>
          <w:rStyle w:val="word"/>
          <w:rFonts w:ascii="Times New Roman" w:hAnsi="Times New Roman" w:cs="Times New Roman"/>
          <w:color w:val="000000" w:themeColor="text1"/>
          <w:sz w:val="28"/>
          <w:szCs w:val="28"/>
        </w:rPr>
        <w:t>н</w:t>
      </w:r>
      <w:r w:rsidR="00CB3F6E" w:rsidRPr="00561902">
        <w:rPr>
          <w:rStyle w:val="word"/>
          <w:rFonts w:ascii="Times New Roman" w:hAnsi="Times New Roman" w:cs="Times New Roman"/>
          <w:color w:val="000000" w:themeColor="text1"/>
          <w:sz w:val="28"/>
          <w:szCs w:val="28"/>
        </w:rPr>
        <w:t>а</w:t>
      </w:r>
      <w:r w:rsidRPr="00561902">
        <w:rPr>
          <w:rStyle w:val="word"/>
          <w:rFonts w:ascii="Times New Roman" w:hAnsi="Times New Roman" w:cs="Times New Roman"/>
          <w:color w:val="000000" w:themeColor="text1"/>
          <w:sz w:val="28"/>
          <w:szCs w:val="28"/>
        </w:rPr>
        <w:t>иболее</w:t>
      </w:r>
      <w:r w:rsidR="001D7EEB">
        <w:rPr>
          <w:rStyle w:val="word"/>
          <w:rFonts w:ascii="Times New Roman" w:hAnsi="Times New Roman" w:cs="Times New Roman"/>
          <w:color w:val="000000" w:themeColor="text1"/>
          <w:sz w:val="28"/>
          <w:szCs w:val="28"/>
        </w:rPr>
        <w:t xml:space="preserve"> </w:t>
      </w:r>
      <w:r w:rsidRPr="00561902">
        <w:rPr>
          <w:rStyle w:val="word"/>
          <w:rFonts w:ascii="Times New Roman" w:hAnsi="Times New Roman" w:cs="Times New Roman"/>
          <w:color w:val="000000" w:themeColor="text1"/>
          <w:sz w:val="28"/>
          <w:szCs w:val="28"/>
        </w:rPr>
        <w:t>р</w:t>
      </w:r>
      <w:r w:rsidR="00CB3F6E" w:rsidRPr="00561902">
        <w:rPr>
          <w:rStyle w:val="word"/>
          <w:rFonts w:ascii="Times New Roman" w:hAnsi="Times New Roman" w:cs="Times New Roman"/>
          <w:color w:val="000000" w:themeColor="text1"/>
          <w:sz w:val="28"/>
          <w:szCs w:val="28"/>
        </w:rPr>
        <w:t>а</w:t>
      </w:r>
      <w:r w:rsidRPr="00561902">
        <w:rPr>
          <w:rStyle w:val="word"/>
          <w:rFonts w:ascii="Times New Roman" w:hAnsi="Times New Roman" w:cs="Times New Roman"/>
          <w:color w:val="000000" w:themeColor="text1"/>
          <w:sz w:val="28"/>
          <w:szCs w:val="28"/>
        </w:rPr>
        <w:t>спростр</w:t>
      </w:r>
      <w:r w:rsidR="00CB3F6E" w:rsidRPr="00561902">
        <w:rPr>
          <w:rStyle w:val="word"/>
          <w:rFonts w:ascii="Times New Roman" w:hAnsi="Times New Roman" w:cs="Times New Roman"/>
          <w:color w:val="000000" w:themeColor="text1"/>
          <w:sz w:val="28"/>
          <w:szCs w:val="28"/>
        </w:rPr>
        <w:t>а</w:t>
      </w:r>
      <w:r w:rsidRPr="00561902">
        <w:rPr>
          <w:rStyle w:val="word"/>
          <w:rFonts w:ascii="Times New Roman" w:hAnsi="Times New Roman" w:cs="Times New Roman"/>
          <w:color w:val="000000" w:themeColor="text1"/>
          <w:sz w:val="28"/>
          <w:szCs w:val="28"/>
        </w:rPr>
        <w:t>ненными</w:t>
      </w:r>
      <w:r w:rsidR="001D7EEB">
        <w:rPr>
          <w:rStyle w:val="word"/>
          <w:rFonts w:ascii="Times New Roman" w:hAnsi="Times New Roman" w:cs="Times New Roman"/>
          <w:color w:val="000000" w:themeColor="text1"/>
          <w:sz w:val="28"/>
          <w:szCs w:val="28"/>
        </w:rPr>
        <w:t xml:space="preserve"> </w:t>
      </w:r>
      <w:r w:rsidRPr="00561902">
        <w:rPr>
          <w:rStyle w:val="word"/>
          <w:rFonts w:ascii="Times New Roman" w:hAnsi="Times New Roman" w:cs="Times New Roman"/>
          <w:color w:val="000000" w:themeColor="text1"/>
          <w:sz w:val="28"/>
          <w:szCs w:val="28"/>
        </w:rPr>
        <w:t>мут</w:t>
      </w:r>
      <w:r w:rsidR="00CB3F6E" w:rsidRPr="00561902">
        <w:rPr>
          <w:rStyle w:val="word"/>
          <w:rFonts w:ascii="Times New Roman" w:hAnsi="Times New Roman" w:cs="Times New Roman"/>
          <w:color w:val="000000" w:themeColor="text1"/>
          <w:sz w:val="28"/>
          <w:szCs w:val="28"/>
        </w:rPr>
        <w:t>а</w:t>
      </w:r>
      <w:r w:rsidRPr="00561902">
        <w:rPr>
          <w:rStyle w:val="word"/>
          <w:rFonts w:ascii="Times New Roman" w:hAnsi="Times New Roman" w:cs="Times New Roman"/>
          <w:color w:val="000000" w:themeColor="text1"/>
          <w:sz w:val="28"/>
          <w:szCs w:val="28"/>
        </w:rPr>
        <w:t>циями</w:t>
      </w:r>
      <w:r w:rsidR="001D7EEB">
        <w:rPr>
          <w:rStyle w:val="word"/>
          <w:rFonts w:ascii="Times New Roman" w:hAnsi="Times New Roman" w:cs="Times New Roman"/>
          <w:color w:val="000000" w:themeColor="text1"/>
          <w:sz w:val="28"/>
          <w:szCs w:val="28"/>
        </w:rPr>
        <w:t xml:space="preserve"> </w:t>
      </w:r>
      <w:r w:rsidRPr="00561902">
        <w:rPr>
          <w:rStyle w:val="word"/>
          <w:rFonts w:ascii="Times New Roman" w:hAnsi="Times New Roman" w:cs="Times New Roman"/>
          <w:color w:val="000000" w:themeColor="text1"/>
          <w:sz w:val="28"/>
          <w:szCs w:val="28"/>
        </w:rPr>
        <w:t>являются</w:t>
      </w:r>
      <w:r w:rsidR="001D7EEB">
        <w:rPr>
          <w:rStyle w:val="word"/>
          <w:rFonts w:ascii="Times New Roman" w:hAnsi="Times New Roman" w:cs="Times New Roman"/>
          <w:color w:val="000000" w:themeColor="text1"/>
          <w:sz w:val="28"/>
          <w:szCs w:val="28"/>
        </w:rPr>
        <w:t xml:space="preserve"> </w:t>
      </w:r>
      <w:r w:rsidRPr="00561902">
        <w:rPr>
          <w:rStyle w:val="word"/>
          <w:rFonts w:ascii="Times New Roman" w:hAnsi="Times New Roman" w:cs="Times New Roman"/>
          <w:color w:val="000000" w:themeColor="text1"/>
          <w:sz w:val="28"/>
          <w:szCs w:val="28"/>
        </w:rPr>
        <w:t>небольшие</w:t>
      </w:r>
      <w:r w:rsidR="00727B7D">
        <w:rPr>
          <w:rStyle w:val="word"/>
          <w:rFonts w:ascii="Times New Roman" w:hAnsi="Times New Roman" w:cs="Times New Roman"/>
          <w:color w:val="000000" w:themeColor="text1"/>
          <w:sz w:val="28"/>
          <w:szCs w:val="28"/>
        </w:rPr>
        <w:t xml:space="preserve"> вставки, </w:t>
      </w:r>
      <w:r w:rsidRPr="00561902">
        <w:rPr>
          <w:rStyle w:val="word"/>
          <w:rFonts w:ascii="Times New Roman" w:hAnsi="Times New Roman" w:cs="Times New Roman"/>
          <w:color w:val="000000" w:themeColor="text1"/>
          <w:sz w:val="28"/>
          <w:szCs w:val="28"/>
        </w:rPr>
        <w:t>делеции</w:t>
      </w:r>
      <w:r w:rsidR="006E1328">
        <w:rPr>
          <w:rStyle w:val="word"/>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shd w:val="clear" w:color="auto" w:fill="FFFFFF"/>
        </w:rPr>
        <w:t>(</w:t>
      </w:r>
      <w:r w:rsidRPr="00561902">
        <w:rPr>
          <w:rStyle w:val="word"/>
          <w:rFonts w:ascii="Times New Roman" w:hAnsi="Times New Roman" w:cs="Times New Roman"/>
          <w:color w:val="000000" w:themeColor="text1"/>
          <w:sz w:val="28"/>
          <w:szCs w:val="28"/>
        </w:rPr>
        <w:t>35</w:t>
      </w:r>
      <w:r w:rsidRPr="00561902">
        <w:rPr>
          <w:rFonts w:ascii="Times New Roman" w:hAnsi="Times New Roman" w:cs="Times New Roman"/>
          <w:color w:val="000000" w:themeColor="text1"/>
          <w:sz w:val="28"/>
          <w:szCs w:val="28"/>
          <w:shd w:val="clear" w:color="auto" w:fill="FFFFFF"/>
        </w:rPr>
        <w:t>%).</w:t>
      </w:r>
    </w:p>
    <w:p w14:paraId="12BB80C9" w14:textId="77777777" w:rsidR="004C4719" w:rsidRDefault="00196C2E" w:rsidP="00B16CC3">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eastAsia="ru-RU"/>
        </w:rPr>
        <w:t xml:space="preserve">В </w:t>
      </w:r>
      <w:r w:rsidR="00103154" w:rsidRPr="00561902">
        <w:rPr>
          <w:rFonts w:ascii="Times New Roman" w:eastAsia="Times New Roman" w:hAnsi="Times New Roman" w:cs="Times New Roman"/>
          <w:color w:val="000000" w:themeColor="text1"/>
          <w:sz w:val="28"/>
          <w:szCs w:val="28"/>
          <w:lang w:eastAsia="ru-RU"/>
        </w:rPr>
        <w:t>то же время счит</w:t>
      </w:r>
      <w:r w:rsidR="00CB3F6E" w:rsidRPr="00561902">
        <w:rPr>
          <w:rFonts w:ascii="Times New Roman" w:eastAsia="Times New Roman" w:hAnsi="Times New Roman" w:cs="Times New Roman"/>
          <w:color w:val="000000" w:themeColor="text1"/>
          <w:sz w:val="28"/>
          <w:szCs w:val="28"/>
          <w:lang w:eastAsia="ru-RU"/>
        </w:rPr>
        <w:t>а</w:t>
      </w:r>
      <w:r w:rsidR="00103154" w:rsidRPr="00561902">
        <w:rPr>
          <w:rFonts w:ascii="Times New Roman" w:eastAsia="Times New Roman" w:hAnsi="Times New Roman" w:cs="Times New Roman"/>
          <w:color w:val="000000" w:themeColor="text1"/>
          <w:sz w:val="28"/>
          <w:szCs w:val="28"/>
          <w:lang w:eastAsia="ru-RU"/>
        </w:rPr>
        <w:t>ется</w:t>
      </w:r>
      <w:r w:rsidR="007C0B67" w:rsidRPr="00561902">
        <w:rPr>
          <w:rFonts w:ascii="Times New Roman" w:eastAsia="Times New Roman" w:hAnsi="Times New Roman" w:cs="Times New Roman"/>
          <w:color w:val="000000" w:themeColor="text1"/>
          <w:sz w:val="28"/>
          <w:szCs w:val="28"/>
          <w:lang w:eastAsia="ru-RU"/>
        </w:rPr>
        <w:t xml:space="preserve">, что </w:t>
      </w:r>
      <w:r w:rsidR="00103154" w:rsidRPr="00561902">
        <w:rPr>
          <w:rFonts w:ascii="Times New Roman" w:eastAsia="Times New Roman" w:hAnsi="Times New Roman" w:cs="Times New Roman"/>
          <w:color w:val="000000" w:themeColor="text1"/>
          <w:sz w:val="28"/>
          <w:szCs w:val="28"/>
          <w:lang w:eastAsia="ru-RU"/>
        </w:rPr>
        <w:t>незн</w:t>
      </w:r>
      <w:r w:rsidR="00CB3F6E" w:rsidRPr="00561902">
        <w:rPr>
          <w:rFonts w:ascii="Times New Roman" w:eastAsia="Times New Roman" w:hAnsi="Times New Roman" w:cs="Times New Roman"/>
          <w:color w:val="000000" w:themeColor="text1"/>
          <w:sz w:val="28"/>
          <w:szCs w:val="28"/>
          <w:lang w:eastAsia="ru-RU"/>
        </w:rPr>
        <w:t>а</w:t>
      </w:r>
      <w:r w:rsidR="00103154" w:rsidRPr="00561902">
        <w:rPr>
          <w:rFonts w:ascii="Times New Roman" w:eastAsia="Times New Roman" w:hAnsi="Times New Roman" w:cs="Times New Roman"/>
          <w:color w:val="000000" w:themeColor="text1"/>
          <w:sz w:val="28"/>
          <w:szCs w:val="28"/>
          <w:lang w:eastAsia="ru-RU"/>
        </w:rPr>
        <w:t>чительные изменения в</w:t>
      </w:r>
      <w:r w:rsidR="001D7EEB">
        <w:rPr>
          <w:rFonts w:ascii="Times New Roman" w:eastAsia="Times New Roman" w:hAnsi="Times New Roman" w:cs="Times New Roman"/>
          <w:color w:val="000000" w:themeColor="text1"/>
          <w:sz w:val="28"/>
          <w:szCs w:val="28"/>
          <w:lang w:eastAsia="ru-RU"/>
        </w:rPr>
        <w:t xml:space="preserve"> </w:t>
      </w:r>
      <w:r w:rsidR="00103154" w:rsidRPr="00561902">
        <w:rPr>
          <w:rFonts w:ascii="Times New Roman" w:eastAsia="Times New Roman" w:hAnsi="Times New Roman" w:cs="Times New Roman"/>
          <w:color w:val="000000" w:themeColor="text1"/>
          <w:sz w:val="28"/>
          <w:szCs w:val="28"/>
          <w:lang w:val="en-US" w:eastAsia="ru-RU"/>
        </w:rPr>
        <w:t>c</w:t>
      </w:r>
      <w:r w:rsidR="00103154" w:rsidRPr="00561902">
        <w:rPr>
          <w:rFonts w:ascii="Times New Roman" w:eastAsia="Times New Roman" w:hAnsi="Times New Roman" w:cs="Times New Roman"/>
          <w:color w:val="000000" w:themeColor="text1"/>
          <w:sz w:val="28"/>
          <w:szCs w:val="28"/>
          <w:lang w:eastAsia="ru-RU"/>
        </w:rPr>
        <w:t>труктуре белк</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 xml:space="preserve">, </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 xml:space="preserve"> не </w:t>
      </w:r>
      <w:r w:rsidR="00F14C4D" w:rsidRPr="00561902">
        <w:rPr>
          <w:rFonts w:ascii="Times New Roman" w:eastAsia="Times New Roman" w:hAnsi="Times New Roman" w:cs="Times New Roman"/>
          <w:color w:val="000000" w:themeColor="text1"/>
          <w:sz w:val="28"/>
          <w:szCs w:val="28"/>
          <w:lang w:eastAsia="ru-RU"/>
        </w:rPr>
        <w:t>критичные</w:t>
      </w:r>
      <w:r w:rsidR="00103154" w:rsidRPr="00561902">
        <w:rPr>
          <w:rFonts w:ascii="Times New Roman" w:eastAsia="Times New Roman" w:hAnsi="Times New Roman" w:cs="Times New Roman"/>
          <w:color w:val="000000" w:themeColor="text1"/>
          <w:sz w:val="28"/>
          <w:szCs w:val="28"/>
          <w:lang w:eastAsia="ru-RU"/>
        </w:rPr>
        <w:t xml:space="preserve"> изменения строения </w:t>
      </w:r>
      <w:r w:rsidR="007C0B67" w:rsidRPr="00561902">
        <w:rPr>
          <w:rFonts w:ascii="Times New Roman" w:eastAsia="Times New Roman" w:hAnsi="Times New Roman" w:cs="Times New Roman"/>
          <w:color w:val="000000" w:themeColor="text1"/>
          <w:sz w:val="28"/>
          <w:szCs w:val="28"/>
          <w:lang w:eastAsia="ru-RU"/>
        </w:rPr>
        <w:t>Е-к</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дгерин</w:t>
      </w:r>
      <w:r w:rsidR="00CB3F6E" w:rsidRPr="00561902">
        <w:rPr>
          <w:rFonts w:ascii="Times New Roman" w:eastAsia="Times New Roman" w:hAnsi="Times New Roman" w:cs="Times New Roman"/>
          <w:color w:val="000000" w:themeColor="text1"/>
          <w:sz w:val="28"/>
          <w:szCs w:val="28"/>
          <w:lang w:eastAsia="ru-RU"/>
        </w:rPr>
        <w:t>а</w:t>
      </w:r>
      <w:r w:rsidR="001D7EEB">
        <w:rPr>
          <w:rFonts w:ascii="Times New Roman" w:eastAsia="Times New Roman" w:hAnsi="Times New Roman" w:cs="Times New Roman"/>
          <w:color w:val="000000" w:themeColor="text1"/>
          <w:sz w:val="28"/>
          <w:szCs w:val="28"/>
          <w:lang w:eastAsia="ru-RU"/>
        </w:rPr>
        <w:t xml:space="preserve"> </w:t>
      </w:r>
      <w:r w:rsidR="00103154" w:rsidRPr="00561902">
        <w:rPr>
          <w:rFonts w:ascii="Times New Roman" w:eastAsia="Times New Roman" w:hAnsi="Times New Roman" w:cs="Times New Roman"/>
          <w:color w:val="000000" w:themeColor="text1"/>
          <w:sz w:val="28"/>
          <w:szCs w:val="28"/>
          <w:lang w:eastAsia="ru-RU"/>
        </w:rPr>
        <w:t>могут</w:t>
      </w:r>
      <w:r w:rsidR="007C0B67" w:rsidRPr="00561902">
        <w:rPr>
          <w:rFonts w:ascii="Times New Roman" w:eastAsia="Times New Roman" w:hAnsi="Times New Roman" w:cs="Times New Roman"/>
          <w:color w:val="000000" w:themeColor="text1"/>
          <w:sz w:val="28"/>
          <w:szCs w:val="28"/>
          <w:lang w:eastAsia="ru-RU"/>
        </w:rPr>
        <w:t xml:space="preserve"> быть дост</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точн</w:t>
      </w:r>
      <w:r w:rsidR="007267C3" w:rsidRPr="00561902">
        <w:rPr>
          <w:rFonts w:ascii="Times New Roman" w:eastAsia="Times New Roman" w:hAnsi="Times New Roman" w:cs="Times New Roman"/>
          <w:color w:val="000000" w:themeColor="text1"/>
          <w:sz w:val="28"/>
          <w:szCs w:val="28"/>
          <w:lang w:eastAsia="ru-RU"/>
        </w:rPr>
        <w:t>ым</w:t>
      </w:r>
      <w:r w:rsidR="00103154" w:rsidRPr="00561902">
        <w:rPr>
          <w:rFonts w:ascii="Times New Roman" w:eastAsia="Times New Roman" w:hAnsi="Times New Roman" w:cs="Times New Roman"/>
          <w:color w:val="000000" w:themeColor="text1"/>
          <w:sz w:val="28"/>
          <w:szCs w:val="28"/>
          <w:lang w:eastAsia="ru-RU"/>
        </w:rPr>
        <w:t>и</w:t>
      </w:r>
      <w:r w:rsidR="007267C3" w:rsidRPr="00561902">
        <w:rPr>
          <w:rFonts w:ascii="Times New Roman" w:eastAsia="Times New Roman" w:hAnsi="Times New Roman" w:cs="Times New Roman"/>
          <w:color w:val="000000" w:themeColor="text1"/>
          <w:sz w:val="28"/>
          <w:szCs w:val="28"/>
          <w:lang w:eastAsia="ru-RU"/>
        </w:rPr>
        <w:t xml:space="preserve"> для </w:t>
      </w:r>
      <w:r w:rsidR="00103154" w:rsidRPr="00561902">
        <w:rPr>
          <w:rFonts w:ascii="Times New Roman" w:eastAsia="Times New Roman" w:hAnsi="Times New Roman" w:cs="Times New Roman"/>
          <w:color w:val="000000" w:themeColor="text1"/>
          <w:sz w:val="28"/>
          <w:szCs w:val="28"/>
          <w:lang w:eastAsia="ru-RU"/>
        </w:rPr>
        <w:t>н</w:t>
      </w:r>
      <w:r w:rsidR="00CB3F6E" w:rsidRPr="00561902">
        <w:rPr>
          <w:rFonts w:ascii="Times New Roman" w:eastAsia="Times New Roman" w:hAnsi="Times New Roman" w:cs="Times New Roman"/>
          <w:color w:val="000000" w:themeColor="text1"/>
          <w:sz w:val="28"/>
          <w:szCs w:val="28"/>
          <w:lang w:eastAsia="ru-RU"/>
        </w:rPr>
        <w:t>а</w:t>
      </w:r>
      <w:r w:rsidR="00103154" w:rsidRPr="00561902">
        <w:rPr>
          <w:rFonts w:ascii="Times New Roman" w:eastAsia="Times New Roman" w:hAnsi="Times New Roman" w:cs="Times New Roman"/>
          <w:color w:val="000000" w:themeColor="text1"/>
          <w:sz w:val="28"/>
          <w:szCs w:val="28"/>
          <w:lang w:eastAsia="ru-RU"/>
        </w:rPr>
        <w:t>ч</w:t>
      </w:r>
      <w:r w:rsidR="00CB3F6E" w:rsidRPr="00561902">
        <w:rPr>
          <w:rFonts w:ascii="Times New Roman" w:eastAsia="Times New Roman" w:hAnsi="Times New Roman" w:cs="Times New Roman"/>
          <w:color w:val="000000" w:themeColor="text1"/>
          <w:sz w:val="28"/>
          <w:szCs w:val="28"/>
          <w:lang w:eastAsia="ru-RU"/>
        </w:rPr>
        <w:t>а</w:t>
      </w:r>
      <w:r w:rsidR="00103154" w:rsidRPr="00561902">
        <w:rPr>
          <w:rFonts w:ascii="Times New Roman" w:eastAsia="Times New Roman" w:hAnsi="Times New Roman" w:cs="Times New Roman"/>
          <w:color w:val="000000" w:themeColor="text1"/>
          <w:sz w:val="28"/>
          <w:szCs w:val="28"/>
          <w:lang w:eastAsia="ru-RU"/>
        </w:rPr>
        <w:t>л</w:t>
      </w:r>
      <w:r w:rsidR="00CB3F6E" w:rsidRPr="00561902">
        <w:rPr>
          <w:rFonts w:ascii="Times New Roman" w:eastAsia="Times New Roman" w:hAnsi="Times New Roman" w:cs="Times New Roman"/>
          <w:color w:val="000000" w:themeColor="text1"/>
          <w:sz w:val="28"/>
          <w:szCs w:val="28"/>
          <w:lang w:eastAsia="ru-RU"/>
        </w:rPr>
        <w:t>а</w:t>
      </w:r>
      <w:r w:rsidR="00103154" w:rsidRPr="00561902">
        <w:rPr>
          <w:rFonts w:ascii="Times New Roman" w:eastAsia="Times New Roman" w:hAnsi="Times New Roman" w:cs="Times New Roman"/>
          <w:color w:val="000000" w:themeColor="text1"/>
          <w:sz w:val="28"/>
          <w:szCs w:val="28"/>
          <w:lang w:eastAsia="ru-RU"/>
        </w:rPr>
        <w:t xml:space="preserve"> р</w:t>
      </w:r>
      <w:r w:rsidR="00CB3F6E" w:rsidRPr="00561902">
        <w:rPr>
          <w:rFonts w:ascii="Times New Roman" w:eastAsia="Times New Roman" w:hAnsi="Times New Roman" w:cs="Times New Roman"/>
          <w:color w:val="000000" w:themeColor="text1"/>
          <w:sz w:val="28"/>
          <w:szCs w:val="28"/>
          <w:lang w:eastAsia="ru-RU"/>
        </w:rPr>
        <w:t>а</w:t>
      </w:r>
      <w:r w:rsidR="00103154" w:rsidRPr="00561902">
        <w:rPr>
          <w:rFonts w:ascii="Times New Roman" w:eastAsia="Times New Roman" w:hAnsi="Times New Roman" w:cs="Times New Roman"/>
          <w:color w:val="000000" w:themeColor="text1"/>
          <w:sz w:val="28"/>
          <w:szCs w:val="28"/>
          <w:lang w:eastAsia="ru-RU"/>
        </w:rPr>
        <w:t>звития НДРЖ</w:t>
      </w:r>
      <w:r w:rsidR="00DC0BAC" w:rsidRPr="00561902">
        <w:rPr>
          <w:rFonts w:ascii="Times New Roman" w:eastAsia="Times New Roman" w:hAnsi="Times New Roman" w:cs="Times New Roman"/>
          <w:color w:val="000000" w:themeColor="text1"/>
          <w:sz w:val="28"/>
          <w:szCs w:val="28"/>
          <w:lang w:eastAsia="ru-RU"/>
        </w:rPr>
        <w:t xml:space="preserve"> [</w:t>
      </w:r>
      <w:r w:rsidR="005E5F11" w:rsidRPr="00561902">
        <w:rPr>
          <w:rFonts w:ascii="Times New Roman" w:eastAsia="Times New Roman" w:hAnsi="Times New Roman" w:cs="Times New Roman"/>
          <w:color w:val="000000" w:themeColor="text1"/>
          <w:sz w:val="28"/>
          <w:szCs w:val="28"/>
          <w:lang w:eastAsia="ru-RU"/>
        </w:rPr>
        <w:t>105</w:t>
      </w:r>
      <w:r w:rsidR="007C0B67" w:rsidRPr="00561902">
        <w:rPr>
          <w:rFonts w:ascii="Times New Roman" w:eastAsia="Times New Roman" w:hAnsi="Times New Roman" w:cs="Times New Roman"/>
          <w:color w:val="000000" w:themeColor="text1"/>
          <w:sz w:val="28"/>
          <w:szCs w:val="28"/>
          <w:lang w:eastAsia="ru-RU"/>
        </w:rPr>
        <w:t>].</w:t>
      </w:r>
      <w:r w:rsidR="00C917D8">
        <w:rPr>
          <w:rFonts w:ascii="Times New Roman" w:eastAsia="Times New Roman" w:hAnsi="Times New Roman" w:cs="Times New Roman"/>
          <w:color w:val="000000" w:themeColor="text1"/>
          <w:sz w:val="28"/>
          <w:szCs w:val="28"/>
          <w:lang w:eastAsia="ru-RU"/>
        </w:rPr>
        <w:t xml:space="preserve"> </w:t>
      </w:r>
      <w:r w:rsidR="00103154" w:rsidRPr="00561902">
        <w:rPr>
          <w:rFonts w:ascii="Times New Roman" w:eastAsia="Times New Roman" w:hAnsi="Times New Roman" w:cs="Times New Roman"/>
          <w:color w:val="000000" w:themeColor="text1"/>
          <w:sz w:val="28"/>
          <w:szCs w:val="28"/>
          <w:lang w:eastAsia="ru-RU"/>
        </w:rPr>
        <w:t>В</w:t>
      </w:r>
      <w:r w:rsidR="006E1328">
        <w:rPr>
          <w:rFonts w:ascii="Times New Roman" w:eastAsia="Times New Roman" w:hAnsi="Times New Roman" w:cs="Times New Roman"/>
          <w:color w:val="000000" w:themeColor="text1"/>
          <w:sz w:val="28"/>
          <w:szCs w:val="28"/>
          <w:lang w:eastAsia="ru-RU"/>
        </w:rPr>
        <w:t xml:space="preserve"> </w:t>
      </w:r>
      <w:r w:rsidR="00103154" w:rsidRPr="00561902">
        <w:rPr>
          <w:rFonts w:ascii="Times New Roman" w:eastAsia="Times New Roman" w:hAnsi="Times New Roman" w:cs="Times New Roman"/>
          <w:color w:val="000000" w:themeColor="text1"/>
          <w:sz w:val="28"/>
          <w:szCs w:val="28"/>
          <w:lang w:eastAsia="ru-RU"/>
        </w:rPr>
        <w:t>целом</w:t>
      </w:r>
      <w:r w:rsidR="00C917D8">
        <w:rPr>
          <w:rFonts w:ascii="Times New Roman" w:eastAsia="Times New Roman" w:hAnsi="Times New Roman" w:cs="Times New Roman"/>
          <w:color w:val="000000" w:themeColor="text1"/>
          <w:sz w:val="28"/>
          <w:szCs w:val="28"/>
          <w:lang w:eastAsia="ru-RU"/>
        </w:rPr>
        <w:t xml:space="preserve"> </w:t>
      </w:r>
      <w:r w:rsidR="00103154" w:rsidRPr="00561902">
        <w:rPr>
          <w:rFonts w:ascii="Times New Roman" w:eastAsia="Times New Roman" w:hAnsi="Times New Roman" w:cs="Times New Roman"/>
          <w:color w:val="000000" w:themeColor="text1"/>
          <w:sz w:val="28"/>
          <w:szCs w:val="28"/>
          <w:lang w:eastAsia="ru-RU"/>
        </w:rPr>
        <w:t>г</w:t>
      </w:r>
      <w:r w:rsidR="007C0B67" w:rsidRPr="00561902">
        <w:rPr>
          <w:rFonts w:ascii="Times New Roman" w:eastAsia="Times New Roman" w:hAnsi="Times New Roman" w:cs="Times New Roman"/>
          <w:color w:val="000000" w:themeColor="text1"/>
          <w:sz w:val="28"/>
          <w:szCs w:val="28"/>
          <w:lang w:eastAsia="ru-RU"/>
        </w:rPr>
        <w:t>ермин</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льные CDH1 мут</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ции</w:t>
      </w:r>
      <w:r w:rsidR="00C917D8">
        <w:rPr>
          <w:rFonts w:ascii="Times New Roman" w:eastAsia="Times New Roman" w:hAnsi="Times New Roman" w:cs="Times New Roman"/>
          <w:color w:val="000000" w:themeColor="text1"/>
          <w:sz w:val="28"/>
          <w:szCs w:val="28"/>
          <w:lang w:eastAsia="ru-RU"/>
        </w:rPr>
        <w:t xml:space="preserve"> </w:t>
      </w:r>
      <w:r w:rsidR="00103154" w:rsidRPr="00561902">
        <w:rPr>
          <w:rFonts w:ascii="Times New Roman" w:eastAsia="Times New Roman" w:hAnsi="Times New Roman" w:cs="Times New Roman"/>
          <w:color w:val="000000" w:themeColor="text1"/>
          <w:sz w:val="28"/>
          <w:szCs w:val="28"/>
          <w:lang w:eastAsia="ru-RU"/>
        </w:rPr>
        <w:t>встерч</w:t>
      </w:r>
      <w:r w:rsidR="00CB3F6E" w:rsidRPr="00561902">
        <w:rPr>
          <w:rFonts w:ascii="Times New Roman" w:eastAsia="Times New Roman" w:hAnsi="Times New Roman" w:cs="Times New Roman"/>
          <w:color w:val="000000" w:themeColor="text1"/>
          <w:sz w:val="28"/>
          <w:szCs w:val="28"/>
          <w:lang w:eastAsia="ru-RU"/>
        </w:rPr>
        <w:t>а</w:t>
      </w:r>
      <w:r w:rsidR="00103154" w:rsidRPr="00561902">
        <w:rPr>
          <w:rFonts w:ascii="Times New Roman" w:eastAsia="Times New Roman" w:hAnsi="Times New Roman" w:cs="Times New Roman"/>
          <w:color w:val="000000" w:themeColor="text1"/>
          <w:sz w:val="28"/>
          <w:szCs w:val="28"/>
          <w:lang w:eastAsia="ru-RU"/>
        </w:rPr>
        <w:t>ются</w:t>
      </w:r>
      <w:r w:rsidR="007C0B67" w:rsidRPr="00561902">
        <w:rPr>
          <w:rFonts w:ascii="Times New Roman" w:eastAsia="Times New Roman" w:hAnsi="Times New Roman" w:cs="Times New Roman"/>
          <w:color w:val="000000" w:themeColor="text1"/>
          <w:sz w:val="28"/>
          <w:szCs w:val="28"/>
          <w:lang w:eastAsia="ru-RU"/>
        </w:rPr>
        <w:t xml:space="preserve"> ред</w:t>
      </w:r>
      <w:r w:rsidR="00103154" w:rsidRPr="00561902">
        <w:rPr>
          <w:rFonts w:ascii="Times New Roman" w:eastAsia="Times New Roman" w:hAnsi="Times New Roman" w:cs="Times New Roman"/>
          <w:color w:val="000000" w:themeColor="text1"/>
          <w:sz w:val="28"/>
          <w:szCs w:val="28"/>
          <w:lang w:eastAsia="ru-RU"/>
        </w:rPr>
        <w:t>ко, с ожид</w:t>
      </w:r>
      <w:r w:rsidR="00CB3F6E" w:rsidRPr="00561902">
        <w:rPr>
          <w:rFonts w:ascii="Times New Roman" w:eastAsia="Times New Roman" w:hAnsi="Times New Roman" w:cs="Times New Roman"/>
          <w:color w:val="000000" w:themeColor="text1"/>
          <w:sz w:val="28"/>
          <w:szCs w:val="28"/>
          <w:lang w:eastAsia="ru-RU"/>
        </w:rPr>
        <w:t>а</w:t>
      </w:r>
      <w:r w:rsidR="00103154" w:rsidRPr="00561902">
        <w:rPr>
          <w:rFonts w:ascii="Times New Roman" w:eastAsia="Times New Roman" w:hAnsi="Times New Roman" w:cs="Times New Roman"/>
          <w:color w:val="000000" w:themeColor="text1"/>
          <w:sz w:val="28"/>
          <w:szCs w:val="28"/>
          <w:lang w:eastAsia="ru-RU"/>
        </w:rPr>
        <w:t>емой ч</w:t>
      </w:r>
      <w:r w:rsidR="00CB3F6E" w:rsidRPr="00561902">
        <w:rPr>
          <w:rFonts w:ascii="Times New Roman" w:eastAsia="Times New Roman" w:hAnsi="Times New Roman" w:cs="Times New Roman"/>
          <w:color w:val="000000" w:themeColor="text1"/>
          <w:sz w:val="28"/>
          <w:szCs w:val="28"/>
          <w:lang w:eastAsia="ru-RU"/>
        </w:rPr>
        <w:t>а</w:t>
      </w:r>
      <w:r w:rsidR="00103154" w:rsidRPr="00561902">
        <w:rPr>
          <w:rFonts w:ascii="Times New Roman" w:eastAsia="Times New Roman" w:hAnsi="Times New Roman" w:cs="Times New Roman"/>
          <w:color w:val="000000" w:themeColor="text1"/>
          <w:sz w:val="28"/>
          <w:szCs w:val="28"/>
          <w:lang w:eastAsia="ru-RU"/>
        </w:rPr>
        <w:t>стотой в предел</w:t>
      </w:r>
      <w:r w:rsidR="00CB3F6E" w:rsidRPr="00561902">
        <w:rPr>
          <w:rFonts w:ascii="Times New Roman" w:eastAsia="Times New Roman" w:hAnsi="Times New Roman" w:cs="Times New Roman"/>
          <w:color w:val="000000" w:themeColor="text1"/>
          <w:sz w:val="28"/>
          <w:szCs w:val="28"/>
          <w:lang w:eastAsia="ru-RU"/>
        </w:rPr>
        <w:t>а</w:t>
      </w:r>
      <w:r w:rsidR="00103154" w:rsidRPr="00561902">
        <w:rPr>
          <w:rFonts w:ascii="Times New Roman" w:eastAsia="Times New Roman" w:hAnsi="Times New Roman" w:cs="Times New Roman"/>
          <w:color w:val="000000" w:themeColor="text1"/>
          <w:sz w:val="28"/>
          <w:szCs w:val="28"/>
          <w:lang w:eastAsia="ru-RU"/>
        </w:rPr>
        <w:t>х</w:t>
      </w:r>
      <w:r w:rsidR="001D7EEB">
        <w:rPr>
          <w:rFonts w:ascii="Times New Roman" w:eastAsia="Times New Roman" w:hAnsi="Times New Roman" w:cs="Times New Roman"/>
          <w:color w:val="000000" w:themeColor="text1"/>
          <w:sz w:val="28"/>
          <w:szCs w:val="28"/>
          <w:lang w:eastAsia="ru-RU"/>
        </w:rPr>
        <w:t xml:space="preserve"> </w:t>
      </w:r>
      <w:r w:rsidR="007C0B67" w:rsidRPr="00561902">
        <w:rPr>
          <w:rFonts w:ascii="Times New Roman" w:eastAsia="Times New Roman" w:hAnsi="Times New Roman" w:cs="Times New Roman"/>
          <w:color w:val="000000" w:themeColor="text1"/>
          <w:sz w:val="28"/>
          <w:szCs w:val="28"/>
          <w:lang w:eastAsia="ru-RU"/>
        </w:rPr>
        <w:t xml:space="preserve">1% от всех </w:t>
      </w:r>
      <w:r w:rsidR="00103154" w:rsidRPr="00561902">
        <w:rPr>
          <w:rFonts w:ascii="Times New Roman" w:eastAsia="Times New Roman" w:hAnsi="Times New Roman" w:cs="Times New Roman"/>
          <w:color w:val="000000" w:themeColor="text1"/>
          <w:sz w:val="28"/>
          <w:szCs w:val="28"/>
          <w:lang w:eastAsia="ru-RU"/>
        </w:rPr>
        <w:t>ЗНО</w:t>
      </w:r>
      <w:r w:rsidR="001D7EEB">
        <w:rPr>
          <w:rFonts w:ascii="Times New Roman" w:eastAsia="Times New Roman" w:hAnsi="Times New Roman" w:cs="Times New Roman"/>
          <w:color w:val="000000" w:themeColor="text1"/>
          <w:sz w:val="28"/>
          <w:szCs w:val="28"/>
          <w:lang w:eastAsia="ru-RU"/>
        </w:rPr>
        <w:t xml:space="preserve"> </w:t>
      </w:r>
      <w:r w:rsidR="00103154" w:rsidRPr="00561902">
        <w:rPr>
          <w:rFonts w:ascii="Times New Roman" w:eastAsia="Times New Roman" w:hAnsi="Times New Roman" w:cs="Times New Roman"/>
          <w:color w:val="000000" w:themeColor="text1"/>
          <w:sz w:val="28"/>
          <w:szCs w:val="28"/>
          <w:lang w:eastAsia="ru-RU"/>
        </w:rPr>
        <w:t>желудк</w:t>
      </w:r>
      <w:r w:rsidR="00CB3F6E" w:rsidRPr="00561902">
        <w:rPr>
          <w:rFonts w:ascii="Times New Roman" w:eastAsia="Times New Roman" w:hAnsi="Times New Roman" w:cs="Times New Roman"/>
          <w:color w:val="000000" w:themeColor="text1"/>
          <w:sz w:val="28"/>
          <w:szCs w:val="28"/>
          <w:lang w:eastAsia="ru-RU"/>
        </w:rPr>
        <w:t>а</w:t>
      </w:r>
      <w:r w:rsidR="00F14C4D" w:rsidRPr="00561902">
        <w:rPr>
          <w:rFonts w:ascii="Times New Roman" w:eastAsia="Times New Roman" w:hAnsi="Times New Roman" w:cs="Times New Roman"/>
          <w:color w:val="000000" w:themeColor="text1"/>
          <w:sz w:val="28"/>
          <w:szCs w:val="28"/>
          <w:lang w:eastAsia="ru-RU"/>
        </w:rPr>
        <w:t>,</w:t>
      </w:r>
      <w:r w:rsidR="00C917D8">
        <w:rPr>
          <w:rFonts w:ascii="Times New Roman" w:eastAsia="Times New Roman" w:hAnsi="Times New Roman" w:cs="Times New Roman"/>
          <w:color w:val="000000" w:themeColor="text1"/>
          <w:sz w:val="28"/>
          <w:szCs w:val="28"/>
          <w:lang w:eastAsia="ru-RU"/>
        </w:rPr>
        <w:t xml:space="preserve"> </w:t>
      </w:r>
      <w:r w:rsidR="007C0B67" w:rsidRPr="00561902">
        <w:rPr>
          <w:rFonts w:ascii="Times New Roman" w:eastAsia="Times New Roman" w:hAnsi="Times New Roman" w:cs="Times New Roman"/>
          <w:color w:val="000000" w:themeColor="text1"/>
          <w:sz w:val="28"/>
          <w:szCs w:val="28"/>
          <w:lang w:eastAsia="ru-RU"/>
        </w:rPr>
        <w:t>к</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к</w:t>
      </w:r>
      <w:r w:rsidR="00C917D8">
        <w:rPr>
          <w:rFonts w:ascii="Times New Roman" w:eastAsia="Times New Roman" w:hAnsi="Times New Roman" w:cs="Times New Roman"/>
          <w:color w:val="000000" w:themeColor="text1"/>
          <w:sz w:val="28"/>
          <w:szCs w:val="28"/>
          <w:lang w:eastAsia="ru-RU"/>
        </w:rPr>
        <w:t xml:space="preserve"> </w:t>
      </w:r>
      <w:r w:rsidR="00103154" w:rsidRPr="00561902">
        <w:rPr>
          <w:rFonts w:ascii="Times New Roman" w:eastAsia="Times New Roman" w:hAnsi="Times New Roman" w:cs="Times New Roman"/>
          <w:color w:val="000000" w:themeColor="text1"/>
          <w:sz w:val="28"/>
          <w:szCs w:val="28"/>
          <w:lang w:eastAsia="ru-RU"/>
        </w:rPr>
        <w:t>среди н</w:t>
      </w:r>
      <w:r w:rsidR="00CB3F6E" w:rsidRPr="00561902">
        <w:rPr>
          <w:rFonts w:ascii="Times New Roman" w:eastAsia="Times New Roman" w:hAnsi="Times New Roman" w:cs="Times New Roman"/>
          <w:color w:val="000000" w:themeColor="text1"/>
          <w:sz w:val="28"/>
          <w:szCs w:val="28"/>
          <w:lang w:eastAsia="ru-RU"/>
        </w:rPr>
        <w:t>а</w:t>
      </w:r>
      <w:r w:rsidR="00103154" w:rsidRPr="00561902">
        <w:rPr>
          <w:rFonts w:ascii="Times New Roman" w:eastAsia="Times New Roman" w:hAnsi="Times New Roman" w:cs="Times New Roman"/>
          <w:color w:val="000000" w:themeColor="text1"/>
          <w:sz w:val="28"/>
          <w:szCs w:val="28"/>
          <w:lang w:eastAsia="ru-RU"/>
        </w:rPr>
        <w:t>селения</w:t>
      </w:r>
      <w:r w:rsidR="007C0B67" w:rsidRPr="00561902">
        <w:rPr>
          <w:rFonts w:ascii="Times New Roman" w:eastAsia="Times New Roman" w:hAnsi="Times New Roman" w:cs="Times New Roman"/>
          <w:color w:val="000000" w:themeColor="text1"/>
          <w:sz w:val="28"/>
          <w:szCs w:val="28"/>
          <w:lang w:eastAsia="ru-RU"/>
        </w:rPr>
        <w:t xml:space="preserve"> с низкой </w:t>
      </w:r>
      <w:r w:rsidR="00103154" w:rsidRPr="00561902">
        <w:rPr>
          <w:rFonts w:ascii="Times New Roman" w:eastAsia="Times New Roman" w:hAnsi="Times New Roman" w:cs="Times New Roman"/>
          <w:color w:val="000000" w:themeColor="text1"/>
          <w:sz w:val="28"/>
          <w:szCs w:val="28"/>
          <w:lang w:eastAsia="ru-RU"/>
        </w:rPr>
        <w:t>з</w:t>
      </w:r>
      <w:r w:rsidR="00CB3F6E" w:rsidRPr="00561902">
        <w:rPr>
          <w:rFonts w:ascii="Times New Roman" w:eastAsia="Times New Roman" w:hAnsi="Times New Roman" w:cs="Times New Roman"/>
          <w:color w:val="000000" w:themeColor="text1"/>
          <w:sz w:val="28"/>
          <w:szCs w:val="28"/>
          <w:lang w:eastAsia="ru-RU"/>
        </w:rPr>
        <w:t>а</w:t>
      </w:r>
      <w:r w:rsidR="00103154" w:rsidRPr="00561902">
        <w:rPr>
          <w:rFonts w:ascii="Times New Roman" w:eastAsia="Times New Roman" w:hAnsi="Times New Roman" w:cs="Times New Roman"/>
          <w:color w:val="000000" w:themeColor="text1"/>
          <w:sz w:val="28"/>
          <w:szCs w:val="28"/>
          <w:lang w:eastAsia="ru-RU"/>
        </w:rPr>
        <w:t>болев</w:t>
      </w:r>
      <w:r w:rsidR="00CB3F6E" w:rsidRPr="00561902">
        <w:rPr>
          <w:rFonts w:ascii="Times New Roman" w:eastAsia="Times New Roman" w:hAnsi="Times New Roman" w:cs="Times New Roman"/>
          <w:color w:val="000000" w:themeColor="text1"/>
          <w:sz w:val="28"/>
          <w:szCs w:val="28"/>
          <w:lang w:eastAsia="ru-RU"/>
        </w:rPr>
        <w:t>а</w:t>
      </w:r>
      <w:r w:rsidR="00103154" w:rsidRPr="00561902">
        <w:rPr>
          <w:rFonts w:ascii="Times New Roman" w:eastAsia="Times New Roman" w:hAnsi="Times New Roman" w:cs="Times New Roman"/>
          <w:color w:val="000000" w:themeColor="text1"/>
          <w:sz w:val="28"/>
          <w:szCs w:val="28"/>
          <w:lang w:eastAsia="ru-RU"/>
        </w:rPr>
        <w:t xml:space="preserve">емостью </w:t>
      </w:r>
      <w:r w:rsidR="00F14C4D" w:rsidRPr="00561902">
        <w:rPr>
          <w:rFonts w:ascii="Times New Roman" w:eastAsia="Times New Roman" w:hAnsi="Times New Roman" w:cs="Times New Roman"/>
          <w:color w:val="000000" w:themeColor="text1"/>
          <w:sz w:val="28"/>
          <w:szCs w:val="28"/>
          <w:lang w:eastAsia="ru-RU"/>
        </w:rPr>
        <w:t>р</w:t>
      </w:r>
      <w:r w:rsidR="00CB3F6E" w:rsidRPr="00561902">
        <w:rPr>
          <w:rFonts w:ascii="Times New Roman" w:eastAsia="Times New Roman" w:hAnsi="Times New Roman" w:cs="Times New Roman"/>
          <w:color w:val="000000" w:themeColor="text1"/>
          <w:sz w:val="28"/>
          <w:szCs w:val="28"/>
          <w:lang w:eastAsia="ru-RU"/>
        </w:rPr>
        <w:t>а</w:t>
      </w:r>
      <w:r w:rsidR="00F14C4D" w:rsidRPr="00561902">
        <w:rPr>
          <w:rFonts w:ascii="Times New Roman" w:eastAsia="Times New Roman" w:hAnsi="Times New Roman" w:cs="Times New Roman"/>
          <w:color w:val="000000" w:themeColor="text1"/>
          <w:sz w:val="28"/>
          <w:szCs w:val="28"/>
          <w:lang w:eastAsia="ru-RU"/>
        </w:rPr>
        <w:t>ком желудк</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 т</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к и в стр</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н</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х с высокой р</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спростр</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 xml:space="preserve">ненностью, </w:t>
      </w:r>
      <w:r w:rsidR="00F14C4D" w:rsidRPr="00561902">
        <w:rPr>
          <w:rFonts w:ascii="Times New Roman" w:eastAsia="Times New Roman" w:hAnsi="Times New Roman" w:cs="Times New Roman"/>
          <w:color w:val="000000" w:themeColor="text1"/>
          <w:sz w:val="28"/>
          <w:szCs w:val="28"/>
          <w:lang w:eastAsia="ru-RU"/>
        </w:rPr>
        <w:t>н</w:t>
      </w:r>
      <w:r w:rsidR="00CB3F6E" w:rsidRPr="00561902">
        <w:rPr>
          <w:rFonts w:ascii="Times New Roman" w:eastAsia="Times New Roman" w:hAnsi="Times New Roman" w:cs="Times New Roman"/>
          <w:color w:val="000000" w:themeColor="text1"/>
          <w:sz w:val="28"/>
          <w:szCs w:val="28"/>
          <w:lang w:eastAsia="ru-RU"/>
        </w:rPr>
        <w:t>а</w:t>
      </w:r>
      <w:r w:rsidR="00F14C4D" w:rsidRPr="00561902">
        <w:rPr>
          <w:rFonts w:ascii="Times New Roman" w:eastAsia="Times New Roman" w:hAnsi="Times New Roman" w:cs="Times New Roman"/>
          <w:color w:val="000000" w:themeColor="text1"/>
          <w:sz w:val="28"/>
          <w:szCs w:val="28"/>
          <w:lang w:eastAsia="ru-RU"/>
        </w:rPr>
        <w:t>пример в стр</w:t>
      </w:r>
      <w:r w:rsidR="00CB3F6E" w:rsidRPr="00561902">
        <w:rPr>
          <w:rFonts w:ascii="Times New Roman" w:eastAsia="Times New Roman" w:hAnsi="Times New Roman" w:cs="Times New Roman"/>
          <w:color w:val="000000" w:themeColor="text1"/>
          <w:sz w:val="28"/>
          <w:szCs w:val="28"/>
          <w:lang w:eastAsia="ru-RU"/>
        </w:rPr>
        <w:t>а</w:t>
      </w:r>
      <w:r w:rsidR="00F14C4D" w:rsidRPr="00561902">
        <w:rPr>
          <w:rFonts w:ascii="Times New Roman" w:eastAsia="Times New Roman" w:hAnsi="Times New Roman" w:cs="Times New Roman"/>
          <w:color w:val="000000" w:themeColor="text1"/>
          <w:sz w:val="28"/>
          <w:szCs w:val="28"/>
          <w:lang w:eastAsia="ru-RU"/>
        </w:rPr>
        <w:t>н</w:t>
      </w:r>
      <w:r w:rsidR="00CB3F6E" w:rsidRPr="00561902">
        <w:rPr>
          <w:rFonts w:ascii="Times New Roman" w:eastAsia="Times New Roman" w:hAnsi="Times New Roman" w:cs="Times New Roman"/>
          <w:color w:val="000000" w:themeColor="text1"/>
          <w:sz w:val="28"/>
          <w:szCs w:val="28"/>
          <w:lang w:eastAsia="ru-RU"/>
        </w:rPr>
        <w:t>а</w:t>
      </w:r>
      <w:r w:rsidR="00F14C4D" w:rsidRPr="00561902">
        <w:rPr>
          <w:rFonts w:ascii="Times New Roman" w:eastAsia="Times New Roman" w:hAnsi="Times New Roman" w:cs="Times New Roman"/>
          <w:color w:val="000000" w:themeColor="text1"/>
          <w:sz w:val="28"/>
          <w:szCs w:val="28"/>
          <w:lang w:eastAsia="ru-RU"/>
        </w:rPr>
        <w:t>х</w:t>
      </w:r>
      <w:r w:rsidR="00103154" w:rsidRPr="00561902">
        <w:rPr>
          <w:rFonts w:ascii="Times New Roman" w:eastAsia="Times New Roman" w:hAnsi="Times New Roman" w:cs="Times New Roman"/>
          <w:color w:val="000000" w:themeColor="text1"/>
          <w:sz w:val="28"/>
          <w:szCs w:val="28"/>
          <w:lang w:eastAsia="ru-RU"/>
        </w:rPr>
        <w:t xml:space="preserve"> Юго-Восточной </w:t>
      </w:r>
      <w:r w:rsidR="00CB3F6E" w:rsidRPr="00561902">
        <w:rPr>
          <w:rFonts w:ascii="Times New Roman" w:eastAsia="Times New Roman" w:hAnsi="Times New Roman" w:cs="Times New Roman"/>
          <w:color w:val="000000" w:themeColor="text1"/>
          <w:sz w:val="28"/>
          <w:szCs w:val="28"/>
          <w:lang w:eastAsia="ru-RU"/>
        </w:rPr>
        <w:t>А</w:t>
      </w:r>
      <w:r w:rsidR="00103154" w:rsidRPr="00561902">
        <w:rPr>
          <w:rFonts w:ascii="Times New Roman" w:eastAsia="Times New Roman" w:hAnsi="Times New Roman" w:cs="Times New Roman"/>
          <w:color w:val="000000" w:themeColor="text1"/>
          <w:sz w:val="28"/>
          <w:szCs w:val="28"/>
          <w:lang w:eastAsia="ru-RU"/>
        </w:rPr>
        <w:t>зии,</w:t>
      </w:r>
      <w:r w:rsidR="00C917D8">
        <w:rPr>
          <w:rFonts w:ascii="Times New Roman" w:eastAsia="Times New Roman" w:hAnsi="Times New Roman" w:cs="Times New Roman"/>
          <w:color w:val="000000" w:themeColor="text1"/>
          <w:sz w:val="28"/>
          <w:szCs w:val="28"/>
          <w:lang w:eastAsia="ru-RU"/>
        </w:rPr>
        <w:t xml:space="preserve"> </w:t>
      </w:r>
      <w:r w:rsidR="007C0B67" w:rsidRPr="00561902">
        <w:rPr>
          <w:rFonts w:ascii="Times New Roman" w:eastAsia="Times New Roman" w:hAnsi="Times New Roman" w:cs="Times New Roman"/>
          <w:color w:val="000000" w:themeColor="text1"/>
          <w:sz w:val="28"/>
          <w:szCs w:val="28"/>
          <w:lang w:eastAsia="ru-RU"/>
        </w:rPr>
        <w:t>к</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к</w:t>
      </w:r>
      <w:r w:rsidR="00C917D8">
        <w:rPr>
          <w:rFonts w:ascii="Times New Roman" w:eastAsia="Times New Roman" w:hAnsi="Times New Roman" w:cs="Times New Roman"/>
          <w:color w:val="000000" w:themeColor="text1"/>
          <w:sz w:val="28"/>
          <w:szCs w:val="28"/>
          <w:lang w:eastAsia="ru-RU"/>
        </w:rPr>
        <w:t xml:space="preserve"> </w:t>
      </w:r>
      <w:r w:rsidR="007C0B67" w:rsidRPr="00561902">
        <w:rPr>
          <w:rFonts w:ascii="Times New Roman" w:eastAsia="Times New Roman" w:hAnsi="Times New Roman" w:cs="Times New Roman"/>
          <w:color w:val="000000" w:themeColor="text1"/>
          <w:sz w:val="28"/>
          <w:szCs w:val="28"/>
          <w:lang w:eastAsia="ru-RU"/>
        </w:rPr>
        <w:t>Япони</w:t>
      </w:r>
      <w:r w:rsidR="007267C3" w:rsidRPr="00561902">
        <w:rPr>
          <w:rFonts w:ascii="Times New Roman" w:eastAsia="Times New Roman" w:hAnsi="Times New Roman" w:cs="Times New Roman"/>
          <w:color w:val="000000" w:themeColor="text1"/>
          <w:sz w:val="28"/>
          <w:szCs w:val="28"/>
          <w:lang w:eastAsia="ru-RU"/>
        </w:rPr>
        <w:t>я</w:t>
      </w:r>
      <w:r w:rsidR="00C917D8">
        <w:rPr>
          <w:rFonts w:ascii="Times New Roman" w:eastAsia="Times New Roman" w:hAnsi="Times New Roman" w:cs="Times New Roman"/>
          <w:color w:val="000000" w:themeColor="text1"/>
          <w:sz w:val="28"/>
          <w:szCs w:val="28"/>
          <w:lang w:eastAsia="ru-RU"/>
        </w:rPr>
        <w:t xml:space="preserve"> </w:t>
      </w:r>
      <w:r w:rsidR="00F14C4D" w:rsidRPr="00561902">
        <w:rPr>
          <w:rFonts w:ascii="Times New Roman" w:eastAsia="Times New Roman" w:hAnsi="Times New Roman" w:cs="Times New Roman"/>
          <w:color w:val="000000" w:themeColor="text1"/>
          <w:sz w:val="28"/>
          <w:szCs w:val="28"/>
          <w:lang w:eastAsia="ru-RU"/>
        </w:rPr>
        <w:t>и</w:t>
      </w:r>
      <w:r w:rsidR="00C917D8">
        <w:rPr>
          <w:rFonts w:ascii="Times New Roman" w:eastAsia="Times New Roman" w:hAnsi="Times New Roman" w:cs="Times New Roman"/>
          <w:color w:val="000000" w:themeColor="text1"/>
          <w:sz w:val="28"/>
          <w:szCs w:val="28"/>
          <w:lang w:eastAsia="ru-RU"/>
        </w:rPr>
        <w:t xml:space="preserve"> </w:t>
      </w:r>
      <w:r w:rsidR="007267C3" w:rsidRPr="00561902">
        <w:rPr>
          <w:rFonts w:ascii="Times New Roman" w:eastAsia="Times New Roman" w:hAnsi="Times New Roman" w:cs="Times New Roman"/>
          <w:color w:val="000000" w:themeColor="text1"/>
          <w:sz w:val="28"/>
          <w:szCs w:val="28"/>
          <w:lang w:eastAsia="ru-RU"/>
        </w:rPr>
        <w:t>Корея,</w:t>
      </w:r>
      <w:r w:rsidR="00C917D8">
        <w:rPr>
          <w:rFonts w:ascii="Times New Roman" w:eastAsia="Times New Roman" w:hAnsi="Times New Roman" w:cs="Times New Roman"/>
          <w:color w:val="000000" w:themeColor="text1"/>
          <w:sz w:val="28"/>
          <w:szCs w:val="28"/>
          <w:lang w:eastAsia="ru-RU"/>
        </w:rPr>
        <w:t xml:space="preserve"> </w:t>
      </w:r>
      <w:r w:rsidR="00CB3F6E" w:rsidRPr="00561902">
        <w:rPr>
          <w:rFonts w:ascii="Times New Roman" w:eastAsia="Times New Roman" w:hAnsi="Times New Roman" w:cs="Times New Roman"/>
          <w:color w:val="000000" w:themeColor="text1"/>
          <w:sz w:val="28"/>
          <w:szCs w:val="28"/>
          <w:lang w:eastAsia="ru-RU"/>
        </w:rPr>
        <w:t>а</w:t>
      </w:r>
      <w:r w:rsidR="00103154" w:rsidRPr="00561902">
        <w:rPr>
          <w:rFonts w:ascii="Times New Roman" w:eastAsia="Times New Roman" w:hAnsi="Times New Roman" w:cs="Times New Roman"/>
          <w:color w:val="000000" w:themeColor="text1"/>
          <w:sz w:val="28"/>
          <w:szCs w:val="28"/>
          <w:lang w:eastAsia="ru-RU"/>
        </w:rPr>
        <w:t xml:space="preserve"> т</w:t>
      </w:r>
      <w:r w:rsidR="00CB3F6E" w:rsidRPr="00561902">
        <w:rPr>
          <w:rFonts w:ascii="Times New Roman" w:eastAsia="Times New Roman" w:hAnsi="Times New Roman" w:cs="Times New Roman"/>
          <w:color w:val="000000" w:themeColor="text1"/>
          <w:sz w:val="28"/>
          <w:szCs w:val="28"/>
          <w:lang w:eastAsia="ru-RU"/>
        </w:rPr>
        <w:t>а</w:t>
      </w:r>
      <w:r w:rsidR="00103154" w:rsidRPr="00561902">
        <w:rPr>
          <w:rFonts w:ascii="Times New Roman" w:eastAsia="Times New Roman" w:hAnsi="Times New Roman" w:cs="Times New Roman"/>
          <w:color w:val="000000" w:themeColor="text1"/>
          <w:sz w:val="28"/>
          <w:szCs w:val="28"/>
          <w:lang w:eastAsia="ru-RU"/>
        </w:rPr>
        <w:t>кже т</w:t>
      </w:r>
      <w:r w:rsidR="00CB3F6E" w:rsidRPr="00561902">
        <w:rPr>
          <w:rFonts w:ascii="Times New Roman" w:eastAsia="Times New Roman" w:hAnsi="Times New Roman" w:cs="Times New Roman"/>
          <w:color w:val="000000" w:themeColor="text1"/>
          <w:sz w:val="28"/>
          <w:szCs w:val="28"/>
          <w:lang w:eastAsia="ru-RU"/>
        </w:rPr>
        <w:t>а</w:t>
      </w:r>
      <w:r w:rsidR="00103154" w:rsidRPr="00561902">
        <w:rPr>
          <w:rFonts w:ascii="Times New Roman" w:eastAsia="Times New Roman" w:hAnsi="Times New Roman" w:cs="Times New Roman"/>
          <w:color w:val="000000" w:themeColor="text1"/>
          <w:sz w:val="28"/>
          <w:szCs w:val="28"/>
          <w:lang w:eastAsia="ru-RU"/>
        </w:rPr>
        <w:t>ких европейских стр</w:t>
      </w:r>
      <w:r w:rsidR="00CB3F6E" w:rsidRPr="00561902">
        <w:rPr>
          <w:rFonts w:ascii="Times New Roman" w:eastAsia="Times New Roman" w:hAnsi="Times New Roman" w:cs="Times New Roman"/>
          <w:color w:val="000000" w:themeColor="text1"/>
          <w:sz w:val="28"/>
          <w:szCs w:val="28"/>
          <w:lang w:eastAsia="ru-RU"/>
        </w:rPr>
        <w:t>а</w:t>
      </w:r>
      <w:r w:rsidR="00103154" w:rsidRPr="00561902">
        <w:rPr>
          <w:rFonts w:ascii="Times New Roman" w:eastAsia="Times New Roman" w:hAnsi="Times New Roman" w:cs="Times New Roman"/>
          <w:color w:val="000000" w:themeColor="text1"/>
          <w:sz w:val="28"/>
          <w:szCs w:val="28"/>
          <w:lang w:eastAsia="ru-RU"/>
        </w:rPr>
        <w:t>н</w:t>
      </w:r>
      <w:r w:rsidR="00CB3F6E" w:rsidRPr="00561902">
        <w:rPr>
          <w:rFonts w:ascii="Times New Roman" w:eastAsia="Times New Roman" w:hAnsi="Times New Roman" w:cs="Times New Roman"/>
          <w:color w:val="000000" w:themeColor="text1"/>
          <w:sz w:val="28"/>
          <w:szCs w:val="28"/>
          <w:lang w:eastAsia="ru-RU"/>
        </w:rPr>
        <w:t>а</w:t>
      </w:r>
      <w:r w:rsidR="00103154" w:rsidRPr="00561902">
        <w:rPr>
          <w:rFonts w:ascii="Times New Roman" w:eastAsia="Times New Roman" w:hAnsi="Times New Roman" w:cs="Times New Roman"/>
          <w:color w:val="000000" w:themeColor="text1"/>
          <w:sz w:val="28"/>
          <w:szCs w:val="28"/>
          <w:lang w:eastAsia="ru-RU"/>
        </w:rPr>
        <w:t>х, к</w:t>
      </w:r>
      <w:r w:rsidR="00CB3F6E" w:rsidRPr="00561902">
        <w:rPr>
          <w:rFonts w:ascii="Times New Roman" w:eastAsia="Times New Roman" w:hAnsi="Times New Roman" w:cs="Times New Roman"/>
          <w:color w:val="000000" w:themeColor="text1"/>
          <w:sz w:val="28"/>
          <w:szCs w:val="28"/>
          <w:lang w:eastAsia="ru-RU"/>
        </w:rPr>
        <w:t>а</w:t>
      </w:r>
      <w:r w:rsidR="00103154" w:rsidRPr="00561902">
        <w:rPr>
          <w:rFonts w:ascii="Times New Roman" w:eastAsia="Times New Roman" w:hAnsi="Times New Roman" w:cs="Times New Roman"/>
          <w:color w:val="000000" w:themeColor="text1"/>
          <w:sz w:val="28"/>
          <w:szCs w:val="28"/>
          <w:lang w:eastAsia="ru-RU"/>
        </w:rPr>
        <w:t>к</w:t>
      </w:r>
      <w:r w:rsidR="007267C3" w:rsidRPr="00561902">
        <w:rPr>
          <w:rFonts w:ascii="Times New Roman" w:eastAsia="Times New Roman" w:hAnsi="Times New Roman" w:cs="Times New Roman"/>
          <w:color w:val="000000" w:themeColor="text1"/>
          <w:sz w:val="28"/>
          <w:szCs w:val="28"/>
          <w:lang w:eastAsia="ru-RU"/>
        </w:rPr>
        <w:t xml:space="preserve"> Ит</w:t>
      </w:r>
      <w:r w:rsidR="00CB3F6E" w:rsidRPr="00561902">
        <w:rPr>
          <w:rFonts w:ascii="Times New Roman" w:eastAsia="Times New Roman" w:hAnsi="Times New Roman" w:cs="Times New Roman"/>
          <w:color w:val="000000" w:themeColor="text1"/>
          <w:sz w:val="28"/>
          <w:szCs w:val="28"/>
          <w:lang w:eastAsia="ru-RU"/>
        </w:rPr>
        <w:t>а</w:t>
      </w:r>
      <w:r w:rsidR="007267C3" w:rsidRPr="00561902">
        <w:rPr>
          <w:rFonts w:ascii="Times New Roman" w:eastAsia="Times New Roman" w:hAnsi="Times New Roman" w:cs="Times New Roman"/>
          <w:color w:val="000000" w:themeColor="text1"/>
          <w:sz w:val="28"/>
          <w:szCs w:val="28"/>
          <w:lang w:eastAsia="ru-RU"/>
        </w:rPr>
        <w:t>лия и Португ</w:t>
      </w:r>
      <w:r w:rsidR="00CB3F6E" w:rsidRPr="00561902">
        <w:rPr>
          <w:rFonts w:ascii="Times New Roman" w:eastAsia="Times New Roman" w:hAnsi="Times New Roman" w:cs="Times New Roman"/>
          <w:color w:val="000000" w:themeColor="text1"/>
          <w:sz w:val="28"/>
          <w:szCs w:val="28"/>
          <w:lang w:eastAsia="ru-RU"/>
        </w:rPr>
        <w:t>а</w:t>
      </w:r>
      <w:r w:rsidR="00DC0BAC" w:rsidRPr="00561902">
        <w:rPr>
          <w:rFonts w:ascii="Times New Roman" w:eastAsia="Times New Roman" w:hAnsi="Times New Roman" w:cs="Times New Roman"/>
          <w:color w:val="000000" w:themeColor="text1"/>
          <w:sz w:val="28"/>
          <w:szCs w:val="28"/>
          <w:lang w:eastAsia="ru-RU"/>
        </w:rPr>
        <w:t>лия [</w:t>
      </w:r>
      <w:r w:rsidR="005E5F11" w:rsidRPr="00561902">
        <w:rPr>
          <w:rFonts w:ascii="Times New Roman" w:eastAsia="Times New Roman" w:hAnsi="Times New Roman" w:cs="Times New Roman"/>
          <w:color w:val="000000" w:themeColor="text1"/>
          <w:sz w:val="28"/>
          <w:szCs w:val="28"/>
          <w:lang w:eastAsia="ru-RU"/>
        </w:rPr>
        <w:t>106</w:t>
      </w:r>
      <w:r w:rsidR="00A368A9" w:rsidRPr="00561902">
        <w:rPr>
          <w:rFonts w:ascii="Times New Roman" w:eastAsia="Times New Roman" w:hAnsi="Times New Roman" w:cs="Times New Roman"/>
          <w:color w:val="000000" w:themeColor="text1"/>
          <w:sz w:val="28"/>
          <w:szCs w:val="28"/>
          <w:lang w:eastAsia="ru-RU"/>
        </w:rPr>
        <w:t>,</w:t>
      </w:r>
      <w:r w:rsidR="006E1328">
        <w:rPr>
          <w:rFonts w:ascii="Times New Roman" w:eastAsia="Times New Roman" w:hAnsi="Times New Roman" w:cs="Times New Roman"/>
          <w:color w:val="000000" w:themeColor="text1"/>
          <w:sz w:val="28"/>
          <w:szCs w:val="28"/>
          <w:lang w:eastAsia="ru-RU"/>
        </w:rPr>
        <w:t xml:space="preserve"> </w:t>
      </w:r>
      <w:r w:rsidR="00A368A9" w:rsidRPr="00561902">
        <w:rPr>
          <w:rFonts w:ascii="Times New Roman" w:eastAsia="Times New Roman" w:hAnsi="Times New Roman" w:cs="Times New Roman"/>
          <w:color w:val="000000" w:themeColor="text1"/>
          <w:sz w:val="28"/>
          <w:szCs w:val="28"/>
          <w:lang w:eastAsia="ru-RU"/>
        </w:rPr>
        <w:t>107</w:t>
      </w:r>
      <w:r w:rsidR="007C0B67" w:rsidRPr="00561902">
        <w:rPr>
          <w:rFonts w:ascii="Times New Roman" w:eastAsia="Times New Roman" w:hAnsi="Times New Roman" w:cs="Times New Roman"/>
          <w:color w:val="000000" w:themeColor="text1"/>
          <w:sz w:val="28"/>
          <w:szCs w:val="28"/>
          <w:lang w:eastAsia="ru-RU"/>
        </w:rPr>
        <w:t>].</w:t>
      </w:r>
    </w:p>
    <w:p w14:paraId="3E4862D4" w14:textId="77777777" w:rsidR="00B16CC3" w:rsidRPr="00561902" w:rsidRDefault="00B16CC3" w:rsidP="00B16CC3">
      <w:pPr>
        <w:spacing w:after="0" w:line="240" w:lineRule="auto"/>
        <w:ind w:firstLine="709"/>
        <w:jc w:val="both"/>
        <w:rPr>
          <w:rFonts w:ascii="Times New Roman" w:eastAsia="Times New Roman" w:hAnsi="Times New Roman" w:cs="Times New Roman"/>
          <w:color w:val="000000" w:themeColor="text1"/>
          <w:sz w:val="28"/>
          <w:szCs w:val="28"/>
          <w:lang w:val="kk-KZ" w:eastAsia="ru-RU"/>
        </w:rPr>
      </w:pPr>
    </w:p>
    <w:p w14:paraId="7A04479D" w14:textId="77777777" w:rsidR="00C21F94" w:rsidRPr="004047AE" w:rsidRDefault="00C44569" w:rsidP="001E35FD">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561902">
        <w:rPr>
          <w:rFonts w:ascii="Times New Roman" w:hAnsi="Times New Roman" w:cs="Times New Roman"/>
          <w:color w:val="000000" w:themeColor="text1"/>
          <w:sz w:val="28"/>
          <w:szCs w:val="28"/>
          <w:lang w:eastAsia="ru-RU"/>
        </w:rPr>
        <w:t>1.</w:t>
      </w:r>
      <w:r w:rsidR="003421B7" w:rsidRPr="00561902">
        <w:rPr>
          <w:rFonts w:ascii="Times New Roman" w:hAnsi="Times New Roman" w:cs="Times New Roman"/>
          <w:color w:val="000000" w:themeColor="text1"/>
          <w:sz w:val="28"/>
          <w:szCs w:val="28"/>
          <w:lang w:eastAsia="ru-RU"/>
        </w:rPr>
        <w:t>3</w:t>
      </w:r>
      <w:r w:rsidRPr="00561902">
        <w:rPr>
          <w:rFonts w:ascii="Times New Roman" w:hAnsi="Times New Roman" w:cs="Times New Roman"/>
          <w:color w:val="000000" w:themeColor="text1"/>
          <w:sz w:val="28"/>
          <w:szCs w:val="28"/>
          <w:lang w:eastAsia="ru-RU"/>
        </w:rPr>
        <w:t>.</w:t>
      </w:r>
      <w:r w:rsidR="00885DB4" w:rsidRPr="00561902">
        <w:rPr>
          <w:rFonts w:ascii="Times New Roman" w:hAnsi="Times New Roman" w:cs="Times New Roman"/>
          <w:color w:val="000000" w:themeColor="text1"/>
          <w:sz w:val="28"/>
          <w:szCs w:val="28"/>
          <w:lang w:eastAsia="ru-RU"/>
        </w:rPr>
        <w:t>9</w:t>
      </w:r>
      <w:r w:rsidR="00C917D8">
        <w:rPr>
          <w:rFonts w:ascii="Times New Roman" w:hAnsi="Times New Roman" w:cs="Times New Roman"/>
          <w:color w:val="000000" w:themeColor="text1"/>
          <w:sz w:val="28"/>
          <w:szCs w:val="28"/>
          <w:lang w:eastAsia="ru-RU"/>
        </w:rPr>
        <w:t xml:space="preserve"> </w:t>
      </w:r>
      <w:r w:rsidR="00C21F94" w:rsidRPr="004047AE">
        <w:rPr>
          <w:rFonts w:ascii="Times New Roman" w:eastAsia="Times New Roman" w:hAnsi="Times New Roman" w:cs="Times New Roman"/>
          <w:color w:val="000000" w:themeColor="text1"/>
          <w:sz w:val="28"/>
          <w:szCs w:val="28"/>
          <w:lang w:eastAsia="ru-RU"/>
        </w:rPr>
        <w:t>Пенетрантность и клинический фенотип</w:t>
      </w:r>
      <w:r w:rsidR="001E35FD" w:rsidRPr="004047AE">
        <w:rPr>
          <w:rFonts w:ascii="Times New Roman" w:eastAsia="Times New Roman" w:hAnsi="Times New Roman" w:cs="Times New Roman"/>
          <w:color w:val="000000" w:themeColor="text1"/>
          <w:sz w:val="28"/>
          <w:szCs w:val="28"/>
          <w:lang w:eastAsia="ru-RU"/>
        </w:rPr>
        <w:t xml:space="preserve"> наследственного диффузного рака желудка</w:t>
      </w:r>
    </w:p>
    <w:p w14:paraId="113C41C2" w14:textId="77777777" w:rsidR="00C013F9" w:rsidRPr="00561902" w:rsidRDefault="00063C4D" w:rsidP="00B03C36">
      <w:pPr>
        <w:autoSpaceDE w:val="0"/>
        <w:autoSpaceDN w:val="0"/>
        <w:adjustRightInd w:val="0"/>
        <w:spacing w:after="0" w:line="240" w:lineRule="auto"/>
        <w:ind w:firstLine="709"/>
        <w:jc w:val="both"/>
        <w:rPr>
          <w:rStyle w:val="quizsection"/>
          <w:rFonts w:ascii="Times New Roman" w:hAnsi="Times New Roman" w:cs="Times New Roman"/>
          <w:color w:val="000000" w:themeColor="text1"/>
          <w:sz w:val="28"/>
          <w:szCs w:val="28"/>
          <w:lang w:val="kk-KZ"/>
        </w:rPr>
      </w:pPr>
      <w:r w:rsidRPr="00561902">
        <w:rPr>
          <w:rStyle w:val="quizsection"/>
          <w:rFonts w:ascii="Times New Roman" w:hAnsi="Times New Roman" w:cs="Times New Roman"/>
          <w:color w:val="000000" w:themeColor="text1"/>
          <w:sz w:val="28"/>
          <w:szCs w:val="28"/>
        </w:rPr>
        <w:t>Диффузный р</w:t>
      </w:r>
      <w:r w:rsidR="00CB3F6E" w:rsidRPr="00561902">
        <w:rPr>
          <w:rStyle w:val="quizsection"/>
          <w:rFonts w:ascii="Times New Roman" w:hAnsi="Times New Roman" w:cs="Times New Roman"/>
          <w:color w:val="000000" w:themeColor="text1"/>
          <w:sz w:val="28"/>
          <w:szCs w:val="28"/>
        </w:rPr>
        <w:t>а</w:t>
      </w:r>
      <w:r w:rsidRPr="00561902">
        <w:rPr>
          <w:rStyle w:val="quizsection"/>
          <w:rFonts w:ascii="Times New Roman" w:hAnsi="Times New Roman" w:cs="Times New Roman"/>
          <w:color w:val="000000" w:themeColor="text1"/>
          <w:sz w:val="28"/>
          <w:szCs w:val="28"/>
        </w:rPr>
        <w:t>к желудк</w:t>
      </w:r>
      <w:r w:rsidR="00CB3F6E" w:rsidRPr="00561902">
        <w:rPr>
          <w:rStyle w:val="quizsection"/>
          <w:rFonts w:ascii="Times New Roman" w:hAnsi="Times New Roman" w:cs="Times New Roman"/>
          <w:color w:val="000000" w:themeColor="text1"/>
          <w:sz w:val="28"/>
          <w:szCs w:val="28"/>
        </w:rPr>
        <w:t>а</w:t>
      </w:r>
      <w:r w:rsidRPr="00561902">
        <w:rPr>
          <w:rStyle w:val="quizsection"/>
          <w:rFonts w:ascii="Times New Roman" w:hAnsi="Times New Roman" w:cs="Times New Roman"/>
          <w:color w:val="000000" w:themeColor="text1"/>
          <w:sz w:val="28"/>
          <w:szCs w:val="28"/>
        </w:rPr>
        <w:t>, согл</w:t>
      </w:r>
      <w:r w:rsidR="00CB3F6E" w:rsidRPr="00561902">
        <w:rPr>
          <w:rStyle w:val="quizsection"/>
          <w:rFonts w:ascii="Times New Roman" w:hAnsi="Times New Roman" w:cs="Times New Roman"/>
          <w:color w:val="000000" w:themeColor="text1"/>
          <w:sz w:val="28"/>
          <w:szCs w:val="28"/>
        </w:rPr>
        <w:t>а</w:t>
      </w:r>
      <w:r w:rsidRPr="00561902">
        <w:rPr>
          <w:rStyle w:val="quizsection"/>
          <w:rFonts w:ascii="Times New Roman" w:hAnsi="Times New Roman" w:cs="Times New Roman"/>
          <w:color w:val="000000" w:themeColor="text1"/>
          <w:sz w:val="28"/>
          <w:szCs w:val="28"/>
        </w:rPr>
        <w:t>сно кл</w:t>
      </w:r>
      <w:r w:rsidR="00CB3F6E" w:rsidRPr="00561902">
        <w:rPr>
          <w:rStyle w:val="quizsection"/>
          <w:rFonts w:ascii="Times New Roman" w:hAnsi="Times New Roman" w:cs="Times New Roman"/>
          <w:color w:val="000000" w:themeColor="text1"/>
          <w:sz w:val="28"/>
          <w:szCs w:val="28"/>
        </w:rPr>
        <w:t>а</w:t>
      </w:r>
      <w:r w:rsidRPr="00561902">
        <w:rPr>
          <w:rStyle w:val="quizsection"/>
          <w:rFonts w:ascii="Times New Roman" w:hAnsi="Times New Roman" w:cs="Times New Roman"/>
          <w:color w:val="000000" w:themeColor="text1"/>
          <w:sz w:val="28"/>
          <w:szCs w:val="28"/>
        </w:rPr>
        <w:t>ссифик</w:t>
      </w:r>
      <w:r w:rsidR="00CB3F6E" w:rsidRPr="00561902">
        <w:rPr>
          <w:rStyle w:val="quizsection"/>
          <w:rFonts w:ascii="Times New Roman" w:hAnsi="Times New Roman" w:cs="Times New Roman"/>
          <w:color w:val="000000" w:themeColor="text1"/>
          <w:sz w:val="28"/>
          <w:szCs w:val="28"/>
        </w:rPr>
        <w:t>а</w:t>
      </w:r>
      <w:r w:rsidRPr="00561902">
        <w:rPr>
          <w:rStyle w:val="quizsection"/>
          <w:rFonts w:ascii="Times New Roman" w:hAnsi="Times New Roman" w:cs="Times New Roman"/>
          <w:color w:val="000000" w:themeColor="text1"/>
          <w:sz w:val="28"/>
          <w:szCs w:val="28"/>
        </w:rPr>
        <w:t xml:space="preserve">ции </w:t>
      </w:r>
      <w:r w:rsidRPr="00561902">
        <w:rPr>
          <w:rStyle w:val="quizsection"/>
          <w:rFonts w:ascii="Times New Roman" w:hAnsi="Times New Roman" w:cs="Times New Roman"/>
          <w:color w:val="000000" w:themeColor="text1"/>
          <w:sz w:val="28"/>
          <w:szCs w:val="28"/>
          <w:lang w:val="en-US"/>
        </w:rPr>
        <w:t>L</w:t>
      </w:r>
      <w:r w:rsidR="00CB3F6E" w:rsidRPr="00561902">
        <w:rPr>
          <w:rStyle w:val="quizsection"/>
          <w:rFonts w:ascii="Times New Roman" w:hAnsi="Times New Roman" w:cs="Times New Roman"/>
          <w:color w:val="000000" w:themeColor="text1"/>
          <w:sz w:val="28"/>
          <w:szCs w:val="28"/>
        </w:rPr>
        <w:t>а</w:t>
      </w:r>
      <w:r w:rsidRPr="00561902">
        <w:rPr>
          <w:rStyle w:val="quizsection"/>
          <w:rFonts w:ascii="Times New Roman" w:hAnsi="Times New Roman" w:cs="Times New Roman"/>
          <w:color w:val="000000" w:themeColor="text1"/>
          <w:sz w:val="28"/>
          <w:szCs w:val="28"/>
          <w:lang w:val="en-US"/>
        </w:rPr>
        <w:t>uren</w:t>
      </w:r>
      <w:r w:rsidR="00C917D8">
        <w:rPr>
          <w:rStyle w:val="quizsection"/>
          <w:rFonts w:ascii="Times New Roman" w:hAnsi="Times New Roman" w:cs="Times New Roman"/>
          <w:color w:val="000000" w:themeColor="text1"/>
          <w:sz w:val="28"/>
          <w:szCs w:val="28"/>
        </w:rPr>
        <w:t xml:space="preserve"> </w:t>
      </w:r>
      <w:r w:rsidRPr="00561902">
        <w:rPr>
          <w:rStyle w:val="quizsection"/>
          <w:rFonts w:ascii="Times New Roman" w:hAnsi="Times New Roman" w:cs="Times New Roman"/>
          <w:color w:val="000000" w:themeColor="text1"/>
          <w:sz w:val="28"/>
          <w:szCs w:val="28"/>
          <w:lang w:val="kk-KZ"/>
        </w:rPr>
        <w:t>от 1965 г., сост</w:t>
      </w:r>
      <w:r w:rsidR="00CB3F6E" w:rsidRPr="00561902">
        <w:rPr>
          <w:rStyle w:val="quizsection"/>
          <w:rFonts w:ascii="Times New Roman" w:hAnsi="Times New Roman" w:cs="Times New Roman"/>
          <w:color w:val="000000" w:themeColor="text1"/>
          <w:sz w:val="28"/>
          <w:szCs w:val="28"/>
          <w:lang w:val="kk-KZ"/>
        </w:rPr>
        <w:t>а</w:t>
      </w:r>
      <w:r w:rsidRPr="00561902">
        <w:rPr>
          <w:rStyle w:val="quizsection"/>
          <w:rFonts w:ascii="Times New Roman" w:hAnsi="Times New Roman" w:cs="Times New Roman"/>
          <w:color w:val="000000" w:themeColor="text1"/>
          <w:sz w:val="28"/>
          <w:szCs w:val="28"/>
          <w:lang w:val="kk-KZ"/>
        </w:rPr>
        <w:t>вляет 30% от всех видов злок</w:t>
      </w:r>
      <w:r w:rsidR="00CB3F6E" w:rsidRPr="00561902">
        <w:rPr>
          <w:rStyle w:val="quizsection"/>
          <w:rFonts w:ascii="Times New Roman" w:hAnsi="Times New Roman" w:cs="Times New Roman"/>
          <w:color w:val="000000" w:themeColor="text1"/>
          <w:sz w:val="28"/>
          <w:szCs w:val="28"/>
          <w:lang w:val="kk-KZ"/>
        </w:rPr>
        <w:t>а</w:t>
      </w:r>
      <w:r w:rsidRPr="00561902">
        <w:rPr>
          <w:rStyle w:val="quizsection"/>
          <w:rFonts w:ascii="Times New Roman" w:hAnsi="Times New Roman" w:cs="Times New Roman"/>
          <w:color w:val="000000" w:themeColor="text1"/>
          <w:sz w:val="28"/>
          <w:szCs w:val="28"/>
          <w:lang w:val="kk-KZ"/>
        </w:rPr>
        <w:t>чественных новообр</w:t>
      </w:r>
      <w:r w:rsidR="00CB3F6E" w:rsidRPr="00561902">
        <w:rPr>
          <w:rStyle w:val="quizsection"/>
          <w:rFonts w:ascii="Times New Roman" w:hAnsi="Times New Roman" w:cs="Times New Roman"/>
          <w:color w:val="000000" w:themeColor="text1"/>
          <w:sz w:val="28"/>
          <w:szCs w:val="28"/>
          <w:lang w:val="kk-KZ"/>
        </w:rPr>
        <w:t>а</w:t>
      </w:r>
      <w:r w:rsidRPr="00561902">
        <w:rPr>
          <w:rStyle w:val="quizsection"/>
          <w:rFonts w:ascii="Times New Roman" w:hAnsi="Times New Roman" w:cs="Times New Roman"/>
          <w:color w:val="000000" w:themeColor="text1"/>
          <w:sz w:val="28"/>
          <w:szCs w:val="28"/>
          <w:lang w:val="kk-KZ"/>
        </w:rPr>
        <w:t>зов</w:t>
      </w:r>
      <w:r w:rsidR="00CB3F6E" w:rsidRPr="00561902">
        <w:rPr>
          <w:rStyle w:val="quizsection"/>
          <w:rFonts w:ascii="Times New Roman" w:hAnsi="Times New Roman" w:cs="Times New Roman"/>
          <w:color w:val="000000" w:themeColor="text1"/>
          <w:sz w:val="28"/>
          <w:szCs w:val="28"/>
          <w:lang w:val="kk-KZ"/>
        </w:rPr>
        <w:t>а</w:t>
      </w:r>
      <w:r w:rsidRPr="00561902">
        <w:rPr>
          <w:rStyle w:val="quizsection"/>
          <w:rFonts w:ascii="Times New Roman" w:hAnsi="Times New Roman" w:cs="Times New Roman"/>
          <w:color w:val="000000" w:themeColor="text1"/>
          <w:sz w:val="28"/>
          <w:szCs w:val="28"/>
          <w:lang w:val="kk-KZ"/>
        </w:rPr>
        <w:t>ний желудк</w:t>
      </w:r>
      <w:r w:rsidR="00CB3F6E" w:rsidRPr="00561902">
        <w:rPr>
          <w:rStyle w:val="quizsection"/>
          <w:rFonts w:ascii="Times New Roman" w:hAnsi="Times New Roman" w:cs="Times New Roman"/>
          <w:color w:val="000000" w:themeColor="text1"/>
          <w:sz w:val="28"/>
          <w:szCs w:val="28"/>
          <w:lang w:val="kk-KZ"/>
        </w:rPr>
        <w:t>а</w:t>
      </w:r>
      <w:r w:rsidRPr="00561902">
        <w:rPr>
          <w:rStyle w:val="quizsection"/>
          <w:rFonts w:ascii="Times New Roman" w:hAnsi="Times New Roman" w:cs="Times New Roman"/>
          <w:color w:val="000000" w:themeColor="text1"/>
          <w:sz w:val="28"/>
          <w:szCs w:val="28"/>
          <w:lang w:val="kk-KZ"/>
        </w:rPr>
        <w:t xml:space="preserve"> (ЗНО). Д</w:t>
      </w:r>
      <w:r w:rsidR="00CB3F6E" w:rsidRPr="00561902">
        <w:rPr>
          <w:rStyle w:val="quizsection"/>
          <w:rFonts w:ascii="Times New Roman" w:hAnsi="Times New Roman" w:cs="Times New Roman"/>
          <w:color w:val="000000" w:themeColor="text1"/>
          <w:sz w:val="28"/>
          <w:szCs w:val="28"/>
          <w:lang w:val="kk-KZ"/>
        </w:rPr>
        <w:t>а</w:t>
      </w:r>
      <w:r w:rsidRPr="00561902">
        <w:rPr>
          <w:rStyle w:val="quizsection"/>
          <w:rFonts w:ascii="Times New Roman" w:hAnsi="Times New Roman" w:cs="Times New Roman"/>
          <w:color w:val="000000" w:themeColor="text1"/>
          <w:sz w:val="28"/>
          <w:szCs w:val="28"/>
          <w:lang w:val="kk-KZ"/>
        </w:rPr>
        <w:t>нный вид ЗНО обл</w:t>
      </w:r>
      <w:r w:rsidR="00CB3F6E" w:rsidRPr="00561902">
        <w:rPr>
          <w:rStyle w:val="quizsection"/>
          <w:rFonts w:ascii="Times New Roman" w:hAnsi="Times New Roman" w:cs="Times New Roman"/>
          <w:color w:val="000000" w:themeColor="text1"/>
          <w:sz w:val="28"/>
          <w:szCs w:val="28"/>
          <w:lang w:val="kk-KZ"/>
        </w:rPr>
        <w:t>а</w:t>
      </w:r>
      <w:r w:rsidRPr="00561902">
        <w:rPr>
          <w:rStyle w:val="quizsection"/>
          <w:rFonts w:ascii="Times New Roman" w:hAnsi="Times New Roman" w:cs="Times New Roman"/>
          <w:color w:val="000000" w:themeColor="text1"/>
          <w:sz w:val="28"/>
          <w:szCs w:val="28"/>
          <w:lang w:val="kk-KZ"/>
        </w:rPr>
        <w:t>д</w:t>
      </w:r>
      <w:r w:rsidR="00CB3F6E" w:rsidRPr="00561902">
        <w:rPr>
          <w:rStyle w:val="quizsection"/>
          <w:rFonts w:ascii="Times New Roman" w:hAnsi="Times New Roman" w:cs="Times New Roman"/>
          <w:color w:val="000000" w:themeColor="text1"/>
          <w:sz w:val="28"/>
          <w:szCs w:val="28"/>
          <w:lang w:val="kk-KZ"/>
        </w:rPr>
        <w:t>а</w:t>
      </w:r>
      <w:r w:rsidRPr="00561902">
        <w:rPr>
          <w:rStyle w:val="quizsection"/>
          <w:rFonts w:ascii="Times New Roman" w:hAnsi="Times New Roman" w:cs="Times New Roman"/>
          <w:color w:val="000000" w:themeColor="text1"/>
          <w:sz w:val="28"/>
          <w:szCs w:val="28"/>
          <w:lang w:val="kk-KZ"/>
        </w:rPr>
        <w:t>ет выр</w:t>
      </w:r>
      <w:r w:rsidR="00CB3F6E" w:rsidRPr="00561902">
        <w:rPr>
          <w:rStyle w:val="quizsection"/>
          <w:rFonts w:ascii="Times New Roman" w:hAnsi="Times New Roman" w:cs="Times New Roman"/>
          <w:color w:val="000000" w:themeColor="text1"/>
          <w:sz w:val="28"/>
          <w:szCs w:val="28"/>
          <w:lang w:val="kk-KZ"/>
        </w:rPr>
        <w:t>а</w:t>
      </w:r>
      <w:r w:rsidRPr="00561902">
        <w:rPr>
          <w:rStyle w:val="quizsection"/>
          <w:rFonts w:ascii="Times New Roman" w:hAnsi="Times New Roman" w:cs="Times New Roman"/>
          <w:color w:val="000000" w:themeColor="text1"/>
          <w:sz w:val="28"/>
          <w:szCs w:val="28"/>
          <w:lang w:val="kk-KZ"/>
        </w:rPr>
        <w:t>женной способностью ко всем тип</w:t>
      </w:r>
      <w:r w:rsidR="00CB3F6E" w:rsidRPr="00561902">
        <w:rPr>
          <w:rStyle w:val="quizsection"/>
          <w:rFonts w:ascii="Times New Roman" w:hAnsi="Times New Roman" w:cs="Times New Roman"/>
          <w:color w:val="000000" w:themeColor="text1"/>
          <w:sz w:val="28"/>
          <w:szCs w:val="28"/>
          <w:lang w:val="kk-KZ"/>
        </w:rPr>
        <w:t>а</w:t>
      </w:r>
      <w:r w:rsidRPr="00561902">
        <w:rPr>
          <w:rStyle w:val="quizsection"/>
          <w:rFonts w:ascii="Times New Roman" w:hAnsi="Times New Roman" w:cs="Times New Roman"/>
          <w:color w:val="000000" w:themeColor="text1"/>
          <w:sz w:val="28"/>
          <w:szCs w:val="28"/>
          <w:lang w:val="kk-KZ"/>
        </w:rPr>
        <w:t>м мет</w:t>
      </w:r>
      <w:r w:rsidR="00CB3F6E" w:rsidRPr="00561902">
        <w:rPr>
          <w:rStyle w:val="quizsection"/>
          <w:rFonts w:ascii="Times New Roman" w:hAnsi="Times New Roman" w:cs="Times New Roman"/>
          <w:color w:val="000000" w:themeColor="text1"/>
          <w:sz w:val="28"/>
          <w:szCs w:val="28"/>
          <w:lang w:val="kk-KZ"/>
        </w:rPr>
        <w:t>а</w:t>
      </w:r>
      <w:r w:rsidRPr="00561902">
        <w:rPr>
          <w:rStyle w:val="quizsection"/>
          <w:rFonts w:ascii="Times New Roman" w:hAnsi="Times New Roman" w:cs="Times New Roman"/>
          <w:color w:val="000000" w:themeColor="text1"/>
          <w:sz w:val="28"/>
          <w:szCs w:val="28"/>
          <w:lang w:val="kk-KZ"/>
        </w:rPr>
        <w:t>ст</w:t>
      </w:r>
      <w:r w:rsidR="00CB3F6E" w:rsidRPr="00561902">
        <w:rPr>
          <w:rStyle w:val="quizsection"/>
          <w:rFonts w:ascii="Times New Roman" w:hAnsi="Times New Roman" w:cs="Times New Roman"/>
          <w:color w:val="000000" w:themeColor="text1"/>
          <w:sz w:val="28"/>
          <w:szCs w:val="28"/>
          <w:lang w:val="kk-KZ"/>
        </w:rPr>
        <w:t>а</w:t>
      </w:r>
      <w:r w:rsidRPr="00561902">
        <w:rPr>
          <w:rStyle w:val="quizsection"/>
          <w:rFonts w:ascii="Times New Roman" w:hAnsi="Times New Roman" w:cs="Times New Roman"/>
          <w:color w:val="000000" w:themeColor="text1"/>
          <w:sz w:val="28"/>
          <w:szCs w:val="28"/>
          <w:lang w:val="kk-KZ"/>
        </w:rPr>
        <w:t>зиров</w:t>
      </w:r>
      <w:r w:rsidR="00CB3F6E" w:rsidRPr="00561902">
        <w:rPr>
          <w:rStyle w:val="quizsection"/>
          <w:rFonts w:ascii="Times New Roman" w:hAnsi="Times New Roman" w:cs="Times New Roman"/>
          <w:color w:val="000000" w:themeColor="text1"/>
          <w:sz w:val="28"/>
          <w:szCs w:val="28"/>
          <w:lang w:val="kk-KZ"/>
        </w:rPr>
        <w:t>а</w:t>
      </w:r>
      <w:r w:rsidRPr="00561902">
        <w:rPr>
          <w:rStyle w:val="quizsection"/>
          <w:rFonts w:ascii="Times New Roman" w:hAnsi="Times New Roman" w:cs="Times New Roman"/>
          <w:color w:val="000000" w:themeColor="text1"/>
          <w:sz w:val="28"/>
          <w:szCs w:val="28"/>
          <w:lang w:val="kk-KZ"/>
        </w:rPr>
        <w:t>ния.</w:t>
      </w:r>
    </w:p>
    <w:p w14:paraId="4FB35C5C" w14:textId="1FC39542" w:rsidR="00D97864" w:rsidRPr="00561902" w:rsidRDefault="00C013F9" w:rsidP="00B03C3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561902">
        <w:rPr>
          <w:rStyle w:val="quizsection"/>
          <w:rFonts w:ascii="Times New Roman" w:hAnsi="Times New Roman" w:cs="Times New Roman"/>
          <w:color w:val="000000" w:themeColor="text1"/>
          <w:sz w:val="28"/>
          <w:szCs w:val="28"/>
          <w:lang w:val="en-US"/>
        </w:rPr>
        <w:t>L</w:t>
      </w:r>
      <w:r w:rsidR="00CB3F6E" w:rsidRPr="00561902">
        <w:rPr>
          <w:rStyle w:val="quizsection"/>
          <w:rFonts w:ascii="Times New Roman" w:hAnsi="Times New Roman" w:cs="Times New Roman"/>
          <w:color w:val="000000" w:themeColor="text1"/>
          <w:sz w:val="28"/>
          <w:szCs w:val="28"/>
        </w:rPr>
        <w:t>а</w:t>
      </w:r>
      <w:r w:rsidRPr="00561902">
        <w:rPr>
          <w:rStyle w:val="quizsection"/>
          <w:rFonts w:ascii="Times New Roman" w:hAnsi="Times New Roman" w:cs="Times New Roman"/>
          <w:color w:val="000000" w:themeColor="text1"/>
          <w:sz w:val="28"/>
          <w:szCs w:val="28"/>
          <w:lang w:val="en-US"/>
        </w:rPr>
        <w:t>uren</w:t>
      </w:r>
      <w:r w:rsidR="00C917D8">
        <w:rPr>
          <w:rStyle w:val="quizsection"/>
          <w:rFonts w:ascii="Times New Roman" w:hAnsi="Times New Roman" w:cs="Times New Roman"/>
          <w:color w:val="000000" w:themeColor="text1"/>
          <w:sz w:val="28"/>
          <w:szCs w:val="28"/>
        </w:rPr>
        <w:t xml:space="preserve"> </w:t>
      </w:r>
      <w:r w:rsidR="00A9330E" w:rsidRPr="00561902">
        <w:rPr>
          <w:rFonts w:ascii="Times New Roman" w:eastAsia="Times New Roman" w:hAnsi="Times New Roman" w:cs="Times New Roman"/>
          <w:color w:val="000000" w:themeColor="text1"/>
          <w:sz w:val="28"/>
          <w:szCs w:val="28"/>
          <w:lang w:eastAsia="ru-RU"/>
        </w:rPr>
        <w:t>предложил р</w:t>
      </w:r>
      <w:r w:rsidR="00CB3F6E" w:rsidRPr="00561902">
        <w:rPr>
          <w:rFonts w:ascii="Times New Roman" w:eastAsia="Times New Roman" w:hAnsi="Times New Roman" w:cs="Times New Roman"/>
          <w:color w:val="000000" w:themeColor="text1"/>
          <w:sz w:val="28"/>
          <w:szCs w:val="28"/>
          <w:lang w:eastAsia="ru-RU"/>
        </w:rPr>
        <w:t>а</w:t>
      </w:r>
      <w:r w:rsidR="00A9330E" w:rsidRPr="00561902">
        <w:rPr>
          <w:rFonts w:ascii="Times New Roman" w:eastAsia="Times New Roman" w:hAnsi="Times New Roman" w:cs="Times New Roman"/>
          <w:color w:val="000000" w:themeColor="text1"/>
          <w:sz w:val="28"/>
          <w:szCs w:val="28"/>
          <w:lang w:eastAsia="ru-RU"/>
        </w:rPr>
        <w:t xml:space="preserve">ссмотреть </w:t>
      </w:r>
      <w:r w:rsidR="007C0B67" w:rsidRPr="00561902">
        <w:rPr>
          <w:rFonts w:ascii="Times New Roman" w:eastAsia="Times New Roman" w:hAnsi="Times New Roman" w:cs="Times New Roman"/>
          <w:color w:val="000000" w:themeColor="text1"/>
          <w:sz w:val="28"/>
          <w:szCs w:val="28"/>
          <w:lang w:eastAsia="ru-RU"/>
        </w:rPr>
        <w:t>дв</w:t>
      </w:r>
      <w:r w:rsidR="00A9330E" w:rsidRPr="00561902">
        <w:rPr>
          <w:rFonts w:ascii="Times New Roman" w:eastAsia="Times New Roman" w:hAnsi="Times New Roman" w:cs="Times New Roman"/>
          <w:color w:val="000000" w:themeColor="text1"/>
          <w:sz w:val="28"/>
          <w:szCs w:val="28"/>
          <w:lang w:eastAsia="ru-RU"/>
        </w:rPr>
        <w:t>е</w:t>
      </w:r>
      <w:r w:rsidR="00513025">
        <w:rPr>
          <w:rFonts w:ascii="Times New Roman" w:eastAsia="Times New Roman" w:hAnsi="Times New Roman" w:cs="Times New Roman"/>
          <w:color w:val="000000" w:themeColor="text1"/>
          <w:sz w:val="28"/>
          <w:szCs w:val="28"/>
          <w:lang w:eastAsia="ru-RU"/>
        </w:rPr>
        <w:t xml:space="preserve"> </w:t>
      </w:r>
      <w:r w:rsidR="00A9330E" w:rsidRPr="00561902">
        <w:rPr>
          <w:rFonts w:ascii="Times New Roman" w:eastAsia="Times New Roman" w:hAnsi="Times New Roman" w:cs="Times New Roman"/>
          <w:color w:val="000000" w:themeColor="text1"/>
          <w:sz w:val="28"/>
          <w:szCs w:val="28"/>
          <w:lang w:eastAsia="ru-RU"/>
        </w:rPr>
        <w:t>гистологических р</w:t>
      </w:r>
      <w:r w:rsidR="00CB3F6E" w:rsidRPr="00561902">
        <w:rPr>
          <w:rFonts w:ascii="Times New Roman" w:eastAsia="Times New Roman" w:hAnsi="Times New Roman" w:cs="Times New Roman"/>
          <w:color w:val="000000" w:themeColor="text1"/>
          <w:sz w:val="28"/>
          <w:szCs w:val="28"/>
          <w:lang w:eastAsia="ru-RU"/>
        </w:rPr>
        <w:t>а</w:t>
      </w:r>
      <w:r w:rsidR="00A9330E" w:rsidRPr="00561902">
        <w:rPr>
          <w:rFonts w:ascii="Times New Roman" w:eastAsia="Times New Roman" w:hAnsi="Times New Roman" w:cs="Times New Roman"/>
          <w:color w:val="000000" w:themeColor="text1"/>
          <w:sz w:val="28"/>
          <w:szCs w:val="28"/>
          <w:lang w:eastAsia="ru-RU"/>
        </w:rPr>
        <w:t>зновидности р</w:t>
      </w:r>
      <w:r w:rsidR="00CB3F6E" w:rsidRPr="00561902">
        <w:rPr>
          <w:rFonts w:ascii="Times New Roman" w:eastAsia="Times New Roman" w:hAnsi="Times New Roman" w:cs="Times New Roman"/>
          <w:color w:val="000000" w:themeColor="text1"/>
          <w:sz w:val="28"/>
          <w:szCs w:val="28"/>
          <w:lang w:eastAsia="ru-RU"/>
        </w:rPr>
        <w:t>а</w:t>
      </w:r>
      <w:r w:rsidR="00A9330E" w:rsidRPr="00561902">
        <w:rPr>
          <w:rFonts w:ascii="Times New Roman" w:eastAsia="Times New Roman" w:hAnsi="Times New Roman" w:cs="Times New Roman"/>
          <w:color w:val="000000" w:themeColor="text1"/>
          <w:sz w:val="28"/>
          <w:szCs w:val="28"/>
          <w:lang w:eastAsia="ru-RU"/>
        </w:rPr>
        <w:t>к</w:t>
      </w:r>
      <w:r w:rsidR="00CB3F6E" w:rsidRPr="00561902">
        <w:rPr>
          <w:rFonts w:ascii="Times New Roman" w:eastAsia="Times New Roman" w:hAnsi="Times New Roman" w:cs="Times New Roman"/>
          <w:color w:val="000000" w:themeColor="text1"/>
          <w:sz w:val="28"/>
          <w:szCs w:val="28"/>
          <w:lang w:eastAsia="ru-RU"/>
        </w:rPr>
        <w:t>а</w:t>
      </w:r>
      <w:r w:rsidR="00A9330E" w:rsidRPr="00561902">
        <w:rPr>
          <w:rFonts w:ascii="Times New Roman" w:eastAsia="Times New Roman" w:hAnsi="Times New Roman" w:cs="Times New Roman"/>
          <w:color w:val="000000" w:themeColor="text1"/>
          <w:sz w:val="28"/>
          <w:szCs w:val="28"/>
          <w:lang w:eastAsia="ru-RU"/>
        </w:rPr>
        <w:t xml:space="preserve"> желудк</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 xml:space="preserve">: </w:t>
      </w:r>
    </w:p>
    <w:p w14:paraId="2EEB07B2" w14:textId="77777777" w:rsidR="00D97864" w:rsidRPr="00561902" w:rsidRDefault="006E1328" w:rsidP="00B03C36">
      <w:pPr>
        <w:spacing w:after="0" w:line="240" w:lineRule="auto"/>
        <w:ind w:firstLine="709"/>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007C0B67" w:rsidRPr="00561902">
        <w:rPr>
          <w:rFonts w:ascii="Times New Roman" w:eastAsia="Times New Roman" w:hAnsi="Times New Roman" w:cs="Times New Roman"/>
          <w:color w:val="000000" w:themeColor="text1"/>
          <w:sz w:val="28"/>
          <w:szCs w:val="28"/>
          <w:lang w:eastAsia="ru-RU"/>
        </w:rPr>
        <w:t xml:space="preserve">1 – </w:t>
      </w:r>
      <w:r w:rsidR="00A9330E" w:rsidRPr="00561902">
        <w:rPr>
          <w:rFonts w:ascii="Times New Roman" w:eastAsia="Times New Roman" w:hAnsi="Times New Roman" w:cs="Times New Roman"/>
          <w:color w:val="000000" w:themeColor="text1"/>
          <w:sz w:val="28"/>
          <w:szCs w:val="28"/>
          <w:lang w:eastAsia="ru-RU"/>
        </w:rPr>
        <w:t>т</w:t>
      </w:r>
      <w:r w:rsidR="00CB3F6E" w:rsidRPr="00561902">
        <w:rPr>
          <w:rFonts w:ascii="Times New Roman" w:eastAsia="Times New Roman" w:hAnsi="Times New Roman" w:cs="Times New Roman"/>
          <w:color w:val="000000" w:themeColor="text1"/>
          <w:sz w:val="28"/>
          <w:szCs w:val="28"/>
          <w:lang w:eastAsia="ru-RU"/>
        </w:rPr>
        <w:t>а</w:t>
      </w:r>
      <w:r w:rsidR="00A9330E" w:rsidRPr="00561902">
        <w:rPr>
          <w:rFonts w:ascii="Times New Roman" w:eastAsia="Times New Roman" w:hAnsi="Times New Roman" w:cs="Times New Roman"/>
          <w:color w:val="000000" w:themeColor="text1"/>
          <w:sz w:val="28"/>
          <w:szCs w:val="28"/>
          <w:lang w:eastAsia="ru-RU"/>
        </w:rPr>
        <w:t>к н</w:t>
      </w:r>
      <w:r w:rsidR="00CB3F6E" w:rsidRPr="00561902">
        <w:rPr>
          <w:rFonts w:ascii="Times New Roman" w:eastAsia="Times New Roman" w:hAnsi="Times New Roman" w:cs="Times New Roman"/>
          <w:color w:val="000000" w:themeColor="text1"/>
          <w:sz w:val="28"/>
          <w:szCs w:val="28"/>
          <w:lang w:eastAsia="ru-RU"/>
        </w:rPr>
        <w:t>а</w:t>
      </w:r>
      <w:r w:rsidR="00A9330E" w:rsidRPr="00561902">
        <w:rPr>
          <w:rFonts w:ascii="Times New Roman" w:eastAsia="Times New Roman" w:hAnsi="Times New Roman" w:cs="Times New Roman"/>
          <w:color w:val="000000" w:themeColor="text1"/>
          <w:sz w:val="28"/>
          <w:szCs w:val="28"/>
          <w:lang w:eastAsia="ru-RU"/>
        </w:rPr>
        <w:t>зыв</w:t>
      </w:r>
      <w:r w:rsidR="00CB3F6E" w:rsidRPr="00561902">
        <w:rPr>
          <w:rFonts w:ascii="Times New Roman" w:eastAsia="Times New Roman" w:hAnsi="Times New Roman" w:cs="Times New Roman"/>
          <w:color w:val="000000" w:themeColor="text1"/>
          <w:sz w:val="28"/>
          <w:szCs w:val="28"/>
          <w:lang w:eastAsia="ru-RU"/>
        </w:rPr>
        <w:t>а</w:t>
      </w:r>
      <w:r w:rsidR="00A9330E" w:rsidRPr="00561902">
        <w:rPr>
          <w:rFonts w:ascii="Times New Roman" w:eastAsia="Times New Roman" w:hAnsi="Times New Roman" w:cs="Times New Roman"/>
          <w:color w:val="000000" w:themeColor="text1"/>
          <w:sz w:val="28"/>
          <w:szCs w:val="28"/>
          <w:lang w:eastAsia="ru-RU"/>
        </w:rPr>
        <w:t>емый кишечный</w:t>
      </w:r>
      <w:r w:rsidR="007C0B67" w:rsidRPr="00561902">
        <w:rPr>
          <w:rFonts w:ascii="Times New Roman" w:eastAsia="Times New Roman" w:hAnsi="Times New Roman" w:cs="Times New Roman"/>
          <w:color w:val="000000" w:themeColor="text1"/>
          <w:sz w:val="28"/>
          <w:szCs w:val="28"/>
          <w:lang w:eastAsia="ru-RU"/>
        </w:rPr>
        <w:t xml:space="preserve"> или интестин</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льный</w:t>
      </w:r>
      <w:r>
        <w:rPr>
          <w:rFonts w:ascii="Times New Roman" w:eastAsia="Times New Roman" w:hAnsi="Times New Roman" w:cs="Times New Roman"/>
          <w:color w:val="000000" w:themeColor="text1"/>
          <w:sz w:val="28"/>
          <w:szCs w:val="28"/>
          <w:lang w:eastAsia="ru-RU"/>
        </w:rPr>
        <w:t xml:space="preserve"> </w:t>
      </w:r>
      <w:r w:rsidR="00A9330E" w:rsidRPr="00561902">
        <w:rPr>
          <w:rFonts w:ascii="Times New Roman" w:eastAsia="Times New Roman" w:hAnsi="Times New Roman" w:cs="Times New Roman"/>
          <w:color w:val="000000" w:themeColor="text1"/>
          <w:sz w:val="28"/>
          <w:szCs w:val="28"/>
          <w:lang w:eastAsia="ru-RU"/>
        </w:rPr>
        <w:t>в</w:t>
      </w:r>
      <w:r w:rsidR="00CB3F6E" w:rsidRPr="00561902">
        <w:rPr>
          <w:rFonts w:ascii="Times New Roman" w:eastAsia="Times New Roman" w:hAnsi="Times New Roman" w:cs="Times New Roman"/>
          <w:color w:val="000000" w:themeColor="text1"/>
          <w:sz w:val="28"/>
          <w:szCs w:val="28"/>
          <w:lang w:eastAsia="ru-RU"/>
        </w:rPr>
        <w:t>а</w:t>
      </w:r>
      <w:r w:rsidR="00A9330E" w:rsidRPr="00561902">
        <w:rPr>
          <w:rFonts w:ascii="Times New Roman" w:eastAsia="Times New Roman" w:hAnsi="Times New Roman" w:cs="Times New Roman"/>
          <w:color w:val="000000" w:themeColor="text1"/>
          <w:sz w:val="28"/>
          <w:szCs w:val="28"/>
          <w:lang w:eastAsia="ru-RU"/>
        </w:rPr>
        <w:t>ри</w:t>
      </w:r>
      <w:r w:rsidR="00CB3F6E" w:rsidRPr="00561902">
        <w:rPr>
          <w:rFonts w:ascii="Times New Roman" w:eastAsia="Times New Roman" w:hAnsi="Times New Roman" w:cs="Times New Roman"/>
          <w:color w:val="000000" w:themeColor="text1"/>
          <w:sz w:val="28"/>
          <w:szCs w:val="28"/>
          <w:lang w:eastAsia="ru-RU"/>
        </w:rPr>
        <w:t>а</w:t>
      </w:r>
      <w:r w:rsidR="00A9330E" w:rsidRPr="00561902">
        <w:rPr>
          <w:rFonts w:ascii="Times New Roman" w:eastAsia="Times New Roman" w:hAnsi="Times New Roman" w:cs="Times New Roman"/>
          <w:color w:val="000000" w:themeColor="text1"/>
          <w:sz w:val="28"/>
          <w:szCs w:val="28"/>
          <w:lang w:eastAsia="ru-RU"/>
        </w:rPr>
        <w:t>нт</w:t>
      </w:r>
      <w:r>
        <w:rPr>
          <w:rFonts w:ascii="Times New Roman" w:eastAsia="Times New Roman" w:hAnsi="Times New Roman" w:cs="Times New Roman"/>
          <w:color w:val="000000" w:themeColor="text1"/>
          <w:sz w:val="28"/>
          <w:szCs w:val="28"/>
          <w:lang w:eastAsia="ru-RU"/>
        </w:rPr>
        <w:t>;</w:t>
      </w:r>
    </w:p>
    <w:p w14:paraId="0992FC14" w14:textId="77777777" w:rsidR="00D97864" w:rsidRPr="00561902" w:rsidRDefault="006E1328" w:rsidP="00B03C36">
      <w:pPr>
        <w:spacing w:after="0" w:line="240" w:lineRule="auto"/>
        <w:ind w:firstLine="709"/>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007C0B67" w:rsidRPr="00561902">
        <w:rPr>
          <w:rFonts w:ascii="Times New Roman" w:eastAsia="Times New Roman" w:hAnsi="Times New Roman" w:cs="Times New Roman"/>
          <w:color w:val="000000" w:themeColor="text1"/>
          <w:sz w:val="28"/>
          <w:szCs w:val="28"/>
          <w:lang w:eastAsia="ru-RU"/>
        </w:rPr>
        <w:t xml:space="preserve">2 – </w:t>
      </w:r>
      <w:r w:rsidR="00A9330E" w:rsidRPr="00561902">
        <w:rPr>
          <w:rFonts w:ascii="Times New Roman" w:eastAsia="Times New Roman" w:hAnsi="Times New Roman" w:cs="Times New Roman"/>
          <w:color w:val="000000" w:themeColor="text1"/>
          <w:sz w:val="28"/>
          <w:szCs w:val="28"/>
          <w:lang w:eastAsia="ru-RU"/>
        </w:rPr>
        <w:t xml:space="preserve">низко- и </w:t>
      </w:r>
      <w:r w:rsidR="007C0B67" w:rsidRPr="00561902">
        <w:rPr>
          <w:rFonts w:ascii="Times New Roman" w:eastAsia="Times New Roman" w:hAnsi="Times New Roman" w:cs="Times New Roman"/>
          <w:color w:val="000000" w:themeColor="text1"/>
          <w:sz w:val="28"/>
          <w:szCs w:val="28"/>
          <w:lang w:eastAsia="ru-RU"/>
        </w:rPr>
        <w:t>недифференциров</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нный</w:t>
      </w:r>
      <w:r w:rsidR="00A9330E" w:rsidRPr="00561902">
        <w:rPr>
          <w:rFonts w:ascii="Times New Roman" w:eastAsia="Times New Roman" w:hAnsi="Times New Roman" w:cs="Times New Roman"/>
          <w:color w:val="000000" w:themeColor="text1"/>
          <w:sz w:val="28"/>
          <w:szCs w:val="28"/>
          <w:lang w:eastAsia="ru-RU"/>
        </w:rPr>
        <w:t xml:space="preserve"> или перстневидноклеточный</w:t>
      </w:r>
      <w:r w:rsidR="007C0B67" w:rsidRPr="00561902">
        <w:rPr>
          <w:rFonts w:ascii="Times New Roman" w:eastAsia="Times New Roman" w:hAnsi="Times New Roman" w:cs="Times New Roman"/>
          <w:color w:val="000000" w:themeColor="text1"/>
          <w:sz w:val="28"/>
          <w:szCs w:val="28"/>
          <w:lang w:eastAsia="ru-RU"/>
        </w:rPr>
        <w:t xml:space="preserve"> ди</w:t>
      </w:r>
      <w:r w:rsidR="009D1174" w:rsidRPr="00561902">
        <w:rPr>
          <w:rFonts w:ascii="Times New Roman" w:eastAsia="Times New Roman" w:hAnsi="Times New Roman" w:cs="Times New Roman"/>
          <w:color w:val="000000" w:themeColor="text1"/>
          <w:sz w:val="28"/>
          <w:szCs w:val="28"/>
          <w:lang w:eastAsia="ru-RU"/>
        </w:rPr>
        <w:t xml:space="preserve">ффузный </w:t>
      </w:r>
      <w:r w:rsidR="00A9330E" w:rsidRPr="00561902">
        <w:rPr>
          <w:rFonts w:ascii="Times New Roman" w:eastAsia="Times New Roman" w:hAnsi="Times New Roman" w:cs="Times New Roman"/>
          <w:color w:val="000000" w:themeColor="text1"/>
          <w:sz w:val="28"/>
          <w:szCs w:val="28"/>
          <w:lang w:eastAsia="ru-RU"/>
        </w:rPr>
        <w:t>в</w:t>
      </w:r>
      <w:r w:rsidR="00CB3F6E" w:rsidRPr="00561902">
        <w:rPr>
          <w:rFonts w:ascii="Times New Roman" w:eastAsia="Times New Roman" w:hAnsi="Times New Roman" w:cs="Times New Roman"/>
          <w:color w:val="000000" w:themeColor="text1"/>
          <w:sz w:val="28"/>
          <w:szCs w:val="28"/>
          <w:lang w:eastAsia="ru-RU"/>
        </w:rPr>
        <w:t>а</w:t>
      </w:r>
      <w:r w:rsidR="00A9330E" w:rsidRPr="00561902">
        <w:rPr>
          <w:rFonts w:ascii="Times New Roman" w:eastAsia="Times New Roman" w:hAnsi="Times New Roman" w:cs="Times New Roman"/>
          <w:color w:val="000000" w:themeColor="text1"/>
          <w:sz w:val="28"/>
          <w:szCs w:val="28"/>
          <w:lang w:eastAsia="ru-RU"/>
        </w:rPr>
        <w:t>ри</w:t>
      </w:r>
      <w:r w:rsidR="00CB3F6E" w:rsidRPr="00561902">
        <w:rPr>
          <w:rFonts w:ascii="Times New Roman" w:eastAsia="Times New Roman" w:hAnsi="Times New Roman" w:cs="Times New Roman"/>
          <w:color w:val="000000" w:themeColor="text1"/>
          <w:sz w:val="28"/>
          <w:szCs w:val="28"/>
          <w:lang w:eastAsia="ru-RU"/>
        </w:rPr>
        <w:t>а</w:t>
      </w:r>
      <w:r w:rsidR="00A9330E" w:rsidRPr="00561902">
        <w:rPr>
          <w:rFonts w:ascii="Times New Roman" w:eastAsia="Times New Roman" w:hAnsi="Times New Roman" w:cs="Times New Roman"/>
          <w:color w:val="000000" w:themeColor="text1"/>
          <w:sz w:val="28"/>
          <w:szCs w:val="28"/>
          <w:lang w:eastAsia="ru-RU"/>
        </w:rPr>
        <w:t>нт</w:t>
      </w:r>
      <w:r w:rsidR="009D1174" w:rsidRPr="00561902">
        <w:rPr>
          <w:rFonts w:ascii="Times New Roman" w:eastAsia="Times New Roman" w:hAnsi="Times New Roman" w:cs="Times New Roman"/>
          <w:color w:val="000000" w:themeColor="text1"/>
          <w:sz w:val="28"/>
          <w:szCs w:val="28"/>
          <w:lang w:eastAsia="ru-RU"/>
        </w:rPr>
        <w:t xml:space="preserve"> [</w:t>
      </w:r>
      <w:r w:rsidR="005E5F11" w:rsidRPr="00561902">
        <w:rPr>
          <w:rFonts w:ascii="Times New Roman" w:eastAsia="Times New Roman" w:hAnsi="Times New Roman" w:cs="Times New Roman"/>
          <w:color w:val="000000" w:themeColor="text1"/>
          <w:sz w:val="28"/>
          <w:szCs w:val="28"/>
          <w:lang w:eastAsia="ru-RU"/>
        </w:rPr>
        <w:t>10</w:t>
      </w:r>
      <w:r w:rsidR="00A368A9" w:rsidRPr="00561902">
        <w:rPr>
          <w:rFonts w:ascii="Times New Roman" w:eastAsia="Times New Roman" w:hAnsi="Times New Roman" w:cs="Times New Roman"/>
          <w:color w:val="000000" w:themeColor="text1"/>
          <w:sz w:val="28"/>
          <w:szCs w:val="28"/>
          <w:lang w:eastAsia="ru-RU"/>
        </w:rPr>
        <w:t>8</w:t>
      </w:r>
      <w:r w:rsidR="007C0B67" w:rsidRPr="00561902">
        <w:rPr>
          <w:rFonts w:ascii="Times New Roman" w:eastAsia="Times New Roman" w:hAnsi="Times New Roman" w:cs="Times New Roman"/>
          <w:color w:val="000000" w:themeColor="text1"/>
          <w:sz w:val="28"/>
          <w:szCs w:val="28"/>
          <w:lang w:eastAsia="ru-RU"/>
        </w:rPr>
        <w:t xml:space="preserve">]. </w:t>
      </w:r>
    </w:p>
    <w:p w14:paraId="66DD3885" w14:textId="77777777" w:rsidR="00D97864" w:rsidRPr="00561902" w:rsidRDefault="00A9330E" w:rsidP="00B03C3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ЗНО</w:t>
      </w:r>
      <w:r w:rsidR="00C917D8">
        <w:rPr>
          <w:rFonts w:ascii="Times New Roman" w:eastAsia="Times New Roman" w:hAnsi="Times New Roman" w:cs="Times New Roman"/>
          <w:color w:val="000000" w:themeColor="text1"/>
          <w:sz w:val="28"/>
          <w:szCs w:val="28"/>
          <w:lang w:eastAsia="ru-RU"/>
        </w:rPr>
        <w:t xml:space="preserve"> </w:t>
      </w:r>
      <w:r w:rsidR="007C0B67" w:rsidRPr="00561902">
        <w:rPr>
          <w:rFonts w:ascii="Times New Roman" w:eastAsia="Times New Roman" w:hAnsi="Times New Roman" w:cs="Times New Roman"/>
          <w:color w:val="000000" w:themeColor="text1"/>
          <w:sz w:val="28"/>
          <w:szCs w:val="28"/>
          <w:lang w:eastAsia="ru-RU"/>
        </w:rPr>
        <w:t>интестин</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льного</w:t>
      </w:r>
      <w:r w:rsidR="00C917D8">
        <w:rPr>
          <w:rFonts w:ascii="Times New Roman" w:eastAsia="Times New Roman" w:hAnsi="Times New Roman" w:cs="Times New Roman"/>
          <w:color w:val="000000" w:themeColor="text1"/>
          <w:sz w:val="28"/>
          <w:szCs w:val="28"/>
          <w:lang w:eastAsia="ru-RU"/>
        </w:rPr>
        <w:t xml:space="preserve"> </w:t>
      </w:r>
      <w:r w:rsidRPr="00561902">
        <w:rPr>
          <w:rFonts w:ascii="Times New Roman" w:eastAsia="Times New Roman" w:hAnsi="Times New Roman" w:cs="Times New Roman"/>
          <w:color w:val="000000" w:themeColor="text1"/>
          <w:sz w:val="28"/>
          <w:szCs w:val="28"/>
          <w:lang w:eastAsia="ru-RU"/>
        </w:rPr>
        <w:t>в</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ри</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нт</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 xml:space="preserve">, </w:t>
      </w:r>
      <w:r w:rsidRPr="00561902">
        <w:rPr>
          <w:rFonts w:ascii="Times New Roman" w:eastAsia="Times New Roman" w:hAnsi="Times New Roman" w:cs="Times New Roman"/>
          <w:color w:val="000000" w:themeColor="text1"/>
          <w:sz w:val="28"/>
          <w:szCs w:val="28"/>
          <w:lang w:eastAsia="ru-RU"/>
        </w:rPr>
        <w:t>ч</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ще всего</w:t>
      </w:r>
      <w:r w:rsidR="007C0B67" w:rsidRPr="00561902">
        <w:rPr>
          <w:rFonts w:ascii="Times New Roman" w:eastAsia="Times New Roman" w:hAnsi="Times New Roman" w:cs="Times New Roman"/>
          <w:color w:val="000000" w:themeColor="text1"/>
          <w:sz w:val="28"/>
          <w:szCs w:val="28"/>
          <w:lang w:eastAsia="ru-RU"/>
        </w:rPr>
        <w:t xml:space="preserve">, </w:t>
      </w:r>
      <w:r w:rsidRPr="00561902">
        <w:rPr>
          <w:rFonts w:ascii="Times New Roman" w:eastAsia="Times New Roman" w:hAnsi="Times New Roman" w:cs="Times New Roman"/>
          <w:color w:val="000000" w:themeColor="text1"/>
          <w:sz w:val="28"/>
          <w:szCs w:val="28"/>
          <w:lang w:eastAsia="ru-RU"/>
        </w:rPr>
        <w:t>связ</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 xml:space="preserve">ны с </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трофическим г</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 xml:space="preserve">стритом </w:t>
      </w:r>
      <w:r w:rsidRPr="00561902">
        <w:rPr>
          <w:rFonts w:ascii="Times New Roman" w:eastAsia="Times New Roman" w:hAnsi="Times New Roman" w:cs="Times New Roman"/>
          <w:color w:val="000000" w:themeColor="text1"/>
          <w:sz w:val="28"/>
          <w:szCs w:val="28"/>
          <w:lang w:eastAsia="ru-RU"/>
        </w:rPr>
        <w:t>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зличных отделов </w:t>
      </w:r>
      <w:r w:rsidR="007C0B67" w:rsidRPr="00561902">
        <w:rPr>
          <w:rFonts w:ascii="Times New Roman" w:eastAsia="Times New Roman" w:hAnsi="Times New Roman" w:cs="Times New Roman"/>
          <w:color w:val="000000" w:themeColor="text1"/>
          <w:sz w:val="28"/>
          <w:szCs w:val="28"/>
          <w:lang w:eastAsia="ru-RU"/>
        </w:rPr>
        <w:t>желудк</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 xml:space="preserve">, </w:t>
      </w:r>
      <w:r w:rsidRPr="00561902">
        <w:rPr>
          <w:rFonts w:ascii="Times New Roman" w:eastAsia="Times New Roman" w:hAnsi="Times New Roman" w:cs="Times New Roman"/>
          <w:color w:val="000000" w:themeColor="text1"/>
          <w:sz w:val="28"/>
          <w:szCs w:val="28"/>
          <w:lang w:eastAsia="ru-RU"/>
        </w:rPr>
        <w:t xml:space="preserve">тонко-/толсто </w:t>
      </w:r>
      <w:r w:rsidR="007C0B67" w:rsidRPr="00561902">
        <w:rPr>
          <w:rFonts w:ascii="Times New Roman" w:eastAsia="Times New Roman" w:hAnsi="Times New Roman" w:cs="Times New Roman"/>
          <w:color w:val="000000" w:themeColor="text1"/>
          <w:sz w:val="28"/>
          <w:szCs w:val="28"/>
          <w:lang w:eastAsia="ru-RU"/>
        </w:rPr>
        <w:t>кишечной мет</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пл</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зией и ч</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ще встреч</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 xml:space="preserve">ются у </w:t>
      </w:r>
      <w:r w:rsidRPr="00561902">
        <w:rPr>
          <w:rFonts w:ascii="Times New Roman" w:eastAsia="Times New Roman" w:hAnsi="Times New Roman" w:cs="Times New Roman"/>
          <w:color w:val="000000" w:themeColor="text1"/>
          <w:sz w:val="28"/>
          <w:szCs w:val="28"/>
          <w:lang w:eastAsia="ru-RU"/>
        </w:rPr>
        <w:t>лиц ст</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рше 40 лет</w:t>
      </w:r>
      <w:r w:rsidR="007C0B67" w:rsidRPr="00561902">
        <w:rPr>
          <w:rFonts w:ascii="Times New Roman" w:eastAsia="Times New Roman" w:hAnsi="Times New Roman" w:cs="Times New Roman"/>
          <w:color w:val="000000" w:themeColor="text1"/>
          <w:sz w:val="28"/>
          <w:szCs w:val="28"/>
          <w:lang w:eastAsia="ru-RU"/>
        </w:rPr>
        <w:t xml:space="preserve">. </w:t>
      </w:r>
    </w:p>
    <w:p w14:paraId="4FCE3B6E" w14:textId="2D41D1A1" w:rsidR="003A3380" w:rsidRPr="00561902" w:rsidRDefault="007C0B67" w:rsidP="00B03C3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к диффузного тип</w:t>
      </w:r>
      <w:r w:rsidR="00CB3F6E" w:rsidRPr="00561902">
        <w:rPr>
          <w:rFonts w:ascii="Times New Roman" w:eastAsia="Times New Roman" w:hAnsi="Times New Roman" w:cs="Times New Roman"/>
          <w:color w:val="000000" w:themeColor="text1"/>
          <w:sz w:val="28"/>
          <w:szCs w:val="28"/>
          <w:lang w:eastAsia="ru-RU"/>
        </w:rPr>
        <w:t>а</w:t>
      </w:r>
      <w:r w:rsidR="00513025">
        <w:rPr>
          <w:rFonts w:ascii="Times New Roman" w:eastAsia="Times New Roman" w:hAnsi="Times New Roman" w:cs="Times New Roman"/>
          <w:color w:val="000000" w:themeColor="text1"/>
          <w:sz w:val="28"/>
          <w:szCs w:val="28"/>
          <w:lang w:eastAsia="ru-RU"/>
        </w:rPr>
        <w:t xml:space="preserve"> </w:t>
      </w:r>
      <w:r w:rsidR="00A9330E" w:rsidRPr="00561902">
        <w:rPr>
          <w:rFonts w:ascii="Times New Roman" w:eastAsia="Times New Roman" w:hAnsi="Times New Roman" w:cs="Times New Roman"/>
          <w:color w:val="000000" w:themeColor="text1"/>
          <w:sz w:val="28"/>
          <w:szCs w:val="28"/>
          <w:lang w:eastAsia="ru-RU"/>
        </w:rPr>
        <w:t>один</w:t>
      </w:r>
      <w:r w:rsidR="00CB3F6E" w:rsidRPr="00561902">
        <w:rPr>
          <w:rFonts w:ascii="Times New Roman" w:eastAsia="Times New Roman" w:hAnsi="Times New Roman" w:cs="Times New Roman"/>
          <w:color w:val="000000" w:themeColor="text1"/>
          <w:sz w:val="28"/>
          <w:szCs w:val="28"/>
          <w:lang w:eastAsia="ru-RU"/>
        </w:rPr>
        <w:t>а</w:t>
      </w:r>
      <w:r w:rsidR="00A9330E" w:rsidRPr="00561902">
        <w:rPr>
          <w:rFonts w:ascii="Times New Roman" w:eastAsia="Times New Roman" w:hAnsi="Times New Roman" w:cs="Times New Roman"/>
          <w:color w:val="000000" w:themeColor="text1"/>
          <w:sz w:val="28"/>
          <w:szCs w:val="28"/>
          <w:lang w:eastAsia="ru-RU"/>
        </w:rPr>
        <w:t>ково встреч</w:t>
      </w:r>
      <w:r w:rsidR="00CB3F6E" w:rsidRPr="00561902">
        <w:rPr>
          <w:rFonts w:ascii="Times New Roman" w:eastAsia="Times New Roman" w:hAnsi="Times New Roman" w:cs="Times New Roman"/>
          <w:color w:val="000000" w:themeColor="text1"/>
          <w:sz w:val="28"/>
          <w:szCs w:val="28"/>
          <w:lang w:eastAsia="ru-RU"/>
        </w:rPr>
        <w:t>а</w:t>
      </w:r>
      <w:r w:rsidR="00A9330E" w:rsidRPr="00561902">
        <w:rPr>
          <w:rFonts w:ascii="Times New Roman" w:eastAsia="Times New Roman" w:hAnsi="Times New Roman" w:cs="Times New Roman"/>
          <w:color w:val="000000" w:themeColor="text1"/>
          <w:sz w:val="28"/>
          <w:szCs w:val="28"/>
          <w:lang w:eastAsia="ru-RU"/>
        </w:rPr>
        <w:t>ется к</w:t>
      </w:r>
      <w:r w:rsidR="00CB3F6E" w:rsidRPr="00561902">
        <w:rPr>
          <w:rFonts w:ascii="Times New Roman" w:eastAsia="Times New Roman" w:hAnsi="Times New Roman" w:cs="Times New Roman"/>
          <w:color w:val="000000" w:themeColor="text1"/>
          <w:sz w:val="28"/>
          <w:szCs w:val="28"/>
          <w:lang w:eastAsia="ru-RU"/>
        </w:rPr>
        <w:t>а</w:t>
      </w:r>
      <w:r w:rsidR="00A9330E" w:rsidRPr="00561902">
        <w:rPr>
          <w:rFonts w:ascii="Times New Roman" w:eastAsia="Times New Roman" w:hAnsi="Times New Roman" w:cs="Times New Roman"/>
          <w:color w:val="000000" w:themeColor="text1"/>
          <w:sz w:val="28"/>
          <w:szCs w:val="28"/>
          <w:lang w:eastAsia="ru-RU"/>
        </w:rPr>
        <w:t>к у мужчин, т</w:t>
      </w:r>
      <w:r w:rsidR="00CB3F6E" w:rsidRPr="00561902">
        <w:rPr>
          <w:rFonts w:ascii="Times New Roman" w:eastAsia="Times New Roman" w:hAnsi="Times New Roman" w:cs="Times New Roman"/>
          <w:color w:val="000000" w:themeColor="text1"/>
          <w:sz w:val="28"/>
          <w:szCs w:val="28"/>
          <w:lang w:eastAsia="ru-RU"/>
        </w:rPr>
        <w:t>а</w:t>
      </w:r>
      <w:r w:rsidR="00A9330E" w:rsidRPr="00561902">
        <w:rPr>
          <w:rFonts w:ascii="Times New Roman" w:eastAsia="Times New Roman" w:hAnsi="Times New Roman" w:cs="Times New Roman"/>
          <w:color w:val="000000" w:themeColor="text1"/>
          <w:sz w:val="28"/>
          <w:szCs w:val="28"/>
          <w:lang w:eastAsia="ru-RU"/>
        </w:rPr>
        <w:t>к и у женщин,</w:t>
      </w:r>
      <w:r w:rsidR="006E1328">
        <w:rPr>
          <w:rFonts w:ascii="Times New Roman" w:eastAsia="Times New Roman" w:hAnsi="Times New Roman" w:cs="Times New Roman"/>
          <w:color w:val="000000" w:themeColor="text1"/>
          <w:sz w:val="28"/>
          <w:szCs w:val="28"/>
          <w:lang w:eastAsia="ru-RU"/>
        </w:rPr>
        <w:t xml:space="preserve"> </w:t>
      </w:r>
      <w:r w:rsidR="00A9330E" w:rsidRPr="00561902">
        <w:rPr>
          <w:rFonts w:ascii="Times New Roman" w:eastAsia="Times New Roman" w:hAnsi="Times New Roman" w:cs="Times New Roman"/>
          <w:color w:val="000000" w:themeColor="text1"/>
          <w:sz w:val="28"/>
          <w:szCs w:val="28"/>
          <w:lang w:eastAsia="ru-RU"/>
        </w:rPr>
        <w:t>но к</w:t>
      </w:r>
      <w:r w:rsidR="00CB3F6E" w:rsidRPr="00561902">
        <w:rPr>
          <w:rFonts w:ascii="Times New Roman" w:eastAsia="Times New Roman" w:hAnsi="Times New Roman" w:cs="Times New Roman"/>
          <w:color w:val="000000" w:themeColor="text1"/>
          <w:sz w:val="28"/>
          <w:szCs w:val="28"/>
          <w:lang w:eastAsia="ru-RU"/>
        </w:rPr>
        <w:t>а</w:t>
      </w:r>
      <w:r w:rsidR="00A9330E" w:rsidRPr="00561902">
        <w:rPr>
          <w:rFonts w:ascii="Times New Roman" w:eastAsia="Times New Roman" w:hAnsi="Times New Roman" w:cs="Times New Roman"/>
          <w:color w:val="000000" w:themeColor="text1"/>
          <w:sz w:val="28"/>
          <w:szCs w:val="28"/>
          <w:lang w:eastAsia="ru-RU"/>
        </w:rPr>
        <w:t>к пр</w:t>
      </w:r>
      <w:r w:rsidR="00CB3F6E" w:rsidRPr="00561902">
        <w:rPr>
          <w:rFonts w:ascii="Times New Roman" w:eastAsia="Times New Roman" w:hAnsi="Times New Roman" w:cs="Times New Roman"/>
          <w:color w:val="000000" w:themeColor="text1"/>
          <w:sz w:val="28"/>
          <w:szCs w:val="28"/>
          <w:lang w:eastAsia="ru-RU"/>
        </w:rPr>
        <w:t>а</w:t>
      </w:r>
      <w:r w:rsidR="00A9330E" w:rsidRPr="00561902">
        <w:rPr>
          <w:rFonts w:ascii="Times New Roman" w:eastAsia="Times New Roman" w:hAnsi="Times New Roman" w:cs="Times New Roman"/>
          <w:color w:val="000000" w:themeColor="text1"/>
          <w:sz w:val="28"/>
          <w:szCs w:val="28"/>
          <w:lang w:eastAsia="ru-RU"/>
        </w:rPr>
        <w:t>вило ди</w:t>
      </w:r>
      <w:r w:rsidR="00CB3F6E" w:rsidRPr="00561902">
        <w:rPr>
          <w:rFonts w:ascii="Times New Roman" w:eastAsia="Times New Roman" w:hAnsi="Times New Roman" w:cs="Times New Roman"/>
          <w:color w:val="000000" w:themeColor="text1"/>
          <w:sz w:val="28"/>
          <w:szCs w:val="28"/>
          <w:lang w:eastAsia="ru-RU"/>
        </w:rPr>
        <w:t>а</w:t>
      </w:r>
      <w:r w:rsidR="00A9330E" w:rsidRPr="00561902">
        <w:rPr>
          <w:rFonts w:ascii="Times New Roman" w:eastAsia="Times New Roman" w:hAnsi="Times New Roman" w:cs="Times New Roman"/>
          <w:color w:val="000000" w:themeColor="text1"/>
          <w:sz w:val="28"/>
          <w:szCs w:val="28"/>
          <w:lang w:eastAsia="ru-RU"/>
        </w:rPr>
        <w:t>гностируется у молодых людей, мл</w:t>
      </w:r>
      <w:r w:rsidR="00CB3F6E" w:rsidRPr="00561902">
        <w:rPr>
          <w:rFonts w:ascii="Times New Roman" w:eastAsia="Times New Roman" w:hAnsi="Times New Roman" w:cs="Times New Roman"/>
          <w:color w:val="000000" w:themeColor="text1"/>
          <w:sz w:val="28"/>
          <w:szCs w:val="28"/>
          <w:lang w:eastAsia="ru-RU"/>
        </w:rPr>
        <w:t>а</w:t>
      </w:r>
      <w:r w:rsidR="00A9330E" w:rsidRPr="00561902">
        <w:rPr>
          <w:rFonts w:ascii="Times New Roman" w:eastAsia="Times New Roman" w:hAnsi="Times New Roman" w:cs="Times New Roman"/>
          <w:color w:val="000000" w:themeColor="text1"/>
          <w:sz w:val="28"/>
          <w:szCs w:val="28"/>
          <w:lang w:eastAsia="ru-RU"/>
        </w:rPr>
        <w:t>дше 40 лет</w:t>
      </w:r>
      <w:r w:rsidR="00EE4B8F" w:rsidRPr="00561902">
        <w:rPr>
          <w:rFonts w:ascii="Times New Roman" w:eastAsia="Times New Roman" w:hAnsi="Times New Roman" w:cs="Times New Roman"/>
          <w:color w:val="000000" w:themeColor="text1"/>
          <w:sz w:val="28"/>
          <w:szCs w:val="28"/>
          <w:lang w:eastAsia="ru-RU"/>
        </w:rPr>
        <w:t xml:space="preserve"> [</w:t>
      </w:r>
      <w:r w:rsidR="00A368A9" w:rsidRPr="00561902">
        <w:rPr>
          <w:rFonts w:ascii="Times New Roman" w:eastAsia="Times New Roman" w:hAnsi="Times New Roman" w:cs="Times New Roman"/>
          <w:color w:val="000000" w:themeColor="text1"/>
          <w:sz w:val="28"/>
          <w:szCs w:val="28"/>
          <w:lang w:eastAsia="ru-RU"/>
        </w:rPr>
        <w:t>109</w:t>
      </w:r>
      <w:r w:rsidRPr="00561902">
        <w:rPr>
          <w:rFonts w:ascii="Times New Roman" w:eastAsia="Times New Roman" w:hAnsi="Times New Roman" w:cs="Times New Roman"/>
          <w:color w:val="000000" w:themeColor="text1"/>
          <w:sz w:val="28"/>
          <w:szCs w:val="28"/>
          <w:lang w:eastAsia="ru-RU"/>
        </w:rPr>
        <w:t>]. Гермин</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льные CDH1 мут</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ции </w:t>
      </w:r>
      <w:r w:rsidR="00A9330E" w:rsidRPr="00561902">
        <w:rPr>
          <w:rFonts w:ascii="Times New Roman" w:eastAsia="Times New Roman" w:hAnsi="Times New Roman" w:cs="Times New Roman"/>
          <w:color w:val="000000" w:themeColor="text1"/>
          <w:sz w:val="28"/>
          <w:szCs w:val="28"/>
          <w:lang w:eastAsia="ru-RU"/>
        </w:rPr>
        <w:t xml:space="preserve">определенно </w:t>
      </w:r>
      <w:r w:rsidR="00CB3F6E" w:rsidRPr="00561902">
        <w:rPr>
          <w:rFonts w:ascii="Times New Roman" w:eastAsia="Times New Roman" w:hAnsi="Times New Roman" w:cs="Times New Roman"/>
          <w:color w:val="000000" w:themeColor="text1"/>
          <w:sz w:val="28"/>
          <w:szCs w:val="28"/>
          <w:lang w:eastAsia="ru-RU"/>
        </w:rPr>
        <w:t>а</w:t>
      </w:r>
      <w:r w:rsidR="00A9330E" w:rsidRPr="00561902">
        <w:rPr>
          <w:rFonts w:ascii="Times New Roman" w:eastAsia="Times New Roman" w:hAnsi="Times New Roman" w:cs="Times New Roman"/>
          <w:color w:val="000000" w:themeColor="text1"/>
          <w:sz w:val="28"/>
          <w:szCs w:val="28"/>
          <w:lang w:eastAsia="ru-RU"/>
        </w:rPr>
        <w:t>ссоцииров</w:t>
      </w:r>
      <w:r w:rsidR="00CB3F6E" w:rsidRPr="00561902">
        <w:rPr>
          <w:rFonts w:ascii="Times New Roman" w:eastAsia="Times New Roman" w:hAnsi="Times New Roman" w:cs="Times New Roman"/>
          <w:color w:val="000000" w:themeColor="text1"/>
          <w:sz w:val="28"/>
          <w:szCs w:val="28"/>
          <w:lang w:eastAsia="ru-RU"/>
        </w:rPr>
        <w:t>а</w:t>
      </w:r>
      <w:r w:rsidR="00A9330E" w:rsidRPr="00561902">
        <w:rPr>
          <w:rFonts w:ascii="Times New Roman" w:eastAsia="Times New Roman" w:hAnsi="Times New Roman" w:cs="Times New Roman"/>
          <w:color w:val="000000" w:themeColor="text1"/>
          <w:sz w:val="28"/>
          <w:szCs w:val="28"/>
          <w:lang w:eastAsia="ru-RU"/>
        </w:rPr>
        <w:t>ны</w:t>
      </w:r>
      <w:r w:rsidRPr="00561902">
        <w:rPr>
          <w:rFonts w:ascii="Times New Roman" w:eastAsia="Times New Roman" w:hAnsi="Times New Roman" w:cs="Times New Roman"/>
          <w:color w:val="000000" w:themeColor="text1"/>
          <w:sz w:val="28"/>
          <w:szCs w:val="28"/>
          <w:lang w:eastAsia="ru-RU"/>
        </w:rPr>
        <w:t xml:space="preserve">с диффузным </w:t>
      </w:r>
      <w:r w:rsidR="00A9330E" w:rsidRPr="00561902">
        <w:rPr>
          <w:rFonts w:ascii="Times New Roman" w:eastAsia="Times New Roman" w:hAnsi="Times New Roman" w:cs="Times New Roman"/>
          <w:color w:val="000000" w:themeColor="text1"/>
          <w:sz w:val="28"/>
          <w:szCs w:val="28"/>
          <w:lang w:eastAsia="ru-RU"/>
        </w:rPr>
        <w:t>в</w:t>
      </w:r>
      <w:r w:rsidR="00CB3F6E" w:rsidRPr="00561902">
        <w:rPr>
          <w:rFonts w:ascii="Times New Roman" w:eastAsia="Times New Roman" w:hAnsi="Times New Roman" w:cs="Times New Roman"/>
          <w:color w:val="000000" w:themeColor="text1"/>
          <w:sz w:val="28"/>
          <w:szCs w:val="28"/>
          <w:lang w:eastAsia="ru-RU"/>
        </w:rPr>
        <w:t>а</w:t>
      </w:r>
      <w:r w:rsidR="00A9330E" w:rsidRPr="00561902">
        <w:rPr>
          <w:rFonts w:ascii="Times New Roman" w:eastAsia="Times New Roman" w:hAnsi="Times New Roman" w:cs="Times New Roman"/>
          <w:color w:val="000000" w:themeColor="text1"/>
          <w:sz w:val="28"/>
          <w:szCs w:val="28"/>
          <w:lang w:eastAsia="ru-RU"/>
        </w:rPr>
        <w:t>ри</w:t>
      </w:r>
      <w:r w:rsidR="000B6277">
        <w:rPr>
          <w:rFonts w:ascii="Times New Roman" w:eastAsia="Times New Roman" w:hAnsi="Times New Roman" w:cs="Times New Roman"/>
          <w:color w:val="000000" w:themeColor="text1"/>
          <w:sz w:val="28"/>
          <w:szCs w:val="28"/>
          <w:lang w:eastAsia="ru-RU"/>
        </w:rPr>
        <w:t>а</w:t>
      </w:r>
      <w:r w:rsidR="00A9330E" w:rsidRPr="00561902">
        <w:rPr>
          <w:rFonts w:ascii="Times New Roman" w:eastAsia="Times New Roman" w:hAnsi="Times New Roman" w:cs="Times New Roman"/>
          <w:color w:val="000000" w:themeColor="text1"/>
          <w:sz w:val="28"/>
          <w:szCs w:val="28"/>
          <w:lang w:eastAsia="ru-RU"/>
        </w:rPr>
        <w:t>нтом</w:t>
      </w:r>
      <w:r w:rsidR="001D7EEB">
        <w:rPr>
          <w:rFonts w:ascii="Times New Roman" w:eastAsia="Times New Roman" w:hAnsi="Times New Roman" w:cs="Times New Roman"/>
          <w:color w:val="000000" w:themeColor="text1"/>
          <w:sz w:val="28"/>
          <w:szCs w:val="28"/>
          <w:lang w:eastAsia="ru-RU"/>
        </w:rPr>
        <w:t xml:space="preserve"> </w:t>
      </w:r>
      <w:r w:rsidR="00A9330E" w:rsidRPr="00561902">
        <w:rPr>
          <w:rFonts w:ascii="Times New Roman" w:eastAsia="Times New Roman" w:hAnsi="Times New Roman" w:cs="Times New Roman"/>
          <w:color w:val="000000" w:themeColor="text1"/>
          <w:sz w:val="28"/>
          <w:szCs w:val="28"/>
          <w:lang w:eastAsia="ru-RU"/>
        </w:rPr>
        <w:t>ЗНО</w:t>
      </w:r>
      <w:r w:rsidR="001D7EEB">
        <w:rPr>
          <w:rFonts w:ascii="Times New Roman" w:eastAsia="Times New Roman" w:hAnsi="Times New Roman" w:cs="Times New Roman"/>
          <w:color w:val="000000" w:themeColor="text1"/>
          <w:sz w:val="28"/>
          <w:szCs w:val="28"/>
          <w:lang w:eastAsia="ru-RU"/>
        </w:rPr>
        <w:t xml:space="preserve"> </w:t>
      </w:r>
      <w:r w:rsidRPr="00561902">
        <w:rPr>
          <w:rFonts w:ascii="Times New Roman" w:eastAsia="Times New Roman" w:hAnsi="Times New Roman" w:cs="Times New Roman"/>
          <w:color w:val="000000" w:themeColor="text1"/>
          <w:sz w:val="28"/>
          <w:szCs w:val="28"/>
          <w:lang w:eastAsia="ru-RU"/>
        </w:rPr>
        <w:t>желудк</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но н</w:t>
      </w:r>
      <w:r w:rsidR="00A9330E" w:rsidRPr="00561902">
        <w:rPr>
          <w:rFonts w:ascii="Times New Roman" w:eastAsia="Times New Roman" w:hAnsi="Times New Roman" w:cs="Times New Roman"/>
          <w:color w:val="000000" w:themeColor="text1"/>
          <w:sz w:val="28"/>
          <w:szCs w:val="28"/>
          <w:lang w:eastAsia="ru-RU"/>
        </w:rPr>
        <w:t>и к</w:t>
      </w:r>
      <w:r w:rsidR="00CB3F6E" w:rsidRPr="00561902">
        <w:rPr>
          <w:rFonts w:ascii="Times New Roman" w:eastAsia="Times New Roman" w:hAnsi="Times New Roman" w:cs="Times New Roman"/>
          <w:color w:val="000000" w:themeColor="text1"/>
          <w:sz w:val="28"/>
          <w:szCs w:val="28"/>
          <w:lang w:eastAsia="ru-RU"/>
        </w:rPr>
        <w:t>а</w:t>
      </w:r>
      <w:r w:rsidR="00A9330E" w:rsidRPr="00561902">
        <w:rPr>
          <w:rFonts w:ascii="Times New Roman" w:eastAsia="Times New Roman" w:hAnsi="Times New Roman" w:cs="Times New Roman"/>
          <w:color w:val="000000" w:themeColor="text1"/>
          <w:sz w:val="28"/>
          <w:szCs w:val="28"/>
          <w:lang w:eastAsia="ru-RU"/>
        </w:rPr>
        <w:t>к не с интестин</w:t>
      </w:r>
      <w:r w:rsidR="00CB3F6E" w:rsidRPr="00561902">
        <w:rPr>
          <w:rFonts w:ascii="Times New Roman" w:eastAsia="Times New Roman" w:hAnsi="Times New Roman" w:cs="Times New Roman"/>
          <w:color w:val="000000" w:themeColor="text1"/>
          <w:sz w:val="28"/>
          <w:szCs w:val="28"/>
          <w:lang w:eastAsia="ru-RU"/>
        </w:rPr>
        <w:t>а</w:t>
      </w:r>
      <w:r w:rsidR="00A9330E" w:rsidRPr="00561902">
        <w:rPr>
          <w:rFonts w:ascii="Times New Roman" w:eastAsia="Times New Roman" w:hAnsi="Times New Roman" w:cs="Times New Roman"/>
          <w:color w:val="000000" w:themeColor="text1"/>
          <w:sz w:val="28"/>
          <w:szCs w:val="28"/>
          <w:lang w:eastAsia="ru-RU"/>
        </w:rPr>
        <w:t>льной формой или ЗНО желудк</w:t>
      </w:r>
      <w:r w:rsidR="00CB3F6E" w:rsidRPr="00561902">
        <w:rPr>
          <w:rFonts w:ascii="Times New Roman" w:eastAsia="Times New Roman" w:hAnsi="Times New Roman" w:cs="Times New Roman"/>
          <w:color w:val="000000" w:themeColor="text1"/>
          <w:sz w:val="28"/>
          <w:szCs w:val="28"/>
          <w:lang w:eastAsia="ru-RU"/>
        </w:rPr>
        <w:t>а</w:t>
      </w:r>
      <w:r w:rsidR="001D7EEB">
        <w:rPr>
          <w:rFonts w:ascii="Times New Roman" w:eastAsia="Times New Roman" w:hAnsi="Times New Roman" w:cs="Times New Roman"/>
          <w:color w:val="000000" w:themeColor="text1"/>
          <w:sz w:val="28"/>
          <w:szCs w:val="28"/>
          <w:lang w:eastAsia="ru-RU"/>
        </w:rPr>
        <w:t xml:space="preserve"> </w:t>
      </w:r>
      <w:r w:rsidR="00A9330E" w:rsidRPr="00561902">
        <w:rPr>
          <w:rFonts w:ascii="Times New Roman" w:eastAsia="Times New Roman" w:hAnsi="Times New Roman" w:cs="Times New Roman"/>
          <w:color w:val="000000" w:themeColor="text1"/>
          <w:sz w:val="28"/>
          <w:szCs w:val="28"/>
          <w:lang w:eastAsia="ru-RU"/>
        </w:rPr>
        <w:t>к</w:t>
      </w:r>
      <w:r w:rsidR="00CB3F6E" w:rsidRPr="00561902">
        <w:rPr>
          <w:rFonts w:ascii="Times New Roman" w:eastAsia="Times New Roman" w:hAnsi="Times New Roman" w:cs="Times New Roman"/>
          <w:color w:val="000000" w:themeColor="text1"/>
          <w:sz w:val="28"/>
          <w:szCs w:val="28"/>
          <w:lang w:eastAsia="ru-RU"/>
        </w:rPr>
        <w:t>а</w:t>
      </w:r>
      <w:r w:rsidR="00A9330E" w:rsidRPr="00561902">
        <w:rPr>
          <w:rFonts w:ascii="Times New Roman" w:eastAsia="Times New Roman" w:hAnsi="Times New Roman" w:cs="Times New Roman"/>
          <w:color w:val="000000" w:themeColor="text1"/>
          <w:sz w:val="28"/>
          <w:szCs w:val="28"/>
          <w:lang w:eastAsia="ru-RU"/>
        </w:rPr>
        <w:t>рдиоэзоф</w:t>
      </w:r>
      <w:r w:rsidR="00CB3F6E" w:rsidRPr="00561902">
        <w:rPr>
          <w:rFonts w:ascii="Times New Roman" w:eastAsia="Times New Roman" w:hAnsi="Times New Roman" w:cs="Times New Roman"/>
          <w:color w:val="000000" w:themeColor="text1"/>
          <w:sz w:val="28"/>
          <w:szCs w:val="28"/>
          <w:lang w:eastAsia="ru-RU"/>
        </w:rPr>
        <w:t>а</w:t>
      </w:r>
      <w:r w:rsidR="00A9330E" w:rsidRPr="00561902">
        <w:rPr>
          <w:rFonts w:ascii="Times New Roman" w:eastAsia="Times New Roman" w:hAnsi="Times New Roman" w:cs="Times New Roman"/>
          <w:color w:val="000000" w:themeColor="text1"/>
          <w:sz w:val="28"/>
          <w:szCs w:val="28"/>
          <w:lang w:eastAsia="ru-RU"/>
        </w:rPr>
        <w:t>ге</w:t>
      </w:r>
      <w:r w:rsidR="00CB3F6E" w:rsidRPr="00561902">
        <w:rPr>
          <w:rFonts w:ascii="Times New Roman" w:eastAsia="Times New Roman" w:hAnsi="Times New Roman" w:cs="Times New Roman"/>
          <w:color w:val="000000" w:themeColor="text1"/>
          <w:sz w:val="28"/>
          <w:szCs w:val="28"/>
          <w:lang w:eastAsia="ru-RU"/>
        </w:rPr>
        <w:t>а</w:t>
      </w:r>
      <w:r w:rsidR="00A9330E" w:rsidRPr="00561902">
        <w:rPr>
          <w:rFonts w:ascii="Times New Roman" w:eastAsia="Times New Roman" w:hAnsi="Times New Roman" w:cs="Times New Roman"/>
          <w:color w:val="000000" w:themeColor="text1"/>
          <w:sz w:val="28"/>
          <w:szCs w:val="28"/>
          <w:lang w:eastAsia="ru-RU"/>
        </w:rPr>
        <w:t>льного переход</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 при отсутствии</w:t>
      </w:r>
      <w:r w:rsidR="001D7EEB">
        <w:rPr>
          <w:rFonts w:ascii="Times New Roman" w:eastAsia="Times New Roman" w:hAnsi="Times New Roman" w:cs="Times New Roman"/>
          <w:color w:val="000000" w:themeColor="text1"/>
          <w:sz w:val="28"/>
          <w:szCs w:val="28"/>
          <w:lang w:eastAsia="ru-RU"/>
        </w:rPr>
        <w:t xml:space="preserve"> </w:t>
      </w:r>
      <w:r w:rsidR="00A9330E" w:rsidRPr="00561902">
        <w:rPr>
          <w:rFonts w:ascii="Times New Roman" w:eastAsia="Times New Roman" w:hAnsi="Times New Roman" w:cs="Times New Roman"/>
          <w:color w:val="000000" w:themeColor="text1"/>
          <w:sz w:val="28"/>
          <w:szCs w:val="28"/>
          <w:lang w:val="en-US" w:eastAsia="ru-RU"/>
        </w:rPr>
        <w:t>IV</w:t>
      </w:r>
      <w:r w:rsidR="001D7EEB">
        <w:rPr>
          <w:rFonts w:ascii="Times New Roman" w:eastAsia="Times New Roman" w:hAnsi="Times New Roman" w:cs="Times New Roman"/>
          <w:color w:val="000000" w:themeColor="text1"/>
          <w:sz w:val="28"/>
          <w:szCs w:val="28"/>
          <w:lang w:eastAsia="ru-RU"/>
        </w:rPr>
        <w:t xml:space="preserve"> </w:t>
      </w:r>
      <w:r w:rsidR="00A9330E" w:rsidRPr="00561902">
        <w:rPr>
          <w:rFonts w:ascii="Times New Roman" w:eastAsia="Times New Roman" w:hAnsi="Times New Roman" w:cs="Times New Roman"/>
          <w:color w:val="000000" w:themeColor="text1"/>
          <w:sz w:val="28"/>
          <w:szCs w:val="28"/>
          <w:lang w:eastAsia="ru-RU"/>
        </w:rPr>
        <w:t>м</w:t>
      </w:r>
      <w:r w:rsidR="00CB3F6E" w:rsidRPr="00561902">
        <w:rPr>
          <w:rFonts w:ascii="Times New Roman" w:eastAsia="Times New Roman" w:hAnsi="Times New Roman" w:cs="Times New Roman"/>
          <w:color w:val="000000" w:themeColor="text1"/>
          <w:sz w:val="28"/>
          <w:szCs w:val="28"/>
          <w:lang w:eastAsia="ru-RU"/>
        </w:rPr>
        <w:t>а</w:t>
      </w:r>
      <w:r w:rsidR="00A9330E" w:rsidRPr="00561902">
        <w:rPr>
          <w:rFonts w:ascii="Times New Roman" w:eastAsia="Times New Roman" w:hAnsi="Times New Roman" w:cs="Times New Roman"/>
          <w:color w:val="000000" w:themeColor="text1"/>
          <w:sz w:val="28"/>
          <w:szCs w:val="28"/>
          <w:lang w:eastAsia="ru-RU"/>
        </w:rPr>
        <w:t>кроскопического в</w:t>
      </w:r>
      <w:r w:rsidR="00CB3F6E" w:rsidRPr="00561902">
        <w:rPr>
          <w:rFonts w:ascii="Times New Roman" w:eastAsia="Times New Roman" w:hAnsi="Times New Roman" w:cs="Times New Roman"/>
          <w:color w:val="000000" w:themeColor="text1"/>
          <w:sz w:val="28"/>
          <w:szCs w:val="28"/>
          <w:lang w:eastAsia="ru-RU"/>
        </w:rPr>
        <w:t>а</w:t>
      </w:r>
      <w:r w:rsidR="00A9330E" w:rsidRPr="00561902">
        <w:rPr>
          <w:rFonts w:ascii="Times New Roman" w:eastAsia="Times New Roman" w:hAnsi="Times New Roman" w:cs="Times New Roman"/>
          <w:color w:val="000000" w:themeColor="text1"/>
          <w:sz w:val="28"/>
          <w:szCs w:val="28"/>
          <w:lang w:eastAsia="ru-RU"/>
        </w:rPr>
        <w:t>ри</w:t>
      </w:r>
      <w:r w:rsidR="00CB3F6E" w:rsidRPr="00561902">
        <w:rPr>
          <w:rFonts w:ascii="Times New Roman" w:eastAsia="Times New Roman" w:hAnsi="Times New Roman" w:cs="Times New Roman"/>
          <w:color w:val="000000" w:themeColor="text1"/>
          <w:sz w:val="28"/>
          <w:szCs w:val="28"/>
          <w:lang w:eastAsia="ru-RU"/>
        </w:rPr>
        <w:t>а</w:t>
      </w:r>
      <w:r w:rsidR="00A9330E" w:rsidRPr="00561902">
        <w:rPr>
          <w:rFonts w:ascii="Times New Roman" w:eastAsia="Times New Roman" w:hAnsi="Times New Roman" w:cs="Times New Roman"/>
          <w:color w:val="000000" w:themeColor="text1"/>
          <w:sz w:val="28"/>
          <w:szCs w:val="28"/>
          <w:lang w:eastAsia="ru-RU"/>
        </w:rPr>
        <w:t>нт</w:t>
      </w:r>
      <w:r w:rsidR="00CB3F6E" w:rsidRPr="00561902">
        <w:rPr>
          <w:rFonts w:ascii="Times New Roman" w:eastAsia="Times New Roman" w:hAnsi="Times New Roman" w:cs="Times New Roman"/>
          <w:color w:val="000000" w:themeColor="text1"/>
          <w:sz w:val="28"/>
          <w:szCs w:val="28"/>
          <w:lang w:eastAsia="ru-RU"/>
        </w:rPr>
        <w:t>а</w:t>
      </w:r>
      <w:r w:rsidR="00A9330E" w:rsidRPr="00561902">
        <w:rPr>
          <w:rFonts w:ascii="Times New Roman" w:eastAsia="Times New Roman" w:hAnsi="Times New Roman" w:cs="Times New Roman"/>
          <w:color w:val="000000" w:themeColor="text1"/>
          <w:sz w:val="28"/>
          <w:szCs w:val="28"/>
          <w:lang w:eastAsia="ru-RU"/>
        </w:rPr>
        <w:t xml:space="preserve"> по </w:t>
      </w:r>
      <w:r w:rsidR="00A9330E" w:rsidRPr="00561902">
        <w:rPr>
          <w:rFonts w:ascii="Times New Roman" w:eastAsia="Times New Roman" w:hAnsi="Times New Roman" w:cs="Times New Roman"/>
          <w:color w:val="000000" w:themeColor="text1"/>
          <w:sz w:val="28"/>
          <w:szCs w:val="28"/>
          <w:lang w:val="en-US" w:eastAsia="ru-RU"/>
        </w:rPr>
        <w:t>Bor</w:t>
      </w:r>
      <w:r w:rsidR="00B547C1">
        <w:rPr>
          <w:rFonts w:ascii="Times New Roman" w:eastAsia="Times New Roman" w:hAnsi="Times New Roman" w:cs="Times New Roman"/>
          <w:color w:val="000000" w:themeColor="text1"/>
          <w:sz w:val="28"/>
          <w:szCs w:val="28"/>
          <w:lang w:val="en-US" w:eastAsia="ru-RU"/>
        </w:rPr>
        <w:t>r</w:t>
      </w:r>
      <w:r w:rsidR="00A9330E" w:rsidRPr="00561902">
        <w:rPr>
          <w:rFonts w:ascii="Times New Roman" w:eastAsia="Times New Roman" w:hAnsi="Times New Roman" w:cs="Times New Roman"/>
          <w:color w:val="000000" w:themeColor="text1"/>
          <w:sz w:val="28"/>
          <w:szCs w:val="28"/>
          <w:lang w:val="en-US" w:eastAsia="ru-RU"/>
        </w:rPr>
        <w:t>m</w:t>
      </w:r>
      <w:r w:rsidR="00CB3F6E" w:rsidRPr="00561902">
        <w:rPr>
          <w:rFonts w:ascii="Times New Roman" w:eastAsia="Times New Roman" w:hAnsi="Times New Roman" w:cs="Times New Roman"/>
          <w:color w:val="000000" w:themeColor="text1"/>
          <w:sz w:val="28"/>
          <w:szCs w:val="28"/>
          <w:lang w:eastAsia="ru-RU"/>
        </w:rPr>
        <w:t>а</w:t>
      </w:r>
      <w:r w:rsidR="00A9330E" w:rsidRPr="00561902">
        <w:rPr>
          <w:rFonts w:ascii="Times New Roman" w:eastAsia="Times New Roman" w:hAnsi="Times New Roman" w:cs="Times New Roman"/>
          <w:color w:val="000000" w:themeColor="text1"/>
          <w:sz w:val="28"/>
          <w:szCs w:val="28"/>
          <w:lang w:val="en-US" w:eastAsia="ru-RU"/>
        </w:rPr>
        <w:t>nn</w:t>
      </w:r>
      <w:r w:rsidR="006E1328">
        <w:rPr>
          <w:rFonts w:ascii="Times New Roman" w:eastAsia="Times New Roman" w:hAnsi="Times New Roman" w:cs="Times New Roman"/>
          <w:color w:val="000000" w:themeColor="text1"/>
          <w:sz w:val="28"/>
          <w:szCs w:val="28"/>
          <w:lang w:eastAsia="ru-RU"/>
        </w:rPr>
        <w:t xml:space="preserve"> </w:t>
      </w:r>
      <w:r w:rsidR="00063C4D" w:rsidRPr="00561902">
        <w:rPr>
          <w:rFonts w:ascii="Times New Roman" w:eastAsia="Times New Roman" w:hAnsi="Times New Roman" w:cs="Times New Roman"/>
          <w:color w:val="000000" w:themeColor="text1"/>
          <w:sz w:val="28"/>
          <w:szCs w:val="28"/>
          <w:lang w:eastAsia="ru-RU"/>
        </w:rPr>
        <w:t xml:space="preserve">1926 </w:t>
      </w:r>
      <w:r w:rsidR="00A9330E" w:rsidRPr="00561902">
        <w:rPr>
          <w:rFonts w:ascii="Times New Roman" w:eastAsia="Times New Roman" w:hAnsi="Times New Roman" w:cs="Times New Roman"/>
          <w:color w:val="000000" w:themeColor="text1"/>
          <w:sz w:val="28"/>
          <w:szCs w:val="28"/>
          <w:lang w:eastAsia="ru-RU"/>
        </w:rPr>
        <w:t>г</w:t>
      </w:r>
      <w:r w:rsidR="00DC0BAC" w:rsidRPr="00561902">
        <w:rPr>
          <w:rFonts w:ascii="Times New Roman" w:eastAsia="Times New Roman" w:hAnsi="Times New Roman" w:cs="Times New Roman"/>
          <w:color w:val="000000" w:themeColor="text1"/>
          <w:sz w:val="28"/>
          <w:szCs w:val="28"/>
          <w:lang w:eastAsia="ru-RU"/>
        </w:rPr>
        <w:t xml:space="preserve"> [</w:t>
      </w:r>
      <w:r w:rsidR="00A368A9" w:rsidRPr="00561902">
        <w:rPr>
          <w:rFonts w:ascii="Times New Roman" w:eastAsia="Times New Roman" w:hAnsi="Times New Roman" w:cs="Times New Roman"/>
          <w:color w:val="000000" w:themeColor="text1"/>
          <w:sz w:val="28"/>
          <w:szCs w:val="28"/>
          <w:lang w:eastAsia="ru-RU"/>
        </w:rPr>
        <w:t>110</w:t>
      </w:r>
      <w:r w:rsidR="009C577B" w:rsidRPr="00561902">
        <w:rPr>
          <w:rFonts w:ascii="Times New Roman" w:eastAsia="Times New Roman" w:hAnsi="Times New Roman" w:cs="Times New Roman"/>
          <w:color w:val="000000" w:themeColor="text1"/>
          <w:sz w:val="28"/>
          <w:szCs w:val="28"/>
          <w:lang w:eastAsia="ru-RU"/>
        </w:rPr>
        <w:t xml:space="preserve">]. </w:t>
      </w:r>
      <w:r w:rsidR="00063C4D" w:rsidRPr="00561902">
        <w:rPr>
          <w:rFonts w:ascii="Times New Roman" w:hAnsi="Times New Roman" w:cs="Times New Roman"/>
          <w:color w:val="000000" w:themeColor="text1"/>
          <w:sz w:val="28"/>
          <w:szCs w:val="28"/>
        </w:rPr>
        <w:t>Все з</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регистриров</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нные н</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следственные диффузные р</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ки желудк</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 xml:space="preserve"> являются чистым диффузным типом по кл</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ссифик</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ции L</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uren и связ</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 xml:space="preserve">ны с </w:t>
      </w:r>
      <w:r w:rsidR="00B31E24">
        <w:rPr>
          <w:rFonts w:ascii="Times New Roman" w:hAnsi="Times New Roman" w:cs="Times New Roman"/>
          <w:color w:val="000000" w:themeColor="text1"/>
          <w:sz w:val="28"/>
          <w:szCs w:val="28"/>
        </w:rPr>
        <w:t>«</w:t>
      </w:r>
      <w:r w:rsidR="00063C4D" w:rsidRPr="00561902">
        <w:rPr>
          <w:rFonts w:ascii="Times New Roman" w:hAnsi="Times New Roman" w:cs="Times New Roman"/>
          <w:color w:val="000000" w:themeColor="text1"/>
          <w:sz w:val="28"/>
          <w:szCs w:val="28"/>
        </w:rPr>
        <w:t>мр</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чным</w:t>
      </w:r>
      <w:r w:rsidR="00B31E24">
        <w:rPr>
          <w:rFonts w:ascii="Times New Roman" w:hAnsi="Times New Roman" w:cs="Times New Roman"/>
          <w:color w:val="000000" w:themeColor="text1"/>
          <w:sz w:val="28"/>
          <w:szCs w:val="28"/>
        </w:rPr>
        <w:t>»</w:t>
      </w:r>
      <w:r w:rsidR="00063C4D" w:rsidRPr="00561902">
        <w:rPr>
          <w:rFonts w:ascii="Times New Roman" w:hAnsi="Times New Roman" w:cs="Times New Roman"/>
          <w:color w:val="000000" w:themeColor="text1"/>
          <w:sz w:val="28"/>
          <w:szCs w:val="28"/>
        </w:rPr>
        <w:t xml:space="preserve"> прогнозом, к</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к только опухоль прор</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ст</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ет</w:t>
      </w:r>
      <w:r w:rsidR="0019574F" w:rsidRPr="00561902">
        <w:rPr>
          <w:rFonts w:ascii="Times New Roman" w:hAnsi="Times New Roman" w:cs="Times New Roman"/>
          <w:color w:val="000000" w:themeColor="text1"/>
          <w:sz w:val="28"/>
          <w:szCs w:val="28"/>
        </w:rPr>
        <w:t xml:space="preserve"> в под</w:t>
      </w:r>
      <w:r w:rsidR="003A3380" w:rsidRPr="00561902">
        <w:rPr>
          <w:rFonts w:ascii="Times New Roman" w:hAnsi="Times New Roman" w:cs="Times New Roman"/>
          <w:color w:val="000000" w:themeColor="text1"/>
          <w:sz w:val="28"/>
          <w:szCs w:val="28"/>
        </w:rPr>
        <w:t>леж</w:t>
      </w:r>
      <w:r w:rsidR="00CB3F6E" w:rsidRPr="00561902">
        <w:rPr>
          <w:rFonts w:ascii="Times New Roman" w:hAnsi="Times New Roman" w:cs="Times New Roman"/>
          <w:color w:val="000000" w:themeColor="text1"/>
          <w:sz w:val="28"/>
          <w:szCs w:val="28"/>
        </w:rPr>
        <w:t>а</w:t>
      </w:r>
      <w:r w:rsidR="003A3380" w:rsidRPr="00561902">
        <w:rPr>
          <w:rFonts w:ascii="Times New Roman" w:hAnsi="Times New Roman" w:cs="Times New Roman"/>
          <w:color w:val="000000" w:themeColor="text1"/>
          <w:sz w:val="28"/>
          <w:szCs w:val="28"/>
        </w:rPr>
        <w:t>щие мышечный и серозные слои</w:t>
      </w:r>
      <w:r w:rsidR="00063C4D" w:rsidRPr="00561902">
        <w:rPr>
          <w:rFonts w:ascii="Times New Roman" w:hAnsi="Times New Roman" w:cs="Times New Roman"/>
          <w:color w:val="000000" w:themeColor="text1"/>
          <w:sz w:val="28"/>
          <w:szCs w:val="28"/>
        </w:rPr>
        <w:t>. Поскольку мут</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ции з</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родышевой линии CDH1 н</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 xml:space="preserve">следуются </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утосомно-домин</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нтным способом и имеют высокую пенетр</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нтность</w:t>
      </w:r>
      <w:r w:rsidR="00063C4D" w:rsidRPr="00561902">
        <w:rPr>
          <w:rFonts w:ascii="Times New Roman" w:eastAsia="Times New Roman" w:hAnsi="Times New Roman" w:cs="Times New Roman"/>
          <w:color w:val="000000" w:themeColor="text1"/>
          <w:sz w:val="28"/>
          <w:szCs w:val="28"/>
          <w:lang w:eastAsia="ru-RU"/>
        </w:rPr>
        <w:t>.</w:t>
      </w:r>
      <w:r w:rsidR="006E1328">
        <w:rPr>
          <w:rFonts w:ascii="Times New Roman" w:eastAsia="Times New Roman" w:hAnsi="Times New Roman" w:cs="Times New Roman"/>
          <w:color w:val="000000" w:themeColor="text1"/>
          <w:sz w:val="28"/>
          <w:szCs w:val="28"/>
          <w:lang w:eastAsia="ru-RU"/>
        </w:rPr>
        <w:t xml:space="preserve"> </w:t>
      </w:r>
      <w:r w:rsidR="00063C4D" w:rsidRPr="00561902">
        <w:rPr>
          <w:rFonts w:ascii="Times New Roman" w:hAnsi="Times New Roman" w:cs="Times New Roman"/>
          <w:color w:val="000000" w:themeColor="text1"/>
          <w:sz w:val="28"/>
          <w:szCs w:val="28"/>
        </w:rPr>
        <w:t>Не у всех, кто ун</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следует мут</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цию ген</w:t>
      </w:r>
      <w:r w:rsidR="00CB3F6E" w:rsidRPr="00561902">
        <w:rPr>
          <w:rFonts w:ascii="Times New Roman" w:hAnsi="Times New Roman" w:cs="Times New Roman"/>
          <w:color w:val="000000" w:themeColor="text1"/>
          <w:sz w:val="28"/>
          <w:szCs w:val="28"/>
        </w:rPr>
        <w:t>а</w:t>
      </w:r>
      <w:r w:rsidR="006E1328">
        <w:rPr>
          <w:rFonts w:ascii="Times New Roman" w:hAnsi="Times New Roman" w:cs="Times New Roman"/>
          <w:color w:val="000000" w:themeColor="text1"/>
          <w:sz w:val="28"/>
          <w:szCs w:val="28"/>
        </w:rPr>
        <w:t xml:space="preserve"> </w:t>
      </w:r>
      <w:r w:rsidR="00063C4D" w:rsidRPr="00561902">
        <w:rPr>
          <w:rFonts w:ascii="Times New Roman" w:hAnsi="Times New Roman" w:cs="Times New Roman"/>
          <w:color w:val="000000" w:themeColor="text1"/>
          <w:sz w:val="28"/>
          <w:szCs w:val="28"/>
        </w:rPr>
        <w:t>HDGC, р</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зовьется р</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к. У людей, имеющих мут</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цию в гене CDH1, пожизненный риск р</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звития диффузного р</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к</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 xml:space="preserve"> желудк</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 xml:space="preserve"> оценив</w:t>
      </w:r>
      <w:r w:rsidR="00CB3F6E" w:rsidRPr="00561902">
        <w:rPr>
          <w:rFonts w:ascii="Times New Roman" w:hAnsi="Times New Roman" w:cs="Times New Roman"/>
          <w:color w:val="000000" w:themeColor="text1"/>
          <w:sz w:val="28"/>
          <w:szCs w:val="28"/>
        </w:rPr>
        <w:t>а</w:t>
      </w:r>
      <w:r w:rsidR="00EB2C4E">
        <w:rPr>
          <w:rFonts w:ascii="Times New Roman" w:hAnsi="Times New Roman" w:cs="Times New Roman"/>
          <w:color w:val="000000" w:themeColor="text1"/>
          <w:sz w:val="28"/>
          <w:szCs w:val="28"/>
        </w:rPr>
        <w:t xml:space="preserve">ется в </w:t>
      </w:r>
      <w:r w:rsidR="00063C4D" w:rsidRPr="00561902">
        <w:rPr>
          <w:rFonts w:ascii="Times New Roman" w:hAnsi="Times New Roman" w:cs="Times New Roman"/>
          <w:color w:val="000000" w:themeColor="text1"/>
          <w:sz w:val="28"/>
          <w:szCs w:val="28"/>
        </w:rPr>
        <w:t>70</w:t>
      </w:r>
      <w:r w:rsidR="00EB2C4E">
        <w:rPr>
          <w:rFonts w:ascii="Times New Roman" w:hAnsi="Times New Roman" w:cs="Times New Roman"/>
          <w:color w:val="000000" w:themeColor="text1"/>
          <w:sz w:val="28"/>
          <w:szCs w:val="28"/>
        </w:rPr>
        <w:t>% для мужчин и 56</w:t>
      </w:r>
      <w:r w:rsidR="00063C4D" w:rsidRPr="00561902">
        <w:rPr>
          <w:rFonts w:ascii="Times New Roman" w:hAnsi="Times New Roman" w:cs="Times New Roman"/>
          <w:color w:val="000000" w:themeColor="text1"/>
          <w:sz w:val="28"/>
          <w:szCs w:val="28"/>
        </w:rPr>
        <w:t>% для женщин к 80 год</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м</w:t>
      </w:r>
      <w:r w:rsidR="00867C1F">
        <w:rPr>
          <w:rFonts w:ascii="Times New Roman" w:hAnsi="Times New Roman" w:cs="Times New Roman"/>
          <w:color w:val="000000" w:themeColor="text1"/>
          <w:sz w:val="28"/>
          <w:szCs w:val="28"/>
        </w:rPr>
        <w:t xml:space="preserve"> </w:t>
      </w:r>
      <w:r w:rsidR="00C013F9" w:rsidRPr="00561902">
        <w:rPr>
          <w:rFonts w:ascii="Times New Roman" w:eastAsia="Times New Roman" w:hAnsi="Times New Roman" w:cs="Times New Roman"/>
          <w:color w:val="000000" w:themeColor="text1"/>
          <w:sz w:val="28"/>
          <w:szCs w:val="28"/>
          <w:lang w:eastAsia="ru-RU"/>
        </w:rPr>
        <w:t>[</w:t>
      </w:r>
      <w:r w:rsidR="00A368A9" w:rsidRPr="00561902">
        <w:rPr>
          <w:rFonts w:ascii="Times New Roman" w:eastAsia="Times New Roman" w:hAnsi="Times New Roman" w:cs="Times New Roman"/>
          <w:color w:val="000000" w:themeColor="text1"/>
          <w:sz w:val="28"/>
          <w:szCs w:val="28"/>
          <w:lang w:eastAsia="ru-RU"/>
        </w:rPr>
        <w:t>111</w:t>
      </w:r>
      <w:r w:rsidR="00C013F9" w:rsidRPr="00561902">
        <w:rPr>
          <w:rFonts w:ascii="Times New Roman" w:eastAsia="Times New Roman" w:hAnsi="Times New Roman" w:cs="Times New Roman"/>
          <w:color w:val="000000" w:themeColor="text1"/>
          <w:sz w:val="28"/>
          <w:szCs w:val="28"/>
          <w:lang w:eastAsia="ru-RU"/>
        </w:rPr>
        <w:t>]</w:t>
      </w:r>
      <w:r w:rsidR="00063C4D" w:rsidRPr="00561902">
        <w:rPr>
          <w:rFonts w:ascii="Times New Roman" w:hAnsi="Times New Roman" w:cs="Times New Roman"/>
          <w:color w:val="000000" w:themeColor="text1"/>
          <w:sz w:val="28"/>
          <w:szCs w:val="28"/>
        </w:rPr>
        <w:t xml:space="preserve">. </w:t>
      </w:r>
      <w:r w:rsidR="00C013F9" w:rsidRPr="00561902">
        <w:rPr>
          <w:rFonts w:ascii="Times New Roman" w:eastAsia="Times New Roman" w:hAnsi="Times New Roman" w:cs="Times New Roman"/>
          <w:color w:val="000000" w:themeColor="text1"/>
          <w:sz w:val="28"/>
          <w:szCs w:val="28"/>
          <w:lang w:eastAsia="ru-RU"/>
        </w:rPr>
        <w:t>Средний возр</w:t>
      </w:r>
      <w:r w:rsidR="00CB3F6E" w:rsidRPr="00561902">
        <w:rPr>
          <w:rFonts w:ascii="Times New Roman" w:eastAsia="Times New Roman" w:hAnsi="Times New Roman" w:cs="Times New Roman"/>
          <w:color w:val="000000" w:themeColor="text1"/>
          <w:sz w:val="28"/>
          <w:szCs w:val="28"/>
          <w:lang w:eastAsia="ru-RU"/>
        </w:rPr>
        <w:t>а</w:t>
      </w:r>
      <w:r w:rsidR="00C013F9" w:rsidRPr="00561902">
        <w:rPr>
          <w:rFonts w:ascii="Times New Roman" w:eastAsia="Times New Roman" w:hAnsi="Times New Roman" w:cs="Times New Roman"/>
          <w:color w:val="000000" w:themeColor="text1"/>
          <w:sz w:val="28"/>
          <w:szCs w:val="28"/>
          <w:lang w:eastAsia="ru-RU"/>
        </w:rPr>
        <w:t>ст н</w:t>
      </w:r>
      <w:r w:rsidR="00CB3F6E" w:rsidRPr="00561902">
        <w:rPr>
          <w:rFonts w:ascii="Times New Roman" w:eastAsia="Times New Roman" w:hAnsi="Times New Roman" w:cs="Times New Roman"/>
          <w:color w:val="000000" w:themeColor="text1"/>
          <w:sz w:val="28"/>
          <w:szCs w:val="28"/>
          <w:lang w:eastAsia="ru-RU"/>
        </w:rPr>
        <w:t>а</w:t>
      </w:r>
      <w:r w:rsidR="00C013F9" w:rsidRPr="00561902">
        <w:rPr>
          <w:rFonts w:ascii="Times New Roman" w:eastAsia="Times New Roman" w:hAnsi="Times New Roman" w:cs="Times New Roman"/>
          <w:color w:val="000000" w:themeColor="text1"/>
          <w:sz w:val="28"/>
          <w:szCs w:val="28"/>
          <w:lang w:eastAsia="ru-RU"/>
        </w:rPr>
        <w:t>ступления з</w:t>
      </w:r>
      <w:r w:rsidR="00CB3F6E" w:rsidRPr="00561902">
        <w:rPr>
          <w:rFonts w:ascii="Times New Roman" w:eastAsia="Times New Roman" w:hAnsi="Times New Roman" w:cs="Times New Roman"/>
          <w:color w:val="000000" w:themeColor="text1"/>
          <w:sz w:val="28"/>
          <w:szCs w:val="28"/>
          <w:lang w:eastAsia="ru-RU"/>
        </w:rPr>
        <w:t>а</w:t>
      </w:r>
      <w:r w:rsidR="00C013F9" w:rsidRPr="00561902">
        <w:rPr>
          <w:rFonts w:ascii="Times New Roman" w:eastAsia="Times New Roman" w:hAnsi="Times New Roman" w:cs="Times New Roman"/>
          <w:color w:val="000000" w:themeColor="text1"/>
          <w:sz w:val="28"/>
          <w:szCs w:val="28"/>
          <w:lang w:eastAsia="ru-RU"/>
        </w:rPr>
        <w:t>болев</w:t>
      </w:r>
      <w:r w:rsidR="00CB3F6E" w:rsidRPr="00561902">
        <w:rPr>
          <w:rFonts w:ascii="Times New Roman" w:eastAsia="Times New Roman" w:hAnsi="Times New Roman" w:cs="Times New Roman"/>
          <w:color w:val="000000" w:themeColor="text1"/>
          <w:sz w:val="28"/>
          <w:szCs w:val="28"/>
          <w:lang w:eastAsia="ru-RU"/>
        </w:rPr>
        <w:t>а</w:t>
      </w:r>
      <w:r w:rsidR="00C013F9" w:rsidRPr="00561902">
        <w:rPr>
          <w:rFonts w:ascii="Times New Roman" w:eastAsia="Times New Roman" w:hAnsi="Times New Roman" w:cs="Times New Roman"/>
          <w:color w:val="000000" w:themeColor="text1"/>
          <w:sz w:val="28"/>
          <w:szCs w:val="28"/>
          <w:lang w:eastAsia="ru-RU"/>
        </w:rPr>
        <w:t>ния может т</w:t>
      </w:r>
      <w:r w:rsidR="00CB3F6E" w:rsidRPr="00561902">
        <w:rPr>
          <w:rFonts w:ascii="Times New Roman" w:eastAsia="Times New Roman" w:hAnsi="Times New Roman" w:cs="Times New Roman"/>
          <w:color w:val="000000" w:themeColor="text1"/>
          <w:sz w:val="28"/>
          <w:szCs w:val="28"/>
          <w:lang w:eastAsia="ru-RU"/>
        </w:rPr>
        <w:t>а</w:t>
      </w:r>
      <w:r w:rsidR="00C013F9" w:rsidRPr="00561902">
        <w:rPr>
          <w:rFonts w:ascii="Times New Roman" w:eastAsia="Times New Roman" w:hAnsi="Times New Roman" w:cs="Times New Roman"/>
          <w:color w:val="000000" w:themeColor="text1"/>
          <w:sz w:val="28"/>
          <w:szCs w:val="28"/>
          <w:lang w:eastAsia="ru-RU"/>
        </w:rPr>
        <w:t>кже в</w:t>
      </w:r>
      <w:r w:rsidR="00CB3F6E" w:rsidRPr="00561902">
        <w:rPr>
          <w:rFonts w:ascii="Times New Roman" w:eastAsia="Times New Roman" w:hAnsi="Times New Roman" w:cs="Times New Roman"/>
          <w:color w:val="000000" w:themeColor="text1"/>
          <w:sz w:val="28"/>
          <w:szCs w:val="28"/>
          <w:lang w:eastAsia="ru-RU"/>
        </w:rPr>
        <w:t>а</w:t>
      </w:r>
      <w:r w:rsidR="00C013F9" w:rsidRPr="00561902">
        <w:rPr>
          <w:rFonts w:ascii="Times New Roman" w:eastAsia="Times New Roman" w:hAnsi="Times New Roman" w:cs="Times New Roman"/>
          <w:color w:val="000000" w:themeColor="text1"/>
          <w:sz w:val="28"/>
          <w:szCs w:val="28"/>
          <w:lang w:eastAsia="ru-RU"/>
        </w:rPr>
        <w:t>рьиров</w:t>
      </w:r>
      <w:r w:rsidR="00CB3F6E" w:rsidRPr="00561902">
        <w:rPr>
          <w:rFonts w:ascii="Times New Roman" w:eastAsia="Times New Roman" w:hAnsi="Times New Roman" w:cs="Times New Roman"/>
          <w:color w:val="000000" w:themeColor="text1"/>
          <w:sz w:val="28"/>
          <w:szCs w:val="28"/>
          <w:lang w:eastAsia="ru-RU"/>
        </w:rPr>
        <w:t>а</w:t>
      </w:r>
      <w:r w:rsidR="00C013F9" w:rsidRPr="00561902">
        <w:rPr>
          <w:rFonts w:ascii="Times New Roman" w:eastAsia="Times New Roman" w:hAnsi="Times New Roman" w:cs="Times New Roman"/>
          <w:color w:val="000000" w:themeColor="text1"/>
          <w:sz w:val="28"/>
          <w:szCs w:val="28"/>
          <w:lang w:eastAsia="ru-RU"/>
        </w:rPr>
        <w:t>ть в з</w:t>
      </w:r>
      <w:r w:rsidR="00CB3F6E" w:rsidRPr="00561902">
        <w:rPr>
          <w:rFonts w:ascii="Times New Roman" w:eastAsia="Times New Roman" w:hAnsi="Times New Roman" w:cs="Times New Roman"/>
          <w:color w:val="000000" w:themeColor="text1"/>
          <w:sz w:val="28"/>
          <w:szCs w:val="28"/>
          <w:lang w:eastAsia="ru-RU"/>
        </w:rPr>
        <w:t>а</w:t>
      </w:r>
      <w:r w:rsidR="00C013F9" w:rsidRPr="00561902">
        <w:rPr>
          <w:rFonts w:ascii="Times New Roman" w:eastAsia="Times New Roman" w:hAnsi="Times New Roman" w:cs="Times New Roman"/>
          <w:color w:val="000000" w:themeColor="text1"/>
          <w:sz w:val="28"/>
          <w:szCs w:val="28"/>
          <w:lang w:eastAsia="ru-RU"/>
        </w:rPr>
        <w:t>висимости от генотип</w:t>
      </w:r>
      <w:r w:rsidR="00CB3F6E" w:rsidRPr="00561902">
        <w:rPr>
          <w:rFonts w:ascii="Times New Roman" w:eastAsia="Times New Roman" w:hAnsi="Times New Roman" w:cs="Times New Roman"/>
          <w:color w:val="000000" w:themeColor="text1"/>
          <w:sz w:val="28"/>
          <w:szCs w:val="28"/>
          <w:lang w:eastAsia="ru-RU"/>
        </w:rPr>
        <w:t>а</w:t>
      </w:r>
      <w:r w:rsidR="00C013F9" w:rsidRPr="00561902">
        <w:rPr>
          <w:rFonts w:ascii="Times New Roman" w:eastAsia="Times New Roman" w:hAnsi="Times New Roman" w:cs="Times New Roman"/>
          <w:color w:val="000000" w:themeColor="text1"/>
          <w:sz w:val="28"/>
          <w:szCs w:val="28"/>
          <w:lang w:eastAsia="ru-RU"/>
        </w:rPr>
        <w:t xml:space="preserve">. </w:t>
      </w:r>
      <w:r w:rsidR="00DF6C18" w:rsidRPr="00561902">
        <w:rPr>
          <w:rFonts w:ascii="Times New Roman" w:eastAsia="Times New Roman" w:hAnsi="Times New Roman" w:cs="Times New Roman"/>
          <w:color w:val="000000" w:themeColor="text1"/>
          <w:sz w:val="28"/>
          <w:szCs w:val="28"/>
          <w:lang w:eastAsia="ru-RU"/>
        </w:rPr>
        <w:t>Возможно возникновение НДР</w:t>
      </w:r>
      <w:r w:rsidR="006B1BD9" w:rsidRPr="00561902">
        <w:rPr>
          <w:rFonts w:ascii="Times New Roman" w:eastAsia="Times New Roman" w:hAnsi="Times New Roman" w:cs="Times New Roman"/>
          <w:color w:val="000000" w:themeColor="text1"/>
          <w:sz w:val="28"/>
          <w:szCs w:val="28"/>
          <w:lang w:eastAsia="ru-RU"/>
        </w:rPr>
        <w:t>Ж</w:t>
      </w:r>
      <w:r w:rsidR="00DF6C18" w:rsidRPr="00561902">
        <w:rPr>
          <w:rFonts w:ascii="Times New Roman" w:eastAsia="Times New Roman" w:hAnsi="Times New Roman" w:cs="Times New Roman"/>
          <w:color w:val="000000" w:themeColor="text1"/>
          <w:sz w:val="28"/>
          <w:szCs w:val="28"/>
          <w:lang w:eastAsia="ru-RU"/>
        </w:rPr>
        <w:t xml:space="preserve"> у лиц подросткового возр</w:t>
      </w:r>
      <w:r w:rsidR="00CB3F6E" w:rsidRPr="00561902">
        <w:rPr>
          <w:rFonts w:ascii="Times New Roman" w:eastAsia="Times New Roman" w:hAnsi="Times New Roman" w:cs="Times New Roman"/>
          <w:color w:val="000000" w:themeColor="text1"/>
          <w:sz w:val="28"/>
          <w:szCs w:val="28"/>
          <w:lang w:eastAsia="ru-RU"/>
        </w:rPr>
        <w:t>а</w:t>
      </w:r>
      <w:r w:rsidR="00DF6C18" w:rsidRPr="00561902">
        <w:rPr>
          <w:rFonts w:ascii="Times New Roman" w:eastAsia="Times New Roman" w:hAnsi="Times New Roman" w:cs="Times New Roman"/>
          <w:color w:val="000000" w:themeColor="text1"/>
          <w:sz w:val="28"/>
          <w:szCs w:val="28"/>
          <w:lang w:eastAsia="ru-RU"/>
        </w:rPr>
        <w:t>ст</w:t>
      </w:r>
      <w:r w:rsidR="00CB3F6E" w:rsidRPr="00561902">
        <w:rPr>
          <w:rFonts w:ascii="Times New Roman" w:eastAsia="Times New Roman" w:hAnsi="Times New Roman" w:cs="Times New Roman"/>
          <w:color w:val="000000" w:themeColor="text1"/>
          <w:sz w:val="28"/>
          <w:szCs w:val="28"/>
          <w:lang w:eastAsia="ru-RU"/>
        </w:rPr>
        <w:t>а</w:t>
      </w:r>
      <w:r w:rsidR="00DF6C18" w:rsidRPr="00561902">
        <w:rPr>
          <w:rFonts w:ascii="Times New Roman" w:eastAsia="Times New Roman" w:hAnsi="Times New Roman" w:cs="Times New Roman"/>
          <w:color w:val="000000" w:themeColor="text1"/>
          <w:sz w:val="28"/>
          <w:szCs w:val="28"/>
          <w:lang w:eastAsia="ru-RU"/>
        </w:rPr>
        <w:t xml:space="preserve"> (опис</w:t>
      </w:r>
      <w:r w:rsidR="00CB3F6E" w:rsidRPr="00561902">
        <w:rPr>
          <w:rFonts w:ascii="Times New Roman" w:eastAsia="Times New Roman" w:hAnsi="Times New Roman" w:cs="Times New Roman"/>
          <w:color w:val="000000" w:themeColor="text1"/>
          <w:sz w:val="28"/>
          <w:szCs w:val="28"/>
          <w:lang w:eastAsia="ru-RU"/>
        </w:rPr>
        <w:t>а</w:t>
      </w:r>
      <w:r w:rsidR="00DF6C18" w:rsidRPr="00561902">
        <w:rPr>
          <w:rFonts w:ascii="Times New Roman" w:eastAsia="Times New Roman" w:hAnsi="Times New Roman" w:cs="Times New Roman"/>
          <w:color w:val="000000" w:themeColor="text1"/>
          <w:sz w:val="28"/>
          <w:szCs w:val="28"/>
          <w:lang w:eastAsia="ru-RU"/>
        </w:rPr>
        <w:t>н случ</w:t>
      </w:r>
      <w:r w:rsidR="00CB3F6E" w:rsidRPr="00561902">
        <w:rPr>
          <w:rFonts w:ascii="Times New Roman" w:eastAsia="Times New Roman" w:hAnsi="Times New Roman" w:cs="Times New Roman"/>
          <w:color w:val="000000" w:themeColor="text1"/>
          <w:sz w:val="28"/>
          <w:szCs w:val="28"/>
          <w:lang w:eastAsia="ru-RU"/>
        </w:rPr>
        <w:t>а</w:t>
      </w:r>
      <w:r w:rsidR="00DF6C18" w:rsidRPr="00561902">
        <w:rPr>
          <w:rFonts w:ascii="Times New Roman" w:eastAsia="Times New Roman" w:hAnsi="Times New Roman" w:cs="Times New Roman"/>
          <w:color w:val="000000" w:themeColor="text1"/>
          <w:sz w:val="28"/>
          <w:szCs w:val="28"/>
          <w:lang w:eastAsia="ru-RU"/>
        </w:rPr>
        <w:t>й в 14 лет)</w:t>
      </w:r>
      <w:r w:rsidR="003A3380" w:rsidRPr="00561902">
        <w:rPr>
          <w:rFonts w:ascii="Times New Roman" w:eastAsia="Times New Roman" w:hAnsi="Times New Roman" w:cs="Times New Roman"/>
          <w:color w:val="000000" w:themeColor="text1"/>
          <w:sz w:val="28"/>
          <w:szCs w:val="28"/>
          <w:lang w:eastAsia="ru-RU"/>
        </w:rPr>
        <w:t xml:space="preserve"> [</w:t>
      </w:r>
      <w:r w:rsidR="00A368A9" w:rsidRPr="00561902">
        <w:rPr>
          <w:rFonts w:ascii="Times New Roman" w:eastAsia="Times New Roman" w:hAnsi="Times New Roman" w:cs="Times New Roman"/>
          <w:color w:val="000000" w:themeColor="text1"/>
          <w:sz w:val="28"/>
          <w:szCs w:val="28"/>
          <w:lang w:eastAsia="ru-RU"/>
        </w:rPr>
        <w:t>112</w:t>
      </w:r>
      <w:r w:rsidR="003A3380" w:rsidRPr="00561902">
        <w:rPr>
          <w:rFonts w:ascii="Times New Roman" w:eastAsia="Times New Roman" w:hAnsi="Times New Roman" w:cs="Times New Roman"/>
          <w:color w:val="000000" w:themeColor="text1"/>
          <w:sz w:val="28"/>
          <w:szCs w:val="28"/>
          <w:lang w:eastAsia="ru-RU"/>
        </w:rPr>
        <w:t>]</w:t>
      </w:r>
      <w:r w:rsidR="00DF6C18" w:rsidRPr="00561902">
        <w:rPr>
          <w:rFonts w:ascii="Times New Roman" w:eastAsia="Times New Roman" w:hAnsi="Times New Roman" w:cs="Times New Roman"/>
          <w:color w:val="000000" w:themeColor="text1"/>
          <w:sz w:val="28"/>
          <w:szCs w:val="28"/>
          <w:lang w:eastAsia="ru-RU"/>
        </w:rPr>
        <w:t xml:space="preserve">. </w:t>
      </w:r>
      <w:r w:rsidR="00063C4D" w:rsidRPr="00561902">
        <w:rPr>
          <w:rFonts w:ascii="Times New Roman" w:hAnsi="Times New Roman" w:cs="Times New Roman"/>
          <w:color w:val="000000" w:themeColor="text1"/>
          <w:sz w:val="28"/>
          <w:szCs w:val="28"/>
        </w:rPr>
        <w:t>У женщин с мут</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цией в гене CDH1 риск р</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звития р</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к</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 xml:space="preserve"> молочной железы к 80 год</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м сост</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 xml:space="preserve">вляет </w:t>
      </w:r>
      <w:r w:rsidR="006B1BD9" w:rsidRPr="00561902">
        <w:rPr>
          <w:rFonts w:ascii="Times New Roman" w:hAnsi="Times New Roman" w:cs="Times New Roman"/>
          <w:color w:val="000000" w:themeColor="text1"/>
          <w:sz w:val="28"/>
          <w:szCs w:val="28"/>
        </w:rPr>
        <w:t>42% [</w:t>
      </w:r>
      <w:r w:rsidR="00A368A9" w:rsidRPr="00561902">
        <w:rPr>
          <w:rFonts w:ascii="Times New Roman" w:hAnsi="Times New Roman" w:cs="Times New Roman"/>
          <w:color w:val="000000" w:themeColor="text1"/>
          <w:sz w:val="28"/>
          <w:szCs w:val="28"/>
        </w:rPr>
        <w:t>113</w:t>
      </w:r>
      <w:r w:rsidR="006B1BD9" w:rsidRPr="00561902">
        <w:rPr>
          <w:rFonts w:ascii="Times New Roman" w:hAnsi="Times New Roman" w:cs="Times New Roman"/>
          <w:color w:val="000000" w:themeColor="text1"/>
          <w:sz w:val="28"/>
          <w:szCs w:val="28"/>
        </w:rPr>
        <w:t>]</w:t>
      </w:r>
      <w:r w:rsidR="00063C4D" w:rsidRPr="00561902">
        <w:rPr>
          <w:rFonts w:ascii="Times New Roman" w:hAnsi="Times New Roman" w:cs="Times New Roman"/>
          <w:color w:val="000000" w:themeColor="text1"/>
          <w:sz w:val="28"/>
          <w:szCs w:val="28"/>
        </w:rPr>
        <w:t>. Хотя некоторые более р</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нние исследов</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ния предпол</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г</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ли возможную связь с риско</w:t>
      </w:r>
      <w:r w:rsidR="0019574F" w:rsidRPr="00561902">
        <w:rPr>
          <w:rFonts w:ascii="Times New Roman" w:hAnsi="Times New Roman" w:cs="Times New Roman"/>
          <w:color w:val="000000" w:themeColor="text1"/>
          <w:sz w:val="28"/>
          <w:szCs w:val="28"/>
        </w:rPr>
        <w:t>м р</w:t>
      </w:r>
      <w:r w:rsidR="00CB3F6E" w:rsidRPr="00561902">
        <w:rPr>
          <w:rFonts w:ascii="Times New Roman" w:hAnsi="Times New Roman" w:cs="Times New Roman"/>
          <w:color w:val="000000" w:themeColor="text1"/>
          <w:sz w:val="28"/>
          <w:szCs w:val="28"/>
        </w:rPr>
        <w:t>а</w:t>
      </w:r>
      <w:r w:rsidR="0019574F" w:rsidRPr="00561902">
        <w:rPr>
          <w:rFonts w:ascii="Times New Roman" w:hAnsi="Times New Roman" w:cs="Times New Roman"/>
          <w:color w:val="000000" w:themeColor="text1"/>
          <w:sz w:val="28"/>
          <w:szCs w:val="28"/>
        </w:rPr>
        <w:t>звития р</w:t>
      </w:r>
      <w:r w:rsidR="00CB3F6E" w:rsidRPr="00561902">
        <w:rPr>
          <w:rFonts w:ascii="Times New Roman" w:hAnsi="Times New Roman" w:cs="Times New Roman"/>
          <w:color w:val="000000" w:themeColor="text1"/>
          <w:sz w:val="28"/>
          <w:szCs w:val="28"/>
        </w:rPr>
        <w:t>а</w:t>
      </w:r>
      <w:r w:rsidR="0019574F" w:rsidRPr="00561902">
        <w:rPr>
          <w:rFonts w:ascii="Times New Roman" w:hAnsi="Times New Roman" w:cs="Times New Roman"/>
          <w:color w:val="000000" w:themeColor="text1"/>
          <w:sz w:val="28"/>
          <w:szCs w:val="28"/>
        </w:rPr>
        <w:t>к</w:t>
      </w:r>
      <w:r w:rsidR="00CB3F6E" w:rsidRPr="00561902">
        <w:rPr>
          <w:rFonts w:ascii="Times New Roman" w:hAnsi="Times New Roman" w:cs="Times New Roman"/>
          <w:color w:val="000000" w:themeColor="text1"/>
          <w:sz w:val="28"/>
          <w:szCs w:val="28"/>
        </w:rPr>
        <w:t>а</w:t>
      </w:r>
      <w:r w:rsidR="0019574F" w:rsidRPr="00561902">
        <w:rPr>
          <w:rFonts w:ascii="Times New Roman" w:hAnsi="Times New Roman" w:cs="Times New Roman"/>
          <w:color w:val="000000" w:themeColor="text1"/>
          <w:sz w:val="28"/>
          <w:szCs w:val="28"/>
        </w:rPr>
        <w:t xml:space="preserve"> толстой кишки и/</w:t>
      </w:r>
      <w:r w:rsidR="00063C4D" w:rsidRPr="00561902">
        <w:rPr>
          <w:rFonts w:ascii="Times New Roman" w:hAnsi="Times New Roman" w:cs="Times New Roman"/>
          <w:color w:val="000000" w:themeColor="text1"/>
          <w:sz w:val="28"/>
          <w:szCs w:val="28"/>
        </w:rPr>
        <w:t>или прямой кишки, текущие результ</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ты пок</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зыв</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ют, что, вероятно, нет повышенного риск</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 xml:space="preserve"> р</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звития этих видов р</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к</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 xml:space="preserve"> у людей с н</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следственными мут</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циями CDH1</w:t>
      </w:r>
      <w:r w:rsidR="00DF6C18" w:rsidRPr="00561902">
        <w:rPr>
          <w:rFonts w:ascii="Times New Roman" w:hAnsi="Times New Roman" w:cs="Times New Roman"/>
          <w:color w:val="000000" w:themeColor="text1"/>
          <w:sz w:val="28"/>
          <w:szCs w:val="28"/>
        </w:rPr>
        <w:t>.</w:t>
      </w:r>
    </w:p>
    <w:p w14:paraId="35CAC121" w14:textId="77777777" w:rsidR="00685609" w:rsidRPr="000A4118" w:rsidRDefault="00685609" w:rsidP="00B03C36">
      <w:pPr>
        <w:pStyle w:val="2"/>
        <w:rPr>
          <w:color w:val="000000" w:themeColor="text1"/>
          <w:lang w:val="kk-KZ" w:eastAsia="ru-RU"/>
        </w:rPr>
      </w:pPr>
    </w:p>
    <w:p w14:paraId="3E5FE47B" w14:textId="77777777" w:rsidR="00063C4D" w:rsidRPr="004047AE" w:rsidRDefault="00C44569" w:rsidP="00B03C36">
      <w:pPr>
        <w:pStyle w:val="2"/>
        <w:rPr>
          <w:b w:val="0"/>
          <w:color w:val="000000" w:themeColor="text1"/>
          <w:lang w:val="kk-KZ" w:eastAsia="ru-RU"/>
        </w:rPr>
      </w:pPr>
      <w:r w:rsidRPr="004047AE">
        <w:rPr>
          <w:b w:val="0"/>
          <w:color w:val="000000" w:themeColor="text1"/>
          <w:lang w:eastAsia="ru-RU"/>
        </w:rPr>
        <w:t>1.</w:t>
      </w:r>
      <w:r w:rsidR="003421B7" w:rsidRPr="004047AE">
        <w:rPr>
          <w:b w:val="0"/>
          <w:color w:val="000000" w:themeColor="text1"/>
          <w:lang w:eastAsia="ru-RU"/>
        </w:rPr>
        <w:t>3</w:t>
      </w:r>
      <w:r w:rsidRPr="004047AE">
        <w:rPr>
          <w:b w:val="0"/>
          <w:color w:val="000000" w:themeColor="text1"/>
          <w:lang w:eastAsia="ru-RU"/>
        </w:rPr>
        <w:t>.</w:t>
      </w:r>
      <w:r w:rsidR="006F46A2">
        <w:rPr>
          <w:b w:val="0"/>
          <w:color w:val="000000" w:themeColor="text1"/>
          <w:lang w:eastAsia="ru-RU"/>
        </w:rPr>
        <w:t>10</w:t>
      </w:r>
      <w:r w:rsidR="004047AE">
        <w:rPr>
          <w:b w:val="0"/>
          <w:color w:val="000000" w:themeColor="text1"/>
          <w:lang w:eastAsia="ru-RU"/>
        </w:rPr>
        <w:t xml:space="preserve"> </w:t>
      </w:r>
      <w:r w:rsidR="007C0B67" w:rsidRPr="004047AE">
        <w:rPr>
          <w:b w:val="0"/>
          <w:color w:val="000000" w:themeColor="text1"/>
          <w:lang w:eastAsia="ru-RU"/>
        </w:rPr>
        <w:t>Лечение</w:t>
      </w:r>
      <w:r w:rsidR="00143589" w:rsidRPr="004047AE">
        <w:rPr>
          <w:b w:val="0"/>
          <w:color w:val="000000" w:themeColor="text1"/>
          <w:lang w:eastAsia="ru-RU"/>
        </w:rPr>
        <w:t xml:space="preserve"> наследственного диффузного рака желудка</w:t>
      </w:r>
    </w:p>
    <w:p w14:paraId="7FCD262F" w14:textId="77777777" w:rsidR="007C0B67" w:rsidRPr="00982B0C" w:rsidRDefault="007C0B67" w:rsidP="00B03C3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Гл</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вное пр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вило в лечении семей с НДРЖ з</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ключ</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ется в пресимптом</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тической идентифик</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ции носителей мут</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ции, проведении профил</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ктической г</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стрэктомии в определенном возр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сте или эндоскопическом н</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блюдении и тер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певтической г</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стрэктомии в случ</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е обн</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ружения 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к</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Опубликов</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но несколько клинических руководств, рекомендов</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нны</w:t>
      </w:r>
      <w:r w:rsidR="007267C3" w:rsidRPr="00561902">
        <w:rPr>
          <w:rFonts w:ascii="Times New Roman" w:eastAsia="Times New Roman" w:hAnsi="Times New Roman" w:cs="Times New Roman"/>
          <w:color w:val="000000" w:themeColor="text1"/>
          <w:sz w:val="28"/>
          <w:szCs w:val="28"/>
          <w:lang w:eastAsia="ru-RU"/>
        </w:rPr>
        <w:t>х для ведения т</w:t>
      </w:r>
      <w:r w:rsidR="00CB3F6E" w:rsidRPr="00561902">
        <w:rPr>
          <w:rFonts w:ascii="Times New Roman" w:eastAsia="Times New Roman" w:hAnsi="Times New Roman" w:cs="Times New Roman"/>
          <w:color w:val="000000" w:themeColor="text1"/>
          <w:sz w:val="28"/>
          <w:szCs w:val="28"/>
          <w:lang w:eastAsia="ru-RU"/>
        </w:rPr>
        <w:t>а</w:t>
      </w:r>
      <w:r w:rsidR="007267C3" w:rsidRPr="00561902">
        <w:rPr>
          <w:rFonts w:ascii="Times New Roman" w:eastAsia="Times New Roman" w:hAnsi="Times New Roman" w:cs="Times New Roman"/>
          <w:color w:val="000000" w:themeColor="text1"/>
          <w:sz w:val="28"/>
          <w:szCs w:val="28"/>
          <w:lang w:eastAsia="ru-RU"/>
        </w:rPr>
        <w:t>ких п</w:t>
      </w:r>
      <w:r w:rsidR="00CB3F6E" w:rsidRPr="00561902">
        <w:rPr>
          <w:rFonts w:ascii="Times New Roman" w:eastAsia="Times New Roman" w:hAnsi="Times New Roman" w:cs="Times New Roman"/>
          <w:color w:val="000000" w:themeColor="text1"/>
          <w:sz w:val="28"/>
          <w:szCs w:val="28"/>
          <w:lang w:eastAsia="ru-RU"/>
        </w:rPr>
        <w:t>а</w:t>
      </w:r>
      <w:r w:rsidR="00EE4B8F" w:rsidRPr="00561902">
        <w:rPr>
          <w:rFonts w:ascii="Times New Roman" w:eastAsia="Times New Roman" w:hAnsi="Times New Roman" w:cs="Times New Roman"/>
          <w:color w:val="000000" w:themeColor="text1"/>
          <w:sz w:val="28"/>
          <w:szCs w:val="28"/>
          <w:lang w:eastAsia="ru-RU"/>
        </w:rPr>
        <w:t>циентов [</w:t>
      </w:r>
      <w:r w:rsidR="003E659A" w:rsidRPr="00561902">
        <w:rPr>
          <w:rFonts w:ascii="Times New Roman" w:eastAsia="Times New Roman" w:hAnsi="Times New Roman" w:cs="Times New Roman"/>
          <w:color w:val="000000" w:themeColor="text1"/>
          <w:sz w:val="28"/>
          <w:szCs w:val="28"/>
          <w:lang w:eastAsia="ru-RU"/>
        </w:rPr>
        <w:t>113</w:t>
      </w:r>
      <w:r w:rsidR="006E1328">
        <w:rPr>
          <w:rFonts w:ascii="Times New Roman" w:eastAsia="Times New Roman" w:hAnsi="Times New Roman" w:cs="Times New Roman"/>
          <w:color w:val="000000" w:themeColor="text1"/>
          <w:sz w:val="28"/>
          <w:szCs w:val="28"/>
          <w:lang w:eastAsia="ru-RU"/>
        </w:rPr>
        <w:t>, р. 386-380</w:t>
      </w:r>
      <w:r w:rsidRPr="00561902">
        <w:rPr>
          <w:rFonts w:ascii="Times New Roman" w:eastAsia="Times New Roman" w:hAnsi="Times New Roman" w:cs="Times New Roman"/>
          <w:color w:val="000000" w:themeColor="text1"/>
          <w:sz w:val="28"/>
          <w:szCs w:val="28"/>
          <w:lang w:eastAsia="ru-RU"/>
        </w:rPr>
        <w:t>]</w:t>
      </w:r>
      <w:r w:rsidRPr="00982B0C">
        <w:rPr>
          <w:rFonts w:ascii="Times New Roman" w:eastAsia="Times New Roman" w:hAnsi="Times New Roman" w:cs="Times New Roman"/>
          <w:color w:val="000000" w:themeColor="text1"/>
          <w:sz w:val="28"/>
          <w:szCs w:val="28"/>
          <w:lang w:eastAsia="ru-RU"/>
        </w:rPr>
        <w:t>.</w:t>
      </w:r>
    </w:p>
    <w:p w14:paraId="7C3EE1AA" w14:textId="77777777" w:rsidR="007C0B67" w:rsidRPr="00982B0C" w:rsidRDefault="007C0B67" w:rsidP="00B03C3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982B0C">
        <w:rPr>
          <w:rFonts w:ascii="Times New Roman" w:eastAsia="Times New Roman" w:hAnsi="Times New Roman" w:cs="Times New Roman"/>
          <w:color w:val="000000" w:themeColor="text1"/>
          <w:sz w:val="28"/>
          <w:szCs w:val="28"/>
          <w:lang w:eastAsia="ru-RU"/>
        </w:rPr>
        <w:t>Клинические критерии, определение мут</w:t>
      </w:r>
      <w:r w:rsidR="00CB3F6E" w:rsidRPr="00982B0C">
        <w:rPr>
          <w:rFonts w:ascii="Times New Roman" w:eastAsia="Times New Roman" w:hAnsi="Times New Roman" w:cs="Times New Roman"/>
          <w:color w:val="000000" w:themeColor="text1"/>
          <w:sz w:val="28"/>
          <w:szCs w:val="28"/>
          <w:lang w:eastAsia="ru-RU"/>
        </w:rPr>
        <w:t>а</w:t>
      </w:r>
      <w:r w:rsidRPr="00982B0C">
        <w:rPr>
          <w:rFonts w:ascii="Times New Roman" w:eastAsia="Times New Roman" w:hAnsi="Times New Roman" w:cs="Times New Roman"/>
          <w:color w:val="000000" w:themeColor="text1"/>
          <w:sz w:val="28"/>
          <w:szCs w:val="28"/>
          <w:lang w:eastAsia="ru-RU"/>
        </w:rPr>
        <w:t>ции и пресимптом</w:t>
      </w:r>
      <w:r w:rsidR="00CB3F6E" w:rsidRPr="00982B0C">
        <w:rPr>
          <w:rFonts w:ascii="Times New Roman" w:eastAsia="Times New Roman" w:hAnsi="Times New Roman" w:cs="Times New Roman"/>
          <w:color w:val="000000" w:themeColor="text1"/>
          <w:sz w:val="28"/>
          <w:szCs w:val="28"/>
          <w:lang w:eastAsia="ru-RU"/>
        </w:rPr>
        <w:t>а</w:t>
      </w:r>
      <w:r w:rsidRPr="00982B0C">
        <w:rPr>
          <w:rFonts w:ascii="Times New Roman" w:eastAsia="Times New Roman" w:hAnsi="Times New Roman" w:cs="Times New Roman"/>
          <w:color w:val="000000" w:themeColor="text1"/>
          <w:sz w:val="28"/>
          <w:szCs w:val="28"/>
          <w:lang w:eastAsia="ru-RU"/>
        </w:rPr>
        <w:t>тическое тестиров</w:t>
      </w:r>
      <w:r w:rsidR="00CB3F6E" w:rsidRPr="00982B0C">
        <w:rPr>
          <w:rFonts w:ascii="Times New Roman" w:eastAsia="Times New Roman" w:hAnsi="Times New Roman" w:cs="Times New Roman"/>
          <w:color w:val="000000" w:themeColor="text1"/>
          <w:sz w:val="28"/>
          <w:szCs w:val="28"/>
          <w:lang w:eastAsia="ru-RU"/>
        </w:rPr>
        <w:t>а</w:t>
      </w:r>
      <w:r w:rsidRPr="00982B0C">
        <w:rPr>
          <w:rFonts w:ascii="Times New Roman" w:eastAsia="Times New Roman" w:hAnsi="Times New Roman" w:cs="Times New Roman"/>
          <w:color w:val="000000" w:themeColor="text1"/>
          <w:sz w:val="28"/>
          <w:szCs w:val="28"/>
          <w:lang w:eastAsia="ru-RU"/>
        </w:rPr>
        <w:t>ние</w:t>
      </w:r>
      <w:r w:rsidR="00982B0C">
        <w:rPr>
          <w:rFonts w:ascii="Times New Roman" w:eastAsia="Times New Roman" w:hAnsi="Times New Roman" w:cs="Times New Roman"/>
          <w:color w:val="000000" w:themeColor="text1"/>
          <w:sz w:val="28"/>
          <w:szCs w:val="28"/>
          <w:lang w:eastAsia="ru-RU"/>
        </w:rPr>
        <w:t>.</w:t>
      </w:r>
    </w:p>
    <w:p w14:paraId="13643C0F" w14:textId="77777777" w:rsidR="00622CB8" w:rsidRDefault="00063C4D" w:rsidP="00622CB8">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561902">
        <w:rPr>
          <w:rFonts w:ascii="Times New Roman" w:eastAsia="Times New Roman" w:hAnsi="Times New Roman" w:cs="Times New Roman"/>
          <w:color w:val="000000" w:themeColor="text1"/>
          <w:sz w:val="28"/>
          <w:szCs w:val="28"/>
          <w:lang w:eastAsia="ru-RU"/>
        </w:rPr>
        <w:t>Первый ш</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г з</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ключ</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ется в определении CDH1 гермин</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льной мут</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ции в семьях с подозрением н</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 НДРЖ. По определению IGCLC ДРЖ счит</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ется </w:t>
      </w:r>
      <w:r w:rsidRPr="00622CB8">
        <w:rPr>
          <w:rFonts w:ascii="Times New Roman" w:eastAsia="Times New Roman" w:hAnsi="Times New Roman" w:cs="Times New Roman"/>
          <w:color w:val="000000" w:themeColor="text1"/>
          <w:sz w:val="28"/>
          <w:szCs w:val="28"/>
          <w:lang w:eastAsia="ru-RU"/>
        </w:rPr>
        <w:t>н</w:t>
      </w:r>
      <w:r w:rsidR="00CB3F6E" w:rsidRPr="00622CB8">
        <w:rPr>
          <w:rFonts w:ascii="Times New Roman" w:eastAsia="Times New Roman" w:hAnsi="Times New Roman" w:cs="Times New Roman"/>
          <w:color w:val="000000" w:themeColor="text1"/>
          <w:sz w:val="28"/>
          <w:szCs w:val="28"/>
          <w:lang w:eastAsia="ru-RU"/>
        </w:rPr>
        <w:t>а</w:t>
      </w:r>
      <w:r w:rsidRPr="00622CB8">
        <w:rPr>
          <w:rFonts w:ascii="Times New Roman" w:eastAsia="Times New Roman" w:hAnsi="Times New Roman" w:cs="Times New Roman"/>
          <w:color w:val="000000" w:themeColor="text1"/>
          <w:sz w:val="28"/>
          <w:szCs w:val="28"/>
          <w:lang w:eastAsia="ru-RU"/>
        </w:rPr>
        <w:t>следственным</w:t>
      </w:r>
      <w:r w:rsidR="00622CB8" w:rsidRPr="00622CB8">
        <w:rPr>
          <w:rFonts w:ascii="Times New Roman" w:eastAsia="Times New Roman" w:hAnsi="Times New Roman" w:cs="Times New Roman"/>
          <w:color w:val="000000" w:themeColor="text1"/>
          <w:sz w:val="28"/>
          <w:szCs w:val="28"/>
          <w:lang w:eastAsia="ru-RU"/>
        </w:rPr>
        <w:t xml:space="preserve"> (</w:t>
      </w:r>
      <w:r w:rsidR="00622CB8">
        <w:rPr>
          <w:rFonts w:ascii="Times New Roman" w:hAnsi="Times New Roman" w:cs="Times New Roman"/>
          <w:sz w:val="28"/>
          <w:szCs w:val="28"/>
          <w:lang w:val="en-US"/>
        </w:rPr>
        <w:t>c</w:t>
      </w:r>
      <w:r w:rsidR="00622CB8" w:rsidRPr="00622CB8">
        <w:rPr>
          <w:rFonts w:ascii="Times New Roman" w:hAnsi="Times New Roman" w:cs="Times New Roman"/>
          <w:sz w:val="28"/>
          <w:szCs w:val="28"/>
        </w:rPr>
        <w:t>емейные критерии (касаются родственников 1</w:t>
      </w:r>
      <w:r w:rsidR="006E1328">
        <w:rPr>
          <w:rFonts w:ascii="Times New Roman" w:hAnsi="Times New Roman" w:cs="Times New Roman"/>
          <w:sz w:val="28"/>
          <w:szCs w:val="28"/>
        </w:rPr>
        <w:t>-</w:t>
      </w:r>
      <w:r w:rsidR="00622CB8" w:rsidRPr="00622CB8">
        <w:rPr>
          <w:rFonts w:ascii="Times New Roman" w:hAnsi="Times New Roman" w:cs="Times New Roman"/>
          <w:sz w:val="28"/>
          <w:szCs w:val="28"/>
        </w:rPr>
        <w:t>2-й линий))</w:t>
      </w:r>
      <w:r w:rsidRPr="00622CB8">
        <w:rPr>
          <w:rFonts w:ascii="Times New Roman" w:eastAsia="Times New Roman" w:hAnsi="Times New Roman" w:cs="Times New Roman"/>
          <w:color w:val="000000" w:themeColor="text1"/>
          <w:sz w:val="28"/>
          <w:szCs w:val="28"/>
          <w:lang w:eastAsia="ru-RU"/>
        </w:rPr>
        <w:t>, если</w:t>
      </w:r>
      <w:r w:rsidR="00622CB8" w:rsidRPr="00622CB8">
        <w:rPr>
          <w:rFonts w:ascii="Times New Roman" w:eastAsia="Times New Roman" w:hAnsi="Times New Roman" w:cs="Times New Roman"/>
          <w:color w:val="000000" w:themeColor="text1"/>
          <w:sz w:val="28"/>
          <w:szCs w:val="28"/>
          <w:lang w:eastAsia="ru-RU"/>
        </w:rPr>
        <w:t xml:space="preserve"> [11</w:t>
      </w:r>
      <w:r w:rsidR="00622CB8" w:rsidRPr="00143538">
        <w:rPr>
          <w:rFonts w:ascii="Times New Roman" w:eastAsia="Times New Roman" w:hAnsi="Times New Roman" w:cs="Times New Roman"/>
          <w:color w:val="000000" w:themeColor="text1"/>
          <w:sz w:val="28"/>
          <w:szCs w:val="28"/>
          <w:lang w:eastAsia="ru-RU"/>
        </w:rPr>
        <w:t>3</w:t>
      </w:r>
      <w:r w:rsidR="006E1328">
        <w:rPr>
          <w:rFonts w:ascii="Times New Roman" w:eastAsia="Times New Roman" w:hAnsi="Times New Roman" w:cs="Times New Roman"/>
          <w:color w:val="000000" w:themeColor="text1"/>
          <w:sz w:val="28"/>
          <w:szCs w:val="28"/>
          <w:lang w:eastAsia="ru-RU"/>
        </w:rPr>
        <w:t>, р. 386-380</w:t>
      </w:r>
      <w:r w:rsidR="00622CB8" w:rsidRPr="00622CB8">
        <w:rPr>
          <w:rFonts w:ascii="Times New Roman" w:eastAsia="Times New Roman" w:hAnsi="Times New Roman" w:cs="Times New Roman"/>
          <w:color w:val="000000" w:themeColor="text1"/>
          <w:sz w:val="28"/>
          <w:szCs w:val="28"/>
          <w:lang w:eastAsia="ru-RU"/>
        </w:rPr>
        <w:t>]</w:t>
      </w:r>
      <w:r w:rsidRPr="00622CB8">
        <w:rPr>
          <w:rFonts w:ascii="Times New Roman" w:eastAsia="Times New Roman" w:hAnsi="Times New Roman" w:cs="Times New Roman"/>
          <w:color w:val="000000" w:themeColor="text1"/>
          <w:sz w:val="28"/>
          <w:szCs w:val="28"/>
          <w:lang w:eastAsia="ru-RU"/>
        </w:rPr>
        <w:t xml:space="preserve">: </w:t>
      </w:r>
    </w:p>
    <w:p w14:paraId="0760C453" w14:textId="77777777" w:rsidR="00622CB8" w:rsidRPr="00622CB8" w:rsidRDefault="00622CB8" w:rsidP="00622CB8">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622CB8">
        <w:rPr>
          <w:rFonts w:ascii="Times New Roman" w:hAnsi="Times New Roman" w:cs="Times New Roman"/>
          <w:sz w:val="28"/>
          <w:szCs w:val="28"/>
        </w:rPr>
        <w:t xml:space="preserve">1) ≥2 случаев рака желудка у родственников вне зависимости от возраста, причем как минимум у 1 родственника это должен быть ДРЖ; </w:t>
      </w:r>
    </w:p>
    <w:p w14:paraId="26585276" w14:textId="77777777" w:rsidR="00622CB8" w:rsidRPr="00622CB8" w:rsidRDefault="00622CB8" w:rsidP="006E1328">
      <w:pPr>
        <w:spacing w:after="0" w:line="240" w:lineRule="auto"/>
        <w:ind w:firstLine="709"/>
        <w:rPr>
          <w:rFonts w:ascii="Times New Roman" w:hAnsi="Times New Roman" w:cs="Times New Roman"/>
          <w:sz w:val="28"/>
          <w:szCs w:val="28"/>
        </w:rPr>
      </w:pPr>
      <w:r w:rsidRPr="00622CB8">
        <w:rPr>
          <w:rFonts w:ascii="Times New Roman" w:hAnsi="Times New Roman" w:cs="Times New Roman"/>
          <w:sz w:val="28"/>
          <w:szCs w:val="28"/>
        </w:rPr>
        <w:t>2) ≥1 случая ДРЖ в любом возрасте и ≥1 случая ДРМЖ в возрасте</w:t>
      </w:r>
      <w:r w:rsidR="006E1328">
        <w:rPr>
          <w:rFonts w:ascii="Times New Roman" w:hAnsi="Times New Roman" w:cs="Times New Roman"/>
          <w:sz w:val="28"/>
          <w:szCs w:val="28"/>
        </w:rPr>
        <w:t xml:space="preserve"> </w:t>
      </w:r>
      <w:r w:rsidRPr="00622CB8">
        <w:rPr>
          <w:rFonts w:ascii="Times New Roman" w:hAnsi="Times New Roman" w:cs="Times New Roman"/>
          <w:sz w:val="28"/>
          <w:szCs w:val="28"/>
        </w:rPr>
        <w:t xml:space="preserve">&lt;70 лет у различных членов семьи; </w:t>
      </w:r>
    </w:p>
    <w:p w14:paraId="25603616" w14:textId="77777777" w:rsidR="00622CB8" w:rsidRPr="00622CB8" w:rsidRDefault="00622CB8" w:rsidP="00622CB8">
      <w:pPr>
        <w:spacing w:after="0" w:line="240" w:lineRule="auto"/>
        <w:ind w:firstLine="709"/>
        <w:rPr>
          <w:rFonts w:ascii="Times New Roman" w:hAnsi="Times New Roman" w:cs="Times New Roman"/>
          <w:sz w:val="28"/>
          <w:szCs w:val="28"/>
        </w:rPr>
      </w:pPr>
      <w:r w:rsidRPr="00622CB8">
        <w:rPr>
          <w:rFonts w:ascii="Times New Roman" w:hAnsi="Times New Roman" w:cs="Times New Roman"/>
          <w:sz w:val="28"/>
          <w:szCs w:val="28"/>
        </w:rPr>
        <w:t>3) ≥ 2 случаев ДРМЖ у членов семьи в возрасте &lt;50 лет.</w:t>
      </w:r>
    </w:p>
    <w:p w14:paraId="7707ACD3" w14:textId="77777777" w:rsidR="00685609" w:rsidRPr="00561902" w:rsidRDefault="00063C4D" w:rsidP="00154133">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Гермин</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льные CDH1 мут</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ции определяются примерно в 50% семей с вышеперечисленными критериями. </w:t>
      </w:r>
      <w:r w:rsidR="00143538" w:rsidRPr="00143538">
        <w:rPr>
          <w:rFonts w:ascii="Times New Roman" w:hAnsi="Times New Roman" w:cs="Times New Roman"/>
          <w:sz w:val="28"/>
          <w:szCs w:val="28"/>
        </w:rPr>
        <w:t>Blair V.R</w:t>
      </w:r>
      <w:r w:rsidR="00867C1F">
        <w:rPr>
          <w:rFonts w:ascii="Times New Roman" w:hAnsi="Times New Roman" w:cs="Times New Roman"/>
          <w:sz w:val="28"/>
          <w:szCs w:val="28"/>
        </w:rPr>
        <w:t xml:space="preserve"> </w:t>
      </w:r>
      <w:r w:rsidR="00143538" w:rsidRPr="00143538">
        <w:rPr>
          <w:rFonts w:ascii="Times New Roman" w:eastAsia="Times New Roman" w:hAnsi="Times New Roman" w:cs="Times New Roman"/>
          <w:color w:val="000000" w:themeColor="text1"/>
          <w:sz w:val="28"/>
          <w:szCs w:val="28"/>
          <w:lang w:val="en-US" w:eastAsia="ru-RU"/>
        </w:rPr>
        <w:t>c</w:t>
      </w:r>
      <w:r w:rsidRPr="00143538">
        <w:rPr>
          <w:rFonts w:ascii="Times New Roman" w:eastAsia="Times New Roman" w:hAnsi="Times New Roman" w:cs="Times New Roman"/>
          <w:color w:val="000000" w:themeColor="text1"/>
          <w:sz w:val="28"/>
          <w:szCs w:val="28"/>
          <w:lang w:eastAsia="ru-RU"/>
        </w:rPr>
        <w:t xml:space="preserve"> со</w:t>
      </w:r>
      <w:r w:rsidR="00CB3F6E" w:rsidRPr="00143538">
        <w:rPr>
          <w:rFonts w:ascii="Times New Roman" w:eastAsia="Times New Roman" w:hAnsi="Times New Roman" w:cs="Times New Roman"/>
          <w:color w:val="000000" w:themeColor="text1"/>
          <w:sz w:val="28"/>
          <w:szCs w:val="28"/>
          <w:lang w:eastAsia="ru-RU"/>
        </w:rPr>
        <w:t>а</w:t>
      </w:r>
      <w:r w:rsidRPr="00143538">
        <w:rPr>
          <w:rFonts w:ascii="Times New Roman" w:eastAsia="Times New Roman" w:hAnsi="Times New Roman" w:cs="Times New Roman"/>
          <w:color w:val="000000" w:themeColor="text1"/>
          <w:sz w:val="28"/>
          <w:szCs w:val="28"/>
          <w:lang w:eastAsia="ru-RU"/>
        </w:rPr>
        <w:t>втор</w:t>
      </w:r>
      <w:r w:rsidR="00CB3F6E" w:rsidRPr="00143538">
        <w:rPr>
          <w:rFonts w:ascii="Times New Roman" w:eastAsia="Times New Roman" w:hAnsi="Times New Roman" w:cs="Times New Roman"/>
          <w:color w:val="000000" w:themeColor="text1"/>
          <w:sz w:val="28"/>
          <w:szCs w:val="28"/>
          <w:lang w:eastAsia="ru-RU"/>
        </w:rPr>
        <w:t>а</w:t>
      </w:r>
      <w:r w:rsidRPr="00143538">
        <w:rPr>
          <w:rFonts w:ascii="Times New Roman" w:eastAsia="Times New Roman" w:hAnsi="Times New Roman" w:cs="Times New Roman"/>
          <w:color w:val="000000" w:themeColor="text1"/>
          <w:sz w:val="28"/>
          <w:szCs w:val="28"/>
          <w:lang w:eastAsia="ru-RU"/>
        </w:rPr>
        <w:t>ми</w:t>
      </w:r>
      <w:r w:rsidRPr="00561902">
        <w:rPr>
          <w:rFonts w:ascii="Times New Roman" w:eastAsia="Times New Roman" w:hAnsi="Times New Roman" w:cs="Times New Roman"/>
          <w:color w:val="000000" w:themeColor="text1"/>
          <w:sz w:val="28"/>
          <w:szCs w:val="28"/>
          <w:lang w:eastAsia="ru-RU"/>
        </w:rPr>
        <w:t xml:space="preserve"> предложили более 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сширенный н</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бор критериев по включению семей, у которых могут быть т</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кие мут</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ции [</w:t>
      </w:r>
      <w:r w:rsidR="006E1328" w:rsidRPr="00622CB8">
        <w:rPr>
          <w:rFonts w:ascii="Times New Roman" w:eastAsia="Times New Roman" w:hAnsi="Times New Roman" w:cs="Times New Roman"/>
          <w:color w:val="000000" w:themeColor="text1"/>
          <w:sz w:val="28"/>
          <w:szCs w:val="28"/>
          <w:lang w:eastAsia="ru-RU"/>
        </w:rPr>
        <w:t>11</w:t>
      </w:r>
      <w:r w:rsidR="006E1328" w:rsidRPr="00143538">
        <w:rPr>
          <w:rFonts w:ascii="Times New Roman" w:eastAsia="Times New Roman" w:hAnsi="Times New Roman" w:cs="Times New Roman"/>
          <w:color w:val="000000" w:themeColor="text1"/>
          <w:sz w:val="28"/>
          <w:szCs w:val="28"/>
          <w:lang w:eastAsia="ru-RU"/>
        </w:rPr>
        <w:t>3</w:t>
      </w:r>
      <w:r w:rsidR="006E1328">
        <w:rPr>
          <w:rFonts w:ascii="Times New Roman" w:eastAsia="Times New Roman" w:hAnsi="Times New Roman" w:cs="Times New Roman"/>
          <w:color w:val="000000" w:themeColor="text1"/>
          <w:sz w:val="28"/>
          <w:szCs w:val="28"/>
          <w:lang w:eastAsia="ru-RU"/>
        </w:rPr>
        <w:t>, р. 386-380</w:t>
      </w:r>
      <w:r w:rsidRPr="00561902">
        <w:rPr>
          <w:rFonts w:ascii="Times New Roman" w:eastAsia="Times New Roman" w:hAnsi="Times New Roman" w:cs="Times New Roman"/>
          <w:color w:val="000000" w:themeColor="text1"/>
          <w:sz w:val="28"/>
          <w:szCs w:val="28"/>
          <w:lang w:eastAsia="ru-RU"/>
        </w:rPr>
        <w:t>]. Но, д</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же применяя эти критерии, семьи с гермин</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льными мут</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циями могут быть пропущены</w:t>
      </w:r>
      <w:r w:rsidR="007C0B67" w:rsidRPr="00561902">
        <w:rPr>
          <w:rFonts w:ascii="Times New Roman" w:eastAsia="Times New Roman" w:hAnsi="Times New Roman" w:cs="Times New Roman"/>
          <w:color w:val="000000" w:themeColor="text1"/>
          <w:sz w:val="28"/>
          <w:szCs w:val="28"/>
          <w:lang w:eastAsia="ru-RU"/>
        </w:rPr>
        <w:t>. Поэтому всесторонний скрининг CDH1 мут</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ции требует включения в поиск погр</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ничных семей и случ</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ев. Ди</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гностическое тестиров</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ние н</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 xml:space="preserve"> н</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личие известной мут</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ции обычно предл</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г</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ется член</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м семьи, н</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чин</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я с 16 лет (нижняя гр</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ниц</w:t>
      </w:r>
      <w:r w:rsidR="00CB3F6E" w:rsidRPr="00561902">
        <w:rPr>
          <w:rFonts w:ascii="Times New Roman" w:eastAsia="Times New Roman" w:hAnsi="Times New Roman" w:cs="Times New Roman"/>
          <w:color w:val="000000" w:themeColor="text1"/>
          <w:sz w:val="28"/>
          <w:szCs w:val="28"/>
          <w:lang w:eastAsia="ru-RU"/>
        </w:rPr>
        <w:t>а</w:t>
      </w:r>
      <w:r w:rsidR="00867C1F">
        <w:rPr>
          <w:rFonts w:ascii="Times New Roman" w:eastAsia="Times New Roman" w:hAnsi="Times New Roman" w:cs="Times New Roman"/>
          <w:color w:val="000000" w:themeColor="text1"/>
          <w:sz w:val="28"/>
          <w:szCs w:val="28"/>
          <w:lang w:eastAsia="ru-RU"/>
        </w:rPr>
        <w:t xml:space="preserve"> </w:t>
      </w:r>
      <w:r w:rsidR="007C0B67" w:rsidRPr="00561902">
        <w:rPr>
          <w:rFonts w:ascii="Times New Roman" w:eastAsia="Times New Roman" w:hAnsi="Times New Roman" w:cs="Times New Roman"/>
          <w:color w:val="000000" w:themeColor="text1"/>
          <w:sz w:val="28"/>
          <w:szCs w:val="28"/>
          <w:lang w:eastAsia="ru-RU"/>
        </w:rPr>
        <w:t>возр</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ст</w:t>
      </w:r>
      <w:r w:rsidR="00CB3F6E" w:rsidRPr="00561902">
        <w:rPr>
          <w:rFonts w:ascii="Times New Roman" w:eastAsia="Times New Roman" w:hAnsi="Times New Roman" w:cs="Times New Roman"/>
          <w:color w:val="000000" w:themeColor="text1"/>
          <w:sz w:val="28"/>
          <w:szCs w:val="28"/>
          <w:lang w:eastAsia="ru-RU"/>
        </w:rPr>
        <w:t>а</w:t>
      </w:r>
      <w:r w:rsidR="00867C1F">
        <w:rPr>
          <w:rFonts w:ascii="Times New Roman" w:eastAsia="Times New Roman" w:hAnsi="Times New Roman" w:cs="Times New Roman"/>
          <w:color w:val="000000" w:themeColor="text1"/>
          <w:sz w:val="28"/>
          <w:szCs w:val="28"/>
          <w:lang w:eastAsia="ru-RU"/>
        </w:rPr>
        <w:t xml:space="preserve"> </w:t>
      </w:r>
      <w:r w:rsidR="007C0B67" w:rsidRPr="00561902">
        <w:rPr>
          <w:rFonts w:ascii="Times New Roman" w:eastAsia="Times New Roman" w:hAnsi="Times New Roman" w:cs="Times New Roman"/>
          <w:color w:val="000000" w:themeColor="text1"/>
          <w:sz w:val="28"/>
          <w:szCs w:val="28"/>
          <w:lang w:eastAsia="ru-RU"/>
        </w:rPr>
        <w:t>лимитиров</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н</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 xml:space="preserve"> д</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ч</w:t>
      </w:r>
      <w:r w:rsidR="007267C3" w:rsidRPr="00561902">
        <w:rPr>
          <w:rFonts w:ascii="Times New Roman" w:eastAsia="Times New Roman" w:hAnsi="Times New Roman" w:cs="Times New Roman"/>
          <w:color w:val="000000" w:themeColor="text1"/>
          <w:sz w:val="28"/>
          <w:szCs w:val="28"/>
          <w:lang w:eastAsia="ru-RU"/>
        </w:rPr>
        <w:t>ей информиров</w:t>
      </w:r>
      <w:r w:rsidR="00CB3F6E" w:rsidRPr="00561902">
        <w:rPr>
          <w:rFonts w:ascii="Times New Roman" w:eastAsia="Times New Roman" w:hAnsi="Times New Roman" w:cs="Times New Roman"/>
          <w:color w:val="000000" w:themeColor="text1"/>
          <w:sz w:val="28"/>
          <w:szCs w:val="28"/>
          <w:lang w:eastAsia="ru-RU"/>
        </w:rPr>
        <w:t>а</w:t>
      </w:r>
      <w:r w:rsidR="007267C3" w:rsidRPr="00561902">
        <w:rPr>
          <w:rFonts w:ascii="Times New Roman" w:eastAsia="Times New Roman" w:hAnsi="Times New Roman" w:cs="Times New Roman"/>
          <w:color w:val="000000" w:themeColor="text1"/>
          <w:sz w:val="28"/>
          <w:szCs w:val="28"/>
          <w:lang w:eastAsia="ru-RU"/>
        </w:rPr>
        <w:t>нного согл</w:t>
      </w:r>
      <w:r w:rsidR="00CB3F6E" w:rsidRPr="00561902">
        <w:rPr>
          <w:rFonts w:ascii="Times New Roman" w:eastAsia="Times New Roman" w:hAnsi="Times New Roman" w:cs="Times New Roman"/>
          <w:color w:val="000000" w:themeColor="text1"/>
          <w:sz w:val="28"/>
          <w:szCs w:val="28"/>
          <w:lang w:eastAsia="ru-RU"/>
        </w:rPr>
        <w:t>а</w:t>
      </w:r>
      <w:r w:rsidR="00EE4B8F" w:rsidRPr="00561902">
        <w:rPr>
          <w:rFonts w:ascii="Times New Roman" w:eastAsia="Times New Roman" w:hAnsi="Times New Roman" w:cs="Times New Roman"/>
          <w:color w:val="000000" w:themeColor="text1"/>
          <w:sz w:val="28"/>
          <w:szCs w:val="28"/>
          <w:lang w:eastAsia="ru-RU"/>
        </w:rPr>
        <w:t>сия) [</w:t>
      </w:r>
      <w:r w:rsidR="003E659A" w:rsidRPr="00561902">
        <w:rPr>
          <w:rFonts w:ascii="Times New Roman" w:eastAsia="Times New Roman" w:hAnsi="Times New Roman" w:cs="Times New Roman"/>
          <w:color w:val="000000" w:themeColor="text1"/>
          <w:sz w:val="28"/>
          <w:szCs w:val="28"/>
          <w:lang w:eastAsia="ru-RU"/>
        </w:rPr>
        <w:t>114</w:t>
      </w:r>
      <w:r w:rsidR="007C0B67" w:rsidRPr="00561902">
        <w:rPr>
          <w:rFonts w:ascii="Times New Roman" w:eastAsia="Times New Roman" w:hAnsi="Times New Roman" w:cs="Times New Roman"/>
          <w:color w:val="000000" w:themeColor="text1"/>
          <w:sz w:val="28"/>
          <w:szCs w:val="28"/>
          <w:lang w:eastAsia="ru-RU"/>
        </w:rPr>
        <w:t>]. В этом возр</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сте риск р</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звития симптом</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тическ</w:t>
      </w:r>
      <w:r w:rsidR="007267C3" w:rsidRPr="00561902">
        <w:rPr>
          <w:rFonts w:ascii="Times New Roman" w:eastAsia="Times New Roman" w:hAnsi="Times New Roman" w:cs="Times New Roman"/>
          <w:color w:val="000000" w:themeColor="text1"/>
          <w:sz w:val="28"/>
          <w:szCs w:val="28"/>
          <w:lang w:eastAsia="ru-RU"/>
        </w:rPr>
        <w:t>ого ДРЖ сост</w:t>
      </w:r>
      <w:r w:rsidR="00CB3F6E" w:rsidRPr="00561902">
        <w:rPr>
          <w:rFonts w:ascii="Times New Roman" w:eastAsia="Times New Roman" w:hAnsi="Times New Roman" w:cs="Times New Roman"/>
          <w:color w:val="000000" w:themeColor="text1"/>
          <w:sz w:val="28"/>
          <w:szCs w:val="28"/>
          <w:lang w:eastAsia="ru-RU"/>
        </w:rPr>
        <w:t>а</w:t>
      </w:r>
      <w:r w:rsidR="007267C3" w:rsidRPr="00561902">
        <w:rPr>
          <w:rFonts w:ascii="Times New Roman" w:eastAsia="Times New Roman" w:hAnsi="Times New Roman" w:cs="Times New Roman"/>
          <w:color w:val="000000" w:themeColor="text1"/>
          <w:sz w:val="28"/>
          <w:szCs w:val="28"/>
          <w:lang w:eastAsia="ru-RU"/>
        </w:rPr>
        <w:t>вл</w:t>
      </w:r>
      <w:r w:rsidR="00194441" w:rsidRPr="00561902">
        <w:rPr>
          <w:rFonts w:ascii="Times New Roman" w:eastAsia="Times New Roman" w:hAnsi="Times New Roman" w:cs="Times New Roman"/>
          <w:color w:val="000000" w:themeColor="text1"/>
          <w:sz w:val="28"/>
          <w:szCs w:val="28"/>
          <w:lang w:eastAsia="ru-RU"/>
        </w:rPr>
        <w:t>яет менее 1% [</w:t>
      </w:r>
      <w:r w:rsidR="00584B04" w:rsidRPr="00561902">
        <w:rPr>
          <w:rFonts w:ascii="Times New Roman" w:eastAsia="Times New Roman" w:hAnsi="Times New Roman" w:cs="Times New Roman"/>
          <w:color w:val="000000" w:themeColor="text1"/>
          <w:sz w:val="28"/>
          <w:szCs w:val="28"/>
          <w:lang w:eastAsia="ru-RU"/>
        </w:rPr>
        <w:t>114</w:t>
      </w:r>
      <w:r w:rsidR="006E1328">
        <w:rPr>
          <w:rFonts w:ascii="Times New Roman" w:eastAsia="Times New Roman" w:hAnsi="Times New Roman" w:cs="Times New Roman"/>
          <w:color w:val="000000" w:themeColor="text1"/>
          <w:sz w:val="28"/>
          <w:szCs w:val="28"/>
          <w:lang w:eastAsia="ru-RU"/>
        </w:rPr>
        <w:t>, с. 126-133</w:t>
      </w:r>
      <w:r w:rsidR="007C0B67" w:rsidRPr="00561902">
        <w:rPr>
          <w:rFonts w:ascii="Times New Roman" w:eastAsia="Times New Roman" w:hAnsi="Times New Roman" w:cs="Times New Roman"/>
          <w:color w:val="000000" w:themeColor="text1"/>
          <w:sz w:val="28"/>
          <w:szCs w:val="28"/>
          <w:lang w:eastAsia="ru-RU"/>
        </w:rPr>
        <w:t>]. Одн</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ко в семьях с док</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з</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нным НДРЖ тестиров</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ние должно проводиться и в более р</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ннем возр</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сте, и т</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кие семьи должны р</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ссм</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трив</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ться с индивиду</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льным подходом (с учетом зрелости ребенк</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 беспокойств</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 xml:space="preserve"> внутри семьи, тяжести семейного </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н</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мнез</w:t>
      </w:r>
      <w:r w:rsidR="00CB3F6E" w:rsidRPr="00561902">
        <w:rPr>
          <w:rFonts w:ascii="Times New Roman" w:eastAsia="Times New Roman" w:hAnsi="Times New Roman" w:cs="Times New Roman"/>
          <w:color w:val="000000" w:themeColor="text1"/>
          <w:sz w:val="28"/>
          <w:szCs w:val="28"/>
          <w:lang w:eastAsia="ru-RU"/>
        </w:rPr>
        <w:t>а</w:t>
      </w:r>
      <w:r w:rsidR="007C0B67" w:rsidRPr="00561902">
        <w:rPr>
          <w:rFonts w:ascii="Times New Roman" w:eastAsia="Times New Roman" w:hAnsi="Times New Roman" w:cs="Times New Roman"/>
          <w:color w:val="000000" w:themeColor="text1"/>
          <w:sz w:val="28"/>
          <w:szCs w:val="28"/>
          <w:lang w:eastAsia="ru-RU"/>
        </w:rPr>
        <w:t xml:space="preserve"> и др.).</w:t>
      </w:r>
    </w:p>
    <w:p w14:paraId="7C7E1BC0" w14:textId="77777777" w:rsidR="00063C4D" w:rsidRPr="004047AE" w:rsidRDefault="00C44569" w:rsidP="00685609">
      <w:pPr>
        <w:pStyle w:val="2"/>
        <w:jc w:val="both"/>
        <w:rPr>
          <w:b w:val="0"/>
          <w:color w:val="000000" w:themeColor="text1"/>
          <w:lang w:val="kk-KZ" w:eastAsia="ru-RU"/>
        </w:rPr>
      </w:pPr>
      <w:r w:rsidRPr="004047AE">
        <w:rPr>
          <w:b w:val="0"/>
          <w:color w:val="000000" w:themeColor="text1"/>
          <w:lang w:eastAsia="ru-RU"/>
        </w:rPr>
        <w:t>1.</w:t>
      </w:r>
      <w:r w:rsidR="005B118A" w:rsidRPr="004047AE">
        <w:rPr>
          <w:b w:val="0"/>
          <w:color w:val="000000" w:themeColor="text1"/>
          <w:lang w:eastAsia="ru-RU"/>
        </w:rPr>
        <w:t>3</w:t>
      </w:r>
      <w:r w:rsidRPr="004047AE">
        <w:rPr>
          <w:b w:val="0"/>
          <w:color w:val="000000" w:themeColor="text1"/>
          <w:lang w:eastAsia="ru-RU"/>
        </w:rPr>
        <w:t>.</w:t>
      </w:r>
      <w:r w:rsidR="006F46A2">
        <w:rPr>
          <w:b w:val="0"/>
          <w:color w:val="000000" w:themeColor="text1"/>
          <w:lang w:eastAsia="ru-RU"/>
        </w:rPr>
        <w:t>11</w:t>
      </w:r>
      <w:r w:rsidR="00867C1F" w:rsidRPr="004047AE">
        <w:rPr>
          <w:b w:val="0"/>
          <w:color w:val="000000" w:themeColor="text1"/>
          <w:lang w:eastAsia="ru-RU"/>
        </w:rPr>
        <w:t xml:space="preserve"> </w:t>
      </w:r>
      <w:r w:rsidR="007C0B67" w:rsidRPr="004047AE">
        <w:rPr>
          <w:b w:val="0"/>
          <w:color w:val="000000" w:themeColor="text1"/>
          <w:lang w:eastAsia="ru-RU"/>
        </w:rPr>
        <w:t>Эндоскопический контроль</w:t>
      </w:r>
      <w:r w:rsidR="00143589" w:rsidRPr="004047AE">
        <w:rPr>
          <w:b w:val="0"/>
          <w:color w:val="000000" w:themeColor="text1"/>
          <w:lang w:eastAsia="ru-RU"/>
        </w:rPr>
        <w:t xml:space="preserve"> наследственного диффузного рака желудка</w:t>
      </w:r>
    </w:p>
    <w:p w14:paraId="0CFB93C2" w14:textId="77777777" w:rsidR="003A3380" w:rsidRPr="00561902" w:rsidRDefault="00166244" w:rsidP="00B03C3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Несмотря н</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 то, что б</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зовое обслед</w:t>
      </w:r>
      <w:r w:rsidR="003A3380" w:rsidRPr="00561902">
        <w:rPr>
          <w:rFonts w:ascii="Times New Roman" w:eastAsia="Times New Roman" w:hAnsi="Times New Roman" w:cs="Times New Roman"/>
          <w:color w:val="000000" w:themeColor="text1"/>
          <w:sz w:val="28"/>
          <w:szCs w:val="28"/>
          <w:lang w:eastAsia="ru-RU"/>
        </w:rPr>
        <w:t>ов</w:t>
      </w:r>
      <w:r w:rsidR="00CB3F6E" w:rsidRPr="00561902">
        <w:rPr>
          <w:rFonts w:ascii="Times New Roman" w:eastAsia="Times New Roman" w:hAnsi="Times New Roman" w:cs="Times New Roman"/>
          <w:color w:val="000000" w:themeColor="text1"/>
          <w:sz w:val="28"/>
          <w:szCs w:val="28"/>
          <w:lang w:eastAsia="ru-RU"/>
        </w:rPr>
        <w:t>а</w:t>
      </w:r>
      <w:r w:rsidR="003A3380" w:rsidRPr="00561902">
        <w:rPr>
          <w:rFonts w:ascii="Times New Roman" w:eastAsia="Times New Roman" w:hAnsi="Times New Roman" w:cs="Times New Roman"/>
          <w:color w:val="000000" w:themeColor="text1"/>
          <w:sz w:val="28"/>
          <w:szCs w:val="28"/>
          <w:lang w:eastAsia="ru-RU"/>
        </w:rPr>
        <w:t>ние верхних отделов ЖКТ эндоскопом</w:t>
      </w:r>
      <w:r w:rsidRPr="00561902">
        <w:rPr>
          <w:rFonts w:ascii="Times New Roman" w:eastAsia="Times New Roman" w:hAnsi="Times New Roman" w:cs="Times New Roman"/>
          <w:color w:val="000000" w:themeColor="text1"/>
          <w:sz w:val="28"/>
          <w:szCs w:val="28"/>
          <w:lang w:eastAsia="ru-RU"/>
        </w:rPr>
        <w:t xml:space="preserve"> (эзоф</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гог</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стродуоденоскопия или ЭФГДС) рекомендуется для носителей мут</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ций ген</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 С</w:t>
      </w:r>
      <w:r w:rsidRPr="00561902">
        <w:rPr>
          <w:rFonts w:ascii="Times New Roman" w:eastAsia="Times New Roman" w:hAnsi="Times New Roman" w:cs="Times New Roman"/>
          <w:color w:val="000000" w:themeColor="text1"/>
          <w:sz w:val="28"/>
          <w:szCs w:val="28"/>
          <w:lang w:val="en-US" w:eastAsia="ru-RU"/>
        </w:rPr>
        <w:t>DH</w:t>
      </w:r>
      <w:r w:rsidR="00063C4D" w:rsidRPr="00561902">
        <w:rPr>
          <w:rFonts w:ascii="Times New Roman" w:eastAsia="Times New Roman" w:hAnsi="Times New Roman" w:cs="Times New Roman"/>
          <w:color w:val="000000" w:themeColor="text1"/>
          <w:sz w:val="28"/>
          <w:szCs w:val="28"/>
          <w:lang w:eastAsia="ru-RU"/>
        </w:rPr>
        <w:t>1</w:t>
      </w:r>
      <w:r w:rsidRPr="00561902">
        <w:rPr>
          <w:rFonts w:ascii="Times New Roman" w:eastAsia="Times New Roman" w:hAnsi="Times New Roman" w:cs="Times New Roman"/>
          <w:color w:val="000000" w:themeColor="text1"/>
          <w:sz w:val="28"/>
          <w:szCs w:val="28"/>
          <w:lang w:eastAsia="ru-RU"/>
        </w:rPr>
        <w:t>, предыдущие исследов</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ния пок</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з</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ли, что скрининговые эндоскопические обследов</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ния ч</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сто пропуск</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ют 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нние и д</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же </w:t>
      </w:r>
      <w:r w:rsidR="0090379E" w:rsidRPr="00561902">
        <w:rPr>
          <w:rFonts w:ascii="Times New Roman" w:eastAsia="Times New Roman" w:hAnsi="Times New Roman" w:cs="Times New Roman"/>
          <w:color w:val="000000" w:themeColor="text1"/>
          <w:sz w:val="28"/>
          <w:szCs w:val="28"/>
          <w:lang w:eastAsia="ru-RU"/>
        </w:rPr>
        <w:t>поздние</w:t>
      </w:r>
      <w:r w:rsidRPr="00561902">
        <w:rPr>
          <w:rFonts w:ascii="Times New Roman" w:eastAsia="Times New Roman" w:hAnsi="Times New Roman" w:cs="Times New Roman"/>
          <w:color w:val="000000" w:themeColor="text1"/>
          <w:sz w:val="28"/>
          <w:szCs w:val="28"/>
          <w:lang w:eastAsia="ru-RU"/>
        </w:rPr>
        <w:t xml:space="preserve"> ст</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дии</w:t>
      </w:r>
      <w:r w:rsidR="0090379E" w:rsidRPr="00561902">
        <w:rPr>
          <w:rFonts w:ascii="Times New Roman" w:eastAsia="Times New Roman" w:hAnsi="Times New Roman" w:cs="Times New Roman"/>
          <w:color w:val="000000" w:themeColor="text1"/>
          <w:sz w:val="28"/>
          <w:szCs w:val="28"/>
          <w:lang w:eastAsia="ru-RU"/>
        </w:rPr>
        <w:t xml:space="preserve"> [</w:t>
      </w:r>
      <w:r w:rsidR="00584B04" w:rsidRPr="00561902">
        <w:rPr>
          <w:rFonts w:ascii="Times New Roman" w:eastAsia="Times New Roman" w:hAnsi="Times New Roman" w:cs="Times New Roman"/>
          <w:color w:val="000000" w:themeColor="text1"/>
          <w:sz w:val="28"/>
          <w:szCs w:val="28"/>
          <w:lang w:eastAsia="ru-RU"/>
        </w:rPr>
        <w:t>115</w:t>
      </w:r>
      <w:r w:rsidR="0090379E" w:rsidRPr="00561902">
        <w:rPr>
          <w:rFonts w:ascii="Times New Roman" w:eastAsia="Times New Roman" w:hAnsi="Times New Roman" w:cs="Times New Roman"/>
          <w:color w:val="000000" w:themeColor="text1"/>
          <w:sz w:val="28"/>
          <w:szCs w:val="28"/>
          <w:lang w:eastAsia="ru-RU"/>
        </w:rPr>
        <w:t>]</w:t>
      </w:r>
      <w:r w:rsidRPr="00561902">
        <w:rPr>
          <w:rFonts w:ascii="Times New Roman" w:eastAsia="Times New Roman" w:hAnsi="Times New Roman" w:cs="Times New Roman"/>
          <w:color w:val="000000" w:themeColor="text1"/>
          <w:sz w:val="28"/>
          <w:szCs w:val="28"/>
          <w:lang w:eastAsia="ru-RU"/>
        </w:rPr>
        <w:t xml:space="preserve"> диффузного 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к</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 желудк</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w:t>
      </w:r>
    </w:p>
    <w:p w14:paraId="2A602875" w14:textId="77777777" w:rsidR="00DD78E7" w:rsidRDefault="00EF64D6" w:rsidP="00BB4353">
      <w:pPr>
        <w:spacing w:after="0" w:line="240" w:lineRule="auto"/>
        <w:ind w:firstLine="709"/>
        <w:jc w:val="both"/>
        <w:rPr>
          <w:rFonts w:ascii="Times New Roman"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lang w:eastAsia="ru-RU"/>
        </w:rPr>
        <w:t>Учи</w:t>
      </w:r>
      <w:r w:rsidR="004A3DB1" w:rsidRPr="00561902">
        <w:rPr>
          <w:rFonts w:ascii="Times New Roman" w:eastAsia="Times New Roman" w:hAnsi="Times New Roman" w:cs="Times New Roman"/>
          <w:color w:val="000000" w:themeColor="text1"/>
          <w:sz w:val="28"/>
          <w:szCs w:val="28"/>
          <w:lang w:eastAsia="ru-RU"/>
        </w:rPr>
        <w:t>тыв</w:t>
      </w:r>
      <w:r w:rsidR="00CB3F6E" w:rsidRPr="00561902">
        <w:rPr>
          <w:rFonts w:ascii="Times New Roman" w:eastAsia="Times New Roman" w:hAnsi="Times New Roman" w:cs="Times New Roman"/>
          <w:color w:val="000000" w:themeColor="text1"/>
          <w:sz w:val="28"/>
          <w:szCs w:val="28"/>
          <w:lang w:eastAsia="ru-RU"/>
        </w:rPr>
        <w:t>а</w:t>
      </w:r>
      <w:r w:rsidR="004A3DB1" w:rsidRPr="00561902">
        <w:rPr>
          <w:rFonts w:ascii="Times New Roman" w:eastAsia="Times New Roman" w:hAnsi="Times New Roman" w:cs="Times New Roman"/>
          <w:color w:val="000000" w:themeColor="text1"/>
          <w:sz w:val="28"/>
          <w:szCs w:val="28"/>
          <w:lang w:eastAsia="ru-RU"/>
        </w:rPr>
        <w:t>я высокий риск лет</w:t>
      </w:r>
      <w:r w:rsidR="00CB3F6E" w:rsidRPr="00561902">
        <w:rPr>
          <w:rFonts w:ascii="Times New Roman" w:eastAsia="Times New Roman" w:hAnsi="Times New Roman" w:cs="Times New Roman"/>
          <w:color w:val="000000" w:themeColor="text1"/>
          <w:sz w:val="28"/>
          <w:szCs w:val="28"/>
          <w:lang w:eastAsia="ru-RU"/>
        </w:rPr>
        <w:t>а</w:t>
      </w:r>
      <w:r w:rsidR="004A3DB1" w:rsidRPr="00561902">
        <w:rPr>
          <w:rFonts w:ascii="Times New Roman" w:eastAsia="Times New Roman" w:hAnsi="Times New Roman" w:cs="Times New Roman"/>
          <w:color w:val="000000" w:themeColor="text1"/>
          <w:sz w:val="28"/>
          <w:szCs w:val="28"/>
          <w:lang w:eastAsia="ru-RU"/>
        </w:rPr>
        <w:t>льного исход</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 </w:t>
      </w:r>
      <w:r w:rsidR="004A3DB1" w:rsidRPr="00561902">
        <w:rPr>
          <w:rFonts w:ascii="Times New Roman" w:eastAsia="Times New Roman" w:hAnsi="Times New Roman" w:cs="Times New Roman"/>
          <w:color w:val="000000" w:themeColor="text1"/>
          <w:sz w:val="28"/>
          <w:szCs w:val="28"/>
          <w:lang w:eastAsia="ru-RU"/>
        </w:rPr>
        <w:t>с учетом з</w:t>
      </w:r>
      <w:r w:rsidR="00CB3F6E" w:rsidRPr="00561902">
        <w:rPr>
          <w:rFonts w:ascii="Times New Roman" w:eastAsia="Times New Roman" w:hAnsi="Times New Roman" w:cs="Times New Roman"/>
          <w:color w:val="000000" w:themeColor="text1"/>
          <w:sz w:val="28"/>
          <w:szCs w:val="28"/>
          <w:lang w:eastAsia="ru-RU"/>
        </w:rPr>
        <w:t>а</w:t>
      </w:r>
      <w:r w:rsidR="004A3DB1" w:rsidRPr="00561902">
        <w:rPr>
          <w:rFonts w:ascii="Times New Roman" w:eastAsia="Times New Roman" w:hAnsi="Times New Roman" w:cs="Times New Roman"/>
          <w:color w:val="000000" w:themeColor="text1"/>
          <w:sz w:val="28"/>
          <w:szCs w:val="28"/>
          <w:lang w:eastAsia="ru-RU"/>
        </w:rPr>
        <w:t>пущенности ст</w:t>
      </w:r>
      <w:r w:rsidR="00CB3F6E" w:rsidRPr="00561902">
        <w:rPr>
          <w:rFonts w:ascii="Times New Roman" w:eastAsia="Times New Roman" w:hAnsi="Times New Roman" w:cs="Times New Roman"/>
          <w:color w:val="000000" w:themeColor="text1"/>
          <w:sz w:val="28"/>
          <w:szCs w:val="28"/>
          <w:lang w:eastAsia="ru-RU"/>
        </w:rPr>
        <w:t>а</w:t>
      </w:r>
      <w:r w:rsidR="004A3DB1" w:rsidRPr="00561902">
        <w:rPr>
          <w:rFonts w:ascii="Times New Roman" w:eastAsia="Times New Roman" w:hAnsi="Times New Roman" w:cs="Times New Roman"/>
          <w:color w:val="000000" w:themeColor="text1"/>
          <w:sz w:val="28"/>
          <w:szCs w:val="28"/>
          <w:lang w:eastAsia="ru-RU"/>
        </w:rPr>
        <w:t>дии</w:t>
      </w:r>
      <w:r w:rsidRPr="00561902">
        <w:rPr>
          <w:rFonts w:ascii="Times New Roman" w:eastAsia="Times New Roman" w:hAnsi="Times New Roman" w:cs="Times New Roman"/>
          <w:color w:val="000000" w:themeColor="text1"/>
          <w:sz w:val="28"/>
          <w:szCs w:val="28"/>
          <w:lang w:eastAsia="ru-RU"/>
        </w:rPr>
        <w:t>, профил</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ктическ</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я тот</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льн</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я г</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стрэктомия</w:t>
      </w:r>
      <w:r w:rsidR="004A3DB1" w:rsidRPr="00561902">
        <w:rPr>
          <w:rFonts w:ascii="Times New Roman" w:eastAsia="Times New Roman" w:hAnsi="Times New Roman" w:cs="Times New Roman"/>
          <w:color w:val="000000" w:themeColor="text1"/>
          <w:sz w:val="28"/>
          <w:szCs w:val="28"/>
          <w:lang w:eastAsia="ru-RU"/>
        </w:rPr>
        <w:t xml:space="preserve"> р</w:t>
      </w:r>
      <w:r w:rsidR="00CB3F6E" w:rsidRPr="00561902">
        <w:rPr>
          <w:rFonts w:ascii="Times New Roman" w:eastAsia="Times New Roman" w:hAnsi="Times New Roman" w:cs="Times New Roman"/>
          <w:color w:val="000000" w:themeColor="text1"/>
          <w:sz w:val="28"/>
          <w:szCs w:val="28"/>
          <w:lang w:eastAsia="ru-RU"/>
        </w:rPr>
        <w:t>а</w:t>
      </w:r>
      <w:r w:rsidR="004A3DB1" w:rsidRPr="00561902">
        <w:rPr>
          <w:rFonts w:ascii="Times New Roman" w:eastAsia="Times New Roman" w:hAnsi="Times New Roman" w:cs="Times New Roman"/>
          <w:color w:val="000000" w:themeColor="text1"/>
          <w:sz w:val="28"/>
          <w:szCs w:val="28"/>
          <w:lang w:eastAsia="ru-RU"/>
        </w:rPr>
        <w:t>нее был</w:t>
      </w:r>
      <w:r w:rsidR="00CB3F6E" w:rsidRPr="00561902">
        <w:rPr>
          <w:rFonts w:ascii="Times New Roman" w:eastAsia="Times New Roman" w:hAnsi="Times New Roman" w:cs="Times New Roman"/>
          <w:color w:val="000000" w:themeColor="text1"/>
          <w:sz w:val="28"/>
          <w:szCs w:val="28"/>
          <w:lang w:eastAsia="ru-RU"/>
        </w:rPr>
        <w:t>а</w:t>
      </w:r>
      <w:r w:rsidR="004A3DB1" w:rsidRPr="00561902">
        <w:rPr>
          <w:rFonts w:ascii="Times New Roman" w:eastAsia="Times New Roman" w:hAnsi="Times New Roman" w:cs="Times New Roman"/>
          <w:color w:val="000000" w:themeColor="text1"/>
          <w:sz w:val="28"/>
          <w:szCs w:val="28"/>
          <w:lang w:eastAsia="ru-RU"/>
        </w:rPr>
        <w:t xml:space="preserve"> рекомендов</w:t>
      </w:r>
      <w:r w:rsidR="00CB3F6E" w:rsidRPr="00561902">
        <w:rPr>
          <w:rFonts w:ascii="Times New Roman" w:eastAsia="Times New Roman" w:hAnsi="Times New Roman" w:cs="Times New Roman"/>
          <w:color w:val="000000" w:themeColor="text1"/>
          <w:sz w:val="28"/>
          <w:szCs w:val="28"/>
          <w:lang w:eastAsia="ru-RU"/>
        </w:rPr>
        <w:t>а</w:t>
      </w:r>
      <w:r w:rsidR="004A3DB1" w:rsidRPr="00561902">
        <w:rPr>
          <w:rFonts w:ascii="Times New Roman" w:eastAsia="Times New Roman" w:hAnsi="Times New Roman" w:cs="Times New Roman"/>
          <w:color w:val="000000" w:themeColor="text1"/>
          <w:sz w:val="28"/>
          <w:szCs w:val="28"/>
          <w:lang w:eastAsia="ru-RU"/>
        </w:rPr>
        <w:t>н</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 для лиц с п</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тогенными CDH1 мут</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циями </w:t>
      </w:r>
      <w:r w:rsidR="0090379E" w:rsidRPr="00561902">
        <w:rPr>
          <w:rFonts w:ascii="Times New Roman" w:eastAsia="Times New Roman" w:hAnsi="Times New Roman" w:cs="Times New Roman"/>
          <w:color w:val="000000" w:themeColor="text1"/>
          <w:sz w:val="28"/>
          <w:szCs w:val="28"/>
          <w:lang w:eastAsia="ru-RU"/>
        </w:rPr>
        <w:t>[</w:t>
      </w:r>
      <w:r w:rsidR="00584B04" w:rsidRPr="00561902">
        <w:rPr>
          <w:rFonts w:ascii="Times New Roman" w:eastAsia="Times New Roman" w:hAnsi="Times New Roman" w:cs="Times New Roman"/>
          <w:color w:val="000000" w:themeColor="text1"/>
          <w:sz w:val="28"/>
          <w:szCs w:val="28"/>
          <w:lang w:eastAsia="ru-RU"/>
        </w:rPr>
        <w:t>116</w:t>
      </w:r>
      <w:r w:rsidR="0090379E" w:rsidRPr="00561902">
        <w:rPr>
          <w:rFonts w:ascii="Times New Roman" w:eastAsia="Times New Roman" w:hAnsi="Times New Roman" w:cs="Times New Roman"/>
          <w:color w:val="000000" w:themeColor="text1"/>
          <w:sz w:val="28"/>
          <w:szCs w:val="28"/>
          <w:lang w:eastAsia="ru-RU"/>
        </w:rPr>
        <w:t>]</w:t>
      </w:r>
      <w:r w:rsidR="00166244" w:rsidRPr="00561902">
        <w:rPr>
          <w:rFonts w:ascii="Times New Roman" w:eastAsia="Times New Roman" w:hAnsi="Times New Roman" w:cs="Times New Roman"/>
          <w:color w:val="000000" w:themeColor="text1"/>
          <w:sz w:val="28"/>
          <w:szCs w:val="28"/>
          <w:lang w:eastAsia="ru-RU"/>
        </w:rPr>
        <w:t>, д</w:t>
      </w:r>
      <w:r w:rsidR="00CB3F6E" w:rsidRPr="00561902">
        <w:rPr>
          <w:rFonts w:ascii="Times New Roman" w:eastAsia="Times New Roman" w:hAnsi="Times New Roman" w:cs="Times New Roman"/>
          <w:color w:val="000000" w:themeColor="text1"/>
          <w:sz w:val="28"/>
          <w:szCs w:val="28"/>
          <w:lang w:eastAsia="ru-RU"/>
        </w:rPr>
        <w:t>а</w:t>
      </w:r>
      <w:r w:rsidR="00166244" w:rsidRPr="00561902">
        <w:rPr>
          <w:rFonts w:ascii="Times New Roman" w:eastAsia="Times New Roman" w:hAnsi="Times New Roman" w:cs="Times New Roman"/>
          <w:color w:val="000000" w:themeColor="text1"/>
          <w:sz w:val="28"/>
          <w:szCs w:val="28"/>
          <w:lang w:eastAsia="ru-RU"/>
        </w:rPr>
        <w:t>же если их эндоскопическ</w:t>
      </w:r>
      <w:r w:rsidR="00CB3F6E" w:rsidRPr="00561902">
        <w:rPr>
          <w:rFonts w:ascii="Times New Roman" w:eastAsia="Times New Roman" w:hAnsi="Times New Roman" w:cs="Times New Roman"/>
          <w:color w:val="000000" w:themeColor="text1"/>
          <w:sz w:val="28"/>
          <w:szCs w:val="28"/>
          <w:lang w:eastAsia="ru-RU"/>
        </w:rPr>
        <w:t>а</w:t>
      </w:r>
      <w:r w:rsidR="00166244" w:rsidRPr="00561902">
        <w:rPr>
          <w:rFonts w:ascii="Times New Roman" w:eastAsia="Times New Roman" w:hAnsi="Times New Roman" w:cs="Times New Roman"/>
          <w:color w:val="000000" w:themeColor="text1"/>
          <w:sz w:val="28"/>
          <w:szCs w:val="28"/>
          <w:lang w:eastAsia="ru-RU"/>
        </w:rPr>
        <w:t>я к</w:t>
      </w:r>
      <w:r w:rsidR="00CB3F6E" w:rsidRPr="00561902">
        <w:rPr>
          <w:rFonts w:ascii="Times New Roman" w:eastAsia="Times New Roman" w:hAnsi="Times New Roman" w:cs="Times New Roman"/>
          <w:color w:val="000000" w:themeColor="text1"/>
          <w:sz w:val="28"/>
          <w:szCs w:val="28"/>
          <w:lang w:eastAsia="ru-RU"/>
        </w:rPr>
        <w:t>а</w:t>
      </w:r>
      <w:r w:rsidR="00166244" w:rsidRPr="00561902">
        <w:rPr>
          <w:rFonts w:ascii="Times New Roman" w:eastAsia="Times New Roman" w:hAnsi="Times New Roman" w:cs="Times New Roman"/>
          <w:color w:val="000000" w:themeColor="text1"/>
          <w:sz w:val="28"/>
          <w:szCs w:val="28"/>
          <w:lang w:eastAsia="ru-RU"/>
        </w:rPr>
        <w:t>ртин</w:t>
      </w:r>
      <w:r w:rsidR="00CB3F6E" w:rsidRPr="00561902">
        <w:rPr>
          <w:rFonts w:ascii="Times New Roman" w:eastAsia="Times New Roman" w:hAnsi="Times New Roman" w:cs="Times New Roman"/>
          <w:color w:val="000000" w:themeColor="text1"/>
          <w:sz w:val="28"/>
          <w:szCs w:val="28"/>
          <w:lang w:eastAsia="ru-RU"/>
        </w:rPr>
        <w:t>а</w:t>
      </w:r>
      <w:r w:rsidR="004A3DB1" w:rsidRPr="00561902">
        <w:rPr>
          <w:rFonts w:ascii="Times New Roman" w:eastAsia="Times New Roman" w:hAnsi="Times New Roman" w:cs="Times New Roman"/>
          <w:color w:val="000000" w:themeColor="text1"/>
          <w:sz w:val="28"/>
          <w:szCs w:val="28"/>
          <w:lang w:eastAsia="ru-RU"/>
        </w:rPr>
        <w:t xml:space="preserve"> являл</w:t>
      </w:r>
      <w:r w:rsidR="00CB3F6E" w:rsidRPr="00561902">
        <w:rPr>
          <w:rFonts w:ascii="Times New Roman" w:eastAsia="Times New Roman" w:hAnsi="Times New Roman" w:cs="Times New Roman"/>
          <w:color w:val="000000" w:themeColor="text1"/>
          <w:sz w:val="28"/>
          <w:szCs w:val="28"/>
          <w:lang w:eastAsia="ru-RU"/>
        </w:rPr>
        <w:t>а</w:t>
      </w:r>
      <w:r w:rsidR="004A3DB1" w:rsidRPr="00561902">
        <w:rPr>
          <w:rFonts w:ascii="Times New Roman" w:eastAsia="Times New Roman" w:hAnsi="Times New Roman" w:cs="Times New Roman"/>
          <w:color w:val="000000" w:themeColor="text1"/>
          <w:sz w:val="28"/>
          <w:szCs w:val="28"/>
          <w:lang w:eastAsia="ru-RU"/>
        </w:rPr>
        <w:t>сь</w:t>
      </w:r>
      <w:r w:rsidR="00166244" w:rsidRPr="00561902">
        <w:rPr>
          <w:rFonts w:ascii="Times New Roman" w:eastAsia="Times New Roman" w:hAnsi="Times New Roman" w:cs="Times New Roman"/>
          <w:color w:val="000000" w:themeColor="text1"/>
          <w:sz w:val="28"/>
          <w:szCs w:val="28"/>
          <w:lang w:eastAsia="ru-RU"/>
        </w:rPr>
        <w:t xml:space="preserve"> норм</w:t>
      </w:r>
      <w:r w:rsidR="00CB3F6E" w:rsidRPr="00561902">
        <w:rPr>
          <w:rFonts w:ascii="Times New Roman" w:eastAsia="Times New Roman" w:hAnsi="Times New Roman" w:cs="Times New Roman"/>
          <w:color w:val="000000" w:themeColor="text1"/>
          <w:sz w:val="28"/>
          <w:szCs w:val="28"/>
          <w:lang w:eastAsia="ru-RU"/>
        </w:rPr>
        <w:t>а</w:t>
      </w:r>
      <w:r w:rsidR="00166244" w:rsidRPr="00561902">
        <w:rPr>
          <w:rFonts w:ascii="Times New Roman" w:eastAsia="Times New Roman" w:hAnsi="Times New Roman" w:cs="Times New Roman"/>
          <w:color w:val="000000" w:themeColor="text1"/>
          <w:sz w:val="28"/>
          <w:szCs w:val="28"/>
          <w:lang w:eastAsia="ru-RU"/>
        </w:rPr>
        <w:t xml:space="preserve">льной. </w:t>
      </w:r>
      <w:r w:rsidR="003A3380" w:rsidRPr="00561902">
        <w:rPr>
          <w:rFonts w:ascii="Times New Roman" w:hAnsi="Times New Roman" w:cs="Times New Roman"/>
          <w:color w:val="000000" w:themeColor="text1"/>
          <w:sz w:val="28"/>
          <w:szCs w:val="28"/>
        </w:rPr>
        <w:t>Люди, которые решили не дел</w:t>
      </w:r>
      <w:r w:rsidR="00CB3F6E" w:rsidRPr="00561902">
        <w:rPr>
          <w:rFonts w:ascii="Times New Roman" w:hAnsi="Times New Roman" w:cs="Times New Roman"/>
          <w:color w:val="000000" w:themeColor="text1"/>
          <w:sz w:val="28"/>
          <w:szCs w:val="28"/>
        </w:rPr>
        <w:t>а</w:t>
      </w:r>
      <w:r w:rsidR="003A3380" w:rsidRPr="00561902">
        <w:rPr>
          <w:rFonts w:ascii="Times New Roman" w:hAnsi="Times New Roman" w:cs="Times New Roman"/>
          <w:color w:val="000000" w:themeColor="text1"/>
          <w:sz w:val="28"/>
          <w:szCs w:val="28"/>
        </w:rPr>
        <w:t>ть опер</w:t>
      </w:r>
      <w:r w:rsidR="00CB3F6E" w:rsidRPr="00561902">
        <w:rPr>
          <w:rFonts w:ascii="Times New Roman" w:hAnsi="Times New Roman" w:cs="Times New Roman"/>
          <w:color w:val="000000" w:themeColor="text1"/>
          <w:sz w:val="28"/>
          <w:szCs w:val="28"/>
        </w:rPr>
        <w:t>а</w:t>
      </w:r>
      <w:r w:rsidR="003A3380" w:rsidRPr="00561902">
        <w:rPr>
          <w:rFonts w:ascii="Times New Roman" w:hAnsi="Times New Roman" w:cs="Times New Roman"/>
          <w:color w:val="000000" w:themeColor="text1"/>
          <w:sz w:val="28"/>
          <w:szCs w:val="28"/>
        </w:rPr>
        <w:t>цию по уд</w:t>
      </w:r>
      <w:r w:rsidR="00CB3F6E" w:rsidRPr="00561902">
        <w:rPr>
          <w:rFonts w:ascii="Times New Roman" w:hAnsi="Times New Roman" w:cs="Times New Roman"/>
          <w:color w:val="000000" w:themeColor="text1"/>
          <w:sz w:val="28"/>
          <w:szCs w:val="28"/>
        </w:rPr>
        <w:t>а</w:t>
      </w:r>
      <w:r w:rsidR="003A3380" w:rsidRPr="00561902">
        <w:rPr>
          <w:rFonts w:ascii="Times New Roman" w:hAnsi="Times New Roman" w:cs="Times New Roman"/>
          <w:color w:val="000000" w:themeColor="text1"/>
          <w:sz w:val="28"/>
          <w:szCs w:val="28"/>
        </w:rPr>
        <w:t>лению желудк</w:t>
      </w:r>
      <w:r w:rsidR="00CB3F6E" w:rsidRPr="00561902">
        <w:rPr>
          <w:rFonts w:ascii="Times New Roman" w:hAnsi="Times New Roman" w:cs="Times New Roman"/>
          <w:color w:val="000000" w:themeColor="text1"/>
          <w:sz w:val="28"/>
          <w:szCs w:val="28"/>
        </w:rPr>
        <w:t>а</w:t>
      </w:r>
      <w:r w:rsidR="003A3380" w:rsidRPr="00561902">
        <w:rPr>
          <w:rFonts w:ascii="Times New Roman" w:hAnsi="Times New Roman" w:cs="Times New Roman"/>
          <w:color w:val="000000" w:themeColor="text1"/>
          <w:sz w:val="28"/>
          <w:szCs w:val="28"/>
        </w:rPr>
        <w:t>, могут р</w:t>
      </w:r>
      <w:r w:rsidR="00CB3F6E" w:rsidRPr="00561902">
        <w:rPr>
          <w:rFonts w:ascii="Times New Roman" w:hAnsi="Times New Roman" w:cs="Times New Roman"/>
          <w:color w:val="000000" w:themeColor="text1"/>
          <w:sz w:val="28"/>
          <w:szCs w:val="28"/>
        </w:rPr>
        <w:t>а</w:t>
      </w:r>
      <w:r w:rsidR="003A3380" w:rsidRPr="00561902">
        <w:rPr>
          <w:rFonts w:ascii="Times New Roman" w:hAnsi="Times New Roman" w:cs="Times New Roman"/>
          <w:color w:val="000000" w:themeColor="text1"/>
          <w:sz w:val="28"/>
          <w:szCs w:val="28"/>
        </w:rPr>
        <w:t>ссмотреть возможность интенсивного н</w:t>
      </w:r>
      <w:r w:rsidR="00CB3F6E" w:rsidRPr="00561902">
        <w:rPr>
          <w:rFonts w:ascii="Times New Roman" w:hAnsi="Times New Roman" w:cs="Times New Roman"/>
          <w:color w:val="000000" w:themeColor="text1"/>
          <w:sz w:val="28"/>
          <w:szCs w:val="28"/>
        </w:rPr>
        <w:t>а</w:t>
      </w:r>
      <w:r w:rsidR="003A3380" w:rsidRPr="00561902">
        <w:rPr>
          <w:rFonts w:ascii="Times New Roman" w:hAnsi="Times New Roman" w:cs="Times New Roman"/>
          <w:color w:val="000000" w:themeColor="text1"/>
          <w:sz w:val="28"/>
          <w:szCs w:val="28"/>
        </w:rPr>
        <w:t>блюдения со своим вр</w:t>
      </w:r>
      <w:r w:rsidR="00CB3F6E" w:rsidRPr="00561902">
        <w:rPr>
          <w:rFonts w:ascii="Times New Roman" w:hAnsi="Times New Roman" w:cs="Times New Roman"/>
          <w:color w:val="000000" w:themeColor="text1"/>
          <w:sz w:val="28"/>
          <w:szCs w:val="28"/>
        </w:rPr>
        <w:t>а</w:t>
      </w:r>
      <w:r w:rsidR="003A3380" w:rsidRPr="00561902">
        <w:rPr>
          <w:rFonts w:ascii="Times New Roman" w:hAnsi="Times New Roman" w:cs="Times New Roman"/>
          <w:color w:val="000000" w:themeColor="text1"/>
          <w:sz w:val="28"/>
          <w:szCs w:val="28"/>
        </w:rPr>
        <w:t xml:space="preserve">чом, с </w:t>
      </w:r>
      <w:r w:rsidR="00063C4D" w:rsidRPr="00561902">
        <w:rPr>
          <w:rFonts w:ascii="Times New Roman" w:hAnsi="Times New Roman" w:cs="Times New Roman"/>
          <w:color w:val="000000" w:themeColor="text1"/>
          <w:sz w:val="28"/>
          <w:szCs w:val="28"/>
        </w:rPr>
        <w:t>ежегодным ФГДС с множественными (более 30) биопсиями слизистой оболочки.</w:t>
      </w:r>
      <w:r w:rsidR="00867C1F">
        <w:rPr>
          <w:rFonts w:ascii="Times New Roman" w:hAnsi="Times New Roman" w:cs="Times New Roman"/>
          <w:color w:val="000000" w:themeColor="text1"/>
          <w:sz w:val="28"/>
          <w:szCs w:val="28"/>
        </w:rPr>
        <w:t xml:space="preserve"> </w:t>
      </w:r>
      <w:r w:rsidR="00182E09" w:rsidRPr="00561902">
        <w:rPr>
          <w:rFonts w:ascii="Times New Roman" w:hAnsi="Times New Roman" w:cs="Times New Roman"/>
          <w:color w:val="000000" w:themeColor="text1"/>
          <w:sz w:val="28"/>
          <w:szCs w:val="28"/>
        </w:rPr>
        <w:t xml:space="preserve">Ведение пациентов с герминальной мутацией </w:t>
      </w:r>
      <w:r w:rsidR="00182E09" w:rsidRPr="00561902">
        <w:rPr>
          <w:rFonts w:ascii="Times New Roman" w:hAnsi="Times New Roman" w:cs="Times New Roman"/>
          <w:color w:val="000000" w:themeColor="text1"/>
          <w:sz w:val="28"/>
          <w:szCs w:val="28"/>
          <w:lang w:val="en-US"/>
        </w:rPr>
        <w:t>CDH</w:t>
      </w:r>
      <w:r w:rsidR="00182E09" w:rsidRPr="00561902">
        <w:rPr>
          <w:rFonts w:ascii="Times New Roman" w:hAnsi="Times New Roman" w:cs="Times New Roman"/>
          <w:color w:val="000000" w:themeColor="text1"/>
          <w:sz w:val="28"/>
          <w:szCs w:val="28"/>
        </w:rPr>
        <w:t>1 осложняется молодым возрастом, в котором у людей может развиться карцинома и неполная пенетрация мутации (70%). В то время как профилактическая полная гатрэктомия</w:t>
      </w:r>
      <w:r w:rsidR="00867C1F">
        <w:rPr>
          <w:rFonts w:ascii="Times New Roman" w:hAnsi="Times New Roman" w:cs="Times New Roman"/>
          <w:color w:val="000000" w:themeColor="text1"/>
          <w:sz w:val="28"/>
          <w:szCs w:val="28"/>
        </w:rPr>
        <w:t xml:space="preserve"> </w:t>
      </w:r>
      <w:r w:rsidR="00182E09" w:rsidRPr="00561902">
        <w:rPr>
          <w:rFonts w:ascii="Times New Roman" w:hAnsi="Times New Roman" w:cs="Times New Roman"/>
          <w:color w:val="000000" w:themeColor="text1"/>
          <w:sz w:val="28"/>
          <w:szCs w:val="28"/>
        </w:rPr>
        <w:t xml:space="preserve">дейстительно устраняет риск рака желудка, она связана со значительной смертностью, снижением качества жизни, различниыми осложнениями. Следовательно, это не приемлимый вариант для всех. Описывается опыт применения </w:t>
      </w:r>
      <w:r w:rsidR="006F3C1B" w:rsidRPr="00561902">
        <w:rPr>
          <w:rFonts w:ascii="Times New Roman" w:hAnsi="Times New Roman" w:cs="Times New Roman"/>
          <w:color w:val="000000" w:themeColor="text1"/>
          <w:sz w:val="28"/>
          <w:szCs w:val="28"/>
        </w:rPr>
        <w:t xml:space="preserve">эндоскопии с конго-красным метиленовым синим. </w:t>
      </w:r>
      <w:r w:rsidR="00CD5C57" w:rsidRPr="00CD5C57">
        <w:rPr>
          <w:rFonts w:ascii="Times New Roman" w:hAnsi="Times New Roman" w:cs="Times New Roman"/>
          <w:sz w:val="28"/>
          <w:szCs w:val="28"/>
        </w:rPr>
        <w:t>Работы в этом направлении ведутся, однако широкого применения эти методики для наблюдения за носителями мутаций CDH1 пока не получили</w:t>
      </w:r>
      <w:r w:rsidR="00C917D8">
        <w:rPr>
          <w:rFonts w:ascii="Times New Roman" w:hAnsi="Times New Roman" w:cs="Times New Roman"/>
          <w:sz w:val="28"/>
          <w:szCs w:val="28"/>
        </w:rPr>
        <w:t xml:space="preserve"> </w:t>
      </w:r>
      <w:r w:rsidR="00584B04" w:rsidRPr="00561902">
        <w:rPr>
          <w:rFonts w:ascii="Times New Roman" w:hAnsi="Times New Roman" w:cs="Times New Roman"/>
          <w:color w:val="000000" w:themeColor="text1"/>
          <w:sz w:val="28"/>
          <w:szCs w:val="28"/>
        </w:rPr>
        <w:t>[116</w:t>
      </w:r>
      <w:r w:rsidR="006E1328">
        <w:rPr>
          <w:rFonts w:ascii="Times New Roman" w:hAnsi="Times New Roman" w:cs="Times New Roman"/>
          <w:color w:val="000000" w:themeColor="text1"/>
          <w:sz w:val="28"/>
          <w:szCs w:val="28"/>
        </w:rPr>
        <w:t>, р. 2878-2885</w:t>
      </w:r>
      <w:r w:rsidR="00584B04" w:rsidRPr="00561902">
        <w:rPr>
          <w:rFonts w:ascii="Times New Roman" w:hAnsi="Times New Roman" w:cs="Times New Roman"/>
          <w:color w:val="000000" w:themeColor="text1"/>
          <w:sz w:val="28"/>
          <w:szCs w:val="28"/>
        </w:rPr>
        <w:t>]</w:t>
      </w:r>
      <w:r w:rsidR="006F3C1B" w:rsidRPr="00561902">
        <w:rPr>
          <w:rFonts w:ascii="Times New Roman" w:hAnsi="Times New Roman" w:cs="Times New Roman"/>
          <w:color w:val="000000" w:themeColor="text1"/>
          <w:sz w:val="28"/>
          <w:szCs w:val="28"/>
        </w:rPr>
        <w:t xml:space="preserve">. </w:t>
      </w:r>
      <w:bookmarkStart w:id="12" w:name="_Hlk78489420"/>
    </w:p>
    <w:p w14:paraId="45FCE612" w14:textId="77777777" w:rsidR="00BB4353" w:rsidRPr="000A4118" w:rsidRDefault="00BB4353" w:rsidP="00BB4353">
      <w:pPr>
        <w:spacing w:after="0" w:line="240" w:lineRule="auto"/>
        <w:ind w:firstLine="709"/>
        <w:jc w:val="both"/>
        <w:rPr>
          <w:rFonts w:ascii="Times New Roman" w:hAnsi="Times New Roman" w:cs="Times New Roman"/>
          <w:b/>
          <w:color w:val="000000" w:themeColor="text1"/>
          <w:sz w:val="28"/>
          <w:szCs w:val="28"/>
          <w:lang w:eastAsia="ru-RU"/>
        </w:rPr>
      </w:pPr>
    </w:p>
    <w:p w14:paraId="12132B04" w14:textId="77777777" w:rsidR="00063C4D" w:rsidRPr="004047AE" w:rsidRDefault="00063C4D" w:rsidP="00B03C36">
      <w:pPr>
        <w:tabs>
          <w:tab w:val="left" w:pos="8801"/>
        </w:tabs>
        <w:spacing w:after="0" w:line="240" w:lineRule="auto"/>
        <w:ind w:firstLine="709"/>
        <w:jc w:val="both"/>
        <w:rPr>
          <w:rFonts w:ascii="Times New Roman" w:hAnsi="Times New Roman" w:cs="Times New Roman"/>
          <w:color w:val="000000" w:themeColor="text1"/>
          <w:sz w:val="28"/>
          <w:szCs w:val="28"/>
          <w:lang w:val="kk-KZ" w:eastAsia="ru-RU"/>
        </w:rPr>
      </w:pPr>
      <w:r w:rsidRPr="004047AE">
        <w:rPr>
          <w:rFonts w:ascii="Times New Roman" w:hAnsi="Times New Roman" w:cs="Times New Roman"/>
          <w:color w:val="000000" w:themeColor="text1"/>
          <w:sz w:val="28"/>
          <w:szCs w:val="28"/>
          <w:lang w:eastAsia="ru-RU"/>
        </w:rPr>
        <w:t>1.3.</w:t>
      </w:r>
      <w:r w:rsidR="006F46A2">
        <w:rPr>
          <w:rFonts w:ascii="Times New Roman" w:hAnsi="Times New Roman" w:cs="Times New Roman"/>
          <w:color w:val="000000" w:themeColor="text1"/>
          <w:sz w:val="28"/>
          <w:szCs w:val="28"/>
          <w:lang w:eastAsia="ru-RU"/>
        </w:rPr>
        <w:t>12</w:t>
      </w:r>
      <w:r w:rsidRPr="004047AE">
        <w:rPr>
          <w:rFonts w:ascii="Times New Roman" w:hAnsi="Times New Roman" w:cs="Times New Roman"/>
          <w:color w:val="000000" w:themeColor="text1"/>
          <w:sz w:val="28"/>
          <w:szCs w:val="28"/>
          <w:lang w:val="kk-KZ" w:eastAsia="ru-RU"/>
        </w:rPr>
        <w:t xml:space="preserve"> Хирургические методы профил</w:t>
      </w:r>
      <w:r w:rsidR="00CB3F6E" w:rsidRPr="004047AE">
        <w:rPr>
          <w:rFonts w:ascii="Times New Roman" w:hAnsi="Times New Roman" w:cs="Times New Roman"/>
          <w:color w:val="000000" w:themeColor="text1"/>
          <w:sz w:val="28"/>
          <w:szCs w:val="28"/>
          <w:lang w:val="kk-KZ" w:eastAsia="ru-RU"/>
        </w:rPr>
        <w:t>а</w:t>
      </w:r>
      <w:r w:rsidRPr="004047AE">
        <w:rPr>
          <w:rFonts w:ascii="Times New Roman" w:hAnsi="Times New Roman" w:cs="Times New Roman"/>
          <w:color w:val="000000" w:themeColor="text1"/>
          <w:sz w:val="28"/>
          <w:szCs w:val="28"/>
          <w:lang w:val="kk-KZ" w:eastAsia="ru-RU"/>
        </w:rPr>
        <w:t>ктики</w:t>
      </w:r>
      <w:r w:rsidR="00143589" w:rsidRPr="004047AE">
        <w:rPr>
          <w:rFonts w:ascii="Times New Roman" w:hAnsi="Times New Roman" w:cs="Times New Roman"/>
          <w:color w:val="000000" w:themeColor="text1"/>
          <w:sz w:val="28"/>
          <w:szCs w:val="28"/>
          <w:lang w:val="kk-KZ" w:eastAsia="ru-RU"/>
        </w:rPr>
        <w:t xml:space="preserve"> наследственного диффузного рака желудка</w:t>
      </w:r>
    </w:p>
    <w:bookmarkEnd w:id="12"/>
    <w:p w14:paraId="0465F034" w14:textId="77777777" w:rsidR="001D69F1" w:rsidRPr="00561902" w:rsidRDefault="006E5D20" w:rsidP="00B03C36">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Учитыв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повышенный риск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звития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связ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нный с мут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циями 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родышевой линии CDH1, рекомендуется, чтобы люди, у которых обн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ружен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эт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генетическ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мут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ция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зыв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емые носители), обсужд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ли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иболее подходящие стр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тегии снижения риск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со своей медицинской ком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ндой.</w:t>
      </w:r>
    </w:p>
    <w:p w14:paraId="55BCB3C3" w14:textId="77777777" w:rsidR="00606EEB" w:rsidRPr="00561902" w:rsidRDefault="006E5D20" w:rsidP="00B03C36">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 ФГДЭС может быть неэффективным для предотвр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щения или выявления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нних 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дий диффузного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желудк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людям с мут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циями CDH1  рекомендуется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ссмотреть возможность хирургического уд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ления желудк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кже известного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 профил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ктическ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тот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резекция желудк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же если их эндоскопическ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ртин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является норм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льной. Этот тип хирургического вмеш</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тельств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является единственным док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нным эффективным способом предотвр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щения диффузного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желудк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у лиц с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следственной предр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сположенностью к ДРЖ [</w:t>
      </w:r>
      <w:r w:rsidR="00584B04" w:rsidRPr="00561902">
        <w:rPr>
          <w:rFonts w:ascii="Times New Roman" w:hAnsi="Times New Roman" w:cs="Times New Roman"/>
          <w:color w:val="000000" w:themeColor="text1"/>
          <w:sz w:val="28"/>
          <w:szCs w:val="28"/>
        </w:rPr>
        <w:t>117,</w:t>
      </w:r>
      <w:r w:rsidR="006E1328">
        <w:rPr>
          <w:rFonts w:ascii="Times New Roman" w:hAnsi="Times New Roman" w:cs="Times New Roman"/>
          <w:color w:val="000000" w:themeColor="text1"/>
          <w:sz w:val="28"/>
          <w:szCs w:val="28"/>
        </w:rPr>
        <w:t xml:space="preserve"> </w:t>
      </w:r>
      <w:r w:rsidR="00584B04" w:rsidRPr="00561902">
        <w:rPr>
          <w:rFonts w:ascii="Times New Roman" w:hAnsi="Times New Roman" w:cs="Times New Roman"/>
          <w:color w:val="000000" w:themeColor="text1"/>
          <w:sz w:val="28"/>
          <w:szCs w:val="28"/>
        </w:rPr>
        <w:t>118</w:t>
      </w:r>
      <w:r w:rsidRPr="00561902">
        <w:rPr>
          <w:rFonts w:ascii="Times New Roman" w:hAnsi="Times New Roman" w:cs="Times New Roman"/>
          <w:color w:val="000000" w:themeColor="text1"/>
          <w:sz w:val="28"/>
          <w:szCs w:val="28"/>
        </w:rPr>
        <w:t>]. Одн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ко 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жно зн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ть, что хирургическое уд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ление желудк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приводит к постоянным изменениям в пищев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рительном тр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кте и может быть связ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но с долгосрочными побочными эффект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ми. Очень 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жно, чтобы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ждый 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циент поговорил со своим вр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чом о том,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кие тесты и процедуры подходят для его индивиду</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льного уход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w:t>
      </w:r>
    </w:p>
    <w:p w14:paraId="43491482" w14:textId="77777777" w:rsidR="006E5D20" w:rsidRPr="00561902" w:rsidRDefault="006E5D20" w:rsidP="00B03C36">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Дополнительный скрининг для женщин: Женщины из группы риск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по HDGC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ходятся в группе высокого риск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по </w:t>
      </w:r>
      <w:r w:rsidR="00101C32">
        <w:rPr>
          <w:rFonts w:ascii="Times New Roman" w:hAnsi="Times New Roman" w:cs="Times New Roman"/>
          <w:color w:val="000000" w:themeColor="text1"/>
          <w:sz w:val="28"/>
          <w:szCs w:val="28"/>
        </w:rPr>
        <w:t>дольков</w:t>
      </w:r>
      <w:r w:rsidRPr="00561902">
        <w:rPr>
          <w:rFonts w:ascii="Times New Roman" w:hAnsi="Times New Roman" w:cs="Times New Roman"/>
          <w:color w:val="000000" w:themeColor="text1"/>
          <w:sz w:val="28"/>
          <w:szCs w:val="28"/>
        </w:rPr>
        <w:t>ому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ку молочной железы и должны обсудить со своим вр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чом 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ри</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нты скрининг</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молочной железы в возр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сте 30 лет или 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10 лет до возр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с</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мого молодого ди</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гноз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молочной железы в семье. До сих пор не ясно,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лучш</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стр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тегия скрининг</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молочной железы для женщин с мут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циями CDH1. 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метры отбор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включ</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ют:</w:t>
      </w:r>
    </w:p>
    <w:p w14:paraId="65A4A2CE" w14:textId="77777777" w:rsidR="006E5D20" w:rsidRPr="00561902" w:rsidRDefault="006E5D20" w:rsidP="00B03C36">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Ежемесячные с</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мообследов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ния </w:t>
      </w:r>
      <w:r w:rsidR="006F3C1B" w:rsidRPr="00561902">
        <w:rPr>
          <w:rFonts w:ascii="Times New Roman" w:hAnsi="Times New Roman" w:cs="Times New Roman"/>
          <w:color w:val="000000" w:themeColor="text1"/>
          <w:sz w:val="28"/>
          <w:szCs w:val="28"/>
        </w:rPr>
        <w:t>молочных желез.</w:t>
      </w:r>
    </w:p>
    <w:p w14:paraId="7806A208" w14:textId="77777777" w:rsidR="006E5D20" w:rsidRPr="00561902" w:rsidRDefault="006E5D20" w:rsidP="00B03C36">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Клинические исследов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ния молочной железы, проводимые вр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чом </w:t>
      </w:r>
      <w:r w:rsidR="007B36CC" w:rsidRPr="00561902">
        <w:rPr>
          <w:rFonts w:ascii="Times New Roman" w:hAnsi="Times New Roman" w:cs="Times New Roman"/>
          <w:color w:val="000000" w:themeColor="text1"/>
          <w:sz w:val="28"/>
          <w:szCs w:val="28"/>
        </w:rPr>
        <w:t>или медсестрой к</w:t>
      </w:r>
      <w:r w:rsidR="00CB3F6E" w:rsidRPr="00561902">
        <w:rPr>
          <w:rFonts w:ascii="Times New Roman" w:hAnsi="Times New Roman" w:cs="Times New Roman"/>
          <w:color w:val="000000" w:themeColor="text1"/>
          <w:sz w:val="28"/>
          <w:szCs w:val="28"/>
        </w:rPr>
        <w:t>а</w:t>
      </w:r>
      <w:r w:rsidR="007B36CC" w:rsidRPr="00561902">
        <w:rPr>
          <w:rFonts w:ascii="Times New Roman" w:hAnsi="Times New Roman" w:cs="Times New Roman"/>
          <w:color w:val="000000" w:themeColor="text1"/>
          <w:sz w:val="28"/>
          <w:szCs w:val="28"/>
        </w:rPr>
        <w:t>ждые 6 месяцев.</w:t>
      </w:r>
    </w:p>
    <w:p w14:paraId="31830E02" w14:textId="77777777" w:rsidR="006E5D20" w:rsidRPr="00561902" w:rsidRDefault="006E5D20" w:rsidP="00B03C36">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Регулярн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визу</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лиз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ция </w:t>
      </w:r>
      <w:r w:rsidR="006F3C1B" w:rsidRPr="00561902">
        <w:rPr>
          <w:rFonts w:ascii="Times New Roman" w:hAnsi="Times New Roman" w:cs="Times New Roman"/>
          <w:color w:val="000000" w:themeColor="text1"/>
          <w:sz w:val="28"/>
          <w:szCs w:val="28"/>
        </w:rPr>
        <w:t>молочных желез</w:t>
      </w:r>
      <w:r w:rsidRPr="00561902">
        <w:rPr>
          <w:rFonts w:ascii="Times New Roman" w:hAnsi="Times New Roman" w:cs="Times New Roman"/>
          <w:color w:val="000000" w:themeColor="text1"/>
          <w:sz w:val="28"/>
          <w:szCs w:val="28"/>
        </w:rPr>
        <w:t xml:space="preserve"> с 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ммогр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фией, ультр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звуковым исследов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нием и/или 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гнитно-резон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нсной томогр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фией (МРТ)</w:t>
      </w:r>
      <w:r w:rsidR="00D87E3D" w:rsidRPr="00561902">
        <w:rPr>
          <w:rFonts w:ascii="Times New Roman" w:hAnsi="Times New Roman" w:cs="Times New Roman"/>
          <w:color w:val="000000" w:themeColor="text1"/>
          <w:sz w:val="28"/>
          <w:szCs w:val="28"/>
        </w:rPr>
        <w:t>.</w:t>
      </w:r>
    </w:p>
    <w:p w14:paraId="0BBD3B5F" w14:textId="77777777" w:rsidR="006E5D20" w:rsidRPr="00561902" w:rsidRDefault="006E5D20" w:rsidP="00B03C36">
      <w:pPr>
        <w:spacing w:after="0" w:line="240" w:lineRule="auto"/>
        <w:ind w:firstLine="709"/>
        <w:jc w:val="both"/>
        <w:rPr>
          <w:rFonts w:ascii="Times New Roman" w:hAnsi="Times New Roman" w:cs="Times New Roman"/>
          <w:color w:val="000000" w:themeColor="text1"/>
        </w:rPr>
      </w:pPr>
      <w:r w:rsidRPr="00561902">
        <w:rPr>
          <w:rFonts w:ascii="Times New Roman" w:hAnsi="Times New Roman" w:cs="Times New Roman"/>
          <w:color w:val="000000" w:themeColor="text1"/>
          <w:sz w:val="28"/>
          <w:szCs w:val="28"/>
        </w:rPr>
        <w:t>Поскольку дольковый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 молочной железы может быть трудно обн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ружить с помощью 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ммогр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фии, МРТ молочной железы рекомендуется для скрининг</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молочной железы у женщин с мут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циями CDH1. Хирургическое уд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ление молочных желез,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зыв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емое профил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ктической 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стэктомией, иногд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рекомендуется для снижения риск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звития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молочной железы у женщины. Женщин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м следует обсудить 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ри</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нты снижения риск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звития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молочной железы</w:t>
      </w:r>
      <w:r w:rsidRPr="00561902">
        <w:rPr>
          <w:rFonts w:ascii="Times New Roman" w:hAnsi="Times New Roman" w:cs="Times New Roman"/>
          <w:color w:val="000000" w:themeColor="text1"/>
          <w:sz w:val="28"/>
          <w:lang w:eastAsia="ru-RU"/>
        </w:rPr>
        <w:t>со своими вр</w:t>
      </w:r>
      <w:r w:rsidR="00CB3F6E" w:rsidRPr="00561902">
        <w:rPr>
          <w:rFonts w:ascii="Times New Roman" w:hAnsi="Times New Roman" w:cs="Times New Roman"/>
          <w:color w:val="000000" w:themeColor="text1"/>
          <w:sz w:val="28"/>
          <w:lang w:eastAsia="ru-RU"/>
        </w:rPr>
        <w:t>а</w:t>
      </w:r>
      <w:r w:rsidRPr="00561902">
        <w:rPr>
          <w:rFonts w:ascii="Times New Roman" w:hAnsi="Times New Roman" w:cs="Times New Roman"/>
          <w:color w:val="000000" w:themeColor="text1"/>
          <w:sz w:val="28"/>
          <w:lang w:eastAsia="ru-RU"/>
        </w:rPr>
        <w:t>ч</w:t>
      </w:r>
      <w:r w:rsidR="00CB3F6E" w:rsidRPr="00561902">
        <w:rPr>
          <w:rFonts w:ascii="Times New Roman" w:hAnsi="Times New Roman" w:cs="Times New Roman"/>
          <w:color w:val="000000" w:themeColor="text1"/>
          <w:sz w:val="28"/>
          <w:lang w:eastAsia="ru-RU"/>
        </w:rPr>
        <w:t>а</w:t>
      </w:r>
      <w:r w:rsidRPr="00561902">
        <w:rPr>
          <w:rFonts w:ascii="Times New Roman" w:hAnsi="Times New Roman" w:cs="Times New Roman"/>
          <w:color w:val="000000" w:themeColor="text1"/>
          <w:sz w:val="28"/>
          <w:lang w:eastAsia="ru-RU"/>
        </w:rPr>
        <w:t>ми</w:t>
      </w:r>
    </w:p>
    <w:p w14:paraId="759B5A6A" w14:textId="77777777" w:rsidR="00B03C36" w:rsidRPr="004047AE" w:rsidRDefault="00B03C36" w:rsidP="00B03C36">
      <w:pPr>
        <w:spacing w:after="0" w:line="240" w:lineRule="auto"/>
        <w:ind w:firstLine="709"/>
        <w:jc w:val="both"/>
        <w:rPr>
          <w:rFonts w:ascii="Times New Roman" w:hAnsi="Times New Roman" w:cs="Times New Roman"/>
          <w:color w:val="000000" w:themeColor="text1"/>
          <w:sz w:val="28"/>
          <w:szCs w:val="28"/>
          <w:lang w:val="kk-KZ"/>
        </w:rPr>
      </w:pPr>
      <w:bookmarkStart w:id="13" w:name="_Hlk78489599"/>
    </w:p>
    <w:p w14:paraId="63E88978" w14:textId="77777777" w:rsidR="00063C4D" w:rsidRPr="004047AE" w:rsidRDefault="00063C4D" w:rsidP="00B03C36">
      <w:pPr>
        <w:spacing w:after="0" w:line="240" w:lineRule="auto"/>
        <w:ind w:firstLine="709"/>
        <w:jc w:val="both"/>
        <w:rPr>
          <w:rFonts w:ascii="Times New Roman" w:hAnsi="Times New Roman" w:cs="Times New Roman"/>
          <w:color w:val="000000" w:themeColor="text1"/>
          <w:sz w:val="28"/>
          <w:szCs w:val="28"/>
          <w:lang w:val="kk-KZ"/>
        </w:rPr>
      </w:pPr>
      <w:r w:rsidRPr="004047AE">
        <w:rPr>
          <w:rFonts w:ascii="Times New Roman" w:hAnsi="Times New Roman" w:cs="Times New Roman"/>
          <w:color w:val="000000" w:themeColor="text1"/>
          <w:sz w:val="28"/>
          <w:szCs w:val="28"/>
        </w:rPr>
        <w:t>1.3.</w:t>
      </w:r>
      <w:r w:rsidR="006F46A2">
        <w:rPr>
          <w:rFonts w:ascii="Times New Roman" w:hAnsi="Times New Roman" w:cs="Times New Roman"/>
          <w:color w:val="000000" w:themeColor="text1"/>
          <w:sz w:val="28"/>
          <w:szCs w:val="28"/>
        </w:rPr>
        <w:t>13</w:t>
      </w:r>
      <w:r w:rsidRPr="004047AE">
        <w:rPr>
          <w:rFonts w:ascii="Times New Roman" w:hAnsi="Times New Roman" w:cs="Times New Roman"/>
          <w:color w:val="000000" w:themeColor="text1"/>
          <w:sz w:val="28"/>
          <w:szCs w:val="28"/>
        </w:rPr>
        <w:t xml:space="preserve"> Особенности п</w:t>
      </w:r>
      <w:r w:rsidR="00CB3F6E" w:rsidRPr="004047AE">
        <w:rPr>
          <w:rFonts w:ascii="Times New Roman" w:hAnsi="Times New Roman" w:cs="Times New Roman"/>
          <w:color w:val="000000" w:themeColor="text1"/>
          <w:sz w:val="28"/>
          <w:szCs w:val="28"/>
        </w:rPr>
        <w:t>а</w:t>
      </w:r>
      <w:r w:rsidRPr="004047AE">
        <w:rPr>
          <w:rFonts w:ascii="Times New Roman" w:hAnsi="Times New Roman" w:cs="Times New Roman"/>
          <w:color w:val="000000" w:themeColor="text1"/>
          <w:sz w:val="28"/>
          <w:szCs w:val="28"/>
        </w:rPr>
        <w:t>томорфологического исследов</w:t>
      </w:r>
      <w:r w:rsidR="00CB3F6E" w:rsidRPr="004047AE">
        <w:rPr>
          <w:rFonts w:ascii="Times New Roman" w:hAnsi="Times New Roman" w:cs="Times New Roman"/>
          <w:color w:val="000000" w:themeColor="text1"/>
          <w:sz w:val="28"/>
          <w:szCs w:val="28"/>
        </w:rPr>
        <w:t>а</w:t>
      </w:r>
      <w:r w:rsidRPr="004047AE">
        <w:rPr>
          <w:rFonts w:ascii="Times New Roman" w:hAnsi="Times New Roman" w:cs="Times New Roman"/>
          <w:color w:val="000000" w:themeColor="text1"/>
          <w:sz w:val="28"/>
          <w:szCs w:val="28"/>
        </w:rPr>
        <w:t>ния</w:t>
      </w:r>
      <w:r w:rsidR="00143589" w:rsidRPr="004047AE">
        <w:rPr>
          <w:rFonts w:ascii="Times New Roman" w:hAnsi="Times New Roman" w:cs="Times New Roman"/>
          <w:color w:val="000000" w:themeColor="text1"/>
          <w:sz w:val="28"/>
          <w:szCs w:val="28"/>
        </w:rPr>
        <w:t xml:space="preserve"> наследственного диффузного рака желудка</w:t>
      </w:r>
    </w:p>
    <w:bookmarkEnd w:id="13"/>
    <w:p w14:paraId="6AEEAF43" w14:textId="36F8C65F" w:rsidR="00C40DA8" w:rsidRPr="00561902" w:rsidRDefault="001D69F1" w:rsidP="00A6213D">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Учитыв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скудную симптом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тику, гистологическое</w:t>
      </w:r>
      <w:r w:rsidR="00867C1F">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исследов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ние</w:t>
      </w:r>
      <w:r w:rsidR="00867C1F">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биопт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тов желудков, проопериров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нных с профил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ктической целью с учетом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личия мут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ций СDH1,</w:t>
      </w:r>
      <w:r w:rsidR="00867C1F">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выявило</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личие</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множественных</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оч</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гов</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ПКР при отсутствии видимых изменений со стороны слизистой оболочки</w:t>
      </w:r>
      <w:r w:rsidR="00867C1F">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w:t>
      </w:r>
      <w:r w:rsidR="00DE375D" w:rsidRPr="00561902">
        <w:rPr>
          <w:rFonts w:ascii="Times New Roman" w:hAnsi="Times New Roman" w:cs="Times New Roman"/>
          <w:color w:val="000000" w:themeColor="text1"/>
          <w:sz w:val="28"/>
          <w:szCs w:val="28"/>
        </w:rPr>
        <w:t>119</w:t>
      </w:r>
      <w:r w:rsidRPr="00561902">
        <w:rPr>
          <w:rFonts w:ascii="Times New Roman" w:hAnsi="Times New Roman" w:cs="Times New Roman"/>
          <w:color w:val="000000" w:themeColor="text1"/>
          <w:sz w:val="28"/>
          <w:szCs w:val="28"/>
        </w:rPr>
        <w:t>].</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Переменное</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количество</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(от единичных до мультицентричных)</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оч</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гов</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перстневидно</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клеточной</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рциномы</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выявлено</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пр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ктически</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во всех исследуемых случ</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ях при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личии генетической отягощенности (мут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ции ген</w:t>
      </w:r>
      <w:r w:rsidR="00CB3F6E" w:rsidRPr="00561902">
        <w:rPr>
          <w:rFonts w:ascii="Times New Roman" w:hAnsi="Times New Roman" w:cs="Times New Roman"/>
          <w:color w:val="000000" w:themeColor="text1"/>
          <w:sz w:val="28"/>
          <w:szCs w:val="28"/>
        </w:rPr>
        <w:t>а</w:t>
      </w:r>
      <w:r w:rsidR="008E5397" w:rsidRPr="00561902">
        <w:rPr>
          <w:rFonts w:ascii="Times New Roman" w:hAnsi="Times New Roman" w:cs="Times New Roman"/>
          <w:color w:val="000000" w:themeColor="text1"/>
          <w:sz w:val="28"/>
          <w:szCs w:val="28"/>
        </w:rPr>
        <w:t xml:space="preserve"> СDH</w:t>
      </w:r>
      <w:r w:rsidRPr="00561902">
        <w:rPr>
          <w:rFonts w:ascii="Times New Roman" w:hAnsi="Times New Roman" w:cs="Times New Roman"/>
          <w:color w:val="000000" w:themeColor="text1"/>
          <w:sz w:val="28"/>
          <w:szCs w:val="28"/>
        </w:rPr>
        <w:t>1) и профил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ктическом х</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ктере проведенного опер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тивного вмеш</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тельств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в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зных возр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стных групп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х. 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нные скопления перстневидных опухолевых клетокк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 пр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вило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сположены  в поверхностных слоях без</w:t>
      </w:r>
      <w:r w:rsidR="00FF0A07">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кого-либо</w:t>
      </w:r>
      <w:r w:rsidR="00FF0A07">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узлового</w:t>
      </w:r>
      <w:r w:rsidR="00FF0A07">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пор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жения со стороны слизистой оболочки</w:t>
      </w:r>
      <w:r w:rsidR="00867C1F">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(St - TI),</w:t>
      </w:r>
      <w:r w:rsidR="00867C1F">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w:t>
      </w:r>
      <w:r w:rsidR="00867C1F">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пр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вило,</w:t>
      </w:r>
      <w:r w:rsidR="00867C1F">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лы</w:t>
      </w:r>
      <w:r w:rsidR="00867C1F">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змер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ми не более 1мм)</w:t>
      </w:r>
      <w:r w:rsidR="00867C1F">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и</w:t>
      </w:r>
      <w:r w:rsidR="00867C1F">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предст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влены</w:t>
      </w:r>
      <w:r w:rsidR="00867C1F">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преимущественно</w:t>
      </w:r>
      <w:r w:rsidR="00867C1F">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клетк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ми кл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ссического диффузного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желудк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то есть ПКР с</w:t>
      </w:r>
      <w:r w:rsidR="00FF0A07">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несколько мелкими оч</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г</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ми скопления менее дифференциров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нных клеток, предст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вленными в глубже леж</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щих слоях подслизистого слоя. Если же выявляются более крупные оч</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ги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змер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ми более или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вными 3</w:t>
      </w:r>
      <w:r w:rsidR="00B75B7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мм), то т</w:t>
      </w:r>
      <w:r w:rsidR="00CB3F6E" w:rsidRPr="00561902">
        <w:rPr>
          <w:rFonts w:ascii="Times New Roman" w:hAnsi="Times New Roman" w:cs="Times New Roman"/>
          <w:color w:val="000000" w:themeColor="text1"/>
          <w:sz w:val="28"/>
          <w:szCs w:val="28"/>
        </w:rPr>
        <w:t>а</w:t>
      </w:r>
      <w:r w:rsidR="00196C2E">
        <w:rPr>
          <w:rFonts w:ascii="Times New Roman" w:hAnsi="Times New Roman" w:cs="Times New Roman"/>
          <w:color w:val="000000" w:themeColor="text1"/>
          <w:sz w:val="28"/>
          <w:szCs w:val="28"/>
        </w:rPr>
        <w:t xml:space="preserve">кие скопления </w:t>
      </w:r>
      <w:r w:rsidRPr="00561902">
        <w:rPr>
          <w:rFonts w:ascii="Times New Roman" w:hAnsi="Times New Roman" w:cs="Times New Roman"/>
          <w:color w:val="000000" w:themeColor="text1"/>
          <w:sz w:val="28"/>
          <w:szCs w:val="28"/>
        </w:rPr>
        <w:t>предст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влены</w:t>
      </w:r>
      <w:r w:rsidR="007540E5">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зн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чительно</w:t>
      </w:r>
      <w:r w:rsidR="007540E5">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менее</w:t>
      </w:r>
      <w:r w:rsidR="007540E5">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дифференциров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нными</w:t>
      </w:r>
      <w:r w:rsidR="007540E5">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клетк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ми</w:t>
      </w:r>
      <w:r w:rsidR="007540E5">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рцином</w:t>
      </w:r>
      <w:r w:rsidR="007540E5">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в</w:t>
      </w:r>
      <w:r w:rsidR="007540E5">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глубине</w:t>
      </w:r>
      <w:r w:rsidR="007540E5">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подслизистого</w:t>
      </w:r>
      <w:r w:rsidR="007540E5">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слоя</w:t>
      </w:r>
      <w:r w:rsidR="00B75B7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w:t>
      </w:r>
      <w:r w:rsidR="00DE375D" w:rsidRPr="00561902">
        <w:rPr>
          <w:rFonts w:ascii="Times New Roman" w:hAnsi="Times New Roman" w:cs="Times New Roman"/>
          <w:color w:val="000000" w:themeColor="text1"/>
          <w:sz w:val="28"/>
          <w:szCs w:val="28"/>
        </w:rPr>
        <w:t>120</w:t>
      </w:r>
      <w:r w:rsidRPr="00561902">
        <w:rPr>
          <w:rFonts w:ascii="Times New Roman" w:hAnsi="Times New Roman" w:cs="Times New Roman"/>
          <w:color w:val="000000" w:themeColor="text1"/>
          <w:sz w:val="28"/>
          <w:szCs w:val="28"/>
        </w:rPr>
        <w:t>].</w:t>
      </w:r>
      <w:r w:rsidR="007540E5">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Именно</w:t>
      </w:r>
      <w:r w:rsidR="007540E5">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эти</w:t>
      </w:r>
      <w:r w:rsidR="007540E5">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большие</w:t>
      </w:r>
      <w:r w:rsidR="00196C2E">
        <w:rPr>
          <w:rFonts w:ascii="Times New Roman" w:hAnsi="Times New Roman" w:cs="Times New Roman"/>
          <w:color w:val="000000" w:themeColor="text1"/>
          <w:sz w:val="28"/>
          <w:szCs w:val="28"/>
        </w:rPr>
        <w:t xml:space="preserve"> повреждения </w:t>
      </w:r>
      <w:r w:rsidRPr="00561902">
        <w:rPr>
          <w:rFonts w:ascii="Times New Roman" w:hAnsi="Times New Roman" w:cs="Times New Roman"/>
          <w:color w:val="000000" w:themeColor="text1"/>
          <w:sz w:val="28"/>
          <w:szCs w:val="28"/>
        </w:rPr>
        <w:t>могут</w:t>
      </w:r>
      <w:r w:rsidR="007540E5">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бы</w:t>
      </w:r>
      <w:r w:rsidR="00DE375D" w:rsidRPr="00561902">
        <w:rPr>
          <w:rFonts w:ascii="Times New Roman" w:hAnsi="Times New Roman" w:cs="Times New Roman"/>
          <w:color w:val="000000" w:themeColor="text1"/>
          <w:sz w:val="28"/>
          <w:szCs w:val="28"/>
        </w:rPr>
        <w:t>ть</w:t>
      </w:r>
      <w:r w:rsidR="007540E5">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обн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ружены</w:t>
      </w:r>
      <w:r w:rsidR="007540E5">
        <w:rPr>
          <w:rFonts w:ascii="Times New Roman" w:hAnsi="Times New Roman" w:cs="Times New Roman"/>
          <w:color w:val="000000" w:themeColor="text1"/>
          <w:sz w:val="28"/>
          <w:szCs w:val="28"/>
        </w:rPr>
        <w:t xml:space="preserve"> ка</w:t>
      </w:r>
      <w:r w:rsidRPr="00561902">
        <w:rPr>
          <w:rFonts w:ascii="Times New Roman" w:hAnsi="Times New Roman" w:cs="Times New Roman"/>
          <w:color w:val="000000" w:themeColor="text1"/>
          <w:sz w:val="28"/>
          <w:szCs w:val="28"/>
        </w:rPr>
        <w:t>к</w:t>
      </w:r>
      <w:r w:rsidR="007540E5">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бледные</w:t>
      </w:r>
      <w:r w:rsidR="007540E5">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обл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сти</w:t>
      </w:r>
      <w:r w:rsidR="007540E5">
        <w:rPr>
          <w:rFonts w:ascii="Times New Roman" w:hAnsi="Times New Roman" w:cs="Times New Roman"/>
          <w:color w:val="000000" w:themeColor="text1"/>
          <w:sz w:val="28"/>
          <w:szCs w:val="28"/>
        </w:rPr>
        <w:t xml:space="preserve"> </w:t>
      </w:r>
      <w:r w:rsidR="00685609" w:rsidRPr="00561902">
        <w:rPr>
          <w:rFonts w:ascii="Times New Roman" w:hAnsi="Times New Roman" w:cs="Times New Roman"/>
          <w:color w:val="000000" w:themeColor="text1"/>
          <w:sz w:val="28"/>
          <w:szCs w:val="28"/>
        </w:rPr>
        <w:t>при</w:t>
      </w:r>
      <w:r w:rsidR="007540E5">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эндоскопии</w:t>
      </w:r>
      <w:r w:rsidR="007540E5">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w:t>
      </w:r>
      <w:r w:rsidR="00DE375D" w:rsidRPr="00561902">
        <w:rPr>
          <w:rFonts w:ascii="Times New Roman" w:hAnsi="Times New Roman" w:cs="Times New Roman"/>
          <w:color w:val="000000" w:themeColor="text1"/>
          <w:sz w:val="28"/>
          <w:szCs w:val="28"/>
        </w:rPr>
        <w:t>121</w:t>
      </w:r>
      <w:r w:rsidR="00196C2E">
        <w:rPr>
          <w:rFonts w:ascii="Times New Roman" w:hAnsi="Times New Roman" w:cs="Times New Roman"/>
          <w:color w:val="000000" w:themeColor="text1"/>
          <w:sz w:val="28"/>
          <w:szCs w:val="28"/>
        </w:rPr>
        <w:t>]. Поскольку эти в</w:t>
      </w:r>
      <w:r w:rsidRPr="00561902">
        <w:rPr>
          <w:rFonts w:ascii="Times New Roman" w:hAnsi="Times New Roman" w:cs="Times New Roman"/>
          <w:color w:val="000000" w:themeColor="text1"/>
          <w:sz w:val="28"/>
          <w:szCs w:val="28"/>
        </w:rPr>
        <w:t>нутрислизистые</w:t>
      </w:r>
      <w:r w:rsidR="007540E5">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оч</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ги</w:t>
      </w:r>
      <w:r w:rsidR="007540E5">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перстневидноклеточного</w:t>
      </w:r>
      <w:r w:rsidR="007540E5">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w:t>
      </w:r>
      <w:r w:rsidR="007540E5">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по видимому, являются 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кономерными проявлениями эволюции опухолевого процесс</w:t>
      </w:r>
      <w:r w:rsidR="00CB3F6E" w:rsidRPr="00561902">
        <w:rPr>
          <w:rFonts w:ascii="Times New Roman" w:hAnsi="Times New Roman" w:cs="Times New Roman"/>
          <w:color w:val="000000" w:themeColor="text1"/>
          <w:sz w:val="28"/>
          <w:szCs w:val="28"/>
        </w:rPr>
        <w:t>а</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и</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их</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зыв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ют</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нними</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форм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ми</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НДРЖ.</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ким обр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зом, из выше ск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нного</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следует,</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что</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преобл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ющей</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гистологической</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формой</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в</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поздней</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дии</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HDGC</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(St≥TIII- прор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ние серозы и соседних орг</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нов)</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является</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плохо</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дифференциров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зновидность</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перстневидноклеточного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котор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обозн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ч</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ется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 низкодифференциров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или недифференциров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я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денок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рцином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В</w:t>
      </w:r>
      <w:r w:rsidR="00C917D8">
        <w:rPr>
          <w:rFonts w:ascii="Times New Roman" w:hAnsi="Times New Roman" w:cs="Times New Roman"/>
          <w:color w:val="000000" w:themeColor="text1"/>
          <w:sz w:val="28"/>
          <w:szCs w:val="28"/>
        </w:rPr>
        <w:t xml:space="preserve"> подтверждение </w:t>
      </w:r>
      <w:r w:rsidRPr="00561902">
        <w:rPr>
          <w:rFonts w:ascii="Times New Roman" w:hAnsi="Times New Roman" w:cs="Times New Roman"/>
          <w:color w:val="000000" w:themeColor="text1"/>
          <w:sz w:val="28"/>
          <w:szCs w:val="28"/>
        </w:rPr>
        <w:t>этого,</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описыв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ется случ</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й НДРЖ</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(с глубиной инв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зии Т</w:t>
      </w:r>
      <w:r w:rsidR="000A0E1B">
        <w:rPr>
          <w:rFonts w:ascii="Times New Roman" w:hAnsi="Times New Roman" w:cs="Times New Roman"/>
          <w:color w:val="000000" w:themeColor="text1"/>
          <w:sz w:val="28"/>
          <w:szCs w:val="28"/>
        </w:rPr>
        <w:t>2</w:t>
      </w:r>
      <w:r w:rsidRPr="00561902">
        <w:rPr>
          <w:rFonts w:ascii="Times New Roman" w:hAnsi="Times New Roman" w:cs="Times New Roman"/>
          <w:color w:val="000000" w:themeColor="text1"/>
          <w:sz w:val="28"/>
          <w:szCs w:val="28"/>
        </w:rPr>
        <w:t xml:space="preserve"> - инв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зия мышечной пл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стинки),</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исследов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нный дет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льно, и пок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зыв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ющий эволюцию морфологических изменений в вертик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льном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пр</w:t>
      </w:r>
      <w:r w:rsidR="00CB3F6E" w:rsidRPr="00561902">
        <w:rPr>
          <w:rFonts w:ascii="Times New Roman" w:hAnsi="Times New Roman" w:cs="Times New Roman"/>
          <w:color w:val="000000" w:themeColor="text1"/>
          <w:sz w:val="28"/>
          <w:szCs w:val="28"/>
        </w:rPr>
        <w:t>а</w:t>
      </w:r>
      <w:r w:rsidR="000A4118">
        <w:rPr>
          <w:rFonts w:ascii="Times New Roman" w:hAnsi="Times New Roman" w:cs="Times New Roman"/>
          <w:color w:val="000000" w:themeColor="text1"/>
          <w:sz w:val="28"/>
          <w:szCs w:val="28"/>
        </w:rPr>
        <w:t xml:space="preserve">влении, происходящих при </w:t>
      </w:r>
      <w:r w:rsidRPr="00561902">
        <w:rPr>
          <w:rFonts w:ascii="Times New Roman" w:hAnsi="Times New Roman" w:cs="Times New Roman"/>
          <w:color w:val="000000" w:themeColor="text1"/>
          <w:sz w:val="28"/>
          <w:szCs w:val="28"/>
        </w:rPr>
        <w:t>НДРЖ,</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чин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ющийся</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с</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перстневидноклеточной</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формы</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в</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поверхностных</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слоях (слизистый и подслизистый слои) и</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низко или недифференциров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нным</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и</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опухолевыми</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клетк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ми,</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лок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лизов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нными</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в</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мышечной и серозной оболочк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х [</w:t>
      </w:r>
      <w:r w:rsidR="00DE375D" w:rsidRPr="00561902">
        <w:rPr>
          <w:rFonts w:ascii="Times New Roman" w:hAnsi="Times New Roman" w:cs="Times New Roman"/>
          <w:color w:val="000000" w:themeColor="text1"/>
          <w:sz w:val="28"/>
          <w:szCs w:val="28"/>
        </w:rPr>
        <w:t>122</w:t>
      </w:r>
      <w:r w:rsidRPr="00561902">
        <w:rPr>
          <w:rFonts w:ascii="Times New Roman" w:hAnsi="Times New Roman" w:cs="Times New Roman"/>
          <w:color w:val="000000" w:themeColor="text1"/>
          <w:sz w:val="28"/>
          <w:szCs w:val="28"/>
        </w:rPr>
        <w:t>].</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Примеч</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тельно,</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что</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гистологическ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форм</w:t>
      </w:r>
      <w:r w:rsidR="00CB3F6E" w:rsidRPr="00561902">
        <w:rPr>
          <w:rFonts w:ascii="Times New Roman" w:hAnsi="Times New Roman" w:cs="Times New Roman"/>
          <w:color w:val="000000" w:themeColor="text1"/>
          <w:sz w:val="28"/>
          <w:szCs w:val="28"/>
        </w:rPr>
        <w:t>а</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кл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ссического</w:t>
      </w:r>
      <w:r w:rsidR="00C917D8">
        <w:rPr>
          <w:rFonts w:ascii="Times New Roman" w:hAnsi="Times New Roman" w:cs="Times New Roman"/>
          <w:color w:val="000000" w:themeColor="text1"/>
          <w:sz w:val="28"/>
          <w:szCs w:val="28"/>
        </w:rPr>
        <w:t xml:space="preserve"> </w:t>
      </w:r>
      <w:r w:rsidR="00DE375D" w:rsidRPr="00561902">
        <w:rPr>
          <w:rFonts w:ascii="Times New Roman" w:hAnsi="Times New Roman" w:cs="Times New Roman"/>
          <w:color w:val="000000" w:themeColor="text1"/>
          <w:sz w:val="28"/>
          <w:szCs w:val="28"/>
        </w:rPr>
        <w:t>перстневидноклеточного</w:t>
      </w:r>
      <w:r w:rsidR="00C917D8">
        <w:rPr>
          <w:rFonts w:ascii="Times New Roman" w:hAnsi="Times New Roman" w:cs="Times New Roman"/>
          <w:color w:val="000000" w:themeColor="text1"/>
          <w:sz w:val="28"/>
          <w:szCs w:val="28"/>
        </w:rPr>
        <w:t xml:space="preserve"> </w:t>
      </w:r>
      <w:r w:rsidR="00DE375D" w:rsidRPr="00561902">
        <w:rPr>
          <w:rFonts w:ascii="Times New Roman" w:hAnsi="Times New Roman" w:cs="Times New Roman"/>
          <w:color w:val="000000" w:themeColor="text1"/>
          <w:sz w:val="28"/>
          <w:szCs w:val="28"/>
        </w:rPr>
        <w:t>рака</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кже</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зн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чительно</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ч</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ще</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предст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влен</w:t>
      </w:r>
      <w:r w:rsidR="00CB3F6E" w:rsidRPr="00561902">
        <w:rPr>
          <w:rFonts w:ascii="Times New Roman" w:hAnsi="Times New Roman" w:cs="Times New Roman"/>
          <w:color w:val="000000" w:themeColor="text1"/>
          <w:sz w:val="28"/>
          <w:szCs w:val="28"/>
        </w:rPr>
        <w:t>а</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в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ч</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льных форм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х</w:t>
      </w:r>
      <w:r w:rsidR="000A411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ДРЖ</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в</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ср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внении с более 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пущенными случ</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ями</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w:t>
      </w:r>
      <w:r w:rsidR="00DE375D" w:rsidRPr="00561902">
        <w:rPr>
          <w:rFonts w:ascii="Times New Roman" w:hAnsi="Times New Roman" w:cs="Times New Roman"/>
          <w:color w:val="000000" w:themeColor="text1"/>
          <w:sz w:val="28"/>
          <w:szCs w:val="28"/>
        </w:rPr>
        <w:t>123</w:t>
      </w:r>
      <w:r w:rsidRPr="00561902">
        <w:rPr>
          <w:rFonts w:ascii="Times New Roman" w:hAnsi="Times New Roman" w:cs="Times New Roman"/>
          <w:color w:val="000000" w:themeColor="text1"/>
          <w:sz w:val="28"/>
          <w:szCs w:val="28"/>
        </w:rPr>
        <w:t>]</w:t>
      </w:r>
      <w:r w:rsidR="00DE375D" w:rsidRPr="00561902">
        <w:rPr>
          <w:rFonts w:ascii="Times New Roman" w:hAnsi="Times New Roman" w:cs="Times New Roman"/>
          <w:color w:val="000000" w:themeColor="text1"/>
          <w:sz w:val="28"/>
          <w:szCs w:val="28"/>
        </w:rPr>
        <w:t>.</w:t>
      </w:r>
    </w:p>
    <w:p w14:paraId="61C6820B" w14:textId="77777777" w:rsidR="00101C32" w:rsidRDefault="00101C32" w:rsidP="00B03C36">
      <w:pPr>
        <w:spacing w:after="0" w:line="240" w:lineRule="auto"/>
        <w:ind w:firstLine="709"/>
        <w:jc w:val="both"/>
        <w:rPr>
          <w:rFonts w:ascii="Times New Roman" w:eastAsia="Times New Roman" w:hAnsi="Times New Roman" w:cs="Times New Roman"/>
          <w:b/>
          <w:color w:val="000000" w:themeColor="text1"/>
          <w:sz w:val="28"/>
          <w:szCs w:val="28"/>
        </w:rPr>
      </w:pPr>
    </w:p>
    <w:p w14:paraId="1777BEA2" w14:textId="77777777" w:rsidR="00C40DA8" w:rsidRPr="004047AE" w:rsidRDefault="00423ED0" w:rsidP="00B03C36">
      <w:pPr>
        <w:spacing w:after="0" w:line="240" w:lineRule="auto"/>
        <w:ind w:firstLine="709"/>
        <w:jc w:val="both"/>
        <w:rPr>
          <w:rFonts w:ascii="Times New Roman" w:eastAsia="Times New Roman" w:hAnsi="Times New Roman" w:cs="Times New Roman"/>
          <w:color w:val="000000" w:themeColor="text1"/>
          <w:sz w:val="28"/>
          <w:szCs w:val="28"/>
          <w:lang w:val="kk-KZ"/>
        </w:rPr>
      </w:pPr>
      <w:r w:rsidRPr="004047AE">
        <w:rPr>
          <w:rFonts w:ascii="Times New Roman" w:eastAsia="Times New Roman" w:hAnsi="Times New Roman" w:cs="Times New Roman"/>
          <w:color w:val="000000" w:themeColor="text1"/>
          <w:sz w:val="28"/>
          <w:szCs w:val="28"/>
        </w:rPr>
        <w:t>1.3.</w:t>
      </w:r>
      <w:r w:rsidR="006F46A2">
        <w:rPr>
          <w:rFonts w:ascii="Times New Roman" w:eastAsia="Times New Roman" w:hAnsi="Times New Roman" w:cs="Times New Roman"/>
          <w:color w:val="000000" w:themeColor="text1"/>
          <w:sz w:val="28"/>
          <w:szCs w:val="28"/>
        </w:rPr>
        <w:t>14</w:t>
      </w:r>
      <w:r w:rsidRPr="004047AE">
        <w:rPr>
          <w:rFonts w:ascii="Times New Roman" w:eastAsia="Times New Roman" w:hAnsi="Times New Roman" w:cs="Times New Roman"/>
          <w:color w:val="000000" w:themeColor="text1"/>
          <w:sz w:val="28"/>
          <w:szCs w:val="28"/>
        </w:rPr>
        <w:t xml:space="preserve"> Отд</w:t>
      </w:r>
      <w:r w:rsidR="00CB3F6E" w:rsidRPr="004047AE">
        <w:rPr>
          <w:rFonts w:ascii="Times New Roman" w:eastAsia="Times New Roman" w:hAnsi="Times New Roman" w:cs="Times New Roman"/>
          <w:color w:val="000000" w:themeColor="text1"/>
          <w:sz w:val="28"/>
          <w:szCs w:val="28"/>
        </w:rPr>
        <w:t>а</w:t>
      </w:r>
      <w:r w:rsidRPr="004047AE">
        <w:rPr>
          <w:rFonts w:ascii="Times New Roman" w:eastAsia="Times New Roman" w:hAnsi="Times New Roman" w:cs="Times New Roman"/>
          <w:color w:val="000000" w:themeColor="text1"/>
          <w:sz w:val="28"/>
          <w:szCs w:val="28"/>
        </w:rPr>
        <w:t>ленные результ</w:t>
      </w:r>
      <w:r w:rsidR="00CB3F6E" w:rsidRPr="004047AE">
        <w:rPr>
          <w:rFonts w:ascii="Times New Roman" w:eastAsia="Times New Roman" w:hAnsi="Times New Roman" w:cs="Times New Roman"/>
          <w:color w:val="000000" w:themeColor="text1"/>
          <w:sz w:val="28"/>
          <w:szCs w:val="28"/>
        </w:rPr>
        <w:t>а</w:t>
      </w:r>
      <w:r w:rsidRPr="004047AE">
        <w:rPr>
          <w:rFonts w:ascii="Times New Roman" w:eastAsia="Times New Roman" w:hAnsi="Times New Roman" w:cs="Times New Roman"/>
          <w:color w:val="000000" w:themeColor="text1"/>
          <w:sz w:val="28"/>
          <w:szCs w:val="28"/>
        </w:rPr>
        <w:t>ты хирургической профил</w:t>
      </w:r>
      <w:r w:rsidR="00CB3F6E" w:rsidRPr="004047AE">
        <w:rPr>
          <w:rFonts w:ascii="Times New Roman" w:eastAsia="Times New Roman" w:hAnsi="Times New Roman" w:cs="Times New Roman"/>
          <w:color w:val="000000" w:themeColor="text1"/>
          <w:sz w:val="28"/>
          <w:szCs w:val="28"/>
        </w:rPr>
        <w:t>а</w:t>
      </w:r>
      <w:r w:rsidRPr="004047AE">
        <w:rPr>
          <w:rFonts w:ascii="Times New Roman" w:eastAsia="Times New Roman" w:hAnsi="Times New Roman" w:cs="Times New Roman"/>
          <w:color w:val="000000" w:themeColor="text1"/>
          <w:sz w:val="28"/>
          <w:szCs w:val="28"/>
        </w:rPr>
        <w:t>ктики</w:t>
      </w:r>
      <w:r w:rsidR="006F46A2">
        <w:rPr>
          <w:rFonts w:ascii="Times New Roman" w:eastAsia="Times New Roman" w:hAnsi="Times New Roman" w:cs="Times New Roman"/>
          <w:color w:val="000000" w:themeColor="text1"/>
          <w:sz w:val="28"/>
          <w:szCs w:val="28"/>
        </w:rPr>
        <w:t xml:space="preserve"> </w:t>
      </w:r>
      <w:r w:rsidR="006F46A2" w:rsidRPr="00561902">
        <w:rPr>
          <w:rFonts w:ascii="Times New Roman" w:hAnsi="Times New Roman" w:cs="Times New Roman"/>
          <w:iCs/>
          <w:color w:val="000000" w:themeColor="text1"/>
          <w:sz w:val="28"/>
          <w:szCs w:val="28"/>
        </w:rPr>
        <w:t>наследственного диффузного рака желудка</w:t>
      </w:r>
    </w:p>
    <w:p w14:paraId="67D91023" w14:textId="53026F01" w:rsidR="00423ED0" w:rsidRPr="00101C32" w:rsidRDefault="00423ED0" w:rsidP="00B03C36">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нны</w:t>
      </w:r>
      <w:r w:rsidR="007540E5">
        <w:rPr>
          <w:rFonts w:ascii="Times New Roman" w:hAnsi="Times New Roman" w:cs="Times New Roman"/>
          <w:color w:val="000000" w:themeColor="text1"/>
          <w:sz w:val="28"/>
          <w:szCs w:val="28"/>
        </w:rPr>
        <w:t>е</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пятилетней</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выжив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емости</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среди</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циентов,</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которым</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проведены</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профил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ктические</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хирургические</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вмеш</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тельств</w:t>
      </w:r>
      <w:r w:rsidR="00CB3F6E" w:rsidRPr="00561902">
        <w:rPr>
          <w:rFonts w:ascii="Times New Roman" w:hAnsi="Times New Roman" w:cs="Times New Roman"/>
          <w:color w:val="000000" w:themeColor="text1"/>
          <w:sz w:val="28"/>
          <w:szCs w:val="28"/>
        </w:rPr>
        <w:t>а</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(г</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стрэктомии) в литер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туре</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предст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влены</w:t>
      </w:r>
      <w:r w:rsidR="000A4118">
        <w:rPr>
          <w:rFonts w:ascii="Times New Roman" w:hAnsi="Times New Roman" w:cs="Times New Roman"/>
          <w:color w:val="000000" w:themeColor="text1"/>
          <w:sz w:val="28"/>
          <w:szCs w:val="28"/>
        </w:rPr>
        <w:t xml:space="preserve"> скудно</w:t>
      </w:r>
      <w:r w:rsidRPr="00561902">
        <w:rPr>
          <w:rFonts w:ascii="Times New Roman" w:hAnsi="Times New Roman" w:cs="Times New Roman"/>
          <w:color w:val="000000" w:themeColor="text1"/>
          <w:sz w:val="28"/>
          <w:szCs w:val="28"/>
        </w:rPr>
        <w:t>,</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соответсвенно</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судить</w:t>
      </w:r>
      <w:r w:rsidR="00C917D8">
        <w:rPr>
          <w:rFonts w:ascii="Times New Roman" w:hAnsi="Times New Roman" w:cs="Times New Roman"/>
          <w:color w:val="000000" w:themeColor="text1"/>
          <w:sz w:val="28"/>
          <w:szCs w:val="28"/>
        </w:rPr>
        <w:t xml:space="preserve"> </w:t>
      </w:r>
      <w:r w:rsidR="00685609" w:rsidRPr="00561902">
        <w:rPr>
          <w:rFonts w:ascii="Times New Roman" w:hAnsi="Times New Roman" w:cs="Times New Roman"/>
          <w:color w:val="000000" w:themeColor="text1"/>
          <w:sz w:val="28"/>
          <w:szCs w:val="28"/>
        </w:rPr>
        <w:t>о</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выжив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емости</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больных с профил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ктической г</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стрэктомией и ср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внив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ть их с группой больных, которым проведены лечебные хирургические вмеш</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тельств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по ф</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кту выявления клинических призн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ков или же с группой больных, у которых имеется диффузный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 желудк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без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следственной предр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сположенности счит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ется преждевременным.</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В</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предудущих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здел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х литер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турного обзор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отмечено, что больные, которым проведен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профил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ктическ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г</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стрэктомия имеют микроскопические оч</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ги перстневидно клеточного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Сложилось мнение, что перстневидноклеточный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к является более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грессивной формой злок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чественного новообр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ния желудк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по ср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внению с интестин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льной формой [</w:t>
      </w:r>
      <w:r w:rsidR="00113717" w:rsidRPr="00561902">
        <w:rPr>
          <w:rFonts w:ascii="Times New Roman" w:hAnsi="Times New Roman" w:cs="Times New Roman"/>
          <w:color w:val="000000" w:themeColor="text1"/>
          <w:sz w:val="28"/>
          <w:szCs w:val="28"/>
        </w:rPr>
        <w:t>12</w:t>
      </w:r>
      <w:r w:rsidR="00F242EF" w:rsidRPr="00561902">
        <w:rPr>
          <w:rFonts w:ascii="Times New Roman" w:hAnsi="Times New Roman" w:cs="Times New Roman"/>
          <w:color w:val="000000" w:themeColor="text1"/>
          <w:sz w:val="28"/>
          <w:szCs w:val="28"/>
        </w:rPr>
        <w:t>3</w:t>
      </w:r>
      <w:r w:rsidR="00B75B78">
        <w:rPr>
          <w:rFonts w:ascii="Times New Roman" w:hAnsi="Times New Roman" w:cs="Times New Roman"/>
          <w:color w:val="000000" w:themeColor="text1"/>
          <w:sz w:val="28"/>
          <w:szCs w:val="28"/>
        </w:rPr>
        <w:t>, с. 1544-1-1544-33</w:t>
      </w:r>
      <w:r w:rsidRPr="00561902">
        <w:rPr>
          <w:rFonts w:ascii="Times New Roman" w:hAnsi="Times New Roman" w:cs="Times New Roman"/>
          <w:color w:val="000000" w:themeColor="text1"/>
          <w:sz w:val="28"/>
          <w:szCs w:val="28"/>
        </w:rPr>
        <w:t>]. 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нное мнение может быть обусловлено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симтом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тическим, скрытым течением болезни вследствие подслизистого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сположения опухоли, что в свою очередь, объясняет более позднюю ди</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гностику 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нного злок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чественного новообр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ния желудк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и в конечном итоге приводит к худшему прогнозу. 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 интестин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льные формы </w:t>
      </w:r>
      <w:r w:rsidRPr="00561902">
        <w:rPr>
          <w:rFonts w:ascii="Times New Roman" w:hAnsi="Times New Roman" w:cs="Times New Roman"/>
          <w:color w:val="000000" w:themeColor="text1"/>
          <w:sz w:val="28"/>
          <w:szCs w:val="28"/>
          <w:lang w:val="en-US"/>
        </w:rPr>
        <w:t>I</w:t>
      </w:r>
      <w:r w:rsidRPr="00561902">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lang w:val="en-US"/>
        </w:rPr>
        <w:t>II</w:t>
      </w:r>
      <w:r w:rsidRPr="00561902">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lang w:val="en-US"/>
        </w:rPr>
        <w:t>III</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кроскопический по</w:t>
      </w:r>
      <w:r w:rsidR="00C917D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lang w:val="en-US"/>
        </w:rPr>
        <w:t>Bor</w:t>
      </w:r>
      <w:r w:rsidR="001A6696">
        <w:rPr>
          <w:rFonts w:ascii="Times New Roman" w:hAnsi="Times New Roman" w:cs="Times New Roman"/>
          <w:color w:val="000000" w:themeColor="text1"/>
          <w:sz w:val="28"/>
          <w:szCs w:val="28"/>
          <w:lang w:val="en-US"/>
        </w:rPr>
        <w:t>r</w:t>
      </w:r>
      <w:r w:rsidRPr="00561902">
        <w:rPr>
          <w:rFonts w:ascii="Times New Roman" w:hAnsi="Times New Roman" w:cs="Times New Roman"/>
          <w:color w:val="000000" w:themeColor="text1"/>
          <w:sz w:val="28"/>
          <w:szCs w:val="28"/>
          <w:lang w:val="en-US"/>
        </w:rPr>
        <w:t>m</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n</w:t>
      </w:r>
      <w:r w:rsidR="001A6696">
        <w:rPr>
          <w:rFonts w:ascii="Times New Roman" w:hAnsi="Times New Roman" w:cs="Times New Roman"/>
          <w:color w:val="000000" w:themeColor="text1"/>
          <w:sz w:val="28"/>
          <w:szCs w:val="28"/>
          <w:lang w:val="en-US"/>
        </w:rPr>
        <w:t>n</w:t>
      </w:r>
      <w:r w:rsidRPr="00561902">
        <w:rPr>
          <w:rFonts w:ascii="Times New Roman" w:hAnsi="Times New Roman" w:cs="Times New Roman"/>
          <w:color w:val="000000" w:themeColor="text1"/>
          <w:sz w:val="28"/>
          <w:szCs w:val="28"/>
        </w:rPr>
        <w:t>,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 пр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вило имеют экзофитные</w:t>
      </w:r>
      <w:r w:rsidR="00C917D8">
        <w:rPr>
          <w:rFonts w:ascii="Times New Roman" w:hAnsi="Times New Roman" w:cs="Times New Roman"/>
          <w:color w:val="000000" w:themeColor="text1"/>
          <w:sz w:val="28"/>
          <w:szCs w:val="28"/>
        </w:rPr>
        <w:t xml:space="preserve"> </w:t>
      </w:r>
      <w:r w:rsidR="00E13E1C" w:rsidRPr="00561902">
        <w:rPr>
          <w:rFonts w:ascii="Times New Roman" w:hAnsi="Times New Roman" w:cs="Times New Roman"/>
          <w:color w:val="000000" w:themeColor="text1"/>
          <w:sz w:val="28"/>
          <w:szCs w:val="28"/>
        </w:rPr>
        <w:t>макроскопические изменения</w:t>
      </w:r>
      <w:r w:rsidRPr="00561902">
        <w:rPr>
          <w:rFonts w:ascii="Times New Roman" w:hAnsi="Times New Roman" w:cs="Times New Roman"/>
          <w:color w:val="000000" w:themeColor="text1"/>
          <w:sz w:val="28"/>
          <w:szCs w:val="28"/>
        </w:rPr>
        <w:t xml:space="preserve">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стут в просвет желудк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и клинически себя проявляют (синдром обструкции, рвот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w:t>
      </w:r>
      <w:r w:rsidR="00D43B54">
        <w:rPr>
          <w:rFonts w:ascii="Times New Roman" w:hAnsi="Times New Roman" w:cs="Times New Roman"/>
          <w:color w:val="000000" w:themeColor="text1"/>
          <w:sz w:val="28"/>
          <w:szCs w:val="28"/>
        </w:rPr>
        <w:t xml:space="preserve"> </w:t>
      </w:r>
      <w:r w:rsidR="00101C32">
        <w:rPr>
          <w:rFonts w:ascii="Times New Roman" w:hAnsi="Times New Roman" w:cs="Times New Roman"/>
          <w:color w:val="000000" w:themeColor="text1"/>
          <w:sz w:val="28"/>
          <w:szCs w:val="28"/>
        </w:rPr>
        <w:t>кровотечение,</w:t>
      </w:r>
      <w:r w:rsidR="00D43B54">
        <w:rPr>
          <w:rFonts w:ascii="Times New Roman" w:hAnsi="Times New Roman" w:cs="Times New Roman"/>
          <w:color w:val="000000" w:themeColor="text1"/>
          <w:sz w:val="28"/>
          <w:szCs w:val="28"/>
        </w:rPr>
        <w:t xml:space="preserve">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немия и т.д.). Все выше перечисленное объясняет 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позд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лую ди</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гностику ДРЖ (</w:t>
      </w:r>
      <w:r w:rsidRPr="00561902">
        <w:rPr>
          <w:rFonts w:ascii="Times New Roman" w:hAnsi="Times New Roman" w:cs="Times New Roman"/>
          <w:color w:val="000000" w:themeColor="text1"/>
          <w:sz w:val="28"/>
          <w:szCs w:val="28"/>
          <w:lang w:val="kk-KZ"/>
        </w:rPr>
        <w:t>Во</w:t>
      </w:r>
      <w:r w:rsidR="001A6696">
        <w:rPr>
          <w:rFonts w:ascii="Times New Roman" w:hAnsi="Times New Roman" w:cs="Times New Roman"/>
          <w:color w:val="000000" w:themeColor="text1"/>
          <w:sz w:val="28"/>
          <w:szCs w:val="28"/>
          <w:lang w:val="en-US"/>
        </w:rPr>
        <w:t>r</w:t>
      </w:r>
      <w:r w:rsidRPr="00561902">
        <w:rPr>
          <w:rFonts w:ascii="Times New Roman" w:hAnsi="Times New Roman" w:cs="Times New Roman"/>
          <w:color w:val="000000" w:themeColor="text1"/>
          <w:sz w:val="28"/>
          <w:szCs w:val="28"/>
          <w:lang w:val="en-US"/>
        </w:rPr>
        <w:t>rm</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nn</w:t>
      </w:r>
      <w:r w:rsidR="007540E5">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lang w:val="en-US"/>
        </w:rPr>
        <w:t>IV</w:t>
      </w:r>
      <w:r w:rsidRPr="00561902">
        <w:rPr>
          <w:rFonts w:ascii="Times New Roman" w:hAnsi="Times New Roman" w:cs="Times New Roman"/>
          <w:color w:val="000000" w:themeColor="text1"/>
          <w:sz w:val="28"/>
          <w:szCs w:val="28"/>
        </w:rPr>
        <w:t>), позднюю ф</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зу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ч</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болев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ния (клинических проявлений). 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кже нужно учитыв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ть более молодой возр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 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нных больных НДРЖ и ДРЖ (дост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точно ч</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сто до 40 лет), что 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кже определяет очень низкую онкон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стороженность среди медперсон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что в купе с подслизистым ростом (отсутствие х</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ктерной эндоскопической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ртины) игр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ет большую роль в поздней ди</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гностике и обусл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влив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ет тр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гичный и нег</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тивный исход. Если же ср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внив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ть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декв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тное хирургическое вмеш</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тельство проведенное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один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ковых 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диях интестин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льного и диффузного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то результ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 может быть не 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ким уж однозн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чным. Более того, у некоторых исследов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телей сформиров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лось мнение, что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нние формы </w:t>
      </w:r>
      <w:r w:rsidR="00113717" w:rsidRPr="00561902">
        <w:rPr>
          <w:rFonts w:ascii="Times New Roman" w:hAnsi="Times New Roman" w:cs="Times New Roman"/>
          <w:color w:val="000000" w:themeColor="text1"/>
          <w:sz w:val="28"/>
          <w:szCs w:val="28"/>
        </w:rPr>
        <w:t>перстневидноклеточного рака желудка</w:t>
      </w:r>
      <w:r w:rsidRPr="00561902">
        <w:rPr>
          <w:rFonts w:ascii="Times New Roman" w:hAnsi="Times New Roman" w:cs="Times New Roman"/>
          <w:color w:val="000000" w:themeColor="text1"/>
          <w:sz w:val="28"/>
          <w:szCs w:val="28"/>
        </w:rPr>
        <w:t xml:space="preserve"> имеют лучший прогноз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ч</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льных 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диях, если им проведены 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ртные виды хирургических вмеш</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тельств, по ср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внению с интестин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льными форм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ми.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пятилетняя выжив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емость 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циентов с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нней 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дией перстневидноклеточной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рциномы сост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вляет более 90% [</w:t>
      </w:r>
      <w:r w:rsidR="00B75B78" w:rsidRPr="00561902">
        <w:rPr>
          <w:rFonts w:ascii="Times New Roman" w:hAnsi="Times New Roman" w:cs="Times New Roman"/>
          <w:color w:val="000000" w:themeColor="text1"/>
          <w:sz w:val="28"/>
          <w:szCs w:val="28"/>
        </w:rPr>
        <w:t>123</w:t>
      </w:r>
      <w:r w:rsidR="00B75B78">
        <w:rPr>
          <w:rFonts w:ascii="Times New Roman" w:hAnsi="Times New Roman" w:cs="Times New Roman"/>
          <w:color w:val="000000" w:themeColor="text1"/>
          <w:sz w:val="28"/>
          <w:szCs w:val="28"/>
        </w:rPr>
        <w:t>, с. 1544-1-1544-33</w:t>
      </w:r>
      <w:r w:rsidRPr="00561902">
        <w:rPr>
          <w:rFonts w:ascii="Times New Roman" w:hAnsi="Times New Roman" w:cs="Times New Roman"/>
          <w:color w:val="000000" w:themeColor="text1"/>
          <w:sz w:val="28"/>
          <w:szCs w:val="28"/>
        </w:rPr>
        <w:t>].</w:t>
      </w:r>
    </w:p>
    <w:p w14:paraId="0D4CECE7" w14:textId="77777777" w:rsidR="00C40DA8" w:rsidRPr="00101C32" w:rsidRDefault="00C40DA8" w:rsidP="00B03C36">
      <w:pPr>
        <w:pStyle w:val="2"/>
        <w:jc w:val="both"/>
        <w:rPr>
          <w:color w:val="000000" w:themeColor="text1"/>
          <w:lang w:val="kk-KZ"/>
        </w:rPr>
      </w:pPr>
    </w:p>
    <w:p w14:paraId="5B2919C1" w14:textId="77777777" w:rsidR="00063C4D" w:rsidRPr="00101C32" w:rsidRDefault="00C85D1D" w:rsidP="00C40DA8">
      <w:pPr>
        <w:pStyle w:val="2"/>
        <w:jc w:val="both"/>
        <w:rPr>
          <w:color w:val="000000" w:themeColor="text1"/>
          <w:lang w:val="kk-KZ"/>
        </w:rPr>
      </w:pPr>
      <w:r w:rsidRPr="00101C32">
        <w:rPr>
          <w:color w:val="000000" w:themeColor="text1"/>
        </w:rPr>
        <w:t>1.</w:t>
      </w:r>
      <w:r w:rsidR="002671E9" w:rsidRPr="00101C32">
        <w:rPr>
          <w:color w:val="000000" w:themeColor="text1"/>
        </w:rPr>
        <w:t>4</w:t>
      </w:r>
      <w:r w:rsidR="00700C39" w:rsidRPr="00101C32">
        <w:rPr>
          <w:color w:val="000000" w:themeColor="text1"/>
        </w:rPr>
        <w:t xml:space="preserve"> Молекулярно-генетические методы досимптомной ди</w:t>
      </w:r>
      <w:r w:rsidR="00CB3F6E" w:rsidRPr="00101C32">
        <w:rPr>
          <w:color w:val="000000" w:themeColor="text1"/>
        </w:rPr>
        <w:t>а</w:t>
      </w:r>
      <w:r w:rsidR="00700C39" w:rsidRPr="00101C32">
        <w:rPr>
          <w:color w:val="000000" w:themeColor="text1"/>
        </w:rPr>
        <w:t>гностики р</w:t>
      </w:r>
      <w:r w:rsidR="00CB3F6E" w:rsidRPr="00101C32">
        <w:rPr>
          <w:color w:val="000000" w:themeColor="text1"/>
        </w:rPr>
        <w:t>а</w:t>
      </w:r>
      <w:r w:rsidR="00700C39" w:rsidRPr="00101C32">
        <w:rPr>
          <w:color w:val="000000" w:themeColor="text1"/>
        </w:rPr>
        <w:t>к</w:t>
      </w:r>
      <w:r w:rsidR="00CB3F6E" w:rsidRPr="00101C32">
        <w:rPr>
          <w:color w:val="000000" w:themeColor="text1"/>
        </w:rPr>
        <w:t>а</w:t>
      </w:r>
      <w:r w:rsidR="00700C39" w:rsidRPr="00101C32">
        <w:rPr>
          <w:color w:val="000000" w:themeColor="text1"/>
        </w:rPr>
        <w:t xml:space="preserve"> желудк</w:t>
      </w:r>
      <w:r w:rsidR="00CB3F6E" w:rsidRPr="00101C32">
        <w:rPr>
          <w:color w:val="000000" w:themeColor="text1"/>
        </w:rPr>
        <w:t>а</w:t>
      </w:r>
    </w:p>
    <w:p w14:paraId="52CDF806" w14:textId="77777777" w:rsidR="00700C39" w:rsidRPr="00561902" w:rsidRDefault="00700C39" w:rsidP="00C40DA8">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101C32">
        <w:rPr>
          <w:rFonts w:ascii="Times New Roman" w:hAnsi="Times New Roman" w:cs="Times New Roman"/>
          <w:color w:val="000000" w:themeColor="text1"/>
          <w:sz w:val="28"/>
          <w:szCs w:val="28"/>
        </w:rPr>
        <w:t>Современным методом ди</w:t>
      </w:r>
      <w:r w:rsidR="00CB3F6E" w:rsidRPr="00101C32">
        <w:rPr>
          <w:rFonts w:ascii="Times New Roman" w:hAnsi="Times New Roman" w:cs="Times New Roman"/>
          <w:color w:val="000000" w:themeColor="text1"/>
          <w:sz w:val="28"/>
          <w:szCs w:val="28"/>
        </w:rPr>
        <w:t>а</w:t>
      </w:r>
      <w:r w:rsidRPr="00101C32">
        <w:rPr>
          <w:rFonts w:ascii="Times New Roman" w:hAnsi="Times New Roman" w:cs="Times New Roman"/>
          <w:color w:val="000000" w:themeColor="text1"/>
          <w:sz w:val="28"/>
          <w:szCs w:val="28"/>
        </w:rPr>
        <w:t>гностики являются молекулярно-генетические методы, позволяющие обн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ружить мут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ции в ген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х-к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ндид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х, тем с</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мым определить предр</w:t>
      </w:r>
      <w:r w:rsidR="00CB3F6E" w:rsidRPr="00561902">
        <w:rPr>
          <w:rFonts w:ascii="Times New Roman" w:hAnsi="Times New Roman" w:cs="Times New Roman"/>
          <w:color w:val="000000" w:themeColor="text1"/>
          <w:sz w:val="28"/>
          <w:szCs w:val="28"/>
        </w:rPr>
        <w:t>а</w:t>
      </w:r>
      <w:r w:rsidR="007418CE" w:rsidRPr="00561902">
        <w:rPr>
          <w:rFonts w:ascii="Times New Roman" w:hAnsi="Times New Roman" w:cs="Times New Roman"/>
          <w:color w:val="000000" w:themeColor="text1"/>
          <w:sz w:val="28"/>
          <w:szCs w:val="28"/>
        </w:rPr>
        <w:t xml:space="preserve">сположенность к </w:t>
      </w:r>
      <w:r w:rsidRPr="00561902">
        <w:rPr>
          <w:rFonts w:ascii="Times New Roman" w:hAnsi="Times New Roman" w:cs="Times New Roman"/>
          <w:color w:val="000000" w:themeColor="text1"/>
          <w:sz w:val="28"/>
          <w:szCs w:val="28"/>
        </w:rPr>
        <w:t>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нному 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болев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нию.</w:t>
      </w:r>
    </w:p>
    <w:p w14:paraId="42B0E222" w14:textId="77777777" w:rsidR="00C40DA8" w:rsidRPr="000A4118" w:rsidRDefault="00C40DA8" w:rsidP="00C40DA8">
      <w:pPr>
        <w:pStyle w:val="2"/>
        <w:rPr>
          <w:color w:val="000000" w:themeColor="text1"/>
          <w:lang w:val="kk-KZ"/>
        </w:rPr>
      </w:pPr>
    </w:p>
    <w:p w14:paraId="16E01808" w14:textId="77777777" w:rsidR="00063C4D" w:rsidRPr="004047AE" w:rsidRDefault="00C85D1D" w:rsidP="00C40DA8">
      <w:pPr>
        <w:pStyle w:val="2"/>
        <w:rPr>
          <w:b w:val="0"/>
          <w:color w:val="000000" w:themeColor="text1"/>
          <w:lang w:val="kk-KZ"/>
        </w:rPr>
      </w:pPr>
      <w:r w:rsidRPr="004047AE">
        <w:rPr>
          <w:b w:val="0"/>
          <w:color w:val="000000" w:themeColor="text1"/>
        </w:rPr>
        <w:t>1.</w:t>
      </w:r>
      <w:r w:rsidR="002671E9" w:rsidRPr="004047AE">
        <w:rPr>
          <w:b w:val="0"/>
          <w:color w:val="000000" w:themeColor="text1"/>
        </w:rPr>
        <w:t>4</w:t>
      </w:r>
      <w:r w:rsidRPr="004047AE">
        <w:rPr>
          <w:b w:val="0"/>
          <w:color w:val="000000" w:themeColor="text1"/>
        </w:rPr>
        <w:t xml:space="preserve">.1 </w:t>
      </w:r>
      <w:r w:rsidR="00AA0931" w:rsidRPr="004047AE">
        <w:rPr>
          <w:b w:val="0"/>
          <w:color w:val="000000" w:themeColor="text1"/>
        </w:rPr>
        <w:t>ДНК-секвениров</w:t>
      </w:r>
      <w:r w:rsidR="00CB3F6E" w:rsidRPr="004047AE">
        <w:rPr>
          <w:b w:val="0"/>
          <w:color w:val="000000" w:themeColor="text1"/>
        </w:rPr>
        <w:t>а</w:t>
      </w:r>
      <w:r w:rsidR="00C40DA8" w:rsidRPr="004047AE">
        <w:rPr>
          <w:b w:val="0"/>
          <w:color w:val="000000" w:themeColor="text1"/>
        </w:rPr>
        <w:t>ние</w:t>
      </w:r>
    </w:p>
    <w:p w14:paraId="2E06B10A" w14:textId="77777777" w:rsidR="00AA0931" w:rsidRPr="00561902" w:rsidRDefault="003E0E5B" w:rsidP="00C40DA8">
      <w:pPr>
        <w:spacing w:after="0" w:line="240" w:lineRule="auto"/>
        <w:ind w:firstLine="709"/>
        <w:jc w:val="both"/>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Одним из первых методов</w:t>
      </w:r>
      <w:r w:rsidR="00AA0931" w:rsidRPr="00561902">
        <w:rPr>
          <w:rFonts w:ascii="Times New Roman" w:hAnsi="Times New Roman" w:cs="Times New Roman"/>
          <w:color w:val="000000" w:themeColor="text1"/>
          <w:sz w:val="28"/>
          <w:szCs w:val="28"/>
        </w:rPr>
        <w:t xml:space="preserve"> прямого фермент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тивного секвениров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ния ДНК 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 методик</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 пр</w:t>
      </w:r>
      <w:r w:rsidRPr="00561902">
        <w:rPr>
          <w:rFonts w:ascii="Times New Roman" w:hAnsi="Times New Roman" w:cs="Times New Roman"/>
          <w:color w:val="000000" w:themeColor="text1"/>
          <w:sz w:val="28"/>
          <w:szCs w:val="28"/>
        </w:rPr>
        <w:t>едложенн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я </w:t>
      </w:r>
      <w:r w:rsidR="00AA0931" w:rsidRPr="00561902">
        <w:rPr>
          <w:rFonts w:ascii="Times New Roman" w:hAnsi="Times New Roman" w:cs="Times New Roman"/>
          <w:color w:val="000000" w:themeColor="text1"/>
          <w:sz w:val="28"/>
          <w:szCs w:val="28"/>
        </w:rPr>
        <w:t>Ф.</w:t>
      </w:r>
      <w:r w:rsidR="007540E5">
        <w:rPr>
          <w:rFonts w:ascii="Times New Roman" w:hAnsi="Times New Roman" w:cs="Times New Roman"/>
          <w:color w:val="000000" w:themeColor="text1"/>
          <w:sz w:val="28"/>
          <w:szCs w:val="28"/>
        </w:rPr>
        <w:t xml:space="preserve"> </w:t>
      </w:r>
      <w:r w:rsidR="00AA0931" w:rsidRPr="00561902">
        <w:rPr>
          <w:rFonts w:ascii="Times New Roman" w:hAnsi="Times New Roman" w:cs="Times New Roman"/>
          <w:color w:val="000000" w:themeColor="text1"/>
          <w:sz w:val="28"/>
          <w:szCs w:val="28"/>
        </w:rPr>
        <w:t>Сэнгером и Д.</w:t>
      </w:r>
      <w:r w:rsidR="007540E5">
        <w:rPr>
          <w:rFonts w:ascii="Times New Roman" w:hAnsi="Times New Roman" w:cs="Times New Roman"/>
          <w:color w:val="000000" w:themeColor="text1"/>
          <w:sz w:val="28"/>
          <w:szCs w:val="28"/>
        </w:rPr>
        <w:t xml:space="preserve"> </w:t>
      </w:r>
      <w:r w:rsidR="00AA0931" w:rsidRPr="00561902">
        <w:rPr>
          <w:rFonts w:ascii="Times New Roman" w:hAnsi="Times New Roman" w:cs="Times New Roman"/>
          <w:color w:val="000000" w:themeColor="text1"/>
          <w:sz w:val="28"/>
          <w:szCs w:val="28"/>
        </w:rPr>
        <w:t>Коулсоном в 1975 году</w:t>
      </w:r>
      <w:r w:rsidR="0024434B" w:rsidRPr="00561902">
        <w:rPr>
          <w:rFonts w:ascii="Times New Roman" w:hAnsi="Times New Roman" w:cs="Times New Roman"/>
          <w:color w:val="000000" w:themeColor="text1"/>
          <w:sz w:val="28"/>
          <w:szCs w:val="28"/>
        </w:rPr>
        <w:t xml:space="preserve"> [</w:t>
      </w:r>
      <w:r w:rsidR="00113717" w:rsidRPr="00561902">
        <w:rPr>
          <w:rFonts w:ascii="Times New Roman" w:hAnsi="Times New Roman" w:cs="Times New Roman"/>
          <w:color w:val="000000" w:themeColor="text1"/>
          <w:sz w:val="28"/>
          <w:szCs w:val="28"/>
        </w:rPr>
        <w:t>12</w:t>
      </w:r>
      <w:r w:rsidR="00F242EF" w:rsidRPr="00561902">
        <w:rPr>
          <w:rFonts w:ascii="Times New Roman" w:hAnsi="Times New Roman" w:cs="Times New Roman"/>
          <w:color w:val="000000" w:themeColor="text1"/>
          <w:sz w:val="28"/>
          <w:szCs w:val="28"/>
        </w:rPr>
        <w:t>4</w:t>
      </w:r>
      <w:r w:rsidR="0024434B" w:rsidRPr="00561902">
        <w:rPr>
          <w:rFonts w:ascii="Times New Roman" w:hAnsi="Times New Roman" w:cs="Times New Roman"/>
          <w:color w:val="000000" w:themeColor="text1"/>
          <w:sz w:val="28"/>
          <w:szCs w:val="28"/>
        </w:rPr>
        <w:t>]</w:t>
      </w:r>
      <w:r w:rsidR="00AA0931" w:rsidRPr="00561902">
        <w:rPr>
          <w:rFonts w:ascii="Times New Roman" w:hAnsi="Times New Roman" w:cs="Times New Roman"/>
          <w:color w:val="000000" w:themeColor="text1"/>
          <w:sz w:val="28"/>
          <w:szCs w:val="28"/>
        </w:rPr>
        <w:t>. В к</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 xml:space="preserve">честве </w:t>
      </w:r>
      <w:r w:rsidRPr="00561902">
        <w:rPr>
          <w:rFonts w:ascii="Times New Roman" w:hAnsi="Times New Roman" w:cs="Times New Roman"/>
          <w:color w:val="000000" w:themeColor="text1"/>
          <w:sz w:val="28"/>
          <w:szCs w:val="28"/>
        </w:rPr>
        <w:t>основ</w:t>
      </w:r>
      <w:r w:rsidR="00AA0931" w:rsidRPr="00561902">
        <w:rPr>
          <w:rFonts w:ascii="Times New Roman" w:hAnsi="Times New Roman" w:cs="Times New Roman"/>
          <w:color w:val="000000" w:themeColor="text1"/>
          <w:sz w:val="28"/>
          <w:szCs w:val="28"/>
        </w:rPr>
        <w:t>ы в ре</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кции полимер</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зного копиров</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ния использов</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лся одноцепочечный фр</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гмент ДНК, в к</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честве пр</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 xml:space="preserve">ймеров </w:t>
      </w:r>
      <w:r w:rsidR="00B75B78">
        <w:rPr>
          <w:rFonts w:ascii="Times New Roman" w:hAnsi="Times New Roman" w:cs="Times New Roman"/>
          <w:color w:val="000000" w:themeColor="text1"/>
          <w:sz w:val="28"/>
          <w:szCs w:val="28"/>
        </w:rPr>
        <w:t>–</w:t>
      </w:r>
      <w:r w:rsidR="00AA0931" w:rsidRPr="00561902">
        <w:rPr>
          <w:rFonts w:ascii="Times New Roman" w:hAnsi="Times New Roman" w:cs="Times New Roman"/>
          <w:color w:val="000000" w:themeColor="text1"/>
          <w:sz w:val="28"/>
          <w:szCs w:val="28"/>
        </w:rPr>
        <w:t xml:space="preserve"> синтетические олигонуклеотиды или природные субфр</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гменты, получ</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емые при гидролизе рестрицирующими эндонукле</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з</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ми, в к</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честве пр</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 xml:space="preserve">ймеров </w:t>
      </w:r>
      <w:r w:rsidR="00B75B78">
        <w:rPr>
          <w:rFonts w:ascii="Times New Roman" w:hAnsi="Times New Roman" w:cs="Times New Roman"/>
          <w:color w:val="000000" w:themeColor="text1"/>
          <w:sz w:val="28"/>
          <w:szCs w:val="28"/>
        </w:rPr>
        <w:t>–</w:t>
      </w:r>
      <w:r w:rsidR="00AA0931" w:rsidRPr="00561902">
        <w:rPr>
          <w:rFonts w:ascii="Times New Roman" w:hAnsi="Times New Roman" w:cs="Times New Roman"/>
          <w:color w:val="000000" w:themeColor="text1"/>
          <w:sz w:val="28"/>
          <w:szCs w:val="28"/>
        </w:rPr>
        <w:t xml:space="preserve"> синтетические олигонуклеотиды или природные субфр</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 xml:space="preserve">гменты, </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 xml:space="preserve"> в к</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честве фермент</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 xml:space="preserve"> - фр</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гмент Кленов</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 xml:space="preserve"> ДНК полимер</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зы I (PolI) из E.coli. Метод включ</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л дв</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 xml:space="preserve"> эт</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п</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 xml:space="preserve"> сн</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ч</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л</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 xml:space="preserve"> в огр</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ниченных условиях проводили полимер</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зную ре</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 xml:space="preserve">кцию в присутствии всех четырех типов dNTP (один из них был мечен по </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льф</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-положению фосф</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т</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 получ</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я н</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 xml:space="preserve"> выходе н</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бор продуктов неполного копиров</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ния м</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тричного фр</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гмент</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 Смесь очищ</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ли от несвяз</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вшихся</w:t>
      </w:r>
      <w:r w:rsidR="007540E5">
        <w:rPr>
          <w:rFonts w:ascii="Times New Roman" w:hAnsi="Times New Roman" w:cs="Times New Roman"/>
          <w:color w:val="000000" w:themeColor="text1"/>
          <w:sz w:val="28"/>
          <w:szCs w:val="28"/>
        </w:rPr>
        <w:t xml:space="preserve"> </w:t>
      </w:r>
      <w:r w:rsidR="00AA0931" w:rsidRPr="00561902">
        <w:rPr>
          <w:rFonts w:ascii="Times New Roman" w:hAnsi="Times New Roman" w:cs="Times New Roman"/>
          <w:color w:val="000000" w:themeColor="text1"/>
          <w:sz w:val="28"/>
          <w:szCs w:val="28"/>
        </w:rPr>
        <w:t>дезоксинуклеозидтрифосф</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тов и делили н</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 xml:space="preserve"> восемь ч</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стей. После чего в "плюс" системе проводили четыре ре</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кции в присутствии к</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 xml:space="preserve">ждого из четырех типов нуклеотидов, </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 xml:space="preserve"> в "минус" системе - в отсутствие к</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ждого из них. В результ</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те, в "минус" системе термин</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ция происходил</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 xml:space="preserve"> перед dNTP д</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нного тип</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 xml:space="preserve">, </w:t>
      </w:r>
      <w:r w:rsidR="00CB3F6E" w:rsidRPr="00561902">
        <w:rPr>
          <w:rFonts w:ascii="Times New Roman" w:hAnsi="Times New Roman" w:cs="Times New Roman"/>
          <w:color w:val="000000" w:themeColor="text1"/>
          <w:sz w:val="28"/>
          <w:szCs w:val="28"/>
        </w:rPr>
        <w:t>а</w:t>
      </w:r>
      <w:r w:rsidR="00AA0931" w:rsidRPr="00561902">
        <w:rPr>
          <w:rFonts w:ascii="Times New Roman" w:hAnsi="Times New Roman" w:cs="Times New Roman"/>
          <w:color w:val="000000" w:themeColor="text1"/>
          <w:sz w:val="28"/>
          <w:szCs w:val="28"/>
        </w:rPr>
        <w:t xml:space="preserve"> в "плюс" системе - пос</w:t>
      </w:r>
      <w:r w:rsidR="00D530A6" w:rsidRPr="00561902">
        <w:rPr>
          <w:rFonts w:ascii="Times New Roman" w:hAnsi="Times New Roman" w:cs="Times New Roman"/>
          <w:color w:val="000000" w:themeColor="text1"/>
          <w:sz w:val="28"/>
          <w:szCs w:val="28"/>
        </w:rPr>
        <w:t>ле него</w:t>
      </w:r>
      <w:r w:rsidR="0024434B" w:rsidRPr="00561902">
        <w:rPr>
          <w:rFonts w:ascii="Times New Roman" w:hAnsi="Times New Roman" w:cs="Times New Roman"/>
          <w:color w:val="000000" w:themeColor="text1"/>
          <w:sz w:val="28"/>
          <w:szCs w:val="28"/>
        </w:rPr>
        <w:t xml:space="preserve"> [</w:t>
      </w:r>
      <w:r w:rsidR="00113717" w:rsidRPr="00561902">
        <w:rPr>
          <w:rFonts w:ascii="Times New Roman" w:hAnsi="Times New Roman" w:cs="Times New Roman"/>
          <w:color w:val="000000" w:themeColor="text1"/>
          <w:sz w:val="28"/>
          <w:szCs w:val="28"/>
        </w:rPr>
        <w:t>12</w:t>
      </w:r>
      <w:r w:rsidR="00575C3A" w:rsidRPr="00561902">
        <w:rPr>
          <w:rFonts w:ascii="Times New Roman" w:hAnsi="Times New Roman" w:cs="Times New Roman"/>
          <w:color w:val="000000" w:themeColor="text1"/>
          <w:sz w:val="28"/>
          <w:szCs w:val="28"/>
        </w:rPr>
        <w:t>5</w:t>
      </w:r>
      <w:r w:rsidR="0024434B" w:rsidRPr="00561902">
        <w:rPr>
          <w:rFonts w:ascii="Times New Roman" w:hAnsi="Times New Roman" w:cs="Times New Roman"/>
          <w:color w:val="000000" w:themeColor="text1"/>
          <w:sz w:val="28"/>
          <w:szCs w:val="28"/>
        </w:rPr>
        <w:t>]</w:t>
      </w:r>
      <w:r w:rsidR="00A9173D" w:rsidRPr="00561902">
        <w:rPr>
          <w:rFonts w:ascii="Times New Roman" w:hAnsi="Times New Roman" w:cs="Times New Roman"/>
          <w:color w:val="000000" w:themeColor="text1"/>
          <w:sz w:val="28"/>
          <w:szCs w:val="28"/>
          <w:lang w:val="kk-KZ"/>
        </w:rPr>
        <w:t>:</w:t>
      </w:r>
    </w:p>
    <w:p w14:paraId="51C2A712" w14:textId="77777777" w:rsidR="00C40DA8" w:rsidRPr="00561902" w:rsidRDefault="00A9173D" w:rsidP="00C40DA8">
      <w:pPr>
        <w:pStyle w:val="a8"/>
        <w:ind w:left="0" w:firstLine="709"/>
        <w:rPr>
          <w:color w:val="000000" w:themeColor="text1"/>
          <w:sz w:val="28"/>
          <w:szCs w:val="28"/>
          <w:lang w:val="kk-KZ"/>
        </w:rPr>
      </w:pPr>
      <w:r w:rsidRPr="00561902">
        <w:rPr>
          <w:color w:val="000000" w:themeColor="text1"/>
          <w:sz w:val="28"/>
          <w:szCs w:val="28"/>
          <w:lang w:val="kk-KZ"/>
        </w:rPr>
        <w:t xml:space="preserve">– </w:t>
      </w:r>
      <w:r w:rsidR="00AA0931" w:rsidRPr="00561902">
        <w:rPr>
          <w:color w:val="000000" w:themeColor="text1"/>
          <w:sz w:val="28"/>
          <w:szCs w:val="28"/>
        </w:rPr>
        <w:t>Pol</w:t>
      </w:r>
      <w:r w:rsidR="00AA0931" w:rsidRPr="00561902">
        <w:rPr>
          <w:color w:val="000000" w:themeColor="text1"/>
          <w:sz w:val="28"/>
          <w:szCs w:val="28"/>
          <w:lang w:val="en-US"/>
        </w:rPr>
        <w:t>I</w:t>
      </w:r>
      <w:r w:rsidRPr="00561902">
        <w:rPr>
          <w:color w:val="000000" w:themeColor="text1"/>
          <w:sz w:val="28"/>
          <w:szCs w:val="28"/>
        </w:rPr>
        <w:t>–</w:t>
      </w:r>
      <w:r w:rsidR="00AA0931" w:rsidRPr="00561902">
        <w:rPr>
          <w:color w:val="000000" w:themeColor="text1"/>
          <w:sz w:val="28"/>
          <w:szCs w:val="28"/>
        </w:rPr>
        <w:t xml:space="preserve"> фр</w:t>
      </w:r>
      <w:r w:rsidR="00CB3F6E" w:rsidRPr="00561902">
        <w:rPr>
          <w:color w:val="000000" w:themeColor="text1"/>
          <w:sz w:val="28"/>
          <w:szCs w:val="28"/>
        </w:rPr>
        <w:t>а</w:t>
      </w:r>
      <w:r w:rsidR="00AA0931" w:rsidRPr="00561902">
        <w:rPr>
          <w:color w:val="000000" w:themeColor="text1"/>
          <w:sz w:val="28"/>
          <w:szCs w:val="28"/>
        </w:rPr>
        <w:t>гмент Кленов</w:t>
      </w:r>
      <w:r w:rsidR="00CB3F6E" w:rsidRPr="00561902">
        <w:rPr>
          <w:color w:val="000000" w:themeColor="text1"/>
          <w:sz w:val="28"/>
          <w:szCs w:val="28"/>
        </w:rPr>
        <w:t>а</w:t>
      </w:r>
      <w:r w:rsidR="00AA0931" w:rsidRPr="00561902">
        <w:rPr>
          <w:color w:val="000000" w:themeColor="text1"/>
          <w:sz w:val="28"/>
          <w:szCs w:val="28"/>
        </w:rPr>
        <w:t xml:space="preserve"> ДНК полимер</w:t>
      </w:r>
      <w:r w:rsidR="00CB3F6E" w:rsidRPr="00561902">
        <w:rPr>
          <w:color w:val="000000" w:themeColor="text1"/>
          <w:sz w:val="28"/>
          <w:szCs w:val="28"/>
        </w:rPr>
        <w:t>а</w:t>
      </w:r>
      <w:r w:rsidR="00AA0931" w:rsidRPr="00561902">
        <w:rPr>
          <w:color w:val="000000" w:themeColor="text1"/>
          <w:sz w:val="28"/>
          <w:szCs w:val="28"/>
        </w:rPr>
        <w:t>зы I</w:t>
      </w:r>
      <w:r w:rsidRPr="00561902">
        <w:rPr>
          <w:color w:val="000000" w:themeColor="text1"/>
          <w:sz w:val="28"/>
          <w:szCs w:val="28"/>
          <w:lang w:val="kk-KZ"/>
        </w:rPr>
        <w:t>;</w:t>
      </w:r>
    </w:p>
    <w:p w14:paraId="33904098" w14:textId="77777777" w:rsidR="00AA0931" w:rsidRPr="00561902" w:rsidRDefault="00A9173D" w:rsidP="00C40DA8">
      <w:pPr>
        <w:pStyle w:val="a8"/>
        <w:ind w:left="0" w:firstLine="709"/>
        <w:rPr>
          <w:color w:val="000000" w:themeColor="text1"/>
          <w:sz w:val="28"/>
          <w:szCs w:val="28"/>
          <w:lang w:val="kk-KZ"/>
        </w:rPr>
      </w:pPr>
      <w:r w:rsidRPr="00561902">
        <w:rPr>
          <w:color w:val="000000" w:themeColor="text1"/>
          <w:sz w:val="28"/>
          <w:szCs w:val="28"/>
          <w:lang w:val="kk-KZ"/>
        </w:rPr>
        <w:t xml:space="preserve">– </w:t>
      </w:r>
      <w:r w:rsidR="00AA0931" w:rsidRPr="00561902">
        <w:rPr>
          <w:color w:val="000000" w:themeColor="text1"/>
          <w:sz w:val="28"/>
          <w:szCs w:val="28"/>
          <w:lang w:val="kk-KZ"/>
        </w:rPr>
        <w:t>dNTP –дезоксинуклеозидтрифосф</w:t>
      </w:r>
      <w:r w:rsidR="00CB3F6E" w:rsidRPr="00561902">
        <w:rPr>
          <w:color w:val="000000" w:themeColor="text1"/>
          <w:sz w:val="28"/>
          <w:szCs w:val="28"/>
          <w:lang w:val="kk-KZ"/>
        </w:rPr>
        <w:t>а</w:t>
      </w:r>
      <w:r w:rsidR="00AA0931" w:rsidRPr="00561902">
        <w:rPr>
          <w:color w:val="000000" w:themeColor="text1"/>
          <w:sz w:val="28"/>
          <w:szCs w:val="28"/>
          <w:lang w:val="kk-KZ"/>
        </w:rPr>
        <w:t>ты</w:t>
      </w:r>
      <w:r w:rsidRPr="00561902">
        <w:rPr>
          <w:color w:val="000000" w:themeColor="text1"/>
          <w:sz w:val="28"/>
          <w:szCs w:val="28"/>
          <w:lang w:val="kk-KZ"/>
        </w:rPr>
        <w:t>;</w:t>
      </w:r>
    </w:p>
    <w:p w14:paraId="400AE601" w14:textId="77777777" w:rsidR="00C40DA8" w:rsidRPr="00561902" w:rsidRDefault="00A9173D" w:rsidP="00C40DA8">
      <w:pPr>
        <w:pStyle w:val="a8"/>
        <w:ind w:left="0" w:firstLine="709"/>
        <w:rPr>
          <w:color w:val="000000" w:themeColor="text1"/>
          <w:sz w:val="28"/>
          <w:szCs w:val="28"/>
          <w:lang w:val="kk-KZ"/>
        </w:rPr>
      </w:pPr>
      <w:r w:rsidRPr="00561902">
        <w:rPr>
          <w:color w:val="000000" w:themeColor="text1"/>
          <w:sz w:val="28"/>
          <w:szCs w:val="28"/>
          <w:lang w:val="kk-KZ"/>
        </w:rPr>
        <w:t xml:space="preserve">– </w:t>
      </w:r>
      <w:r w:rsidR="00AA0931" w:rsidRPr="00561902">
        <w:rPr>
          <w:color w:val="000000" w:themeColor="text1"/>
          <w:sz w:val="28"/>
          <w:szCs w:val="28"/>
          <w:lang w:val="kk-KZ"/>
        </w:rPr>
        <w:t>d</w:t>
      </w:r>
      <w:r w:rsidR="00CB3F6E" w:rsidRPr="00561902">
        <w:rPr>
          <w:color w:val="000000" w:themeColor="text1"/>
          <w:sz w:val="28"/>
          <w:szCs w:val="28"/>
          <w:lang w:val="kk-KZ"/>
        </w:rPr>
        <w:t>А</w:t>
      </w:r>
      <w:r w:rsidR="00AA0931" w:rsidRPr="00561902">
        <w:rPr>
          <w:color w:val="000000" w:themeColor="text1"/>
          <w:sz w:val="28"/>
          <w:szCs w:val="28"/>
          <w:lang w:val="kk-KZ"/>
        </w:rPr>
        <w:t>TP</w:t>
      </w:r>
      <w:r w:rsidRPr="00561902">
        <w:rPr>
          <w:color w:val="000000" w:themeColor="text1"/>
          <w:sz w:val="28"/>
          <w:szCs w:val="28"/>
          <w:lang w:val="kk-KZ"/>
        </w:rPr>
        <w:t xml:space="preserve"> –</w:t>
      </w:r>
      <w:r w:rsidR="00AA0931" w:rsidRPr="00561902">
        <w:rPr>
          <w:color w:val="000000" w:themeColor="text1"/>
          <w:sz w:val="28"/>
          <w:szCs w:val="28"/>
          <w:lang w:val="kk-KZ"/>
        </w:rPr>
        <w:t xml:space="preserve"> дезокси</w:t>
      </w:r>
      <w:r w:rsidR="00CB3F6E" w:rsidRPr="00561902">
        <w:rPr>
          <w:color w:val="000000" w:themeColor="text1"/>
          <w:sz w:val="28"/>
          <w:szCs w:val="28"/>
          <w:lang w:val="kk-KZ"/>
        </w:rPr>
        <w:t>а</w:t>
      </w:r>
      <w:r w:rsidR="00AA0931" w:rsidRPr="00561902">
        <w:rPr>
          <w:color w:val="000000" w:themeColor="text1"/>
          <w:sz w:val="28"/>
          <w:szCs w:val="28"/>
          <w:lang w:val="kk-KZ"/>
        </w:rPr>
        <w:t>денозинтрифосф</w:t>
      </w:r>
      <w:r w:rsidR="00CB3F6E" w:rsidRPr="00561902">
        <w:rPr>
          <w:color w:val="000000" w:themeColor="text1"/>
          <w:sz w:val="28"/>
          <w:szCs w:val="28"/>
          <w:lang w:val="kk-KZ"/>
        </w:rPr>
        <w:t>а</w:t>
      </w:r>
      <w:r w:rsidR="00AA0931" w:rsidRPr="00561902">
        <w:rPr>
          <w:color w:val="000000" w:themeColor="text1"/>
          <w:sz w:val="28"/>
          <w:szCs w:val="28"/>
          <w:lang w:val="kk-KZ"/>
        </w:rPr>
        <w:t>т</w:t>
      </w:r>
      <w:r w:rsidRPr="00561902">
        <w:rPr>
          <w:color w:val="000000" w:themeColor="text1"/>
          <w:sz w:val="28"/>
          <w:szCs w:val="28"/>
          <w:lang w:val="kk-KZ"/>
        </w:rPr>
        <w:t>;</w:t>
      </w:r>
    </w:p>
    <w:p w14:paraId="7D268595" w14:textId="77777777" w:rsidR="00C40DA8" w:rsidRPr="00561902" w:rsidRDefault="00A9173D" w:rsidP="00C40DA8">
      <w:pPr>
        <w:pStyle w:val="a8"/>
        <w:ind w:left="0" w:firstLine="709"/>
        <w:rPr>
          <w:color w:val="000000" w:themeColor="text1"/>
          <w:sz w:val="28"/>
          <w:szCs w:val="28"/>
          <w:lang w:val="kk-KZ"/>
        </w:rPr>
      </w:pPr>
      <w:r w:rsidRPr="00561902">
        <w:rPr>
          <w:color w:val="000000" w:themeColor="text1"/>
          <w:sz w:val="28"/>
          <w:szCs w:val="28"/>
          <w:lang w:val="kk-KZ"/>
        </w:rPr>
        <w:t xml:space="preserve">– </w:t>
      </w:r>
      <w:r w:rsidR="00AA0931" w:rsidRPr="00561902">
        <w:rPr>
          <w:color w:val="000000" w:themeColor="text1"/>
          <w:sz w:val="28"/>
          <w:szCs w:val="28"/>
          <w:lang w:val="kk-KZ"/>
        </w:rPr>
        <w:t>dTTP</w:t>
      </w:r>
      <w:r w:rsidRPr="00561902">
        <w:rPr>
          <w:color w:val="000000" w:themeColor="text1"/>
          <w:sz w:val="28"/>
          <w:szCs w:val="28"/>
          <w:lang w:val="kk-KZ"/>
        </w:rPr>
        <w:t xml:space="preserve"> –</w:t>
      </w:r>
      <w:r w:rsidR="00AA0931" w:rsidRPr="00561902">
        <w:rPr>
          <w:color w:val="000000" w:themeColor="text1"/>
          <w:sz w:val="28"/>
          <w:szCs w:val="28"/>
          <w:lang w:val="kk-KZ"/>
        </w:rPr>
        <w:t xml:space="preserve"> дезокситимидинтрифосф</w:t>
      </w:r>
      <w:r w:rsidR="00CB3F6E" w:rsidRPr="00561902">
        <w:rPr>
          <w:color w:val="000000" w:themeColor="text1"/>
          <w:sz w:val="28"/>
          <w:szCs w:val="28"/>
          <w:lang w:val="kk-KZ"/>
        </w:rPr>
        <w:t>а</w:t>
      </w:r>
      <w:r w:rsidR="00AA0931" w:rsidRPr="00561902">
        <w:rPr>
          <w:color w:val="000000" w:themeColor="text1"/>
          <w:sz w:val="28"/>
          <w:szCs w:val="28"/>
          <w:lang w:val="kk-KZ"/>
        </w:rPr>
        <w:t>т</w:t>
      </w:r>
      <w:r w:rsidRPr="00561902">
        <w:rPr>
          <w:color w:val="000000" w:themeColor="text1"/>
          <w:sz w:val="28"/>
          <w:szCs w:val="28"/>
          <w:lang w:val="kk-KZ"/>
        </w:rPr>
        <w:t>;</w:t>
      </w:r>
    </w:p>
    <w:p w14:paraId="49DFA16F" w14:textId="77777777" w:rsidR="00C40DA8" w:rsidRPr="00561902" w:rsidRDefault="00A9173D" w:rsidP="00C40DA8">
      <w:pPr>
        <w:pStyle w:val="a8"/>
        <w:ind w:left="0" w:firstLine="709"/>
        <w:rPr>
          <w:color w:val="000000" w:themeColor="text1"/>
          <w:sz w:val="28"/>
          <w:szCs w:val="28"/>
          <w:lang w:val="kk-KZ"/>
        </w:rPr>
      </w:pPr>
      <w:r w:rsidRPr="00561902">
        <w:rPr>
          <w:color w:val="000000" w:themeColor="text1"/>
          <w:sz w:val="28"/>
          <w:szCs w:val="28"/>
          <w:lang w:val="kk-KZ"/>
        </w:rPr>
        <w:t xml:space="preserve">– </w:t>
      </w:r>
      <w:r w:rsidR="00AA0931" w:rsidRPr="00561902">
        <w:rPr>
          <w:color w:val="000000" w:themeColor="text1"/>
          <w:sz w:val="28"/>
          <w:szCs w:val="28"/>
          <w:lang w:val="kk-KZ"/>
        </w:rPr>
        <w:t>dCTP</w:t>
      </w:r>
      <w:r w:rsidRPr="00561902">
        <w:rPr>
          <w:color w:val="000000" w:themeColor="text1"/>
          <w:sz w:val="28"/>
          <w:szCs w:val="28"/>
          <w:lang w:val="kk-KZ"/>
        </w:rPr>
        <w:t xml:space="preserve"> –</w:t>
      </w:r>
      <w:r w:rsidR="00AA0931" w:rsidRPr="00561902">
        <w:rPr>
          <w:color w:val="000000" w:themeColor="text1"/>
          <w:sz w:val="28"/>
          <w:szCs w:val="28"/>
          <w:lang w:val="kk-KZ"/>
        </w:rPr>
        <w:t xml:space="preserve"> дезоксицитидинтрифосф</w:t>
      </w:r>
      <w:r w:rsidR="00CB3F6E" w:rsidRPr="00561902">
        <w:rPr>
          <w:color w:val="000000" w:themeColor="text1"/>
          <w:sz w:val="28"/>
          <w:szCs w:val="28"/>
          <w:lang w:val="kk-KZ"/>
        </w:rPr>
        <w:t>а</w:t>
      </w:r>
      <w:r w:rsidR="00AA0931" w:rsidRPr="00561902">
        <w:rPr>
          <w:color w:val="000000" w:themeColor="text1"/>
          <w:sz w:val="28"/>
          <w:szCs w:val="28"/>
          <w:lang w:val="kk-KZ"/>
        </w:rPr>
        <w:t>т</w:t>
      </w:r>
      <w:r w:rsidRPr="00561902">
        <w:rPr>
          <w:color w:val="000000" w:themeColor="text1"/>
          <w:sz w:val="28"/>
          <w:szCs w:val="28"/>
          <w:lang w:val="kk-KZ"/>
        </w:rPr>
        <w:t>;</w:t>
      </w:r>
    </w:p>
    <w:p w14:paraId="2341065A" w14:textId="77777777" w:rsidR="00AA0931" w:rsidRPr="00561902" w:rsidRDefault="00A9173D" w:rsidP="00C40DA8">
      <w:pPr>
        <w:pStyle w:val="a8"/>
        <w:ind w:left="0" w:firstLine="709"/>
        <w:rPr>
          <w:color w:val="000000" w:themeColor="text1"/>
          <w:sz w:val="28"/>
          <w:szCs w:val="28"/>
          <w:lang w:val="kk-KZ"/>
        </w:rPr>
      </w:pPr>
      <w:r w:rsidRPr="00561902">
        <w:rPr>
          <w:color w:val="000000" w:themeColor="text1"/>
          <w:sz w:val="28"/>
          <w:szCs w:val="28"/>
          <w:lang w:val="kk-KZ"/>
        </w:rPr>
        <w:t xml:space="preserve">– </w:t>
      </w:r>
      <w:r w:rsidR="00AA0931" w:rsidRPr="00561902">
        <w:rPr>
          <w:color w:val="000000" w:themeColor="text1"/>
          <w:sz w:val="28"/>
          <w:szCs w:val="28"/>
          <w:lang w:val="kk-KZ"/>
        </w:rPr>
        <w:t>dGTP</w:t>
      </w:r>
      <w:r w:rsidRPr="00561902">
        <w:rPr>
          <w:color w:val="000000" w:themeColor="text1"/>
          <w:sz w:val="28"/>
          <w:szCs w:val="28"/>
          <w:lang w:val="kk-KZ"/>
        </w:rPr>
        <w:t xml:space="preserve"> –</w:t>
      </w:r>
      <w:r w:rsidR="00AA0931" w:rsidRPr="00561902">
        <w:rPr>
          <w:color w:val="000000" w:themeColor="text1"/>
          <w:sz w:val="28"/>
          <w:szCs w:val="28"/>
          <w:lang w:val="kk-KZ"/>
        </w:rPr>
        <w:t xml:space="preserve"> дезоксигу</w:t>
      </w:r>
      <w:r w:rsidR="00CB3F6E" w:rsidRPr="00561902">
        <w:rPr>
          <w:color w:val="000000" w:themeColor="text1"/>
          <w:sz w:val="28"/>
          <w:szCs w:val="28"/>
          <w:lang w:val="kk-KZ"/>
        </w:rPr>
        <w:t>а</w:t>
      </w:r>
      <w:r w:rsidR="00AA0931" w:rsidRPr="00561902">
        <w:rPr>
          <w:color w:val="000000" w:themeColor="text1"/>
          <w:sz w:val="28"/>
          <w:szCs w:val="28"/>
          <w:lang w:val="kk-KZ"/>
        </w:rPr>
        <w:t>нидинтрифосф</w:t>
      </w:r>
      <w:r w:rsidR="00CB3F6E" w:rsidRPr="00561902">
        <w:rPr>
          <w:color w:val="000000" w:themeColor="text1"/>
          <w:sz w:val="28"/>
          <w:szCs w:val="28"/>
          <w:lang w:val="kk-KZ"/>
        </w:rPr>
        <w:t>а</w:t>
      </w:r>
      <w:r w:rsidR="00AA0931" w:rsidRPr="00561902">
        <w:rPr>
          <w:color w:val="000000" w:themeColor="text1"/>
          <w:sz w:val="28"/>
          <w:szCs w:val="28"/>
          <w:lang w:val="kk-KZ"/>
        </w:rPr>
        <w:t>т</w:t>
      </w:r>
      <w:r w:rsidRPr="00561902">
        <w:rPr>
          <w:color w:val="000000" w:themeColor="text1"/>
          <w:sz w:val="28"/>
          <w:szCs w:val="28"/>
          <w:lang w:val="kk-KZ"/>
        </w:rPr>
        <w:t>.</w:t>
      </w:r>
    </w:p>
    <w:p w14:paraId="109D7B2C" w14:textId="77777777" w:rsidR="00063C4D" w:rsidRPr="00561902" w:rsidRDefault="00AA0931" w:rsidP="00C40DA8">
      <w:pPr>
        <w:pStyle w:val="af1"/>
        <w:spacing w:after="0" w:line="240" w:lineRule="auto"/>
        <w:ind w:firstLine="709"/>
        <w:jc w:val="both"/>
        <w:rPr>
          <w:rFonts w:ascii="Times New Roman" w:hAnsi="Times New Roman" w:cs="Times New Roman"/>
          <w:b/>
          <w:color w:val="000000" w:themeColor="text1"/>
          <w:sz w:val="28"/>
          <w:szCs w:val="28"/>
        </w:rPr>
      </w:pPr>
      <w:r w:rsidRPr="00561902">
        <w:rPr>
          <w:rFonts w:ascii="Times New Roman" w:hAnsi="Times New Roman" w:cs="Times New Roman"/>
          <w:color w:val="000000" w:themeColor="text1"/>
          <w:sz w:val="28"/>
          <w:szCs w:val="28"/>
        </w:rPr>
        <w:t>Несомненно, с</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мый точный метод детекции </w:t>
      </w:r>
      <w:r w:rsidR="00A9173D" w:rsidRPr="00561902">
        <w:rPr>
          <w:rFonts w:ascii="Times New Roman" w:hAnsi="Times New Roman" w:cs="Times New Roman"/>
          <w:color w:val="000000" w:themeColor="text1"/>
          <w:sz w:val="28"/>
          <w:szCs w:val="28"/>
        </w:rPr>
        <w:t>–</w:t>
      </w:r>
      <w:r w:rsidRPr="00561902">
        <w:rPr>
          <w:rFonts w:ascii="Times New Roman" w:hAnsi="Times New Roman" w:cs="Times New Roman"/>
          <w:color w:val="000000" w:themeColor="text1"/>
          <w:sz w:val="28"/>
          <w:szCs w:val="28"/>
        </w:rPr>
        <w:t xml:space="preserve"> прямой с</w:t>
      </w:r>
      <w:r w:rsidRPr="00561902">
        <w:rPr>
          <w:rFonts w:ascii="Times New Roman" w:hAnsi="Times New Roman" w:cs="Times New Roman"/>
          <w:color w:val="000000" w:themeColor="text1"/>
          <w:sz w:val="28"/>
          <w:szCs w:val="28"/>
          <w:lang w:val="kk-KZ"/>
        </w:rPr>
        <w:t>и</w:t>
      </w:r>
      <w:r w:rsidRPr="00561902">
        <w:rPr>
          <w:rFonts w:ascii="Times New Roman" w:hAnsi="Times New Roman" w:cs="Times New Roman"/>
          <w:color w:val="000000" w:themeColor="text1"/>
          <w:sz w:val="28"/>
          <w:szCs w:val="28"/>
        </w:rPr>
        <w:t>квенс интересующего уч</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геном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Но это дорого и неудобно при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лизе множеств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SNP. Предложено несколько модифик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ций сиквенсовой ре</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кции, сниж</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ющих её стоимость.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пример, можно секвениров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ть ср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зу обе цепи в одной ре</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кции, используя дв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злично меченых пр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ймер</w:t>
      </w:r>
      <w:r w:rsidR="00CB3F6E" w:rsidRPr="00561902">
        <w:rPr>
          <w:rFonts w:ascii="Times New Roman" w:hAnsi="Times New Roman" w:cs="Times New Roman"/>
          <w:color w:val="000000" w:themeColor="text1"/>
          <w:sz w:val="28"/>
          <w:szCs w:val="28"/>
        </w:rPr>
        <w:t>а</w:t>
      </w:r>
      <w:r w:rsidR="002B0BCD">
        <w:rPr>
          <w:rFonts w:ascii="Times New Roman" w:hAnsi="Times New Roman" w:cs="Times New Roman"/>
          <w:color w:val="000000" w:themeColor="text1"/>
          <w:sz w:val="28"/>
          <w:szCs w:val="28"/>
        </w:rPr>
        <w:t xml:space="preserve"> </w:t>
      </w:r>
      <w:r w:rsidR="005D125C" w:rsidRPr="00561902">
        <w:rPr>
          <w:rFonts w:ascii="Times New Roman" w:hAnsi="Times New Roman" w:cs="Times New Roman"/>
          <w:color w:val="000000" w:themeColor="text1"/>
          <w:sz w:val="28"/>
          <w:szCs w:val="28"/>
        </w:rPr>
        <w:t>[</w:t>
      </w:r>
      <w:r w:rsidR="00113717" w:rsidRPr="00561902">
        <w:rPr>
          <w:rFonts w:ascii="Times New Roman" w:hAnsi="Times New Roman" w:cs="Times New Roman"/>
          <w:color w:val="000000" w:themeColor="text1"/>
          <w:sz w:val="28"/>
          <w:szCs w:val="28"/>
        </w:rPr>
        <w:t>12</w:t>
      </w:r>
      <w:r w:rsidR="00575C3A" w:rsidRPr="00561902">
        <w:rPr>
          <w:rFonts w:ascii="Times New Roman" w:hAnsi="Times New Roman" w:cs="Times New Roman"/>
          <w:color w:val="000000" w:themeColor="text1"/>
          <w:sz w:val="28"/>
          <w:szCs w:val="28"/>
        </w:rPr>
        <w:t>6</w:t>
      </w:r>
      <w:r w:rsidR="005D125C" w:rsidRPr="00561902">
        <w:rPr>
          <w:rFonts w:ascii="Times New Roman" w:hAnsi="Times New Roman" w:cs="Times New Roman"/>
          <w:color w:val="000000" w:themeColor="text1"/>
          <w:sz w:val="28"/>
          <w:szCs w:val="28"/>
        </w:rPr>
        <w:t>]</w:t>
      </w:r>
      <w:r w:rsidRPr="00561902">
        <w:rPr>
          <w:rFonts w:ascii="Times New Roman" w:hAnsi="Times New Roman" w:cs="Times New Roman"/>
          <w:color w:val="000000" w:themeColor="text1"/>
          <w:sz w:val="28"/>
          <w:szCs w:val="28"/>
        </w:rPr>
        <w:t xml:space="preserve">. Другой способ </w:t>
      </w:r>
      <w:r w:rsidR="00A9173D" w:rsidRPr="00561902">
        <w:rPr>
          <w:rFonts w:ascii="Times New Roman" w:hAnsi="Times New Roman" w:cs="Times New Roman"/>
          <w:color w:val="000000" w:themeColor="text1"/>
          <w:sz w:val="28"/>
          <w:szCs w:val="28"/>
        </w:rPr>
        <w:t>–</w:t>
      </w:r>
      <w:r w:rsidRPr="00561902">
        <w:rPr>
          <w:rFonts w:ascii="Times New Roman" w:hAnsi="Times New Roman" w:cs="Times New Roman"/>
          <w:color w:val="000000" w:themeColor="text1"/>
          <w:sz w:val="28"/>
          <w:szCs w:val="28"/>
        </w:rPr>
        <w:t xml:space="preserve"> использов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ние SSR (single</w:t>
      </w:r>
      <w:r w:rsidR="007540E5">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sequencing</w:t>
      </w:r>
      <w:r w:rsidR="007540E5">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re</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ction), когд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для термин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ции синтез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используется только один из четырех ddNTP</w:t>
      </w:r>
      <w:r w:rsidR="005D125C" w:rsidRPr="00561902">
        <w:rPr>
          <w:rFonts w:ascii="Times New Roman" w:hAnsi="Times New Roman" w:cs="Times New Roman"/>
          <w:color w:val="000000" w:themeColor="text1"/>
          <w:sz w:val="28"/>
          <w:szCs w:val="28"/>
        </w:rPr>
        <w:t xml:space="preserve"> [</w:t>
      </w:r>
      <w:r w:rsidR="00113717" w:rsidRPr="00561902">
        <w:rPr>
          <w:rFonts w:ascii="Times New Roman" w:hAnsi="Times New Roman" w:cs="Times New Roman"/>
          <w:color w:val="000000" w:themeColor="text1"/>
          <w:sz w:val="28"/>
          <w:szCs w:val="28"/>
        </w:rPr>
        <w:t>12</w:t>
      </w:r>
      <w:r w:rsidR="00575C3A" w:rsidRPr="00561902">
        <w:rPr>
          <w:rFonts w:ascii="Times New Roman" w:hAnsi="Times New Roman" w:cs="Times New Roman"/>
          <w:color w:val="000000" w:themeColor="text1"/>
          <w:sz w:val="28"/>
          <w:szCs w:val="28"/>
        </w:rPr>
        <w:t>7</w:t>
      </w:r>
      <w:r w:rsidR="005D125C" w:rsidRPr="00561902">
        <w:rPr>
          <w:rFonts w:ascii="Times New Roman" w:hAnsi="Times New Roman" w:cs="Times New Roman"/>
          <w:color w:val="000000" w:themeColor="text1"/>
          <w:sz w:val="28"/>
          <w:szCs w:val="28"/>
        </w:rPr>
        <w:t>]</w:t>
      </w:r>
      <w:r w:rsidRPr="00561902">
        <w:rPr>
          <w:rFonts w:ascii="Times New Roman" w:hAnsi="Times New Roman" w:cs="Times New Roman"/>
          <w:color w:val="000000" w:themeColor="text1"/>
          <w:sz w:val="28"/>
          <w:szCs w:val="28"/>
        </w:rPr>
        <w:t xml:space="preserve">.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ктивно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б</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тыв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ются способы совмещения PCR-</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мплифик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ции и секвениров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ния в одной пробирке ср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зу для нескольких локусов </w:t>
      </w:r>
      <w:r w:rsidR="005D125C" w:rsidRPr="00561902">
        <w:rPr>
          <w:rFonts w:ascii="Times New Roman" w:hAnsi="Times New Roman" w:cs="Times New Roman"/>
          <w:color w:val="000000" w:themeColor="text1"/>
          <w:sz w:val="28"/>
          <w:szCs w:val="28"/>
        </w:rPr>
        <w:t>[</w:t>
      </w:r>
      <w:r w:rsidR="00113717" w:rsidRPr="00561902">
        <w:rPr>
          <w:rFonts w:ascii="Times New Roman" w:hAnsi="Times New Roman" w:cs="Times New Roman"/>
          <w:color w:val="000000" w:themeColor="text1"/>
          <w:sz w:val="28"/>
          <w:szCs w:val="28"/>
        </w:rPr>
        <w:t>12</w:t>
      </w:r>
      <w:r w:rsidR="00575C3A" w:rsidRPr="00561902">
        <w:rPr>
          <w:rFonts w:ascii="Times New Roman" w:hAnsi="Times New Roman" w:cs="Times New Roman"/>
          <w:color w:val="000000" w:themeColor="text1"/>
          <w:sz w:val="28"/>
          <w:szCs w:val="28"/>
        </w:rPr>
        <w:t>7</w:t>
      </w:r>
      <w:r w:rsidR="005D125C" w:rsidRPr="00561902">
        <w:rPr>
          <w:rFonts w:ascii="Times New Roman" w:hAnsi="Times New Roman" w:cs="Times New Roman"/>
          <w:color w:val="000000" w:themeColor="text1"/>
          <w:sz w:val="28"/>
          <w:szCs w:val="28"/>
        </w:rPr>
        <w:t>]</w:t>
      </w:r>
      <w:r w:rsidR="00D1770F" w:rsidRPr="00561902">
        <w:rPr>
          <w:rFonts w:ascii="Times New Roman" w:hAnsi="Times New Roman" w:cs="Times New Roman"/>
          <w:color w:val="000000" w:themeColor="text1"/>
          <w:sz w:val="28"/>
          <w:szCs w:val="28"/>
        </w:rPr>
        <w:t>.</w:t>
      </w:r>
    </w:p>
    <w:p w14:paraId="048AFD9C" w14:textId="77777777" w:rsidR="00C40DA8" w:rsidRPr="000A4118" w:rsidRDefault="00C40DA8" w:rsidP="00C40DA8">
      <w:pPr>
        <w:pStyle w:val="2"/>
        <w:rPr>
          <w:color w:val="000000" w:themeColor="text1"/>
          <w:lang w:val="kk-KZ"/>
        </w:rPr>
      </w:pPr>
    </w:p>
    <w:p w14:paraId="63300D1B" w14:textId="77777777" w:rsidR="00063C4D" w:rsidRPr="004047AE" w:rsidRDefault="00D1770F" w:rsidP="00C40DA8">
      <w:pPr>
        <w:pStyle w:val="2"/>
        <w:rPr>
          <w:b w:val="0"/>
          <w:color w:val="000000" w:themeColor="text1"/>
          <w:lang w:val="kk-KZ"/>
        </w:rPr>
      </w:pPr>
      <w:r w:rsidRPr="004047AE">
        <w:rPr>
          <w:b w:val="0"/>
          <w:color w:val="000000" w:themeColor="text1"/>
        </w:rPr>
        <w:t>1.</w:t>
      </w:r>
      <w:r w:rsidR="002671E9" w:rsidRPr="004047AE">
        <w:rPr>
          <w:b w:val="0"/>
          <w:color w:val="000000" w:themeColor="text1"/>
        </w:rPr>
        <w:t>4</w:t>
      </w:r>
      <w:r w:rsidRPr="004047AE">
        <w:rPr>
          <w:b w:val="0"/>
          <w:color w:val="000000" w:themeColor="text1"/>
        </w:rPr>
        <w:t>.2 ПЦР в режиме</w:t>
      </w:r>
      <w:r w:rsidR="007540E5" w:rsidRPr="004047AE">
        <w:rPr>
          <w:b w:val="0"/>
          <w:color w:val="000000" w:themeColor="text1"/>
        </w:rPr>
        <w:t xml:space="preserve"> </w:t>
      </w:r>
      <w:r w:rsidRPr="004047AE">
        <w:rPr>
          <w:b w:val="0"/>
          <w:color w:val="000000" w:themeColor="text1"/>
        </w:rPr>
        <w:t>ре</w:t>
      </w:r>
      <w:r w:rsidR="00CB3F6E" w:rsidRPr="004047AE">
        <w:rPr>
          <w:b w:val="0"/>
          <w:color w:val="000000" w:themeColor="text1"/>
        </w:rPr>
        <w:t>а</w:t>
      </w:r>
      <w:r w:rsidRPr="004047AE">
        <w:rPr>
          <w:b w:val="0"/>
          <w:color w:val="000000" w:themeColor="text1"/>
        </w:rPr>
        <w:t>льного времени</w:t>
      </w:r>
    </w:p>
    <w:p w14:paraId="4573B0EE" w14:textId="77777777" w:rsidR="006211FA" w:rsidRPr="00561902" w:rsidRDefault="00AA0931" w:rsidP="00C40DA8">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кже одним из современных молекулярно-генетических методов выявляющих мут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ции в ген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х-к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ндид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х предр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спол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г</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ющих к 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нному 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болев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нию является </w:t>
      </w:r>
      <w:r w:rsidR="00063C4D" w:rsidRPr="00561902">
        <w:rPr>
          <w:rFonts w:ascii="Times New Roman" w:hAnsi="Times New Roman" w:cs="Times New Roman"/>
          <w:color w:val="000000" w:themeColor="text1"/>
          <w:sz w:val="28"/>
          <w:szCs w:val="28"/>
        </w:rPr>
        <w:t>метод генотипиров</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ния полиморфного локус</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 xml:space="preserve"> методом полимер</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зной цепной ре</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кции в режиме ре</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rPr>
        <w:t>льного времени (</w:t>
      </w:r>
      <w:r w:rsidR="00063C4D" w:rsidRPr="00561902">
        <w:rPr>
          <w:rFonts w:ascii="Times New Roman" w:hAnsi="Times New Roman" w:cs="Times New Roman"/>
          <w:color w:val="000000" w:themeColor="text1"/>
          <w:sz w:val="28"/>
          <w:szCs w:val="28"/>
          <w:lang w:val="en-US"/>
        </w:rPr>
        <w:t>Re</w:t>
      </w:r>
      <w:r w:rsidR="00CB3F6E" w:rsidRPr="00561902">
        <w:rPr>
          <w:rFonts w:ascii="Times New Roman" w:hAnsi="Times New Roman" w:cs="Times New Roman"/>
          <w:color w:val="000000" w:themeColor="text1"/>
          <w:sz w:val="28"/>
          <w:szCs w:val="28"/>
        </w:rPr>
        <w:t>а</w:t>
      </w:r>
      <w:r w:rsidR="00063C4D" w:rsidRPr="00561902">
        <w:rPr>
          <w:rFonts w:ascii="Times New Roman" w:hAnsi="Times New Roman" w:cs="Times New Roman"/>
          <w:color w:val="000000" w:themeColor="text1"/>
          <w:sz w:val="28"/>
          <w:szCs w:val="28"/>
          <w:lang w:val="en-US"/>
        </w:rPr>
        <w:t>l</w:t>
      </w:r>
      <w:r w:rsidR="00B75B78">
        <w:rPr>
          <w:rFonts w:ascii="Times New Roman" w:hAnsi="Times New Roman" w:cs="Times New Roman"/>
          <w:color w:val="000000" w:themeColor="text1"/>
          <w:sz w:val="28"/>
          <w:szCs w:val="28"/>
        </w:rPr>
        <w:t xml:space="preserve"> </w:t>
      </w:r>
      <w:r w:rsidR="00063C4D" w:rsidRPr="00561902">
        <w:rPr>
          <w:rFonts w:ascii="Times New Roman" w:hAnsi="Times New Roman" w:cs="Times New Roman"/>
          <w:color w:val="000000" w:themeColor="text1"/>
          <w:sz w:val="28"/>
          <w:szCs w:val="28"/>
          <w:lang w:val="en-US"/>
        </w:rPr>
        <w:t>Time</w:t>
      </w:r>
      <w:r w:rsidR="00B75B78">
        <w:rPr>
          <w:rFonts w:ascii="Times New Roman" w:hAnsi="Times New Roman" w:cs="Times New Roman"/>
          <w:color w:val="000000" w:themeColor="text1"/>
          <w:sz w:val="28"/>
          <w:szCs w:val="28"/>
        </w:rPr>
        <w:t xml:space="preserve"> </w:t>
      </w:r>
      <w:r w:rsidR="00A9173D" w:rsidRPr="00561902">
        <w:rPr>
          <w:rFonts w:ascii="Times New Roman" w:hAnsi="Times New Roman" w:cs="Times New Roman"/>
          <w:color w:val="000000" w:themeColor="text1"/>
          <w:sz w:val="28"/>
          <w:szCs w:val="28"/>
        </w:rPr>
        <w:t>–</w:t>
      </w:r>
      <w:r w:rsidR="00063C4D" w:rsidRPr="00561902">
        <w:rPr>
          <w:rFonts w:ascii="Times New Roman" w:hAnsi="Times New Roman" w:cs="Times New Roman"/>
          <w:color w:val="000000" w:themeColor="text1"/>
          <w:sz w:val="28"/>
          <w:szCs w:val="28"/>
        </w:rPr>
        <w:t xml:space="preserve"> ПЦР).</w:t>
      </w:r>
    </w:p>
    <w:p w14:paraId="0257786D" w14:textId="77777777" w:rsidR="00063C4D" w:rsidRPr="00561902" w:rsidRDefault="00AA0931" w:rsidP="00C40DA8">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Этот метод является более быстрым и дешевым по ср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внению с методом секвениров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ния. В основе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лиз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лежит метод полимер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зной цепной ре</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кции с использов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нием конкурирующих </w:t>
      </w:r>
      <w:r w:rsidRPr="00561902">
        <w:rPr>
          <w:rFonts w:ascii="Times New Roman" w:hAnsi="Times New Roman" w:cs="Times New Roman"/>
          <w:color w:val="000000" w:themeColor="text1"/>
          <w:sz w:val="28"/>
          <w:szCs w:val="28"/>
          <w:lang w:val="en-US"/>
        </w:rPr>
        <w:t>T</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qM</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n</w:t>
      </w:r>
      <w:r w:rsidRPr="00561902">
        <w:rPr>
          <w:rFonts w:ascii="Times New Roman" w:hAnsi="Times New Roman" w:cs="Times New Roman"/>
          <w:color w:val="000000" w:themeColor="text1"/>
          <w:sz w:val="28"/>
          <w:szCs w:val="28"/>
        </w:rPr>
        <w:t>-зондов, комплемент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рных полиморфной последов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тельности ДНК. </w:t>
      </w:r>
      <w:r w:rsidR="00616586" w:rsidRPr="00561902">
        <w:rPr>
          <w:rFonts w:ascii="Times New Roman" w:hAnsi="Times New Roman" w:cs="Times New Roman"/>
          <w:color w:val="000000" w:themeColor="text1"/>
          <w:sz w:val="28"/>
          <w:szCs w:val="28"/>
        </w:rPr>
        <w:t>Дв</w:t>
      </w:r>
      <w:r w:rsidR="00616586" w:rsidRPr="00561902">
        <w:rPr>
          <w:rFonts w:ascii="Times New Roman" w:hAnsi="Times New Roman" w:cs="Times New Roman"/>
          <w:color w:val="000000" w:themeColor="text1"/>
          <w:sz w:val="28"/>
          <w:szCs w:val="28"/>
          <w:lang w:val="en-US"/>
        </w:rPr>
        <w:t>a</w:t>
      </w:r>
      <w:r w:rsidR="007540E5">
        <w:rPr>
          <w:rFonts w:ascii="Times New Roman" w:hAnsi="Times New Roman" w:cs="Times New Roman"/>
          <w:color w:val="000000" w:themeColor="text1"/>
          <w:sz w:val="28"/>
          <w:szCs w:val="28"/>
        </w:rPr>
        <w:t xml:space="preserve"> </w:t>
      </w:r>
      <w:r w:rsidR="00616586" w:rsidRPr="00561902">
        <w:rPr>
          <w:rFonts w:ascii="Times New Roman" w:hAnsi="Times New Roman" w:cs="Times New Roman"/>
          <w:color w:val="000000" w:themeColor="text1"/>
          <w:sz w:val="28"/>
          <w:szCs w:val="28"/>
        </w:rPr>
        <w:t>олигонуклеотидных</w:t>
      </w:r>
      <w:r w:rsidR="007540E5">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зонд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отлич</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ющихся по структуре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один полиморфный нуклеотид, имеют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5’- конце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зные флуорисцентные кр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сители,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3’-конце г</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ситель флуоресценции и фосф</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дии отжиг</w:t>
      </w:r>
      <w:r w:rsidR="00CB3F6E" w:rsidRPr="00561902">
        <w:rPr>
          <w:rFonts w:ascii="Times New Roman" w:hAnsi="Times New Roman" w:cs="Times New Roman"/>
          <w:color w:val="000000" w:themeColor="text1"/>
          <w:sz w:val="28"/>
          <w:szCs w:val="28"/>
        </w:rPr>
        <w:t>а</w:t>
      </w:r>
      <w:r w:rsidR="007540E5">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пр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ймеров зонды количественно связыв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ются с 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трицей,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дии элонг</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ции происходит гидролиз зонд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счет 5’-экзонукле</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зной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ктивности полимер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зы и простр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нственное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зобщение г</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сителя и флуорофор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флуорисценция ко</w:t>
      </w:r>
      <w:r w:rsidR="00FB763C" w:rsidRPr="00561902">
        <w:rPr>
          <w:rFonts w:ascii="Times New Roman" w:hAnsi="Times New Roman" w:cs="Times New Roman"/>
          <w:color w:val="000000" w:themeColor="text1"/>
          <w:sz w:val="28"/>
          <w:szCs w:val="28"/>
        </w:rPr>
        <w:t>торого детектируется</w:t>
      </w:r>
      <w:r w:rsidRPr="00561902">
        <w:rPr>
          <w:rFonts w:ascii="Times New Roman" w:hAnsi="Times New Roman" w:cs="Times New Roman"/>
          <w:color w:val="000000" w:themeColor="text1"/>
          <w:sz w:val="28"/>
          <w:szCs w:val="28"/>
        </w:rPr>
        <w:t>. Этот метод является более быстрым и дешевым по ср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внению с методом секвениров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ния. В основе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лиз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лежит метод полимер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зной цепной ре</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кции с использов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нием конкурирующих </w:t>
      </w:r>
      <w:r w:rsidRPr="00561902">
        <w:rPr>
          <w:rFonts w:ascii="Times New Roman" w:hAnsi="Times New Roman" w:cs="Times New Roman"/>
          <w:color w:val="000000" w:themeColor="text1"/>
          <w:sz w:val="28"/>
          <w:szCs w:val="28"/>
          <w:lang w:val="en-US"/>
        </w:rPr>
        <w:t>T</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qM</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n</w:t>
      </w:r>
      <w:r w:rsidRPr="00561902">
        <w:rPr>
          <w:rFonts w:ascii="Times New Roman" w:hAnsi="Times New Roman" w:cs="Times New Roman"/>
          <w:color w:val="000000" w:themeColor="text1"/>
          <w:sz w:val="28"/>
          <w:szCs w:val="28"/>
        </w:rPr>
        <w:t>-зондов, комплемент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рных полиморфной последов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тельности ДНК. Увеличение флуорисценции пропорцион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льно количеству синтезиров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нного ПЦР-продукт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Генотип обр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зц</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определяется по соотношению интенсивности флуоресценции двух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зных кр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сителей. Увеличение флуорисценции пропорцион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льно количеству синтезиров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нного ПЦР-продукт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Генотип обр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зц</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определяется по соотношению интенсивности флуоресценции двух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зных кр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сителей</w:t>
      </w:r>
      <w:r w:rsidR="00035352" w:rsidRPr="00561902">
        <w:rPr>
          <w:rFonts w:ascii="Times New Roman" w:hAnsi="Times New Roman" w:cs="Times New Roman"/>
          <w:color w:val="000000" w:themeColor="text1"/>
          <w:sz w:val="28"/>
          <w:szCs w:val="28"/>
        </w:rPr>
        <w:t xml:space="preserve"> [</w:t>
      </w:r>
      <w:r w:rsidR="00575C3A" w:rsidRPr="00561902">
        <w:rPr>
          <w:rFonts w:ascii="Times New Roman" w:hAnsi="Times New Roman" w:cs="Times New Roman"/>
          <w:color w:val="000000" w:themeColor="text1"/>
          <w:sz w:val="28"/>
          <w:szCs w:val="28"/>
        </w:rPr>
        <w:t>128</w:t>
      </w:r>
      <w:r w:rsidR="00035352" w:rsidRPr="00561902">
        <w:rPr>
          <w:rFonts w:ascii="Times New Roman" w:hAnsi="Times New Roman" w:cs="Times New Roman"/>
          <w:color w:val="000000" w:themeColor="text1"/>
          <w:sz w:val="28"/>
          <w:szCs w:val="28"/>
        </w:rPr>
        <w:t>]</w:t>
      </w:r>
      <w:r w:rsidRPr="00561902">
        <w:rPr>
          <w:rFonts w:ascii="Times New Roman" w:hAnsi="Times New Roman" w:cs="Times New Roman"/>
          <w:color w:val="000000" w:themeColor="text1"/>
          <w:sz w:val="28"/>
          <w:szCs w:val="28"/>
        </w:rPr>
        <w:t>.</w:t>
      </w:r>
    </w:p>
    <w:p w14:paraId="70B39887" w14:textId="77777777" w:rsidR="00063C4D" w:rsidRPr="00561902" w:rsidRDefault="00AA0931" w:rsidP="00C40DA8">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Т</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ким обр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зом, полиморфизм генов имеет межпопуляционные и межэтнические 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зличия, и к</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жд</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я н</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родность имеет свой уник</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льный генофонд. Поэтому нельзя экстр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полиров</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ть результ</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ты исследов</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ний в одной этнической группе н</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 другую. Следов</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тельно, необходимы исследов</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ния полиморфизм</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 генов-к</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ндид</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тов к</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ждой отдельно взятой популяции. Для этого н</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 сегодняшний день существуют 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знообр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зные методы, позволяющие с высокой точностью выявить полиморфизмы в ген</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х, вносящих вкл</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д в 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звитие п</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тологических процессов. Зн</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ние генетических дефектов позволит 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зр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бот</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ть новые методы лечения и профил</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ктики. Все вышеизложенное ук</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зыв</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ет н</w:t>
      </w:r>
      <w:r w:rsidR="00CB3F6E" w:rsidRPr="00561902">
        <w:rPr>
          <w:rFonts w:ascii="Times New Roman" w:eastAsia="Times New Roman" w:hAnsi="Times New Roman" w:cs="Times New Roman"/>
          <w:color w:val="000000" w:themeColor="text1"/>
          <w:sz w:val="28"/>
          <w:szCs w:val="28"/>
          <w:lang w:eastAsia="ru-RU"/>
        </w:rPr>
        <w:t>а</w:t>
      </w:r>
      <w:r w:rsidR="007540E5">
        <w:rPr>
          <w:rFonts w:ascii="Times New Roman" w:eastAsia="Times New Roman" w:hAnsi="Times New Roman" w:cs="Times New Roman"/>
          <w:color w:val="000000" w:themeColor="text1"/>
          <w:sz w:val="28"/>
          <w:szCs w:val="28"/>
          <w:lang w:eastAsia="ru-RU"/>
        </w:rPr>
        <w:t xml:space="preserve"> </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кту</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льность и основ</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ние проведения д</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нного исследов</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ния.</w:t>
      </w:r>
    </w:p>
    <w:p w14:paraId="34EF7652" w14:textId="77777777" w:rsidR="00685609" w:rsidRPr="007540E5" w:rsidRDefault="00685609" w:rsidP="00C40DA8">
      <w:pPr>
        <w:pStyle w:val="2"/>
        <w:rPr>
          <w:color w:val="000000" w:themeColor="text1"/>
        </w:rPr>
      </w:pPr>
    </w:p>
    <w:p w14:paraId="619AFB55" w14:textId="77777777" w:rsidR="00063C4D" w:rsidRPr="00561902" w:rsidRDefault="005D04BC" w:rsidP="00C40DA8">
      <w:pPr>
        <w:pStyle w:val="2"/>
        <w:rPr>
          <w:b w:val="0"/>
          <w:color w:val="000000" w:themeColor="text1"/>
          <w:lang w:val="kk-KZ"/>
        </w:rPr>
      </w:pPr>
      <w:r w:rsidRPr="00561902">
        <w:rPr>
          <w:b w:val="0"/>
          <w:color w:val="000000" w:themeColor="text1"/>
          <w:lang w:val="kk-KZ"/>
        </w:rPr>
        <w:t>1.</w:t>
      </w:r>
      <w:r w:rsidR="002671E9" w:rsidRPr="00561902">
        <w:rPr>
          <w:b w:val="0"/>
          <w:color w:val="000000" w:themeColor="text1"/>
          <w:lang w:val="kk-KZ"/>
        </w:rPr>
        <w:t>4</w:t>
      </w:r>
      <w:r w:rsidRPr="00561902">
        <w:rPr>
          <w:b w:val="0"/>
          <w:color w:val="000000" w:themeColor="text1"/>
          <w:lang w:val="kk-KZ"/>
        </w:rPr>
        <w:t>.3</w:t>
      </w:r>
      <w:r w:rsidR="004047AE">
        <w:rPr>
          <w:b w:val="0"/>
          <w:color w:val="000000" w:themeColor="text1"/>
          <w:lang w:val="kk-KZ"/>
        </w:rPr>
        <w:t xml:space="preserve"> </w:t>
      </w:r>
      <w:r w:rsidR="00FF3A71" w:rsidRPr="004047AE">
        <w:rPr>
          <w:b w:val="0"/>
          <w:bCs w:val="0"/>
          <w:color w:val="000000" w:themeColor="text1"/>
          <w:lang w:val="kk-KZ"/>
        </w:rPr>
        <w:t>ДНК-чипы</w:t>
      </w:r>
    </w:p>
    <w:p w14:paraId="11A8DA07" w14:textId="77777777" w:rsidR="006851A5" w:rsidRPr="00561902" w:rsidRDefault="00FF3A71" w:rsidP="00C40DA8">
      <w:pPr>
        <w:tabs>
          <w:tab w:val="left" w:pos="5475"/>
        </w:tabs>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Биологические микрочипы – это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бор молекул ДНК (реже – белков), упо</w:t>
      </w:r>
      <w:r w:rsidR="009835FF" w:rsidRPr="00561902">
        <w:rPr>
          <w:rFonts w:ascii="Times New Roman" w:hAnsi="Times New Roman" w:cs="Times New Roman"/>
          <w:color w:val="000000" w:themeColor="text1"/>
          <w:sz w:val="28"/>
          <w:szCs w:val="28"/>
        </w:rPr>
        <w:t>рядоченно р</w:t>
      </w:r>
      <w:r w:rsidR="00CB3F6E" w:rsidRPr="00561902">
        <w:rPr>
          <w:rFonts w:ascii="Times New Roman" w:hAnsi="Times New Roman" w:cs="Times New Roman"/>
          <w:color w:val="000000" w:themeColor="text1"/>
          <w:sz w:val="28"/>
          <w:szCs w:val="28"/>
        </w:rPr>
        <w:t>а</w:t>
      </w:r>
      <w:r w:rsidR="009835FF" w:rsidRPr="00561902">
        <w:rPr>
          <w:rFonts w:ascii="Times New Roman" w:hAnsi="Times New Roman" w:cs="Times New Roman"/>
          <w:color w:val="000000" w:themeColor="text1"/>
          <w:sz w:val="28"/>
          <w:szCs w:val="28"/>
        </w:rPr>
        <w:t>змещенных н</w:t>
      </w:r>
      <w:r w:rsidR="00CB3F6E" w:rsidRPr="00561902">
        <w:rPr>
          <w:rFonts w:ascii="Times New Roman" w:hAnsi="Times New Roman" w:cs="Times New Roman"/>
          <w:color w:val="000000" w:themeColor="text1"/>
          <w:sz w:val="28"/>
          <w:szCs w:val="28"/>
        </w:rPr>
        <w:t>а</w:t>
      </w:r>
      <w:r w:rsidR="009835FF" w:rsidRPr="00561902">
        <w:rPr>
          <w:rFonts w:ascii="Times New Roman" w:hAnsi="Times New Roman" w:cs="Times New Roman"/>
          <w:color w:val="000000" w:themeColor="text1"/>
          <w:sz w:val="28"/>
          <w:szCs w:val="28"/>
        </w:rPr>
        <w:t xml:space="preserve"> специ</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льном носителе, т</w:t>
      </w:r>
      <w:r w:rsidR="00CB3F6E" w:rsidRPr="00561902">
        <w:rPr>
          <w:rFonts w:ascii="Times New Roman" w:hAnsi="Times New Roman" w:cs="Times New Roman"/>
          <w:color w:val="000000" w:themeColor="text1"/>
          <w:sz w:val="28"/>
          <w:szCs w:val="28"/>
        </w:rPr>
        <w:t>а</w:t>
      </w:r>
      <w:r w:rsidR="009E5D9F" w:rsidRPr="00561902">
        <w:rPr>
          <w:rFonts w:ascii="Times New Roman" w:hAnsi="Times New Roman" w:cs="Times New Roman"/>
          <w:color w:val="000000" w:themeColor="text1"/>
          <w:sz w:val="28"/>
          <w:szCs w:val="28"/>
        </w:rPr>
        <w:t>к н</w:t>
      </w:r>
      <w:r w:rsidR="00CB3F6E" w:rsidRPr="00561902">
        <w:rPr>
          <w:rFonts w:ascii="Times New Roman" w:hAnsi="Times New Roman" w:cs="Times New Roman"/>
          <w:color w:val="000000" w:themeColor="text1"/>
          <w:sz w:val="28"/>
          <w:szCs w:val="28"/>
        </w:rPr>
        <w:t>а</w:t>
      </w:r>
      <w:r w:rsidR="009E5D9F" w:rsidRPr="00561902">
        <w:rPr>
          <w:rFonts w:ascii="Times New Roman" w:hAnsi="Times New Roman" w:cs="Times New Roman"/>
          <w:color w:val="000000" w:themeColor="text1"/>
          <w:sz w:val="28"/>
          <w:szCs w:val="28"/>
        </w:rPr>
        <w:t>зыв</w:t>
      </w:r>
      <w:r w:rsidR="00CB3F6E" w:rsidRPr="00561902">
        <w:rPr>
          <w:rFonts w:ascii="Times New Roman" w:hAnsi="Times New Roman" w:cs="Times New Roman"/>
          <w:color w:val="000000" w:themeColor="text1"/>
          <w:sz w:val="28"/>
          <w:szCs w:val="28"/>
        </w:rPr>
        <w:t>а</w:t>
      </w:r>
      <w:r w:rsidR="009E5D9F" w:rsidRPr="00561902">
        <w:rPr>
          <w:rFonts w:ascii="Times New Roman" w:hAnsi="Times New Roman" w:cs="Times New Roman"/>
          <w:color w:val="000000" w:themeColor="text1"/>
          <w:sz w:val="28"/>
          <w:szCs w:val="28"/>
        </w:rPr>
        <w:t>емой «пл</w:t>
      </w:r>
      <w:r w:rsidR="00CB3F6E" w:rsidRPr="00561902">
        <w:rPr>
          <w:rFonts w:ascii="Times New Roman" w:hAnsi="Times New Roman" w:cs="Times New Roman"/>
          <w:color w:val="000000" w:themeColor="text1"/>
          <w:sz w:val="28"/>
          <w:szCs w:val="28"/>
        </w:rPr>
        <w:t>а</w:t>
      </w:r>
      <w:r w:rsidR="009E5D9F" w:rsidRPr="00561902">
        <w:rPr>
          <w:rFonts w:ascii="Times New Roman" w:hAnsi="Times New Roman" w:cs="Times New Roman"/>
          <w:color w:val="000000" w:themeColor="text1"/>
          <w:sz w:val="28"/>
          <w:szCs w:val="28"/>
        </w:rPr>
        <w:t>тформе». Пл</w:t>
      </w:r>
      <w:r w:rsidR="00CB3F6E" w:rsidRPr="00561902">
        <w:rPr>
          <w:rFonts w:ascii="Times New Roman" w:hAnsi="Times New Roman" w:cs="Times New Roman"/>
          <w:color w:val="000000" w:themeColor="text1"/>
          <w:sz w:val="28"/>
          <w:szCs w:val="28"/>
        </w:rPr>
        <w:t>а</w:t>
      </w:r>
      <w:r w:rsidR="009E5D9F" w:rsidRPr="00561902">
        <w:rPr>
          <w:rFonts w:ascii="Times New Roman" w:hAnsi="Times New Roman" w:cs="Times New Roman"/>
          <w:color w:val="000000" w:themeColor="text1"/>
          <w:sz w:val="28"/>
          <w:szCs w:val="28"/>
        </w:rPr>
        <w:t>т</w:t>
      </w:r>
      <w:r w:rsidRPr="00561902">
        <w:rPr>
          <w:rFonts w:ascii="Times New Roman" w:hAnsi="Times New Roman" w:cs="Times New Roman"/>
          <w:color w:val="000000" w:themeColor="text1"/>
          <w:sz w:val="28"/>
          <w:szCs w:val="28"/>
        </w:rPr>
        <w:t>формой может служить пл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стинк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из стекл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пл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стик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кремния, или полимер</w:t>
      </w:r>
      <w:r w:rsidR="009E5D9F"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009E5D9F" w:rsidRPr="00561902">
        <w:rPr>
          <w:rFonts w:ascii="Times New Roman" w:hAnsi="Times New Roman" w:cs="Times New Roman"/>
          <w:color w:val="000000" w:themeColor="text1"/>
          <w:sz w:val="28"/>
          <w:szCs w:val="28"/>
        </w:rPr>
        <w:t>я мембр</w:t>
      </w:r>
      <w:r w:rsidR="00CB3F6E" w:rsidRPr="00561902">
        <w:rPr>
          <w:rFonts w:ascii="Times New Roman" w:hAnsi="Times New Roman" w:cs="Times New Roman"/>
          <w:color w:val="000000" w:themeColor="text1"/>
          <w:sz w:val="28"/>
          <w:szCs w:val="28"/>
        </w:rPr>
        <w:t>а</w:t>
      </w:r>
      <w:r w:rsidR="009E5D9F"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009E5D9F" w:rsidRPr="00561902">
        <w:rPr>
          <w:rFonts w:ascii="Times New Roman" w:hAnsi="Times New Roman" w:cs="Times New Roman"/>
          <w:color w:val="000000" w:themeColor="text1"/>
          <w:sz w:val="28"/>
          <w:szCs w:val="28"/>
        </w:rPr>
        <w:t>. Р</w:t>
      </w:r>
      <w:r w:rsidR="00CB3F6E" w:rsidRPr="00561902">
        <w:rPr>
          <w:rFonts w:ascii="Times New Roman" w:hAnsi="Times New Roman" w:cs="Times New Roman"/>
          <w:color w:val="000000" w:themeColor="text1"/>
          <w:sz w:val="28"/>
          <w:szCs w:val="28"/>
        </w:rPr>
        <w:t>а</w:t>
      </w:r>
      <w:r w:rsidR="009E5D9F" w:rsidRPr="00561902">
        <w:rPr>
          <w:rFonts w:ascii="Times New Roman" w:hAnsi="Times New Roman" w:cs="Times New Roman"/>
          <w:color w:val="000000" w:themeColor="text1"/>
          <w:sz w:val="28"/>
          <w:szCs w:val="28"/>
        </w:rPr>
        <w:t>змер ди</w:t>
      </w:r>
      <w:r w:rsidR="00CB3F6E" w:rsidRPr="00561902">
        <w:rPr>
          <w:rFonts w:ascii="Times New Roman" w:hAnsi="Times New Roman" w:cs="Times New Roman"/>
          <w:color w:val="000000" w:themeColor="text1"/>
          <w:sz w:val="28"/>
          <w:szCs w:val="28"/>
        </w:rPr>
        <w:t>а</w:t>
      </w:r>
      <w:r w:rsidR="009E5D9F" w:rsidRPr="00561902">
        <w:rPr>
          <w:rFonts w:ascii="Times New Roman" w:hAnsi="Times New Roman" w:cs="Times New Roman"/>
          <w:color w:val="000000" w:themeColor="text1"/>
          <w:sz w:val="28"/>
          <w:szCs w:val="28"/>
        </w:rPr>
        <w:t>гности</w:t>
      </w:r>
      <w:r w:rsidRPr="00561902">
        <w:rPr>
          <w:rFonts w:ascii="Times New Roman" w:hAnsi="Times New Roman" w:cs="Times New Roman"/>
          <w:color w:val="000000" w:themeColor="text1"/>
          <w:sz w:val="28"/>
          <w:szCs w:val="28"/>
        </w:rPr>
        <w:t>ческой поверхности мик</w:t>
      </w:r>
      <w:r w:rsidR="009E5D9F" w:rsidRPr="00561902">
        <w:rPr>
          <w:rFonts w:ascii="Times New Roman" w:hAnsi="Times New Roman" w:cs="Times New Roman"/>
          <w:color w:val="000000" w:themeColor="text1"/>
          <w:sz w:val="28"/>
          <w:szCs w:val="28"/>
        </w:rPr>
        <w:t>рочип</w:t>
      </w:r>
      <w:r w:rsidR="00CB3F6E" w:rsidRPr="00561902">
        <w:rPr>
          <w:rFonts w:ascii="Times New Roman" w:hAnsi="Times New Roman" w:cs="Times New Roman"/>
          <w:color w:val="000000" w:themeColor="text1"/>
          <w:sz w:val="28"/>
          <w:szCs w:val="28"/>
        </w:rPr>
        <w:t>а</w:t>
      </w:r>
      <w:r w:rsidR="009E5D9F" w:rsidRPr="00561902">
        <w:rPr>
          <w:rFonts w:ascii="Times New Roman" w:hAnsi="Times New Roman" w:cs="Times New Roman"/>
          <w:color w:val="000000" w:themeColor="text1"/>
          <w:sz w:val="28"/>
          <w:szCs w:val="28"/>
        </w:rPr>
        <w:t xml:space="preserve"> может в</w:t>
      </w:r>
      <w:r w:rsidR="00CB3F6E" w:rsidRPr="00561902">
        <w:rPr>
          <w:rFonts w:ascii="Times New Roman" w:hAnsi="Times New Roman" w:cs="Times New Roman"/>
          <w:color w:val="000000" w:themeColor="text1"/>
          <w:sz w:val="28"/>
          <w:szCs w:val="28"/>
        </w:rPr>
        <w:t>а</w:t>
      </w:r>
      <w:r w:rsidR="009E5D9F" w:rsidRPr="00561902">
        <w:rPr>
          <w:rFonts w:ascii="Times New Roman" w:hAnsi="Times New Roman" w:cs="Times New Roman"/>
          <w:color w:val="000000" w:themeColor="text1"/>
          <w:sz w:val="28"/>
          <w:szCs w:val="28"/>
        </w:rPr>
        <w:t>рьиров</w:t>
      </w:r>
      <w:r w:rsidR="00CB3F6E" w:rsidRPr="00561902">
        <w:rPr>
          <w:rFonts w:ascii="Times New Roman" w:hAnsi="Times New Roman" w:cs="Times New Roman"/>
          <w:color w:val="000000" w:themeColor="text1"/>
          <w:sz w:val="28"/>
          <w:szCs w:val="28"/>
        </w:rPr>
        <w:t>а</w:t>
      </w:r>
      <w:r w:rsidR="009E5D9F" w:rsidRPr="00561902">
        <w:rPr>
          <w:rFonts w:ascii="Times New Roman" w:hAnsi="Times New Roman" w:cs="Times New Roman"/>
          <w:color w:val="000000" w:themeColor="text1"/>
          <w:sz w:val="28"/>
          <w:szCs w:val="28"/>
        </w:rPr>
        <w:t>ть от не</w:t>
      </w:r>
      <w:r w:rsidRPr="00561902">
        <w:rPr>
          <w:rFonts w:ascii="Times New Roman" w:hAnsi="Times New Roman" w:cs="Times New Roman"/>
          <w:color w:val="000000" w:themeColor="text1"/>
          <w:sz w:val="28"/>
          <w:szCs w:val="28"/>
        </w:rPr>
        <w:t>скольких кв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др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тных миллиметров до 50 кв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др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тных с</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нтиметров.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ждом микрочипе может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спол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г</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ться от 30</w:t>
      </w:r>
      <w:r w:rsidR="00B75B78">
        <w:rPr>
          <w:rFonts w:ascii="Times New Roman" w:hAnsi="Times New Roman" w:cs="Times New Roman"/>
          <w:color w:val="000000" w:themeColor="text1"/>
          <w:sz w:val="28"/>
          <w:szCs w:val="28"/>
        </w:rPr>
        <w:t>-</w:t>
      </w:r>
      <w:r w:rsidRPr="00561902">
        <w:rPr>
          <w:rFonts w:ascii="Times New Roman" w:hAnsi="Times New Roman" w:cs="Times New Roman"/>
          <w:color w:val="000000" w:themeColor="text1"/>
          <w:sz w:val="28"/>
          <w:szCs w:val="28"/>
        </w:rPr>
        <w:t>50 до нескольких д</w:t>
      </w:r>
      <w:r w:rsidR="003117F6" w:rsidRPr="00561902">
        <w:rPr>
          <w:rFonts w:ascii="Times New Roman" w:hAnsi="Times New Roman" w:cs="Times New Roman"/>
          <w:color w:val="000000" w:themeColor="text1"/>
          <w:sz w:val="28"/>
          <w:szCs w:val="28"/>
        </w:rPr>
        <w:t>есятков и д</w:t>
      </w:r>
      <w:r w:rsidR="00CB3F6E" w:rsidRPr="00561902">
        <w:rPr>
          <w:rFonts w:ascii="Times New Roman" w:hAnsi="Times New Roman" w:cs="Times New Roman"/>
          <w:color w:val="000000" w:themeColor="text1"/>
          <w:sz w:val="28"/>
          <w:szCs w:val="28"/>
        </w:rPr>
        <w:t>а</w:t>
      </w:r>
      <w:r w:rsidR="003117F6" w:rsidRPr="00561902">
        <w:rPr>
          <w:rFonts w:ascii="Times New Roman" w:hAnsi="Times New Roman" w:cs="Times New Roman"/>
          <w:color w:val="000000" w:themeColor="text1"/>
          <w:sz w:val="28"/>
          <w:szCs w:val="28"/>
        </w:rPr>
        <w:t>же сотен тысяч упо</w:t>
      </w:r>
      <w:r w:rsidRPr="00561902">
        <w:rPr>
          <w:rFonts w:ascii="Times New Roman" w:hAnsi="Times New Roman" w:cs="Times New Roman"/>
          <w:color w:val="000000" w:themeColor="text1"/>
          <w:sz w:val="28"/>
          <w:szCs w:val="28"/>
        </w:rPr>
        <w:t>рядоченно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несенных</w:t>
      </w:r>
      <w:r w:rsidR="009E5D9F" w:rsidRPr="00561902">
        <w:rPr>
          <w:rFonts w:ascii="Times New Roman" w:hAnsi="Times New Roman" w:cs="Times New Roman"/>
          <w:color w:val="000000" w:themeColor="text1"/>
          <w:sz w:val="28"/>
          <w:szCs w:val="28"/>
        </w:rPr>
        <w:t xml:space="preserve"> микротестов или проб. ДНК про</w:t>
      </w:r>
      <w:r w:rsidRPr="00561902">
        <w:rPr>
          <w:rFonts w:ascii="Times New Roman" w:hAnsi="Times New Roman" w:cs="Times New Roman"/>
          <w:color w:val="000000" w:themeColor="text1"/>
          <w:sz w:val="28"/>
          <w:szCs w:val="28"/>
        </w:rPr>
        <w:t>бы длиной от 25</w:t>
      </w:r>
      <w:r w:rsidR="00B75B78">
        <w:rPr>
          <w:rFonts w:ascii="Times New Roman" w:hAnsi="Times New Roman" w:cs="Times New Roman"/>
          <w:color w:val="000000" w:themeColor="text1"/>
          <w:sz w:val="28"/>
          <w:szCs w:val="28"/>
        </w:rPr>
        <w:t>-</w:t>
      </w:r>
      <w:r w:rsidRPr="00561902">
        <w:rPr>
          <w:rFonts w:ascii="Times New Roman" w:hAnsi="Times New Roman" w:cs="Times New Roman"/>
          <w:color w:val="000000" w:themeColor="text1"/>
          <w:sz w:val="28"/>
          <w:szCs w:val="28"/>
        </w:rPr>
        <w:t>30 до 200</w:t>
      </w:r>
      <w:r w:rsidR="00B75B78">
        <w:rPr>
          <w:rFonts w:ascii="Times New Roman" w:hAnsi="Times New Roman" w:cs="Times New Roman"/>
          <w:color w:val="000000" w:themeColor="text1"/>
          <w:sz w:val="28"/>
          <w:szCs w:val="28"/>
        </w:rPr>
        <w:t>-</w:t>
      </w:r>
      <w:r w:rsidRPr="00561902">
        <w:rPr>
          <w:rFonts w:ascii="Times New Roman" w:hAnsi="Times New Roman" w:cs="Times New Roman"/>
          <w:color w:val="000000" w:themeColor="text1"/>
          <w:sz w:val="28"/>
          <w:szCs w:val="28"/>
        </w:rPr>
        <w:t>1000 нуклеотидов могут быть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несены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кремние</w:t>
      </w:r>
      <w:r w:rsidR="009835FF" w:rsidRPr="00561902">
        <w:rPr>
          <w:rFonts w:ascii="Times New Roman" w:hAnsi="Times New Roman" w:cs="Times New Roman"/>
          <w:color w:val="000000" w:themeColor="text1"/>
          <w:sz w:val="28"/>
          <w:szCs w:val="28"/>
        </w:rPr>
        <w:t>вую, стеклянную, нитроцеллюлоз</w:t>
      </w:r>
      <w:r w:rsidRPr="00561902">
        <w:rPr>
          <w:rFonts w:ascii="Times New Roman" w:hAnsi="Times New Roman" w:cs="Times New Roman"/>
          <w:color w:val="000000" w:themeColor="text1"/>
          <w:sz w:val="28"/>
          <w:szCs w:val="28"/>
        </w:rPr>
        <w:t>ную подложку, выр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щ</w:t>
      </w:r>
      <w:r w:rsidR="009835FF" w:rsidRPr="00561902">
        <w:rPr>
          <w:rFonts w:ascii="Times New Roman" w:hAnsi="Times New Roman" w:cs="Times New Roman"/>
          <w:color w:val="000000" w:themeColor="text1"/>
          <w:sz w:val="28"/>
          <w:szCs w:val="28"/>
        </w:rPr>
        <w:t>ены н</w:t>
      </w:r>
      <w:r w:rsidR="00CB3F6E" w:rsidRPr="00561902">
        <w:rPr>
          <w:rFonts w:ascii="Times New Roman" w:hAnsi="Times New Roman" w:cs="Times New Roman"/>
          <w:color w:val="000000" w:themeColor="text1"/>
          <w:sz w:val="28"/>
          <w:szCs w:val="28"/>
        </w:rPr>
        <w:t>а</w:t>
      </w:r>
      <w:r w:rsidR="009835FF" w:rsidRPr="00561902">
        <w:rPr>
          <w:rFonts w:ascii="Times New Roman" w:hAnsi="Times New Roman" w:cs="Times New Roman"/>
          <w:color w:val="000000" w:themeColor="text1"/>
          <w:sz w:val="28"/>
          <w:szCs w:val="28"/>
        </w:rPr>
        <w:t xml:space="preserve"> кв</w:t>
      </w:r>
      <w:r w:rsidR="00CB3F6E" w:rsidRPr="00561902">
        <w:rPr>
          <w:rFonts w:ascii="Times New Roman" w:hAnsi="Times New Roman" w:cs="Times New Roman"/>
          <w:color w:val="000000" w:themeColor="text1"/>
          <w:sz w:val="28"/>
          <w:szCs w:val="28"/>
        </w:rPr>
        <w:t>а</w:t>
      </w:r>
      <w:r w:rsidR="009835FF" w:rsidRPr="00561902">
        <w:rPr>
          <w:rFonts w:ascii="Times New Roman" w:hAnsi="Times New Roman" w:cs="Times New Roman"/>
          <w:color w:val="000000" w:themeColor="text1"/>
          <w:sz w:val="28"/>
          <w:szCs w:val="28"/>
        </w:rPr>
        <w:t>рцевой подложке мето</w:t>
      </w:r>
      <w:r w:rsidRPr="00561902">
        <w:rPr>
          <w:rFonts w:ascii="Times New Roman" w:hAnsi="Times New Roman" w:cs="Times New Roman"/>
          <w:color w:val="000000" w:themeColor="text1"/>
          <w:sz w:val="28"/>
          <w:szCs w:val="28"/>
        </w:rPr>
        <w:t>дом имульсионной фотолитогр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фии или внес</w:t>
      </w:r>
      <w:r w:rsidR="009E5D9F" w:rsidRPr="00561902">
        <w:rPr>
          <w:rFonts w:ascii="Times New Roman" w:hAnsi="Times New Roman" w:cs="Times New Roman"/>
          <w:color w:val="000000" w:themeColor="text1"/>
          <w:sz w:val="28"/>
          <w:szCs w:val="28"/>
        </w:rPr>
        <w:t xml:space="preserve">ены в гель </w:t>
      </w:r>
      <w:r w:rsidR="0047572D" w:rsidRPr="00561902">
        <w:rPr>
          <w:rFonts w:ascii="Times New Roman" w:hAnsi="Times New Roman" w:cs="Times New Roman"/>
          <w:color w:val="000000" w:themeColor="text1"/>
          <w:sz w:val="28"/>
          <w:szCs w:val="28"/>
        </w:rPr>
        <w:t>в случ</w:t>
      </w:r>
      <w:r w:rsidR="00CB3F6E" w:rsidRPr="00561902">
        <w:rPr>
          <w:rFonts w:ascii="Times New Roman" w:hAnsi="Times New Roman" w:cs="Times New Roman"/>
          <w:color w:val="000000" w:themeColor="text1"/>
          <w:sz w:val="28"/>
          <w:szCs w:val="28"/>
        </w:rPr>
        <w:t>а</w:t>
      </w:r>
      <w:r w:rsidR="0047572D" w:rsidRPr="00561902">
        <w:rPr>
          <w:rFonts w:ascii="Times New Roman" w:hAnsi="Times New Roman" w:cs="Times New Roman"/>
          <w:color w:val="000000" w:themeColor="text1"/>
          <w:sz w:val="28"/>
          <w:szCs w:val="28"/>
        </w:rPr>
        <w:t>е гелевых чипов</w:t>
      </w:r>
      <w:r w:rsidRPr="00561902">
        <w:rPr>
          <w:rFonts w:ascii="Times New Roman" w:hAnsi="Times New Roman" w:cs="Times New Roman"/>
          <w:color w:val="000000" w:themeColor="text1"/>
          <w:sz w:val="28"/>
          <w:szCs w:val="28"/>
        </w:rPr>
        <w:t>. Принцип действия микрочипов основ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способности комплемент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рных основ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ний нуклеиновых кислот обр</w:t>
      </w:r>
      <w:r w:rsidR="00CB3F6E" w:rsidRPr="00561902">
        <w:rPr>
          <w:rFonts w:ascii="Times New Roman" w:hAnsi="Times New Roman" w:cs="Times New Roman"/>
          <w:color w:val="000000" w:themeColor="text1"/>
          <w:sz w:val="28"/>
          <w:szCs w:val="28"/>
        </w:rPr>
        <w:t>а</w:t>
      </w:r>
      <w:r w:rsidR="009E5D9F" w:rsidRPr="00561902">
        <w:rPr>
          <w:rFonts w:ascii="Times New Roman" w:hAnsi="Times New Roman" w:cs="Times New Roman"/>
          <w:color w:val="000000" w:themeColor="text1"/>
          <w:sz w:val="28"/>
          <w:szCs w:val="28"/>
        </w:rPr>
        <w:t>зовыв</w:t>
      </w:r>
      <w:r w:rsidR="00CB3F6E" w:rsidRPr="00561902">
        <w:rPr>
          <w:rFonts w:ascii="Times New Roman" w:hAnsi="Times New Roman" w:cs="Times New Roman"/>
          <w:color w:val="000000" w:themeColor="text1"/>
          <w:sz w:val="28"/>
          <w:szCs w:val="28"/>
        </w:rPr>
        <w:t>а</w:t>
      </w:r>
      <w:r w:rsidR="009E5D9F" w:rsidRPr="00561902">
        <w:rPr>
          <w:rFonts w:ascii="Times New Roman" w:hAnsi="Times New Roman" w:cs="Times New Roman"/>
          <w:color w:val="000000" w:themeColor="text1"/>
          <w:sz w:val="28"/>
          <w:szCs w:val="28"/>
        </w:rPr>
        <w:t>ть химические связи. Од</w:t>
      </w:r>
      <w:r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из</w:t>
      </w:r>
      <w:r w:rsidR="0047572D" w:rsidRPr="00561902">
        <w:rPr>
          <w:rFonts w:ascii="Times New Roman" w:hAnsi="Times New Roman" w:cs="Times New Roman"/>
          <w:color w:val="000000" w:themeColor="text1"/>
          <w:sz w:val="28"/>
          <w:szCs w:val="28"/>
        </w:rPr>
        <w:t xml:space="preserve"> комплемент</w:t>
      </w:r>
      <w:r w:rsidR="00CB3F6E" w:rsidRPr="00561902">
        <w:rPr>
          <w:rFonts w:ascii="Times New Roman" w:hAnsi="Times New Roman" w:cs="Times New Roman"/>
          <w:color w:val="000000" w:themeColor="text1"/>
          <w:sz w:val="28"/>
          <w:szCs w:val="28"/>
        </w:rPr>
        <w:t>а</w:t>
      </w:r>
      <w:r w:rsidR="0047572D" w:rsidRPr="00561902">
        <w:rPr>
          <w:rFonts w:ascii="Times New Roman" w:hAnsi="Times New Roman" w:cs="Times New Roman"/>
          <w:color w:val="000000" w:themeColor="text1"/>
          <w:sz w:val="28"/>
          <w:szCs w:val="28"/>
        </w:rPr>
        <w:t>рных цепей ДНК (ДНК-проб</w:t>
      </w:r>
      <w:r w:rsidR="00CB3F6E" w:rsidRPr="00561902">
        <w:rPr>
          <w:rFonts w:ascii="Times New Roman" w:hAnsi="Times New Roman" w:cs="Times New Roman"/>
          <w:color w:val="000000" w:themeColor="text1"/>
          <w:sz w:val="28"/>
          <w:szCs w:val="28"/>
        </w:rPr>
        <w:t>а</w:t>
      </w:r>
      <w:r w:rsidR="0047572D" w:rsidRPr="00561902">
        <w:rPr>
          <w:rFonts w:ascii="Times New Roman" w:hAnsi="Times New Roman" w:cs="Times New Roman"/>
          <w:color w:val="000000" w:themeColor="text1"/>
          <w:sz w:val="28"/>
          <w:szCs w:val="28"/>
        </w:rPr>
        <w:t>), с изве</w:t>
      </w:r>
      <w:r w:rsidRPr="00561902">
        <w:rPr>
          <w:rFonts w:ascii="Times New Roman" w:hAnsi="Times New Roman" w:cs="Times New Roman"/>
          <w:color w:val="000000" w:themeColor="text1"/>
          <w:sz w:val="28"/>
          <w:szCs w:val="28"/>
        </w:rPr>
        <w:t>стной последов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тельностью нуклеотидов, 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фиксиров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«пл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тформе» (подлож</w:t>
      </w:r>
      <w:r w:rsidR="009E5D9F" w:rsidRPr="00561902">
        <w:rPr>
          <w:rFonts w:ascii="Times New Roman" w:hAnsi="Times New Roman" w:cs="Times New Roman"/>
          <w:color w:val="000000" w:themeColor="text1"/>
          <w:sz w:val="28"/>
          <w:szCs w:val="28"/>
        </w:rPr>
        <w:t>ке или пл</w:t>
      </w:r>
      <w:r w:rsidR="00CB3F6E" w:rsidRPr="00561902">
        <w:rPr>
          <w:rFonts w:ascii="Times New Roman" w:hAnsi="Times New Roman" w:cs="Times New Roman"/>
          <w:color w:val="000000" w:themeColor="text1"/>
          <w:sz w:val="28"/>
          <w:szCs w:val="28"/>
        </w:rPr>
        <w:t>а</w:t>
      </w:r>
      <w:r w:rsidR="009E5D9F" w:rsidRPr="00561902">
        <w:rPr>
          <w:rFonts w:ascii="Times New Roman" w:hAnsi="Times New Roman" w:cs="Times New Roman"/>
          <w:color w:val="000000" w:themeColor="text1"/>
          <w:sz w:val="28"/>
          <w:szCs w:val="28"/>
        </w:rPr>
        <w:t xml:space="preserve">стине), </w:t>
      </w:r>
      <w:r w:rsidR="00CB3F6E" w:rsidRPr="00561902">
        <w:rPr>
          <w:rFonts w:ascii="Times New Roman" w:hAnsi="Times New Roman" w:cs="Times New Roman"/>
          <w:color w:val="000000" w:themeColor="text1"/>
          <w:sz w:val="28"/>
          <w:szCs w:val="28"/>
        </w:rPr>
        <w:t>а</w:t>
      </w:r>
      <w:r w:rsidR="009E5D9F" w:rsidRPr="00561902">
        <w:rPr>
          <w:rFonts w:ascii="Times New Roman" w:hAnsi="Times New Roman" w:cs="Times New Roman"/>
          <w:color w:val="000000" w:themeColor="text1"/>
          <w:sz w:val="28"/>
          <w:szCs w:val="28"/>
        </w:rPr>
        <w:t xml:space="preserve"> друг</w:t>
      </w:r>
      <w:r w:rsidR="00CB3F6E" w:rsidRPr="00561902">
        <w:rPr>
          <w:rFonts w:ascii="Times New Roman" w:hAnsi="Times New Roman" w:cs="Times New Roman"/>
          <w:color w:val="000000" w:themeColor="text1"/>
          <w:sz w:val="28"/>
          <w:szCs w:val="28"/>
        </w:rPr>
        <w:t>а</w:t>
      </w:r>
      <w:r w:rsidR="009E5D9F" w:rsidRPr="00561902">
        <w:rPr>
          <w:rFonts w:ascii="Times New Roman" w:hAnsi="Times New Roman" w:cs="Times New Roman"/>
          <w:color w:val="000000" w:themeColor="text1"/>
          <w:sz w:val="28"/>
          <w:szCs w:val="28"/>
        </w:rPr>
        <w:t>я одно</w:t>
      </w:r>
      <w:r w:rsidRPr="00561902">
        <w:rPr>
          <w:rFonts w:ascii="Times New Roman" w:hAnsi="Times New Roman" w:cs="Times New Roman"/>
          <w:color w:val="000000" w:themeColor="text1"/>
          <w:sz w:val="28"/>
          <w:szCs w:val="28"/>
        </w:rPr>
        <w:t xml:space="preserve"> цепочечн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ДНК</w:t>
      </w:r>
      <w:r w:rsidR="0047572D" w:rsidRPr="00561902">
        <w:rPr>
          <w:rFonts w:ascii="Times New Roman" w:hAnsi="Times New Roman" w:cs="Times New Roman"/>
          <w:color w:val="000000" w:themeColor="text1"/>
          <w:sz w:val="28"/>
          <w:szCs w:val="28"/>
        </w:rPr>
        <w:t>-</w:t>
      </w:r>
      <w:r w:rsidRPr="00561902">
        <w:rPr>
          <w:rFonts w:ascii="Times New Roman" w:hAnsi="Times New Roman" w:cs="Times New Roman"/>
          <w:color w:val="000000" w:themeColor="text1"/>
          <w:sz w:val="28"/>
          <w:szCs w:val="28"/>
        </w:rPr>
        <w:t>мишен</w:t>
      </w:r>
      <w:r w:rsidR="009E5D9F" w:rsidRPr="00561902">
        <w:rPr>
          <w:rFonts w:ascii="Times New Roman" w:hAnsi="Times New Roman" w:cs="Times New Roman"/>
          <w:color w:val="000000" w:themeColor="text1"/>
          <w:sz w:val="28"/>
          <w:szCs w:val="28"/>
        </w:rPr>
        <w:t>ь (зонд), меченн</w:t>
      </w:r>
      <w:r w:rsidR="00CB3F6E" w:rsidRPr="00561902">
        <w:rPr>
          <w:rFonts w:ascii="Times New Roman" w:hAnsi="Times New Roman" w:cs="Times New Roman"/>
          <w:color w:val="000000" w:themeColor="text1"/>
          <w:sz w:val="28"/>
          <w:szCs w:val="28"/>
        </w:rPr>
        <w:t>а</w:t>
      </w:r>
      <w:r w:rsidR="009E5D9F" w:rsidRPr="00561902">
        <w:rPr>
          <w:rFonts w:ascii="Times New Roman" w:hAnsi="Times New Roman" w:cs="Times New Roman"/>
          <w:color w:val="000000" w:themeColor="text1"/>
          <w:sz w:val="28"/>
          <w:szCs w:val="28"/>
        </w:rPr>
        <w:t>я флуоресцент</w:t>
      </w:r>
      <w:r w:rsidR="0047572D" w:rsidRPr="00561902">
        <w:rPr>
          <w:rFonts w:ascii="Times New Roman" w:hAnsi="Times New Roman" w:cs="Times New Roman"/>
          <w:color w:val="000000" w:themeColor="text1"/>
          <w:sz w:val="28"/>
          <w:szCs w:val="28"/>
        </w:rPr>
        <w:t>ной меткой, вносится в ДНК-</w:t>
      </w:r>
      <w:r w:rsidRPr="00561902">
        <w:rPr>
          <w:rFonts w:ascii="Times New Roman" w:hAnsi="Times New Roman" w:cs="Times New Roman"/>
          <w:color w:val="000000" w:themeColor="text1"/>
          <w:sz w:val="28"/>
          <w:szCs w:val="28"/>
        </w:rPr>
        <w:t>чип.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личие того или иного веществ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или ген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в обр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зце определяют по</w:t>
      </w:r>
      <w:r w:rsidR="009E5D9F" w:rsidRPr="00561902">
        <w:rPr>
          <w:rFonts w:ascii="Times New Roman" w:hAnsi="Times New Roman" w:cs="Times New Roman"/>
          <w:color w:val="000000" w:themeColor="text1"/>
          <w:sz w:val="28"/>
          <w:szCs w:val="28"/>
        </w:rPr>
        <w:t xml:space="preserve"> люминесцент</w:t>
      </w:r>
      <w:r w:rsidRPr="00561902">
        <w:rPr>
          <w:rFonts w:ascii="Times New Roman" w:hAnsi="Times New Roman" w:cs="Times New Roman"/>
          <w:color w:val="000000" w:themeColor="text1"/>
          <w:sz w:val="28"/>
          <w:szCs w:val="28"/>
        </w:rPr>
        <w:t>ному свечению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проре</w:t>
      </w:r>
      <w:r w:rsidR="00CB3F6E" w:rsidRPr="00561902">
        <w:rPr>
          <w:rFonts w:ascii="Times New Roman" w:hAnsi="Times New Roman" w:cs="Times New Roman"/>
          <w:color w:val="000000" w:themeColor="text1"/>
          <w:sz w:val="28"/>
          <w:szCs w:val="28"/>
        </w:rPr>
        <w:t>а</w:t>
      </w:r>
      <w:r w:rsidR="009E5D9F" w:rsidRPr="00561902">
        <w:rPr>
          <w:rFonts w:ascii="Times New Roman" w:hAnsi="Times New Roman" w:cs="Times New Roman"/>
          <w:color w:val="000000" w:themeColor="text1"/>
          <w:sz w:val="28"/>
          <w:szCs w:val="28"/>
        </w:rPr>
        <w:t>гиров</w:t>
      </w:r>
      <w:r w:rsidR="00CB3F6E" w:rsidRPr="00561902">
        <w:rPr>
          <w:rFonts w:ascii="Times New Roman" w:hAnsi="Times New Roman" w:cs="Times New Roman"/>
          <w:color w:val="000000" w:themeColor="text1"/>
          <w:sz w:val="28"/>
          <w:szCs w:val="28"/>
        </w:rPr>
        <w:t>а</w:t>
      </w:r>
      <w:r w:rsidR="009E5D9F" w:rsidRPr="00561902">
        <w:rPr>
          <w:rFonts w:ascii="Times New Roman" w:hAnsi="Times New Roman" w:cs="Times New Roman"/>
          <w:color w:val="000000" w:themeColor="text1"/>
          <w:sz w:val="28"/>
          <w:szCs w:val="28"/>
        </w:rPr>
        <w:t xml:space="preserve">вшем чипе. </w:t>
      </w:r>
      <w:r w:rsidR="00CB3F6E" w:rsidRPr="00561902">
        <w:rPr>
          <w:rFonts w:ascii="Times New Roman" w:hAnsi="Times New Roman" w:cs="Times New Roman"/>
          <w:color w:val="000000" w:themeColor="text1"/>
          <w:sz w:val="28"/>
          <w:szCs w:val="28"/>
        </w:rPr>
        <w:t>А</w:t>
      </w:r>
      <w:r w:rsidR="009E5D9F"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009E5D9F" w:rsidRPr="00561902">
        <w:rPr>
          <w:rFonts w:ascii="Times New Roman" w:hAnsi="Times New Roman" w:cs="Times New Roman"/>
          <w:color w:val="000000" w:themeColor="text1"/>
          <w:sz w:val="28"/>
          <w:szCs w:val="28"/>
        </w:rPr>
        <w:t>лиз проре</w:t>
      </w:r>
      <w:r w:rsidRPr="00561902">
        <w:rPr>
          <w:rFonts w:ascii="Times New Roman" w:hAnsi="Times New Roman" w:cs="Times New Roman"/>
          <w:color w:val="000000" w:themeColor="text1"/>
          <w:sz w:val="28"/>
          <w:szCs w:val="28"/>
        </w:rPr>
        <w:t>гиров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вших чипов про</w:t>
      </w:r>
      <w:r w:rsidR="009E5D9F" w:rsidRPr="00561902">
        <w:rPr>
          <w:rFonts w:ascii="Times New Roman" w:hAnsi="Times New Roman" w:cs="Times New Roman"/>
          <w:color w:val="000000" w:themeColor="text1"/>
          <w:sz w:val="28"/>
          <w:szCs w:val="28"/>
        </w:rPr>
        <w:t xml:space="preserve">изводится </w:t>
      </w:r>
      <w:r w:rsidR="00CB3F6E" w:rsidRPr="00561902">
        <w:rPr>
          <w:rFonts w:ascii="Times New Roman" w:hAnsi="Times New Roman" w:cs="Times New Roman"/>
          <w:color w:val="000000" w:themeColor="text1"/>
          <w:sz w:val="28"/>
          <w:szCs w:val="28"/>
        </w:rPr>
        <w:t>а</w:t>
      </w:r>
      <w:r w:rsidR="009E5D9F" w:rsidRPr="00561902">
        <w:rPr>
          <w:rFonts w:ascii="Times New Roman" w:hAnsi="Times New Roman" w:cs="Times New Roman"/>
          <w:color w:val="000000" w:themeColor="text1"/>
          <w:sz w:val="28"/>
          <w:szCs w:val="28"/>
        </w:rPr>
        <w:t>втом</w:t>
      </w:r>
      <w:r w:rsidR="00CB3F6E" w:rsidRPr="00561902">
        <w:rPr>
          <w:rFonts w:ascii="Times New Roman" w:hAnsi="Times New Roman" w:cs="Times New Roman"/>
          <w:color w:val="000000" w:themeColor="text1"/>
          <w:sz w:val="28"/>
          <w:szCs w:val="28"/>
        </w:rPr>
        <w:t>а</w:t>
      </w:r>
      <w:r w:rsidR="009E5D9F" w:rsidRPr="00561902">
        <w:rPr>
          <w:rFonts w:ascii="Times New Roman" w:hAnsi="Times New Roman" w:cs="Times New Roman"/>
          <w:color w:val="000000" w:themeColor="text1"/>
          <w:sz w:val="28"/>
          <w:szCs w:val="28"/>
        </w:rPr>
        <w:t>тически с помо</w:t>
      </w:r>
      <w:r w:rsidRPr="00561902">
        <w:rPr>
          <w:rFonts w:ascii="Times New Roman" w:hAnsi="Times New Roman" w:cs="Times New Roman"/>
          <w:color w:val="000000" w:themeColor="text1"/>
          <w:sz w:val="28"/>
          <w:szCs w:val="28"/>
        </w:rPr>
        <w:t>щью специ</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льной регистриру</w:t>
      </w:r>
      <w:r w:rsidR="009E5D9F" w:rsidRPr="00561902">
        <w:rPr>
          <w:rFonts w:ascii="Times New Roman" w:hAnsi="Times New Roman" w:cs="Times New Roman"/>
          <w:color w:val="000000" w:themeColor="text1"/>
          <w:sz w:val="28"/>
          <w:szCs w:val="28"/>
        </w:rPr>
        <w:t xml:space="preserve">ющей системы – </w:t>
      </w:r>
      <w:r w:rsidR="00CB3F6E" w:rsidRPr="00561902">
        <w:rPr>
          <w:rFonts w:ascii="Times New Roman" w:hAnsi="Times New Roman" w:cs="Times New Roman"/>
          <w:color w:val="000000" w:themeColor="text1"/>
          <w:sz w:val="28"/>
          <w:szCs w:val="28"/>
        </w:rPr>
        <w:t>а</w:t>
      </w:r>
      <w:r w:rsidR="009E5D9F"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009E5D9F" w:rsidRPr="00561902">
        <w:rPr>
          <w:rFonts w:ascii="Times New Roman" w:hAnsi="Times New Roman" w:cs="Times New Roman"/>
          <w:color w:val="000000" w:themeColor="text1"/>
          <w:sz w:val="28"/>
          <w:szCs w:val="28"/>
        </w:rPr>
        <w:t>лиз</w:t>
      </w:r>
      <w:r w:rsidR="00CB3F6E" w:rsidRPr="00561902">
        <w:rPr>
          <w:rFonts w:ascii="Times New Roman" w:hAnsi="Times New Roman" w:cs="Times New Roman"/>
          <w:color w:val="000000" w:themeColor="text1"/>
          <w:sz w:val="28"/>
          <w:szCs w:val="28"/>
        </w:rPr>
        <w:t>а</w:t>
      </w:r>
      <w:r w:rsidR="009E5D9F" w:rsidRPr="00561902">
        <w:rPr>
          <w:rFonts w:ascii="Times New Roman" w:hAnsi="Times New Roman" w:cs="Times New Roman"/>
          <w:color w:val="000000" w:themeColor="text1"/>
          <w:sz w:val="28"/>
          <w:szCs w:val="28"/>
        </w:rPr>
        <w:t>тор</w:t>
      </w:r>
      <w:r w:rsidR="00CB3F6E" w:rsidRPr="00561902">
        <w:rPr>
          <w:rFonts w:ascii="Times New Roman" w:hAnsi="Times New Roman" w:cs="Times New Roman"/>
          <w:color w:val="000000" w:themeColor="text1"/>
          <w:sz w:val="28"/>
          <w:szCs w:val="28"/>
        </w:rPr>
        <w:t>а</w:t>
      </w:r>
      <w:r w:rsidR="009E5D9F" w:rsidRPr="00561902">
        <w:rPr>
          <w:rFonts w:ascii="Times New Roman" w:hAnsi="Times New Roman" w:cs="Times New Roman"/>
          <w:color w:val="000000" w:themeColor="text1"/>
          <w:sz w:val="28"/>
          <w:szCs w:val="28"/>
        </w:rPr>
        <w:t xml:space="preserve"> (чип </w:t>
      </w:r>
      <w:r w:rsidRPr="00561902">
        <w:rPr>
          <w:rFonts w:ascii="Times New Roman" w:hAnsi="Times New Roman" w:cs="Times New Roman"/>
          <w:color w:val="000000" w:themeColor="text1"/>
          <w:sz w:val="28"/>
          <w:szCs w:val="28"/>
        </w:rPr>
        <w:t>детек</w:t>
      </w:r>
      <w:r w:rsidR="009E5D9F" w:rsidRPr="00561902">
        <w:rPr>
          <w:rFonts w:ascii="Times New Roman" w:hAnsi="Times New Roman" w:cs="Times New Roman"/>
          <w:color w:val="000000" w:themeColor="text1"/>
          <w:sz w:val="28"/>
          <w:szCs w:val="28"/>
        </w:rPr>
        <w:t>тор</w:t>
      </w:r>
      <w:r w:rsidR="00CB3F6E" w:rsidRPr="00561902">
        <w:rPr>
          <w:rFonts w:ascii="Times New Roman" w:hAnsi="Times New Roman" w:cs="Times New Roman"/>
          <w:color w:val="000000" w:themeColor="text1"/>
          <w:sz w:val="28"/>
          <w:szCs w:val="28"/>
        </w:rPr>
        <w:t>а</w:t>
      </w:r>
      <w:r w:rsidR="009E5D9F" w:rsidRPr="00561902">
        <w:rPr>
          <w:rFonts w:ascii="Times New Roman" w:hAnsi="Times New Roman" w:cs="Times New Roman"/>
          <w:color w:val="000000" w:themeColor="text1"/>
          <w:sz w:val="28"/>
          <w:szCs w:val="28"/>
        </w:rPr>
        <w:t>), который предст</w:t>
      </w:r>
      <w:r w:rsidR="00CB3F6E" w:rsidRPr="00561902">
        <w:rPr>
          <w:rFonts w:ascii="Times New Roman" w:hAnsi="Times New Roman" w:cs="Times New Roman"/>
          <w:color w:val="000000" w:themeColor="text1"/>
          <w:sz w:val="28"/>
          <w:szCs w:val="28"/>
        </w:rPr>
        <w:t>а</w:t>
      </w:r>
      <w:r w:rsidR="009E5D9F" w:rsidRPr="00561902">
        <w:rPr>
          <w:rFonts w:ascii="Times New Roman" w:hAnsi="Times New Roman" w:cs="Times New Roman"/>
          <w:color w:val="000000" w:themeColor="text1"/>
          <w:sz w:val="28"/>
          <w:szCs w:val="28"/>
        </w:rPr>
        <w:t>вляет со</w:t>
      </w:r>
      <w:r w:rsidRPr="00561902">
        <w:rPr>
          <w:rFonts w:ascii="Times New Roman" w:hAnsi="Times New Roman" w:cs="Times New Roman"/>
          <w:color w:val="000000" w:themeColor="text1"/>
          <w:sz w:val="28"/>
          <w:szCs w:val="28"/>
        </w:rPr>
        <w:t>бой либо флуоресцентный широкопольный микроскоп, либо специ</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льное считы</w:t>
      </w:r>
      <w:r w:rsidR="0047572D" w:rsidRPr="00561902">
        <w:rPr>
          <w:rFonts w:ascii="Times New Roman" w:hAnsi="Times New Roman" w:cs="Times New Roman"/>
          <w:color w:val="000000" w:themeColor="text1"/>
          <w:sz w:val="28"/>
          <w:szCs w:val="28"/>
        </w:rPr>
        <w:t>в</w:t>
      </w:r>
      <w:r w:rsidR="00CB3F6E" w:rsidRPr="00561902">
        <w:rPr>
          <w:rFonts w:ascii="Times New Roman" w:hAnsi="Times New Roman" w:cs="Times New Roman"/>
          <w:color w:val="000000" w:themeColor="text1"/>
          <w:sz w:val="28"/>
          <w:szCs w:val="28"/>
        </w:rPr>
        <w:t>а</w:t>
      </w:r>
      <w:r w:rsidR="0047572D" w:rsidRPr="00561902">
        <w:rPr>
          <w:rFonts w:ascii="Times New Roman" w:hAnsi="Times New Roman" w:cs="Times New Roman"/>
          <w:color w:val="000000" w:themeColor="text1"/>
          <w:sz w:val="28"/>
          <w:szCs w:val="28"/>
        </w:rPr>
        <w:t>ющее л</w:t>
      </w:r>
      <w:r w:rsidR="00CB3F6E" w:rsidRPr="00561902">
        <w:rPr>
          <w:rFonts w:ascii="Times New Roman" w:hAnsi="Times New Roman" w:cs="Times New Roman"/>
          <w:color w:val="000000" w:themeColor="text1"/>
          <w:sz w:val="28"/>
          <w:szCs w:val="28"/>
        </w:rPr>
        <w:t>а</w:t>
      </w:r>
      <w:r w:rsidR="0047572D" w:rsidRPr="00561902">
        <w:rPr>
          <w:rFonts w:ascii="Times New Roman" w:hAnsi="Times New Roman" w:cs="Times New Roman"/>
          <w:color w:val="000000" w:themeColor="text1"/>
          <w:sz w:val="28"/>
          <w:szCs w:val="28"/>
        </w:rPr>
        <w:t>зерное устройство, со</w:t>
      </w:r>
      <w:r w:rsidRPr="00561902">
        <w:rPr>
          <w:rFonts w:ascii="Times New Roman" w:hAnsi="Times New Roman" w:cs="Times New Roman"/>
          <w:color w:val="000000" w:themeColor="text1"/>
          <w:sz w:val="28"/>
          <w:szCs w:val="28"/>
        </w:rPr>
        <w:t>единенные с видеок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мерой и компьютером.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литическ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ячейк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микрочип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 это: микроскопическое кол</w:t>
      </w:r>
      <w:r w:rsidR="009E5D9F" w:rsidRPr="00561902">
        <w:rPr>
          <w:rFonts w:ascii="Times New Roman" w:hAnsi="Times New Roman" w:cs="Times New Roman"/>
          <w:color w:val="000000" w:themeColor="text1"/>
          <w:sz w:val="28"/>
          <w:szCs w:val="28"/>
        </w:rPr>
        <w:t>ичество молекул зонд</w:t>
      </w:r>
      <w:r w:rsidR="00CB3F6E" w:rsidRPr="00561902">
        <w:rPr>
          <w:rFonts w:ascii="Times New Roman" w:hAnsi="Times New Roman" w:cs="Times New Roman"/>
          <w:color w:val="000000" w:themeColor="text1"/>
          <w:sz w:val="28"/>
          <w:szCs w:val="28"/>
        </w:rPr>
        <w:t>а</w:t>
      </w:r>
      <w:r w:rsidR="009E5D9F" w:rsidRPr="00561902">
        <w:rPr>
          <w:rFonts w:ascii="Times New Roman" w:hAnsi="Times New Roman" w:cs="Times New Roman"/>
          <w:color w:val="000000" w:themeColor="text1"/>
          <w:sz w:val="28"/>
          <w:szCs w:val="28"/>
        </w:rPr>
        <w:t>, прикреп</w:t>
      </w:r>
      <w:r w:rsidRPr="00561902">
        <w:rPr>
          <w:rFonts w:ascii="Times New Roman" w:hAnsi="Times New Roman" w:cs="Times New Roman"/>
          <w:color w:val="000000" w:themeColor="text1"/>
          <w:sz w:val="28"/>
          <w:szCs w:val="28"/>
        </w:rPr>
        <w:t>ленное к поверхности нос</w:t>
      </w:r>
      <w:r w:rsidR="0047572D" w:rsidRPr="00561902">
        <w:rPr>
          <w:rFonts w:ascii="Times New Roman" w:hAnsi="Times New Roman" w:cs="Times New Roman"/>
          <w:color w:val="000000" w:themeColor="text1"/>
          <w:sz w:val="28"/>
          <w:szCs w:val="28"/>
        </w:rPr>
        <w:t>ителя или помещенное внутрь не</w:t>
      </w:r>
      <w:r w:rsidRPr="00561902">
        <w:rPr>
          <w:rFonts w:ascii="Times New Roman" w:hAnsi="Times New Roman" w:cs="Times New Roman"/>
          <w:color w:val="000000" w:themeColor="text1"/>
          <w:sz w:val="28"/>
          <w:szCs w:val="28"/>
        </w:rPr>
        <w:t>го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 в случ</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е с гелевыми чип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ми), + флуоресцентно мечен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ДНК зонд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бор ре</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ктивов для</w:t>
      </w:r>
      <w:r w:rsidR="009E5D9F" w:rsidRPr="00561902">
        <w:rPr>
          <w:rFonts w:ascii="Times New Roman" w:hAnsi="Times New Roman" w:cs="Times New Roman"/>
          <w:color w:val="000000" w:themeColor="text1"/>
          <w:sz w:val="28"/>
          <w:szCs w:val="28"/>
        </w:rPr>
        <w:t xml:space="preserve"> мечения, гибридиз</w:t>
      </w:r>
      <w:r w:rsidR="00CB3F6E" w:rsidRPr="00561902">
        <w:rPr>
          <w:rFonts w:ascii="Times New Roman" w:hAnsi="Times New Roman" w:cs="Times New Roman"/>
          <w:color w:val="000000" w:themeColor="text1"/>
          <w:sz w:val="28"/>
          <w:szCs w:val="28"/>
        </w:rPr>
        <w:t>а</w:t>
      </w:r>
      <w:r w:rsidR="009E5D9F" w:rsidRPr="00561902">
        <w:rPr>
          <w:rFonts w:ascii="Times New Roman" w:hAnsi="Times New Roman" w:cs="Times New Roman"/>
          <w:color w:val="000000" w:themeColor="text1"/>
          <w:sz w:val="28"/>
          <w:szCs w:val="28"/>
        </w:rPr>
        <w:t>ции и детек</w:t>
      </w:r>
      <w:r w:rsidRPr="00561902">
        <w:rPr>
          <w:rFonts w:ascii="Times New Roman" w:hAnsi="Times New Roman" w:cs="Times New Roman"/>
          <w:color w:val="000000" w:themeColor="text1"/>
          <w:sz w:val="28"/>
          <w:szCs w:val="28"/>
        </w:rPr>
        <w:t>ции сигн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w:t>
      </w:r>
      <w:r w:rsidR="00CB3F6E" w:rsidRPr="00561902">
        <w:rPr>
          <w:rFonts w:ascii="Times New Roman" w:hAnsi="Times New Roman" w:cs="Times New Roman"/>
          <w:color w:val="000000" w:themeColor="text1"/>
          <w:sz w:val="28"/>
          <w:szCs w:val="28"/>
        </w:rPr>
        <w:t>а</w:t>
      </w:r>
      <w:r w:rsidR="000A0134" w:rsidRPr="00561902">
        <w:rPr>
          <w:rFonts w:ascii="Times New Roman" w:hAnsi="Times New Roman" w:cs="Times New Roman"/>
          <w:color w:val="000000" w:themeColor="text1"/>
          <w:sz w:val="28"/>
          <w:szCs w:val="28"/>
        </w:rPr>
        <w:t xml:space="preserve"> [129</w:t>
      </w:r>
      <w:r w:rsidR="00A9173D" w:rsidRPr="00561902">
        <w:rPr>
          <w:rFonts w:ascii="Times New Roman" w:hAnsi="Times New Roman" w:cs="Times New Roman"/>
          <w:color w:val="000000" w:themeColor="text1"/>
          <w:sz w:val="28"/>
          <w:szCs w:val="28"/>
          <w:lang w:val="kk-KZ"/>
        </w:rPr>
        <w:t>-</w:t>
      </w:r>
      <w:r w:rsidR="000A0134" w:rsidRPr="00561902">
        <w:rPr>
          <w:rFonts w:ascii="Times New Roman" w:hAnsi="Times New Roman" w:cs="Times New Roman"/>
          <w:color w:val="000000" w:themeColor="text1"/>
          <w:sz w:val="28"/>
          <w:szCs w:val="28"/>
        </w:rPr>
        <w:t>131]</w:t>
      </w:r>
      <w:r w:rsidR="00575C3A" w:rsidRPr="00561902">
        <w:rPr>
          <w:rFonts w:ascii="Times New Roman" w:hAnsi="Times New Roman" w:cs="Times New Roman"/>
          <w:color w:val="000000" w:themeColor="text1"/>
          <w:sz w:val="28"/>
          <w:szCs w:val="28"/>
        </w:rPr>
        <w:t>.</w:t>
      </w:r>
    </w:p>
    <w:p w14:paraId="15C0F279" w14:textId="77777777" w:rsidR="005817ED" w:rsidRPr="00561902" w:rsidRDefault="005817ED" w:rsidP="00C40DA8">
      <w:pPr>
        <w:pStyle w:val="1"/>
        <w:ind w:firstLine="709"/>
        <w:rPr>
          <w:rFonts w:cs="Times New Roman"/>
        </w:rPr>
      </w:pPr>
    </w:p>
    <w:p w14:paraId="2622BAB7" w14:textId="77777777" w:rsidR="005817ED" w:rsidRPr="00561902" w:rsidRDefault="005817ED" w:rsidP="00C40DA8">
      <w:pPr>
        <w:pStyle w:val="1"/>
        <w:ind w:firstLine="709"/>
        <w:rPr>
          <w:rFonts w:cs="Times New Roman"/>
        </w:rPr>
      </w:pPr>
    </w:p>
    <w:p w14:paraId="1D61BF25" w14:textId="77777777" w:rsidR="005817ED" w:rsidRPr="00561902" w:rsidRDefault="005817ED" w:rsidP="00C40DA8">
      <w:pPr>
        <w:pStyle w:val="1"/>
        <w:ind w:firstLine="709"/>
        <w:rPr>
          <w:rFonts w:cs="Times New Roman"/>
        </w:rPr>
      </w:pPr>
    </w:p>
    <w:p w14:paraId="49EEBEEA" w14:textId="77777777" w:rsidR="005817ED" w:rsidRPr="00561902" w:rsidRDefault="005817ED" w:rsidP="00C40DA8">
      <w:pPr>
        <w:pStyle w:val="1"/>
        <w:ind w:firstLine="709"/>
        <w:rPr>
          <w:rFonts w:cs="Times New Roman"/>
        </w:rPr>
      </w:pPr>
    </w:p>
    <w:p w14:paraId="671EF3FE" w14:textId="77777777" w:rsidR="005817ED" w:rsidRPr="00561902" w:rsidRDefault="005817ED" w:rsidP="00C40DA8">
      <w:pPr>
        <w:pStyle w:val="1"/>
        <w:ind w:firstLine="709"/>
        <w:rPr>
          <w:rFonts w:cs="Times New Roman"/>
        </w:rPr>
      </w:pPr>
    </w:p>
    <w:p w14:paraId="29834113" w14:textId="77777777" w:rsidR="00A0108B" w:rsidRPr="00561902" w:rsidRDefault="00A0108B" w:rsidP="00A0108B">
      <w:pPr>
        <w:rPr>
          <w:color w:val="000000" w:themeColor="text1"/>
        </w:rPr>
      </w:pPr>
    </w:p>
    <w:p w14:paraId="2B643BAA" w14:textId="77777777" w:rsidR="00A0108B" w:rsidRPr="00561902" w:rsidRDefault="00A0108B" w:rsidP="00A0108B">
      <w:pPr>
        <w:rPr>
          <w:color w:val="000000" w:themeColor="text1"/>
        </w:rPr>
      </w:pPr>
    </w:p>
    <w:p w14:paraId="3F51A05B" w14:textId="77777777" w:rsidR="005817ED" w:rsidRPr="00561902" w:rsidRDefault="005817ED" w:rsidP="000023A3">
      <w:pPr>
        <w:pStyle w:val="1"/>
        <w:rPr>
          <w:rFonts w:cs="Times New Roman"/>
        </w:rPr>
      </w:pPr>
    </w:p>
    <w:p w14:paraId="3981945B" w14:textId="77777777" w:rsidR="005817ED" w:rsidRPr="00561902" w:rsidRDefault="005817ED" w:rsidP="000023A3">
      <w:pPr>
        <w:pStyle w:val="1"/>
        <w:rPr>
          <w:rFonts w:cs="Times New Roman"/>
        </w:rPr>
      </w:pPr>
    </w:p>
    <w:p w14:paraId="3B2543F8" w14:textId="77777777" w:rsidR="000B6277" w:rsidRDefault="000B6277" w:rsidP="000023A3">
      <w:pPr>
        <w:spacing w:after="0" w:line="240" w:lineRule="auto"/>
        <w:rPr>
          <w:rFonts w:ascii="Times New Roman" w:eastAsia="Times New Roman" w:hAnsi="Times New Roman" w:cs="Times New Roman"/>
          <w:b/>
          <w:bCs/>
          <w:color w:val="000000" w:themeColor="text1"/>
          <w:sz w:val="28"/>
          <w:szCs w:val="28"/>
        </w:rPr>
      </w:pPr>
    </w:p>
    <w:p w14:paraId="1FAD63ED" w14:textId="77777777" w:rsidR="000B6277" w:rsidRDefault="000B6277" w:rsidP="000023A3">
      <w:pPr>
        <w:spacing w:after="0" w:line="240" w:lineRule="auto"/>
        <w:rPr>
          <w:rFonts w:ascii="Times New Roman" w:eastAsia="Times New Roman" w:hAnsi="Times New Roman" w:cs="Times New Roman"/>
          <w:b/>
          <w:bCs/>
          <w:color w:val="000000" w:themeColor="text1"/>
          <w:sz w:val="28"/>
          <w:szCs w:val="28"/>
        </w:rPr>
      </w:pPr>
    </w:p>
    <w:p w14:paraId="59DF44FA" w14:textId="77777777" w:rsidR="000B6277" w:rsidRDefault="000B6277" w:rsidP="000023A3">
      <w:pPr>
        <w:spacing w:after="0" w:line="240" w:lineRule="auto"/>
        <w:rPr>
          <w:rFonts w:ascii="Times New Roman" w:eastAsia="Times New Roman" w:hAnsi="Times New Roman" w:cs="Times New Roman"/>
          <w:b/>
          <w:bCs/>
          <w:color w:val="000000" w:themeColor="text1"/>
          <w:sz w:val="28"/>
          <w:szCs w:val="28"/>
        </w:rPr>
      </w:pPr>
    </w:p>
    <w:p w14:paraId="65660867" w14:textId="77777777" w:rsidR="000B6277" w:rsidRDefault="000B6277" w:rsidP="000023A3">
      <w:pPr>
        <w:spacing w:after="0" w:line="240" w:lineRule="auto"/>
        <w:rPr>
          <w:rFonts w:ascii="Times New Roman" w:eastAsia="Times New Roman" w:hAnsi="Times New Roman" w:cs="Times New Roman"/>
          <w:b/>
          <w:bCs/>
          <w:color w:val="000000" w:themeColor="text1"/>
          <w:sz w:val="28"/>
          <w:szCs w:val="28"/>
        </w:rPr>
      </w:pPr>
    </w:p>
    <w:p w14:paraId="165D529A" w14:textId="77777777" w:rsidR="003107D4" w:rsidRPr="00561902" w:rsidRDefault="003107D4" w:rsidP="000023A3">
      <w:pPr>
        <w:spacing w:after="0" w:line="240" w:lineRule="auto"/>
        <w:rPr>
          <w:color w:val="000000" w:themeColor="text1"/>
        </w:rPr>
      </w:pPr>
    </w:p>
    <w:p w14:paraId="1536A91A" w14:textId="77777777" w:rsidR="001E6D16" w:rsidRDefault="001E6D16" w:rsidP="000023A3">
      <w:pPr>
        <w:spacing w:after="0" w:line="240" w:lineRule="auto"/>
        <w:rPr>
          <w:color w:val="000000" w:themeColor="text1"/>
        </w:rPr>
      </w:pPr>
    </w:p>
    <w:p w14:paraId="6D020509" w14:textId="77777777" w:rsidR="00876EC4" w:rsidRDefault="00876EC4" w:rsidP="000023A3">
      <w:pPr>
        <w:spacing w:after="0" w:line="240" w:lineRule="auto"/>
        <w:rPr>
          <w:color w:val="000000" w:themeColor="text1"/>
        </w:rPr>
      </w:pPr>
    </w:p>
    <w:p w14:paraId="01882C20" w14:textId="77777777" w:rsidR="004047AE" w:rsidRDefault="004047AE" w:rsidP="000023A3">
      <w:pPr>
        <w:spacing w:after="0" w:line="240" w:lineRule="auto"/>
        <w:rPr>
          <w:color w:val="000000" w:themeColor="text1"/>
        </w:rPr>
      </w:pPr>
    </w:p>
    <w:p w14:paraId="601172DB" w14:textId="77777777" w:rsidR="004047AE" w:rsidRDefault="004047AE" w:rsidP="000023A3">
      <w:pPr>
        <w:spacing w:after="0" w:line="240" w:lineRule="auto"/>
        <w:rPr>
          <w:color w:val="000000" w:themeColor="text1"/>
        </w:rPr>
      </w:pPr>
    </w:p>
    <w:p w14:paraId="18703459" w14:textId="77777777" w:rsidR="004047AE" w:rsidRDefault="004047AE" w:rsidP="000023A3">
      <w:pPr>
        <w:spacing w:after="0" w:line="240" w:lineRule="auto"/>
        <w:rPr>
          <w:color w:val="000000" w:themeColor="text1"/>
        </w:rPr>
      </w:pPr>
    </w:p>
    <w:p w14:paraId="2394F1C8" w14:textId="77777777" w:rsidR="00876EC4" w:rsidRDefault="00876EC4" w:rsidP="000023A3">
      <w:pPr>
        <w:spacing w:after="0" w:line="240" w:lineRule="auto"/>
        <w:rPr>
          <w:color w:val="000000" w:themeColor="text1"/>
        </w:rPr>
      </w:pPr>
    </w:p>
    <w:p w14:paraId="065A039C" w14:textId="77777777" w:rsidR="002B0BCD" w:rsidRDefault="002B0BCD" w:rsidP="000023A3">
      <w:pPr>
        <w:spacing w:after="0" w:line="240" w:lineRule="auto"/>
        <w:rPr>
          <w:color w:val="000000" w:themeColor="text1"/>
        </w:rPr>
      </w:pPr>
    </w:p>
    <w:p w14:paraId="46493364" w14:textId="77777777" w:rsidR="00C40DA8" w:rsidRPr="00561902" w:rsidRDefault="00C40DA8" w:rsidP="00C40DA8">
      <w:pPr>
        <w:spacing w:after="0" w:line="240" w:lineRule="auto"/>
        <w:ind w:firstLine="709"/>
        <w:jc w:val="both"/>
        <w:rPr>
          <w:rFonts w:ascii="Times New Roman" w:hAnsi="Times New Roman" w:cs="Times New Roman"/>
          <w:b/>
          <w:color w:val="000000" w:themeColor="text1"/>
          <w:sz w:val="28"/>
          <w:szCs w:val="28"/>
          <w:lang w:val="kk-KZ"/>
        </w:rPr>
      </w:pPr>
      <w:r w:rsidRPr="00561902">
        <w:rPr>
          <w:rFonts w:ascii="Times New Roman" w:hAnsi="Times New Roman" w:cs="Times New Roman"/>
          <w:b/>
          <w:color w:val="000000" w:themeColor="text1"/>
          <w:sz w:val="28"/>
          <w:szCs w:val="28"/>
        </w:rPr>
        <w:t>2 МАТЕРИАЛЫ И МЕТОДЫ ИССЛЕДОВАНИЯ</w:t>
      </w:r>
    </w:p>
    <w:p w14:paraId="01455441" w14:textId="77777777" w:rsidR="00C40DA8" w:rsidRPr="00561902" w:rsidRDefault="00C40DA8" w:rsidP="00C40DA8">
      <w:pPr>
        <w:spacing w:after="0" w:line="240" w:lineRule="auto"/>
        <w:ind w:firstLine="709"/>
        <w:jc w:val="both"/>
        <w:rPr>
          <w:rFonts w:ascii="Times New Roman" w:hAnsi="Times New Roman" w:cs="Times New Roman"/>
          <w:color w:val="000000" w:themeColor="text1"/>
          <w:sz w:val="28"/>
          <w:szCs w:val="28"/>
          <w:lang w:val="kk-KZ"/>
        </w:rPr>
      </w:pPr>
    </w:p>
    <w:p w14:paraId="5BBDFBAE" w14:textId="7B28822F" w:rsidR="00C40DA8" w:rsidRDefault="0040088C" w:rsidP="00002332">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Диссерт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цион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бот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был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выполнен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б</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зе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федры онкологии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О «Медицинский университет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ГККП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ПХВ </w:t>
      </w:r>
      <w:r w:rsidR="00002332">
        <w:rPr>
          <w:rFonts w:ascii="Times New Roman" w:hAnsi="Times New Roman" w:cs="Times New Roman"/>
          <w:color w:val="000000" w:themeColor="text1"/>
          <w:sz w:val="28"/>
          <w:szCs w:val="28"/>
        </w:rPr>
        <w:t>ММ</w:t>
      </w:r>
      <w:r w:rsidRPr="00561902">
        <w:rPr>
          <w:rFonts w:ascii="Times New Roman" w:hAnsi="Times New Roman" w:cs="Times New Roman"/>
          <w:color w:val="000000" w:themeColor="text1"/>
          <w:sz w:val="28"/>
          <w:szCs w:val="28"/>
        </w:rPr>
        <w:t xml:space="preserve">Ц г. </w:t>
      </w:r>
      <w:r w:rsidR="00002332">
        <w:rPr>
          <w:rFonts w:ascii="Times New Roman" w:hAnsi="Times New Roman" w:cs="Times New Roman"/>
          <w:color w:val="000000" w:themeColor="text1"/>
          <w:sz w:val="28"/>
          <w:szCs w:val="28"/>
        </w:rPr>
        <w:t>Астана</w:t>
      </w:r>
      <w:r w:rsidRPr="00561902">
        <w:rPr>
          <w:rFonts w:ascii="Times New Roman" w:hAnsi="Times New Roman" w:cs="Times New Roman"/>
          <w:color w:val="000000" w:themeColor="text1"/>
          <w:sz w:val="28"/>
          <w:szCs w:val="28"/>
        </w:rPr>
        <w:t xml:space="preserve"> и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цион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льной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учной 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бор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тории биотехнологии коллективного пользов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ния (ННЛБКП)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цион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льного центр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биотехнологии КН МОН РК г.</w:t>
      </w:r>
      <w:r w:rsidR="00A9173D" w:rsidRPr="00561902">
        <w:rPr>
          <w:rFonts w:ascii="Times New Roman" w:hAnsi="Times New Roman" w:cs="Times New Roman"/>
          <w:color w:val="000000" w:themeColor="text1"/>
          <w:sz w:val="28"/>
          <w:szCs w:val="28"/>
          <w:lang w:val="kk-KZ"/>
        </w:rPr>
        <w:t> </w:t>
      </w:r>
      <w:r w:rsidR="007540E5">
        <w:rPr>
          <w:rFonts w:ascii="Times New Roman" w:hAnsi="Times New Roman" w:cs="Times New Roman"/>
          <w:color w:val="000000" w:themeColor="text1"/>
          <w:sz w:val="28"/>
          <w:szCs w:val="28"/>
        </w:rPr>
        <w:t>Астана</w:t>
      </w:r>
      <w:r w:rsidRPr="00561902">
        <w:rPr>
          <w:rFonts w:ascii="Times New Roman" w:hAnsi="Times New Roman" w:cs="Times New Roman"/>
          <w:color w:val="000000" w:themeColor="text1"/>
          <w:sz w:val="28"/>
          <w:szCs w:val="28"/>
        </w:rPr>
        <w:t xml:space="preserve"> под руководством 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федрой онкологии</w:t>
      </w:r>
      <w:r w:rsidR="007F0088" w:rsidRPr="00561902">
        <w:rPr>
          <w:rFonts w:ascii="Times New Roman" w:hAnsi="Times New Roman" w:cs="Times New Roman"/>
          <w:color w:val="000000" w:themeColor="text1"/>
          <w:sz w:val="28"/>
          <w:szCs w:val="28"/>
        </w:rPr>
        <w:t xml:space="preserve"> проф. д.м.н.</w:t>
      </w:r>
      <w:r w:rsidR="002B0BCD">
        <w:rPr>
          <w:rFonts w:ascii="Times New Roman" w:hAnsi="Times New Roman" w:cs="Times New Roman"/>
          <w:color w:val="000000" w:themeColor="text1"/>
          <w:sz w:val="28"/>
          <w:szCs w:val="28"/>
        </w:rPr>
        <w:t xml:space="preserve"> </w:t>
      </w:r>
      <w:r w:rsidRPr="004047AE">
        <w:rPr>
          <w:rFonts w:ascii="Times New Roman" w:hAnsi="Times New Roman" w:cs="Times New Roman"/>
          <w:i/>
          <w:color w:val="000000" w:themeColor="text1"/>
          <w:sz w:val="28"/>
          <w:szCs w:val="28"/>
        </w:rPr>
        <w:t>М</w:t>
      </w:r>
      <w:r w:rsidR="00CB3F6E" w:rsidRPr="004047AE">
        <w:rPr>
          <w:rFonts w:ascii="Times New Roman" w:hAnsi="Times New Roman" w:cs="Times New Roman"/>
          <w:i/>
          <w:color w:val="000000" w:themeColor="text1"/>
          <w:sz w:val="28"/>
          <w:szCs w:val="28"/>
        </w:rPr>
        <w:t>а</w:t>
      </w:r>
      <w:r w:rsidRPr="004047AE">
        <w:rPr>
          <w:rFonts w:ascii="Times New Roman" w:hAnsi="Times New Roman" w:cs="Times New Roman"/>
          <w:i/>
          <w:color w:val="000000" w:themeColor="text1"/>
          <w:sz w:val="28"/>
          <w:szCs w:val="28"/>
        </w:rPr>
        <w:t>кишев</w:t>
      </w:r>
      <w:r w:rsidR="00CB3F6E" w:rsidRPr="004047AE">
        <w:rPr>
          <w:rFonts w:ascii="Times New Roman" w:hAnsi="Times New Roman" w:cs="Times New Roman"/>
          <w:i/>
          <w:color w:val="000000" w:themeColor="text1"/>
          <w:sz w:val="28"/>
          <w:szCs w:val="28"/>
        </w:rPr>
        <w:t>а</w:t>
      </w:r>
      <w:r w:rsidR="00A9173D" w:rsidRPr="004047AE">
        <w:rPr>
          <w:rFonts w:ascii="Times New Roman" w:hAnsi="Times New Roman" w:cs="Times New Roman"/>
          <w:i/>
          <w:color w:val="000000" w:themeColor="text1"/>
          <w:sz w:val="28"/>
          <w:szCs w:val="28"/>
          <w:lang w:val="kk-KZ"/>
        </w:rPr>
        <w:t> </w:t>
      </w:r>
      <w:r w:rsidR="00CB3F6E" w:rsidRPr="004047AE">
        <w:rPr>
          <w:rFonts w:ascii="Times New Roman" w:hAnsi="Times New Roman" w:cs="Times New Roman"/>
          <w:i/>
          <w:color w:val="000000" w:themeColor="text1"/>
          <w:sz w:val="28"/>
          <w:szCs w:val="28"/>
        </w:rPr>
        <w:t>А</w:t>
      </w:r>
      <w:r w:rsidRPr="004047AE">
        <w:rPr>
          <w:rFonts w:ascii="Times New Roman" w:hAnsi="Times New Roman" w:cs="Times New Roman"/>
          <w:i/>
          <w:color w:val="000000" w:themeColor="text1"/>
          <w:sz w:val="28"/>
          <w:szCs w:val="28"/>
        </w:rPr>
        <w:t>.К.</w:t>
      </w:r>
      <w:r w:rsidR="005C6B9B" w:rsidRPr="004047AE">
        <w:rPr>
          <w:rFonts w:ascii="Times New Roman" w:hAnsi="Times New Roman" w:cs="Times New Roman"/>
          <w:i/>
          <w:color w:val="000000" w:themeColor="text1"/>
          <w:sz w:val="28"/>
          <w:szCs w:val="28"/>
        </w:rPr>
        <w:t>,</w:t>
      </w:r>
      <w:r w:rsidR="005C6B9B" w:rsidRPr="00561902">
        <w:rPr>
          <w:rFonts w:ascii="Times New Roman" w:hAnsi="Times New Roman" w:cs="Times New Roman"/>
          <w:color w:val="000000" w:themeColor="text1"/>
          <w:sz w:val="28"/>
          <w:szCs w:val="28"/>
        </w:rPr>
        <w:t xml:space="preserve"> н</w:t>
      </w:r>
      <w:r w:rsidR="00CB3F6E" w:rsidRPr="00561902">
        <w:rPr>
          <w:rFonts w:ascii="Times New Roman" w:hAnsi="Times New Roman" w:cs="Times New Roman"/>
          <w:color w:val="000000" w:themeColor="text1"/>
          <w:sz w:val="28"/>
          <w:szCs w:val="28"/>
        </w:rPr>
        <w:t>а</w:t>
      </w:r>
      <w:r w:rsidR="005C6B9B" w:rsidRPr="00561902">
        <w:rPr>
          <w:rFonts w:ascii="Times New Roman" w:hAnsi="Times New Roman" w:cs="Times New Roman"/>
          <w:color w:val="000000" w:themeColor="text1"/>
          <w:sz w:val="28"/>
          <w:szCs w:val="28"/>
        </w:rPr>
        <w:t>учного консульт</w:t>
      </w:r>
      <w:r w:rsidR="00CB3F6E" w:rsidRPr="00561902">
        <w:rPr>
          <w:rFonts w:ascii="Times New Roman" w:hAnsi="Times New Roman" w:cs="Times New Roman"/>
          <w:color w:val="000000" w:themeColor="text1"/>
          <w:sz w:val="28"/>
          <w:szCs w:val="28"/>
        </w:rPr>
        <w:t>а</w:t>
      </w:r>
      <w:r w:rsidR="005C6B9B" w:rsidRPr="00561902">
        <w:rPr>
          <w:rFonts w:ascii="Times New Roman" w:hAnsi="Times New Roman" w:cs="Times New Roman"/>
          <w:color w:val="000000" w:themeColor="text1"/>
          <w:sz w:val="28"/>
          <w:szCs w:val="28"/>
        </w:rPr>
        <w:t>нт</w:t>
      </w:r>
      <w:r w:rsidR="00CB3F6E" w:rsidRPr="00561902">
        <w:rPr>
          <w:rFonts w:ascii="Times New Roman" w:hAnsi="Times New Roman" w:cs="Times New Roman"/>
          <w:color w:val="000000" w:themeColor="text1"/>
          <w:sz w:val="28"/>
          <w:szCs w:val="28"/>
        </w:rPr>
        <w:t>а</w:t>
      </w:r>
      <w:r w:rsidR="002B0BCD">
        <w:rPr>
          <w:rFonts w:ascii="Times New Roman" w:hAnsi="Times New Roman" w:cs="Times New Roman"/>
          <w:color w:val="000000" w:themeColor="text1"/>
          <w:sz w:val="28"/>
          <w:szCs w:val="28"/>
        </w:rPr>
        <w:t xml:space="preserve"> </w:t>
      </w:r>
      <w:r w:rsidR="007F0088" w:rsidRPr="00561902">
        <w:rPr>
          <w:rFonts w:ascii="Times New Roman" w:hAnsi="Times New Roman" w:cs="Times New Roman"/>
          <w:color w:val="000000" w:themeColor="text1"/>
          <w:sz w:val="28"/>
          <w:szCs w:val="28"/>
          <w:lang w:val="en-US"/>
        </w:rPr>
        <w:t>PhD</w:t>
      </w:r>
      <w:r w:rsidR="002B0BCD">
        <w:rPr>
          <w:rFonts w:ascii="Times New Roman" w:hAnsi="Times New Roman" w:cs="Times New Roman"/>
          <w:color w:val="000000" w:themeColor="text1"/>
          <w:sz w:val="28"/>
          <w:szCs w:val="28"/>
        </w:rPr>
        <w:t xml:space="preserve"> </w:t>
      </w:r>
      <w:r w:rsidR="005C6B9B" w:rsidRPr="004047AE">
        <w:rPr>
          <w:rFonts w:ascii="Times New Roman" w:hAnsi="Times New Roman" w:cs="Times New Roman"/>
          <w:i/>
          <w:color w:val="000000" w:themeColor="text1"/>
          <w:sz w:val="28"/>
          <w:szCs w:val="28"/>
        </w:rPr>
        <w:t>Кулм</w:t>
      </w:r>
      <w:r w:rsidR="00CB3F6E" w:rsidRPr="004047AE">
        <w:rPr>
          <w:rFonts w:ascii="Times New Roman" w:hAnsi="Times New Roman" w:cs="Times New Roman"/>
          <w:i/>
          <w:color w:val="000000" w:themeColor="text1"/>
          <w:sz w:val="28"/>
          <w:szCs w:val="28"/>
        </w:rPr>
        <w:t>а</w:t>
      </w:r>
      <w:r w:rsidR="005C6B9B" w:rsidRPr="004047AE">
        <w:rPr>
          <w:rFonts w:ascii="Times New Roman" w:hAnsi="Times New Roman" w:cs="Times New Roman"/>
          <w:i/>
          <w:color w:val="000000" w:themeColor="text1"/>
          <w:sz w:val="28"/>
          <w:szCs w:val="28"/>
        </w:rPr>
        <w:t>м</w:t>
      </w:r>
      <w:r w:rsidRPr="004047AE">
        <w:rPr>
          <w:rFonts w:ascii="Times New Roman" w:hAnsi="Times New Roman" w:cs="Times New Roman"/>
          <w:i/>
          <w:color w:val="000000" w:themeColor="text1"/>
          <w:sz w:val="28"/>
          <w:szCs w:val="28"/>
        </w:rPr>
        <w:t>бетовой Г.Н.,</w:t>
      </w:r>
      <w:r w:rsidRPr="00561902">
        <w:rPr>
          <w:rFonts w:ascii="Times New Roman" w:hAnsi="Times New Roman" w:cs="Times New Roman"/>
          <w:color w:val="000000" w:themeColor="text1"/>
          <w:sz w:val="28"/>
          <w:szCs w:val="28"/>
        </w:rPr>
        <w:t xml:space="preserve"> 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рубежного консульт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нт</w:t>
      </w:r>
      <w:r w:rsidR="00CB3F6E" w:rsidRPr="00561902">
        <w:rPr>
          <w:rFonts w:ascii="Times New Roman" w:hAnsi="Times New Roman" w:cs="Times New Roman"/>
          <w:color w:val="000000" w:themeColor="text1"/>
          <w:sz w:val="28"/>
          <w:szCs w:val="28"/>
        </w:rPr>
        <w:t>а</w:t>
      </w:r>
      <w:r w:rsidR="002B0BCD">
        <w:rPr>
          <w:rFonts w:ascii="Times New Roman" w:hAnsi="Times New Roman" w:cs="Times New Roman"/>
          <w:color w:val="000000" w:themeColor="text1"/>
          <w:sz w:val="28"/>
          <w:szCs w:val="28"/>
        </w:rPr>
        <w:t xml:space="preserve"> </w:t>
      </w:r>
      <w:r w:rsidR="007F0088" w:rsidRPr="00561902">
        <w:rPr>
          <w:rFonts w:ascii="Times New Roman" w:hAnsi="Times New Roman" w:cs="Times New Roman"/>
          <w:color w:val="000000" w:themeColor="text1"/>
          <w:sz w:val="28"/>
          <w:szCs w:val="28"/>
          <w:lang w:val="en-US"/>
        </w:rPr>
        <w:t>PhD</w:t>
      </w:r>
      <w:r w:rsidR="002B0BCD">
        <w:rPr>
          <w:rFonts w:ascii="Times New Roman" w:hAnsi="Times New Roman" w:cs="Times New Roman"/>
          <w:color w:val="000000" w:themeColor="text1"/>
          <w:sz w:val="28"/>
          <w:szCs w:val="28"/>
        </w:rPr>
        <w:t xml:space="preserve"> </w:t>
      </w:r>
      <w:r w:rsidRPr="00B75B78">
        <w:rPr>
          <w:rFonts w:ascii="Times New Roman" w:hAnsi="Times New Roman" w:cs="Times New Roman"/>
          <w:color w:val="000000" w:themeColor="text1"/>
          <w:sz w:val="28"/>
          <w:szCs w:val="28"/>
        </w:rPr>
        <w:t>К</w:t>
      </w:r>
      <w:r w:rsidR="00CB3F6E" w:rsidRPr="00B75B78">
        <w:rPr>
          <w:rFonts w:ascii="Times New Roman" w:hAnsi="Times New Roman" w:cs="Times New Roman"/>
          <w:color w:val="000000" w:themeColor="text1"/>
          <w:sz w:val="28"/>
          <w:szCs w:val="28"/>
        </w:rPr>
        <w:t>а</w:t>
      </w:r>
      <w:r w:rsidRPr="00B75B78">
        <w:rPr>
          <w:rFonts w:ascii="Times New Roman" w:hAnsi="Times New Roman" w:cs="Times New Roman"/>
          <w:color w:val="000000" w:themeColor="text1"/>
          <w:sz w:val="28"/>
          <w:szCs w:val="28"/>
        </w:rPr>
        <w:t>лмырз</w:t>
      </w:r>
      <w:r w:rsidR="00CB3F6E" w:rsidRPr="00B75B78">
        <w:rPr>
          <w:rFonts w:ascii="Times New Roman" w:hAnsi="Times New Roman" w:cs="Times New Roman"/>
          <w:color w:val="000000" w:themeColor="text1"/>
          <w:sz w:val="28"/>
          <w:szCs w:val="28"/>
        </w:rPr>
        <w:t>а</w:t>
      </w:r>
      <w:r w:rsidRPr="00B75B78">
        <w:rPr>
          <w:rFonts w:ascii="Times New Roman" w:hAnsi="Times New Roman" w:cs="Times New Roman"/>
          <w:color w:val="000000" w:themeColor="text1"/>
          <w:sz w:val="28"/>
          <w:szCs w:val="28"/>
        </w:rPr>
        <w:t>ев</w:t>
      </w:r>
      <w:r w:rsidR="00CB3F6E" w:rsidRPr="00B75B78">
        <w:rPr>
          <w:rFonts w:ascii="Times New Roman" w:hAnsi="Times New Roman" w:cs="Times New Roman"/>
          <w:color w:val="000000" w:themeColor="text1"/>
          <w:sz w:val="28"/>
          <w:szCs w:val="28"/>
        </w:rPr>
        <w:t>а</w:t>
      </w:r>
      <w:r w:rsidRPr="00B75B78">
        <w:rPr>
          <w:rFonts w:ascii="Times New Roman" w:hAnsi="Times New Roman" w:cs="Times New Roman"/>
          <w:color w:val="000000" w:themeColor="text1"/>
          <w:sz w:val="28"/>
          <w:szCs w:val="28"/>
        </w:rPr>
        <w:t xml:space="preserve"> Б.Б</w:t>
      </w:r>
      <w:r w:rsidRPr="00B75B78">
        <w:rPr>
          <w:rFonts w:ascii="Times New Roman" w:hAnsi="Times New Roman" w:cs="Times New Roman"/>
          <w:i/>
          <w:color w:val="000000" w:themeColor="text1"/>
          <w:sz w:val="28"/>
          <w:szCs w:val="28"/>
        </w:rPr>
        <w:t>.</w:t>
      </w:r>
      <w:r w:rsidRPr="00561902">
        <w:rPr>
          <w:rFonts w:ascii="Times New Roman" w:hAnsi="Times New Roman" w:cs="Times New Roman"/>
          <w:color w:val="000000" w:themeColor="text1"/>
          <w:sz w:val="28"/>
          <w:szCs w:val="28"/>
        </w:rPr>
        <w:t xml:space="preserve"> 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кже ч</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сть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боты по</w:t>
      </w:r>
      <w:r w:rsidR="00577EBA">
        <w:rPr>
          <w:rFonts w:ascii="Times New Roman" w:hAnsi="Times New Roman" w:cs="Times New Roman"/>
          <w:color w:val="000000" w:themeColor="text1"/>
          <w:sz w:val="28"/>
          <w:szCs w:val="28"/>
        </w:rPr>
        <w:t xml:space="preserve"> </w:t>
      </w:r>
      <w:r w:rsidR="00597DC0" w:rsidRPr="00561902">
        <w:rPr>
          <w:rFonts w:ascii="Times New Roman" w:hAnsi="Times New Roman" w:cs="Times New Roman"/>
          <w:color w:val="000000" w:themeColor="text1"/>
          <w:sz w:val="28"/>
          <w:szCs w:val="28"/>
        </w:rPr>
        <w:t>иммуногисто</w:t>
      </w:r>
      <w:r w:rsidRPr="00561902">
        <w:rPr>
          <w:rFonts w:ascii="Times New Roman" w:hAnsi="Times New Roman" w:cs="Times New Roman"/>
          <w:color w:val="000000" w:themeColor="text1"/>
          <w:sz w:val="28"/>
          <w:szCs w:val="28"/>
        </w:rPr>
        <w:t>химическому исследов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нию с целью определения уровня экспрессии белк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Е-к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дгерин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был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проведен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в условиях 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тологоморфологического бюро ГККП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ПХВ «Городского онкологического центр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г.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bookmarkStart w:id="14" w:name="_Toc208888160"/>
      <w:bookmarkStart w:id="15" w:name="_Toc210571334"/>
      <w:bookmarkStart w:id="16" w:name="_Toc224371011"/>
      <w:bookmarkStart w:id="17" w:name="_Toc224450337"/>
      <w:r w:rsidR="00CC4F15">
        <w:rPr>
          <w:rFonts w:ascii="Times New Roman" w:hAnsi="Times New Roman" w:cs="Times New Roman"/>
          <w:color w:val="000000" w:themeColor="text1"/>
          <w:sz w:val="28"/>
          <w:szCs w:val="28"/>
        </w:rPr>
        <w:t>.</w:t>
      </w:r>
    </w:p>
    <w:p w14:paraId="226D39A6" w14:textId="77777777" w:rsidR="00C02DBD" w:rsidRPr="00561902" w:rsidRDefault="00C02DBD" w:rsidP="00CB0D03">
      <w:pPr>
        <w:spacing w:after="0" w:line="240" w:lineRule="auto"/>
        <w:ind w:firstLine="709"/>
        <w:jc w:val="both"/>
        <w:rPr>
          <w:rFonts w:ascii="Times New Roman" w:hAnsi="Times New Roman" w:cs="Times New Roman"/>
          <w:color w:val="000000" w:themeColor="text1"/>
          <w:sz w:val="28"/>
          <w:szCs w:val="28"/>
        </w:rPr>
      </w:pPr>
    </w:p>
    <w:p w14:paraId="534968C6" w14:textId="77777777" w:rsidR="00156D36" w:rsidRPr="00561902" w:rsidRDefault="00156D36" w:rsidP="00C40DA8">
      <w:pPr>
        <w:pStyle w:val="a8"/>
        <w:ind w:left="0" w:firstLine="709"/>
        <w:contextualSpacing/>
        <w:rPr>
          <w:b/>
          <w:color w:val="000000" w:themeColor="text1"/>
          <w:sz w:val="28"/>
          <w:szCs w:val="28"/>
        </w:rPr>
      </w:pPr>
      <w:r w:rsidRPr="00561902">
        <w:rPr>
          <w:b/>
          <w:color w:val="000000" w:themeColor="text1"/>
          <w:sz w:val="28"/>
          <w:szCs w:val="28"/>
        </w:rPr>
        <w:t>2.1 Объекты исследов</w:t>
      </w:r>
      <w:r w:rsidR="00CB3F6E" w:rsidRPr="00561902">
        <w:rPr>
          <w:b/>
          <w:color w:val="000000" w:themeColor="text1"/>
          <w:sz w:val="28"/>
          <w:szCs w:val="28"/>
        </w:rPr>
        <w:t>а</w:t>
      </w:r>
      <w:r w:rsidRPr="00561902">
        <w:rPr>
          <w:b/>
          <w:color w:val="000000" w:themeColor="text1"/>
          <w:sz w:val="28"/>
          <w:szCs w:val="28"/>
        </w:rPr>
        <w:t>ния</w:t>
      </w:r>
    </w:p>
    <w:p w14:paraId="42455B1B" w14:textId="7C8A61AE" w:rsidR="00C02DBD" w:rsidRPr="00C02DBD" w:rsidRDefault="00C02DBD" w:rsidP="00C02DBD">
      <w:pPr>
        <w:spacing w:after="0" w:line="240" w:lineRule="auto"/>
        <w:ind w:firstLine="709"/>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Проведено</w:t>
      </w:r>
      <w:r w:rsidRPr="00561902">
        <w:rPr>
          <w:rFonts w:ascii="Times New Roman" w:eastAsia="Times New Roman" w:hAnsi="Times New Roman" w:cs="Times New Roman"/>
          <w:color w:val="000000" w:themeColor="text1"/>
          <w:sz w:val="28"/>
          <w:szCs w:val="28"/>
        </w:rPr>
        <w:t xml:space="preserve"> исследование типа «случай-контроль». Собрано 498 образцов ДНК из них 143 случая с диагнозом</w:t>
      </w:r>
      <w:r w:rsidR="00577EBA">
        <w:rPr>
          <w:rFonts w:ascii="Times New Roman" w:eastAsia="Times New Roman" w:hAnsi="Times New Roman" w:cs="Times New Roman"/>
          <w:color w:val="000000" w:themeColor="text1"/>
          <w:sz w:val="28"/>
          <w:szCs w:val="28"/>
        </w:rPr>
        <w:t xml:space="preserve"> </w:t>
      </w:r>
      <w:r w:rsidRPr="00561902">
        <w:rPr>
          <w:rFonts w:ascii="Times New Roman" w:eastAsia="Times New Roman" w:hAnsi="Times New Roman" w:cs="Times New Roman"/>
          <w:color w:val="000000" w:themeColor="text1"/>
          <w:sz w:val="28"/>
          <w:szCs w:val="28"/>
        </w:rPr>
        <w:t>рак</w:t>
      </w:r>
      <w:r w:rsidR="00577EBA">
        <w:rPr>
          <w:rFonts w:ascii="Times New Roman" w:eastAsia="Times New Roman" w:hAnsi="Times New Roman" w:cs="Times New Roman"/>
          <w:color w:val="000000" w:themeColor="text1"/>
          <w:sz w:val="28"/>
          <w:szCs w:val="28"/>
        </w:rPr>
        <w:t xml:space="preserve"> </w:t>
      </w:r>
      <w:r w:rsidRPr="00561902">
        <w:rPr>
          <w:rFonts w:ascii="Times New Roman" w:eastAsia="Times New Roman" w:hAnsi="Times New Roman" w:cs="Times New Roman"/>
          <w:color w:val="000000" w:themeColor="text1"/>
          <w:sz w:val="28"/>
          <w:szCs w:val="28"/>
        </w:rPr>
        <w:t>желудка</w:t>
      </w:r>
      <w:r w:rsidR="00577EBA">
        <w:rPr>
          <w:rFonts w:ascii="Times New Roman" w:eastAsia="Times New Roman" w:hAnsi="Times New Roman" w:cs="Times New Roman"/>
          <w:color w:val="000000" w:themeColor="text1"/>
          <w:sz w:val="28"/>
          <w:szCs w:val="28"/>
        </w:rPr>
        <w:t xml:space="preserve"> </w:t>
      </w:r>
      <w:r w:rsidRPr="00561902">
        <w:rPr>
          <w:rFonts w:ascii="Times New Roman" w:eastAsia="Times New Roman" w:hAnsi="Times New Roman" w:cs="Times New Roman"/>
          <w:color w:val="000000" w:themeColor="text1"/>
          <w:sz w:val="28"/>
          <w:szCs w:val="28"/>
        </w:rPr>
        <w:t>и</w:t>
      </w:r>
      <w:r>
        <w:rPr>
          <w:rFonts w:ascii="Times New Roman" w:eastAsia="Times New Roman" w:hAnsi="Times New Roman" w:cs="Times New Roman"/>
          <w:color w:val="000000" w:themeColor="text1"/>
          <w:sz w:val="28"/>
          <w:szCs w:val="28"/>
        </w:rPr>
        <w:t xml:space="preserve"> 11 </w:t>
      </w:r>
      <w:r w:rsidRPr="00561902">
        <w:rPr>
          <w:rFonts w:ascii="Times New Roman" w:eastAsia="Times New Roman" w:hAnsi="Times New Roman" w:cs="Times New Roman"/>
          <w:color w:val="000000" w:themeColor="text1"/>
          <w:sz w:val="28"/>
          <w:szCs w:val="28"/>
        </w:rPr>
        <w:t xml:space="preserve">пациентов с предполагаемым НДРЖ и их родственников, а также </w:t>
      </w:r>
      <w:r w:rsidRPr="00561902">
        <w:rPr>
          <w:rFonts w:ascii="Times New Roman" w:hAnsi="Times New Roman" w:cs="Times New Roman"/>
          <w:color w:val="000000" w:themeColor="text1"/>
          <w:sz w:val="28"/>
          <w:szCs w:val="28"/>
        </w:rPr>
        <w:t>355 контрольными без истории рaкa</w:t>
      </w:r>
      <w:r w:rsidR="007540E5">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желудкa в aнaмнезе</w:t>
      </w:r>
      <w:r w:rsidRPr="00561902">
        <w:rPr>
          <w:rFonts w:ascii="Times New Roman" w:eastAsia="Times New Roman" w:hAnsi="Times New Roman" w:cs="Times New Roman"/>
          <w:color w:val="000000" w:themeColor="text1"/>
          <w:sz w:val="28"/>
          <w:szCs w:val="28"/>
        </w:rPr>
        <w:t xml:space="preserve">. </w:t>
      </w:r>
    </w:p>
    <w:p w14:paraId="79C4F937" w14:textId="77777777" w:rsidR="00156D36" w:rsidRPr="00561902" w:rsidRDefault="00156D36" w:rsidP="00C40DA8">
      <w:pPr>
        <w:spacing w:after="0" w:line="240" w:lineRule="auto"/>
        <w:ind w:firstLine="709"/>
        <w:jc w:val="both"/>
        <w:rPr>
          <w:rFonts w:ascii="Times New Roman" w:eastAsiaTheme="minorEastAsia" w:hAnsi="Times New Roman" w:cs="Times New Roman"/>
          <w:color w:val="000000" w:themeColor="text1"/>
          <w:sz w:val="28"/>
          <w:szCs w:val="28"/>
          <w:lang w:eastAsia="ru-RU"/>
        </w:rPr>
      </w:pPr>
      <w:r w:rsidRPr="00561902">
        <w:rPr>
          <w:rFonts w:ascii="Times New Roman" w:eastAsiaTheme="minorEastAsia" w:hAnsi="Times New Roman" w:cs="Times New Roman"/>
          <w:color w:val="000000" w:themeColor="text1"/>
          <w:sz w:val="28"/>
          <w:szCs w:val="28"/>
          <w:lang w:eastAsia="ru-RU"/>
        </w:rPr>
        <w:t>По д</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нной нозологии (р</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к желудк</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 xml:space="preserve">) </w:t>
      </w:r>
      <w:r w:rsidR="00C02DBD">
        <w:rPr>
          <w:rFonts w:ascii="Times New Roman" w:eastAsiaTheme="minorEastAsia" w:hAnsi="Times New Roman" w:cs="Times New Roman"/>
          <w:color w:val="000000" w:themeColor="text1"/>
          <w:sz w:val="28"/>
          <w:szCs w:val="28"/>
          <w:lang w:eastAsia="ru-RU"/>
        </w:rPr>
        <w:t>использова</w:t>
      </w:r>
      <w:r w:rsidRPr="00561902">
        <w:rPr>
          <w:rFonts w:ascii="Times New Roman" w:eastAsiaTheme="minorEastAsia" w:hAnsi="Times New Roman" w:cs="Times New Roman"/>
          <w:color w:val="000000" w:themeColor="text1"/>
          <w:sz w:val="28"/>
          <w:szCs w:val="28"/>
          <w:lang w:eastAsia="ru-RU"/>
        </w:rPr>
        <w:t>н</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 xml:space="preserve"> к</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рт</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 xml:space="preserve"> уч</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стник</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 xml:space="preserve"> исследов</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ния, включ</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ющ</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я п</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спортные д</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нные, вопросы ф</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кторов риск</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 н</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 xml:space="preserve">следственный (семейный) </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н</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мнез и др</w:t>
      </w:r>
      <w:r w:rsidR="00A9173D" w:rsidRPr="00561902">
        <w:rPr>
          <w:rFonts w:ascii="Times New Roman" w:eastAsiaTheme="minorEastAsia" w:hAnsi="Times New Roman" w:cs="Times New Roman"/>
          <w:color w:val="000000" w:themeColor="text1"/>
          <w:sz w:val="28"/>
          <w:szCs w:val="28"/>
          <w:lang w:val="kk-KZ" w:eastAsia="ru-RU"/>
        </w:rPr>
        <w:t>.</w:t>
      </w:r>
      <w:r w:rsidR="00B10CF1" w:rsidRPr="00561902">
        <w:rPr>
          <w:rFonts w:ascii="Times New Roman" w:eastAsiaTheme="minorEastAsia" w:hAnsi="Times New Roman" w:cs="Times New Roman"/>
          <w:color w:val="000000" w:themeColor="text1"/>
          <w:sz w:val="28"/>
          <w:szCs w:val="28"/>
          <w:lang w:eastAsia="ru-RU"/>
        </w:rPr>
        <w:t xml:space="preserve"> (Приложение </w:t>
      </w:r>
      <w:r w:rsidR="00CC4F15">
        <w:rPr>
          <w:rFonts w:ascii="Times New Roman" w:eastAsiaTheme="minorEastAsia" w:hAnsi="Times New Roman" w:cs="Times New Roman"/>
          <w:color w:val="000000" w:themeColor="text1"/>
          <w:sz w:val="28"/>
          <w:szCs w:val="28"/>
          <w:lang w:eastAsia="ru-RU"/>
        </w:rPr>
        <w:t>Б</w:t>
      </w:r>
      <w:r w:rsidR="00B10CF1" w:rsidRPr="00561902">
        <w:rPr>
          <w:rFonts w:ascii="Times New Roman" w:eastAsiaTheme="minorEastAsia" w:hAnsi="Times New Roman" w:cs="Times New Roman"/>
          <w:color w:val="000000" w:themeColor="text1"/>
          <w:sz w:val="28"/>
          <w:szCs w:val="28"/>
          <w:lang w:eastAsia="ru-RU"/>
        </w:rPr>
        <w:t>)</w:t>
      </w:r>
      <w:r w:rsidRPr="00561902">
        <w:rPr>
          <w:rFonts w:ascii="Times New Roman" w:eastAsiaTheme="minorEastAsia" w:hAnsi="Times New Roman" w:cs="Times New Roman"/>
          <w:color w:val="000000" w:themeColor="text1"/>
          <w:sz w:val="28"/>
          <w:szCs w:val="28"/>
          <w:lang w:eastAsia="ru-RU"/>
        </w:rPr>
        <w:t>. З</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полнение осуществлялось после интервьюиров</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ния п</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циент</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 информ</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ция о ди</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гнозе и д</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нных опер</w:t>
      </w:r>
      <w:r w:rsidR="00CB3F6E" w:rsidRPr="00561902">
        <w:rPr>
          <w:rFonts w:ascii="Times New Roman" w:eastAsiaTheme="minorEastAsia" w:hAnsi="Times New Roman" w:cs="Times New Roman"/>
          <w:color w:val="000000" w:themeColor="text1"/>
          <w:sz w:val="28"/>
          <w:szCs w:val="28"/>
          <w:lang w:eastAsia="ru-RU"/>
        </w:rPr>
        <w:t>а</w:t>
      </w:r>
      <w:r w:rsidRPr="00561902">
        <w:rPr>
          <w:rFonts w:ascii="Times New Roman" w:eastAsiaTheme="minorEastAsia" w:hAnsi="Times New Roman" w:cs="Times New Roman"/>
          <w:color w:val="000000" w:themeColor="text1"/>
          <w:sz w:val="28"/>
          <w:szCs w:val="28"/>
          <w:lang w:eastAsia="ru-RU"/>
        </w:rPr>
        <w:t>ции получены из Медицински</w:t>
      </w:r>
      <w:r w:rsidR="007F0088" w:rsidRPr="00561902">
        <w:rPr>
          <w:rFonts w:ascii="Times New Roman" w:eastAsiaTheme="minorEastAsia" w:hAnsi="Times New Roman" w:cs="Times New Roman"/>
          <w:color w:val="000000" w:themeColor="text1"/>
          <w:sz w:val="28"/>
          <w:szCs w:val="28"/>
          <w:lang w:eastAsia="ru-RU"/>
        </w:rPr>
        <w:t>х к</w:t>
      </w:r>
      <w:r w:rsidR="00CB3F6E" w:rsidRPr="00561902">
        <w:rPr>
          <w:rFonts w:ascii="Times New Roman" w:eastAsiaTheme="minorEastAsia" w:hAnsi="Times New Roman" w:cs="Times New Roman"/>
          <w:color w:val="000000" w:themeColor="text1"/>
          <w:sz w:val="28"/>
          <w:szCs w:val="28"/>
          <w:lang w:eastAsia="ru-RU"/>
        </w:rPr>
        <w:t>а</w:t>
      </w:r>
      <w:r w:rsidR="007F0088" w:rsidRPr="00561902">
        <w:rPr>
          <w:rFonts w:ascii="Times New Roman" w:eastAsiaTheme="minorEastAsia" w:hAnsi="Times New Roman" w:cs="Times New Roman"/>
          <w:color w:val="000000" w:themeColor="text1"/>
          <w:sz w:val="28"/>
          <w:szCs w:val="28"/>
          <w:lang w:eastAsia="ru-RU"/>
        </w:rPr>
        <w:t>рт ст</w:t>
      </w:r>
      <w:r w:rsidR="00CB3F6E" w:rsidRPr="00561902">
        <w:rPr>
          <w:rFonts w:ascii="Times New Roman" w:eastAsiaTheme="minorEastAsia" w:hAnsi="Times New Roman" w:cs="Times New Roman"/>
          <w:color w:val="000000" w:themeColor="text1"/>
          <w:sz w:val="28"/>
          <w:szCs w:val="28"/>
          <w:lang w:eastAsia="ru-RU"/>
        </w:rPr>
        <w:t>а</w:t>
      </w:r>
      <w:r w:rsidR="007F0088" w:rsidRPr="00561902">
        <w:rPr>
          <w:rFonts w:ascii="Times New Roman" w:eastAsiaTheme="minorEastAsia" w:hAnsi="Times New Roman" w:cs="Times New Roman"/>
          <w:color w:val="000000" w:themeColor="text1"/>
          <w:sz w:val="28"/>
          <w:szCs w:val="28"/>
          <w:lang w:eastAsia="ru-RU"/>
        </w:rPr>
        <w:t>цион</w:t>
      </w:r>
      <w:r w:rsidR="00CB3F6E" w:rsidRPr="00561902">
        <w:rPr>
          <w:rFonts w:ascii="Times New Roman" w:eastAsiaTheme="minorEastAsia" w:hAnsi="Times New Roman" w:cs="Times New Roman"/>
          <w:color w:val="000000" w:themeColor="text1"/>
          <w:sz w:val="28"/>
          <w:szCs w:val="28"/>
          <w:lang w:eastAsia="ru-RU"/>
        </w:rPr>
        <w:t>а</w:t>
      </w:r>
      <w:r w:rsidR="007F0088" w:rsidRPr="00561902">
        <w:rPr>
          <w:rFonts w:ascii="Times New Roman" w:eastAsiaTheme="minorEastAsia" w:hAnsi="Times New Roman" w:cs="Times New Roman"/>
          <w:color w:val="000000" w:themeColor="text1"/>
          <w:sz w:val="28"/>
          <w:szCs w:val="28"/>
          <w:lang w:eastAsia="ru-RU"/>
        </w:rPr>
        <w:t>рного больного (и</w:t>
      </w:r>
      <w:r w:rsidRPr="00561902">
        <w:rPr>
          <w:rFonts w:ascii="Times New Roman" w:eastAsiaTheme="minorEastAsia" w:hAnsi="Times New Roman" w:cs="Times New Roman"/>
          <w:color w:val="000000" w:themeColor="text1"/>
          <w:sz w:val="28"/>
          <w:szCs w:val="28"/>
          <w:lang w:eastAsia="ru-RU"/>
        </w:rPr>
        <w:t>стория болезни)</w:t>
      </w:r>
      <w:r w:rsidR="007F0088" w:rsidRPr="00561902">
        <w:rPr>
          <w:rFonts w:ascii="Times New Roman" w:eastAsiaTheme="minorEastAsia" w:hAnsi="Times New Roman" w:cs="Times New Roman"/>
          <w:color w:val="000000" w:themeColor="text1"/>
          <w:sz w:val="28"/>
          <w:szCs w:val="28"/>
          <w:lang w:eastAsia="ru-RU"/>
        </w:rPr>
        <w:t>, т</w:t>
      </w:r>
      <w:r w:rsidR="00CB3F6E" w:rsidRPr="00561902">
        <w:rPr>
          <w:rFonts w:ascii="Times New Roman" w:eastAsiaTheme="minorEastAsia" w:hAnsi="Times New Roman" w:cs="Times New Roman"/>
          <w:color w:val="000000" w:themeColor="text1"/>
          <w:sz w:val="28"/>
          <w:szCs w:val="28"/>
          <w:lang w:eastAsia="ru-RU"/>
        </w:rPr>
        <w:t>а</w:t>
      </w:r>
      <w:r w:rsidR="007F0088" w:rsidRPr="00561902">
        <w:rPr>
          <w:rFonts w:ascii="Times New Roman" w:eastAsiaTheme="minorEastAsia" w:hAnsi="Times New Roman" w:cs="Times New Roman"/>
          <w:color w:val="000000" w:themeColor="text1"/>
          <w:sz w:val="28"/>
          <w:szCs w:val="28"/>
          <w:lang w:eastAsia="ru-RU"/>
        </w:rPr>
        <w:t>кже н</w:t>
      </w:r>
      <w:r w:rsidR="00CB3F6E" w:rsidRPr="00561902">
        <w:rPr>
          <w:rFonts w:ascii="Times New Roman" w:eastAsiaTheme="minorEastAsia" w:hAnsi="Times New Roman" w:cs="Times New Roman"/>
          <w:color w:val="000000" w:themeColor="text1"/>
          <w:sz w:val="28"/>
          <w:szCs w:val="28"/>
          <w:lang w:eastAsia="ru-RU"/>
        </w:rPr>
        <w:t>а</w:t>
      </w:r>
      <w:r w:rsidR="007F0088" w:rsidRPr="00561902">
        <w:rPr>
          <w:rFonts w:ascii="Times New Roman" w:eastAsiaTheme="minorEastAsia" w:hAnsi="Times New Roman" w:cs="Times New Roman"/>
          <w:color w:val="000000" w:themeColor="text1"/>
          <w:sz w:val="28"/>
          <w:szCs w:val="28"/>
          <w:lang w:eastAsia="ru-RU"/>
        </w:rPr>
        <w:t xml:space="preserve"> к</w:t>
      </w:r>
      <w:r w:rsidR="00CB3F6E" w:rsidRPr="00561902">
        <w:rPr>
          <w:rFonts w:ascii="Times New Roman" w:eastAsiaTheme="minorEastAsia" w:hAnsi="Times New Roman" w:cs="Times New Roman"/>
          <w:color w:val="000000" w:themeColor="text1"/>
          <w:sz w:val="28"/>
          <w:szCs w:val="28"/>
          <w:lang w:eastAsia="ru-RU"/>
        </w:rPr>
        <w:t>а</w:t>
      </w:r>
      <w:r w:rsidR="007F0088" w:rsidRPr="00561902">
        <w:rPr>
          <w:rFonts w:ascii="Times New Roman" w:eastAsiaTheme="minorEastAsia" w:hAnsi="Times New Roman" w:cs="Times New Roman"/>
          <w:color w:val="000000" w:themeColor="text1"/>
          <w:sz w:val="28"/>
          <w:szCs w:val="28"/>
          <w:lang w:eastAsia="ru-RU"/>
        </w:rPr>
        <w:t>ждого больного и его родственников з</w:t>
      </w:r>
      <w:r w:rsidR="00CB3F6E" w:rsidRPr="00561902">
        <w:rPr>
          <w:rFonts w:ascii="Times New Roman" w:eastAsiaTheme="minorEastAsia" w:hAnsi="Times New Roman" w:cs="Times New Roman"/>
          <w:color w:val="000000" w:themeColor="text1"/>
          <w:sz w:val="28"/>
          <w:szCs w:val="28"/>
          <w:lang w:eastAsia="ru-RU"/>
        </w:rPr>
        <w:t>а</w:t>
      </w:r>
      <w:r w:rsidR="007F0088" w:rsidRPr="00561902">
        <w:rPr>
          <w:rFonts w:ascii="Times New Roman" w:eastAsiaTheme="minorEastAsia" w:hAnsi="Times New Roman" w:cs="Times New Roman"/>
          <w:color w:val="000000" w:themeColor="text1"/>
          <w:sz w:val="28"/>
          <w:szCs w:val="28"/>
          <w:lang w:eastAsia="ru-RU"/>
        </w:rPr>
        <w:t>полнялось информиров</w:t>
      </w:r>
      <w:r w:rsidR="00CB3F6E" w:rsidRPr="00561902">
        <w:rPr>
          <w:rFonts w:ascii="Times New Roman" w:eastAsiaTheme="minorEastAsia" w:hAnsi="Times New Roman" w:cs="Times New Roman"/>
          <w:color w:val="000000" w:themeColor="text1"/>
          <w:sz w:val="28"/>
          <w:szCs w:val="28"/>
          <w:lang w:eastAsia="ru-RU"/>
        </w:rPr>
        <w:t>а</w:t>
      </w:r>
      <w:r w:rsidR="007F0088" w:rsidRPr="00561902">
        <w:rPr>
          <w:rFonts w:ascii="Times New Roman" w:eastAsiaTheme="minorEastAsia" w:hAnsi="Times New Roman" w:cs="Times New Roman"/>
          <w:color w:val="000000" w:themeColor="text1"/>
          <w:sz w:val="28"/>
          <w:szCs w:val="28"/>
          <w:lang w:eastAsia="ru-RU"/>
        </w:rPr>
        <w:t>нное согл</w:t>
      </w:r>
      <w:r w:rsidR="00CB3F6E" w:rsidRPr="00561902">
        <w:rPr>
          <w:rFonts w:ascii="Times New Roman" w:eastAsiaTheme="minorEastAsia" w:hAnsi="Times New Roman" w:cs="Times New Roman"/>
          <w:color w:val="000000" w:themeColor="text1"/>
          <w:sz w:val="28"/>
          <w:szCs w:val="28"/>
          <w:lang w:eastAsia="ru-RU"/>
        </w:rPr>
        <w:t>а</w:t>
      </w:r>
      <w:r w:rsidR="007F0088" w:rsidRPr="00561902">
        <w:rPr>
          <w:rFonts w:ascii="Times New Roman" w:eastAsiaTheme="minorEastAsia" w:hAnsi="Times New Roman" w:cs="Times New Roman"/>
          <w:color w:val="000000" w:themeColor="text1"/>
          <w:sz w:val="28"/>
          <w:szCs w:val="28"/>
          <w:lang w:eastAsia="ru-RU"/>
        </w:rPr>
        <w:t>сие</w:t>
      </w:r>
      <w:r w:rsidRPr="00561902">
        <w:rPr>
          <w:rFonts w:ascii="Times New Roman" w:eastAsiaTheme="minorEastAsia" w:hAnsi="Times New Roman" w:cs="Times New Roman"/>
          <w:color w:val="000000" w:themeColor="text1"/>
          <w:sz w:val="28"/>
          <w:szCs w:val="28"/>
          <w:lang w:eastAsia="ru-RU"/>
        </w:rPr>
        <w:t>.</w:t>
      </w:r>
    </w:p>
    <w:p w14:paraId="1499AE17" w14:textId="77777777" w:rsidR="00156D36" w:rsidRPr="00561902" w:rsidRDefault="00156D36" w:rsidP="00C40DA8">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Исследов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ние одобрено лок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льным Этическим Комитетом </w:t>
      </w:r>
      <w:r w:rsidRPr="00561902">
        <w:rPr>
          <w:rStyle w:val="longtext"/>
          <w:rFonts w:ascii="Times New Roman" w:hAnsi="Times New Roman" w:cs="Times New Roman"/>
          <w:color w:val="000000" w:themeColor="text1"/>
          <w:sz w:val="28"/>
          <w:szCs w:val="28"/>
          <w:shd w:val="clear" w:color="auto" w:fill="FFFFFF"/>
        </w:rPr>
        <w:t>при Н</w:t>
      </w:r>
      <w:r w:rsidR="00CB3F6E" w:rsidRPr="00561902">
        <w:rPr>
          <w:rStyle w:val="longtext"/>
          <w:rFonts w:ascii="Times New Roman" w:hAnsi="Times New Roman" w:cs="Times New Roman"/>
          <w:color w:val="000000" w:themeColor="text1"/>
          <w:sz w:val="28"/>
          <w:szCs w:val="28"/>
          <w:shd w:val="clear" w:color="auto" w:fill="FFFFFF"/>
        </w:rPr>
        <w:t>А</w:t>
      </w:r>
      <w:r w:rsidRPr="00561902">
        <w:rPr>
          <w:rStyle w:val="longtext"/>
          <w:rFonts w:ascii="Times New Roman" w:hAnsi="Times New Roman" w:cs="Times New Roman"/>
          <w:color w:val="000000" w:themeColor="text1"/>
          <w:sz w:val="28"/>
          <w:szCs w:val="28"/>
          <w:shd w:val="clear" w:color="auto" w:fill="FFFFFF"/>
        </w:rPr>
        <w:t>О «МУ</w:t>
      </w:r>
      <w:r w:rsidR="00CB3F6E" w:rsidRPr="00561902">
        <w:rPr>
          <w:rStyle w:val="longtext"/>
          <w:rFonts w:ascii="Times New Roman" w:hAnsi="Times New Roman" w:cs="Times New Roman"/>
          <w:color w:val="000000" w:themeColor="text1"/>
          <w:sz w:val="28"/>
          <w:szCs w:val="28"/>
          <w:shd w:val="clear" w:color="auto" w:fill="FFFFFF"/>
        </w:rPr>
        <w:t>А</w:t>
      </w:r>
      <w:r w:rsidRPr="00561902">
        <w:rPr>
          <w:rStyle w:val="longtext"/>
          <w:rFonts w:ascii="Times New Roman" w:hAnsi="Times New Roman" w:cs="Times New Roman"/>
          <w:color w:val="000000" w:themeColor="text1"/>
          <w:sz w:val="28"/>
          <w:szCs w:val="28"/>
          <w:shd w:val="clear" w:color="auto" w:fill="FFFFFF"/>
        </w:rPr>
        <w:t>»</w:t>
      </w:r>
      <w:r w:rsidR="007F0088" w:rsidRPr="00561902">
        <w:rPr>
          <w:rStyle w:val="longtext"/>
          <w:rFonts w:ascii="Times New Roman" w:hAnsi="Times New Roman" w:cs="Times New Roman"/>
          <w:color w:val="000000" w:themeColor="text1"/>
          <w:sz w:val="28"/>
          <w:szCs w:val="28"/>
          <w:shd w:val="clear" w:color="auto" w:fill="FFFFFF"/>
        </w:rPr>
        <w:t xml:space="preserve"> (Выписк</w:t>
      </w:r>
      <w:r w:rsidR="00CB3F6E" w:rsidRPr="00561902">
        <w:rPr>
          <w:rStyle w:val="longtext"/>
          <w:rFonts w:ascii="Times New Roman" w:hAnsi="Times New Roman" w:cs="Times New Roman"/>
          <w:color w:val="000000" w:themeColor="text1"/>
          <w:sz w:val="28"/>
          <w:szCs w:val="28"/>
          <w:shd w:val="clear" w:color="auto" w:fill="FFFFFF"/>
        </w:rPr>
        <w:t>а</w:t>
      </w:r>
      <w:r w:rsidR="007F0088" w:rsidRPr="00561902">
        <w:rPr>
          <w:rStyle w:val="longtext"/>
          <w:rFonts w:ascii="Times New Roman" w:hAnsi="Times New Roman" w:cs="Times New Roman"/>
          <w:color w:val="000000" w:themeColor="text1"/>
          <w:sz w:val="28"/>
          <w:szCs w:val="28"/>
          <w:shd w:val="clear" w:color="auto" w:fill="FFFFFF"/>
        </w:rPr>
        <w:t xml:space="preserve"> из протокол</w:t>
      </w:r>
      <w:r w:rsidR="00CB3F6E" w:rsidRPr="00561902">
        <w:rPr>
          <w:rStyle w:val="longtext"/>
          <w:rFonts w:ascii="Times New Roman" w:hAnsi="Times New Roman" w:cs="Times New Roman"/>
          <w:color w:val="000000" w:themeColor="text1"/>
          <w:sz w:val="28"/>
          <w:szCs w:val="28"/>
          <w:shd w:val="clear" w:color="auto" w:fill="FFFFFF"/>
        </w:rPr>
        <w:t>а</w:t>
      </w:r>
      <w:r w:rsidR="007F0088" w:rsidRPr="00561902">
        <w:rPr>
          <w:rStyle w:val="longtext"/>
          <w:rFonts w:ascii="Times New Roman" w:hAnsi="Times New Roman" w:cs="Times New Roman"/>
          <w:color w:val="000000" w:themeColor="text1"/>
          <w:sz w:val="28"/>
          <w:szCs w:val="28"/>
          <w:shd w:val="clear" w:color="auto" w:fill="FFFFFF"/>
        </w:rPr>
        <w:t xml:space="preserve"> №2 з</w:t>
      </w:r>
      <w:r w:rsidR="00CB3F6E" w:rsidRPr="00561902">
        <w:rPr>
          <w:rStyle w:val="longtext"/>
          <w:rFonts w:ascii="Times New Roman" w:hAnsi="Times New Roman" w:cs="Times New Roman"/>
          <w:color w:val="000000" w:themeColor="text1"/>
          <w:sz w:val="28"/>
          <w:szCs w:val="28"/>
          <w:shd w:val="clear" w:color="auto" w:fill="FFFFFF"/>
        </w:rPr>
        <w:t>а</w:t>
      </w:r>
      <w:r w:rsidR="007F0088" w:rsidRPr="00561902">
        <w:rPr>
          <w:rStyle w:val="longtext"/>
          <w:rFonts w:ascii="Times New Roman" w:hAnsi="Times New Roman" w:cs="Times New Roman"/>
          <w:color w:val="000000" w:themeColor="text1"/>
          <w:sz w:val="28"/>
          <w:szCs w:val="28"/>
          <w:shd w:val="clear" w:color="auto" w:fill="FFFFFF"/>
        </w:rPr>
        <w:t>сед</w:t>
      </w:r>
      <w:r w:rsidR="00CB3F6E" w:rsidRPr="00561902">
        <w:rPr>
          <w:rStyle w:val="longtext"/>
          <w:rFonts w:ascii="Times New Roman" w:hAnsi="Times New Roman" w:cs="Times New Roman"/>
          <w:color w:val="000000" w:themeColor="text1"/>
          <w:sz w:val="28"/>
          <w:szCs w:val="28"/>
          <w:shd w:val="clear" w:color="auto" w:fill="FFFFFF"/>
        </w:rPr>
        <w:t>а</w:t>
      </w:r>
      <w:r w:rsidR="007F0088" w:rsidRPr="00561902">
        <w:rPr>
          <w:rStyle w:val="longtext"/>
          <w:rFonts w:ascii="Times New Roman" w:hAnsi="Times New Roman" w:cs="Times New Roman"/>
          <w:color w:val="000000" w:themeColor="text1"/>
          <w:sz w:val="28"/>
          <w:szCs w:val="28"/>
          <w:shd w:val="clear" w:color="auto" w:fill="FFFFFF"/>
        </w:rPr>
        <w:t>ния Лок</w:t>
      </w:r>
      <w:r w:rsidR="00CB3F6E" w:rsidRPr="00561902">
        <w:rPr>
          <w:rStyle w:val="longtext"/>
          <w:rFonts w:ascii="Times New Roman" w:hAnsi="Times New Roman" w:cs="Times New Roman"/>
          <w:color w:val="000000" w:themeColor="text1"/>
          <w:sz w:val="28"/>
          <w:szCs w:val="28"/>
          <w:shd w:val="clear" w:color="auto" w:fill="FFFFFF"/>
        </w:rPr>
        <w:t>а</w:t>
      </w:r>
      <w:r w:rsidR="007F0088" w:rsidRPr="00561902">
        <w:rPr>
          <w:rStyle w:val="longtext"/>
          <w:rFonts w:ascii="Times New Roman" w:hAnsi="Times New Roman" w:cs="Times New Roman"/>
          <w:color w:val="000000" w:themeColor="text1"/>
          <w:sz w:val="28"/>
          <w:szCs w:val="28"/>
          <w:shd w:val="clear" w:color="auto" w:fill="FFFFFF"/>
        </w:rPr>
        <w:t>льного Биоэтического комитет</w:t>
      </w:r>
      <w:r w:rsidR="00CB3F6E" w:rsidRPr="00561902">
        <w:rPr>
          <w:rStyle w:val="longtext"/>
          <w:rFonts w:ascii="Times New Roman" w:hAnsi="Times New Roman" w:cs="Times New Roman"/>
          <w:color w:val="000000" w:themeColor="text1"/>
          <w:sz w:val="28"/>
          <w:szCs w:val="28"/>
          <w:shd w:val="clear" w:color="auto" w:fill="FFFFFF"/>
        </w:rPr>
        <w:t>аА</w:t>
      </w:r>
      <w:r w:rsidR="007F0088" w:rsidRPr="00561902">
        <w:rPr>
          <w:rStyle w:val="longtext"/>
          <w:rFonts w:ascii="Times New Roman" w:hAnsi="Times New Roman" w:cs="Times New Roman"/>
          <w:color w:val="000000" w:themeColor="text1"/>
          <w:sz w:val="28"/>
          <w:szCs w:val="28"/>
          <w:shd w:val="clear" w:color="auto" w:fill="FFFFFF"/>
        </w:rPr>
        <w:t xml:space="preserve">О «Медицинский университет </w:t>
      </w:r>
      <w:r w:rsidR="00CB3F6E" w:rsidRPr="00561902">
        <w:rPr>
          <w:rStyle w:val="longtext"/>
          <w:rFonts w:ascii="Times New Roman" w:hAnsi="Times New Roman" w:cs="Times New Roman"/>
          <w:color w:val="000000" w:themeColor="text1"/>
          <w:sz w:val="28"/>
          <w:szCs w:val="28"/>
          <w:shd w:val="clear" w:color="auto" w:fill="FFFFFF"/>
        </w:rPr>
        <w:t>А</w:t>
      </w:r>
      <w:r w:rsidR="007F0088" w:rsidRPr="00561902">
        <w:rPr>
          <w:rStyle w:val="longtext"/>
          <w:rFonts w:ascii="Times New Roman" w:hAnsi="Times New Roman" w:cs="Times New Roman"/>
          <w:color w:val="000000" w:themeColor="text1"/>
          <w:sz w:val="28"/>
          <w:szCs w:val="28"/>
          <w:shd w:val="clear" w:color="auto" w:fill="FFFFFF"/>
        </w:rPr>
        <w:t>ст</w:t>
      </w:r>
      <w:r w:rsidR="00CB3F6E" w:rsidRPr="00561902">
        <w:rPr>
          <w:rStyle w:val="longtext"/>
          <w:rFonts w:ascii="Times New Roman" w:hAnsi="Times New Roman" w:cs="Times New Roman"/>
          <w:color w:val="000000" w:themeColor="text1"/>
          <w:sz w:val="28"/>
          <w:szCs w:val="28"/>
          <w:shd w:val="clear" w:color="auto" w:fill="FFFFFF"/>
        </w:rPr>
        <w:t>а</w:t>
      </w:r>
      <w:r w:rsidR="007F0088" w:rsidRPr="00561902">
        <w:rPr>
          <w:rStyle w:val="longtext"/>
          <w:rFonts w:ascii="Times New Roman" w:hAnsi="Times New Roman" w:cs="Times New Roman"/>
          <w:color w:val="000000" w:themeColor="text1"/>
          <w:sz w:val="28"/>
          <w:szCs w:val="28"/>
          <w:shd w:val="clear" w:color="auto" w:fill="FFFFFF"/>
        </w:rPr>
        <w:t>н</w:t>
      </w:r>
      <w:r w:rsidR="00CB3F6E" w:rsidRPr="00561902">
        <w:rPr>
          <w:rStyle w:val="longtext"/>
          <w:rFonts w:ascii="Times New Roman" w:hAnsi="Times New Roman" w:cs="Times New Roman"/>
          <w:color w:val="000000" w:themeColor="text1"/>
          <w:sz w:val="28"/>
          <w:szCs w:val="28"/>
          <w:shd w:val="clear" w:color="auto" w:fill="FFFFFF"/>
        </w:rPr>
        <w:t>а</w:t>
      </w:r>
      <w:r w:rsidR="007F0088" w:rsidRPr="00561902">
        <w:rPr>
          <w:rStyle w:val="longtext"/>
          <w:rFonts w:ascii="Times New Roman" w:hAnsi="Times New Roman" w:cs="Times New Roman"/>
          <w:color w:val="000000" w:themeColor="text1"/>
          <w:sz w:val="28"/>
          <w:szCs w:val="28"/>
          <w:shd w:val="clear" w:color="auto" w:fill="FFFFFF"/>
        </w:rPr>
        <w:t>» от 16 м</w:t>
      </w:r>
      <w:r w:rsidR="00CB3F6E" w:rsidRPr="00561902">
        <w:rPr>
          <w:rStyle w:val="longtext"/>
          <w:rFonts w:ascii="Times New Roman" w:hAnsi="Times New Roman" w:cs="Times New Roman"/>
          <w:color w:val="000000" w:themeColor="text1"/>
          <w:sz w:val="28"/>
          <w:szCs w:val="28"/>
          <w:shd w:val="clear" w:color="auto" w:fill="FFFFFF"/>
        </w:rPr>
        <w:t>а</w:t>
      </w:r>
      <w:r w:rsidR="007F0088" w:rsidRPr="00561902">
        <w:rPr>
          <w:rStyle w:val="longtext"/>
          <w:rFonts w:ascii="Times New Roman" w:hAnsi="Times New Roman" w:cs="Times New Roman"/>
          <w:color w:val="000000" w:themeColor="text1"/>
          <w:sz w:val="28"/>
          <w:szCs w:val="28"/>
          <w:shd w:val="clear" w:color="auto" w:fill="FFFFFF"/>
        </w:rPr>
        <w:t>рт</w:t>
      </w:r>
      <w:r w:rsidR="00CB3F6E" w:rsidRPr="00561902">
        <w:rPr>
          <w:rStyle w:val="longtext"/>
          <w:rFonts w:ascii="Times New Roman" w:hAnsi="Times New Roman" w:cs="Times New Roman"/>
          <w:color w:val="000000" w:themeColor="text1"/>
          <w:sz w:val="28"/>
          <w:szCs w:val="28"/>
          <w:shd w:val="clear" w:color="auto" w:fill="FFFFFF"/>
        </w:rPr>
        <w:t>а</w:t>
      </w:r>
      <w:r w:rsidR="007F0088" w:rsidRPr="00561902">
        <w:rPr>
          <w:rStyle w:val="longtext"/>
          <w:rFonts w:ascii="Times New Roman" w:hAnsi="Times New Roman" w:cs="Times New Roman"/>
          <w:color w:val="000000" w:themeColor="text1"/>
          <w:sz w:val="28"/>
          <w:szCs w:val="28"/>
          <w:shd w:val="clear" w:color="auto" w:fill="FFFFFF"/>
        </w:rPr>
        <w:t xml:space="preserve"> 2017 г</w:t>
      </w:r>
      <w:r w:rsidR="00A9173D" w:rsidRPr="00561902">
        <w:rPr>
          <w:rStyle w:val="longtext"/>
          <w:rFonts w:ascii="Times New Roman" w:hAnsi="Times New Roman" w:cs="Times New Roman"/>
          <w:color w:val="000000" w:themeColor="text1"/>
          <w:sz w:val="28"/>
          <w:szCs w:val="28"/>
          <w:shd w:val="clear" w:color="auto" w:fill="FFFFFF"/>
          <w:lang w:val="kk-KZ"/>
        </w:rPr>
        <w:t>.</w:t>
      </w:r>
      <w:r w:rsidR="007F0088" w:rsidRPr="00561902">
        <w:rPr>
          <w:rStyle w:val="longtext"/>
          <w:rFonts w:ascii="Times New Roman" w:hAnsi="Times New Roman" w:cs="Times New Roman"/>
          <w:color w:val="000000" w:themeColor="text1"/>
          <w:sz w:val="28"/>
          <w:szCs w:val="28"/>
          <w:shd w:val="clear" w:color="auto" w:fill="FFFFFF"/>
        </w:rPr>
        <w:t>)</w:t>
      </w:r>
      <w:r w:rsidRPr="00561902">
        <w:rPr>
          <w:rFonts w:ascii="Times New Roman" w:hAnsi="Times New Roman" w:cs="Times New Roman"/>
          <w:color w:val="000000" w:themeColor="text1"/>
          <w:sz w:val="28"/>
          <w:szCs w:val="28"/>
        </w:rPr>
        <w:t>. Групп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ср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внения (контроль) и групп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исследов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ния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бир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лись из </w:t>
      </w:r>
      <w:r w:rsidR="00192B53" w:rsidRPr="00561902">
        <w:rPr>
          <w:rFonts w:ascii="Times New Roman" w:hAnsi="Times New Roman" w:cs="Times New Roman"/>
          <w:color w:val="000000" w:themeColor="text1"/>
          <w:sz w:val="28"/>
          <w:szCs w:val="28"/>
        </w:rPr>
        <w:t>разных областей Республики Казахастан</w:t>
      </w:r>
      <w:r w:rsidRPr="00561902">
        <w:rPr>
          <w:rFonts w:ascii="Times New Roman" w:hAnsi="Times New Roman" w:cs="Times New Roman"/>
          <w:color w:val="000000" w:themeColor="text1"/>
          <w:sz w:val="28"/>
          <w:szCs w:val="28"/>
        </w:rPr>
        <w:t xml:space="preserve">. </w:t>
      </w:r>
    </w:p>
    <w:p w14:paraId="66B86C9D" w14:textId="63D25AC0" w:rsidR="00A9173D" w:rsidRPr="00561902" w:rsidRDefault="00156D36" w:rsidP="00C40DA8">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561902">
        <w:rPr>
          <w:rFonts w:ascii="Times New Roman" w:hAnsi="Times New Roman" w:cs="Times New Roman"/>
          <w:color w:val="000000" w:themeColor="text1"/>
          <w:sz w:val="28"/>
          <w:szCs w:val="28"/>
        </w:rPr>
        <w:t>В исследов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ние включены 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циенты с предпол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г</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емым НДРЖ. Ди</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гноз пост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влен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основе </w:t>
      </w:r>
      <w:r w:rsidR="00360757" w:rsidRPr="00561902">
        <w:rPr>
          <w:rFonts w:ascii="Times New Roman" w:hAnsi="Times New Roman" w:cs="Times New Roman"/>
          <w:color w:val="000000" w:themeColor="text1"/>
          <w:sz w:val="28"/>
          <w:szCs w:val="28"/>
        </w:rPr>
        <w:t>гистологического з</w:t>
      </w:r>
      <w:r w:rsidR="00CB3F6E" w:rsidRPr="00561902">
        <w:rPr>
          <w:rFonts w:ascii="Times New Roman" w:hAnsi="Times New Roman" w:cs="Times New Roman"/>
          <w:color w:val="000000" w:themeColor="text1"/>
          <w:sz w:val="28"/>
          <w:szCs w:val="28"/>
        </w:rPr>
        <w:t>а</w:t>
      </w:r>
      <w:r w:rsidR="00360757" w:rsidRPr="00561902">
        <w:rPr>
          <w:rFonts w:ascii="Times New Roman" w:hAnsi="Times New Roman" w:cs="Times New Roman"/>
          <w:color w:val="000000" w:themeColor="text1"/>
          <w:sz w:val="28"/>
          <w:szCs w:val="28"/>
        </w:rPr>
        <w:t>ключения и критериев тестиров</w:t>
      </w:r>
      <w:r w:rsidR="00CB3F6E" w:rsidRPr="00561902">
        <w:rPr>
          <w:rFonts w:ascii="Times New Roman" w:hAnsi="Times New Roman" w:cs="Times New Roman"/>
          <w:color w:val="000000" w:themeColor="text1"/>
          <w:sz w:val="28"/>
          <w:szCs w:val="28"/>
        </w:rPr>
        <w:t>а</w:t>
      </w:r>
      <w:r w:rsidR="00360757" w:rsidRPr="00561902">
        <w:rPr>
          <w:rFonts w:ascii="Times New Roman" w:hAnsi="Times New Roman" w:cs="Times New Roman"/>
          <w:color w:val="000000" w:themeColor="text1"/>
          <w:sz w:val="28"/>
          <w:szCs w:val="28"/>
        </w:rPr>
        <w:t>ния С</w:t>
      </w:r>
      <w:r w:rsidR="00360757" w:rsidRPr="00561902">
        <w:rPr>
          <w:rFonts w:ascii="Times New Roman" w:hAnsi="Times New Roman" w:cs="Times New Roman"/>
          <w:color w:val="000000" w:themeColor="text1"/>
          <w:sz w:val="28"/>
          <w:szCs w:val="28"/>
          <w:lang w:val="en-US"/>
        </w:rPr>
        <w:t>DH</w:t>
      </w:r>
      <w:r w:rsidR="00360757" w:rsidRPr="00561902">
        <w:rPr>
          <w:rFonts w:ascii="Times New Roman" w:hAnsi="Times New Roman" w:cs="Times New Roman"/>
          <w:color w:val="000000" w:themeColor="text1"/>
          <w:sz w:val="28"/>
          <w:szCs w:val="28"/>
        </w:rPr>
        <w:t>1.</w:t>
      </w:r>
      <w:r w:rsidR="00577EBA">
        <w:rPr>
          <w:rFonts w:ascii="Times New Roman" w:hAnsi="Times New Roman" w:cs="Times New Roman"/>
          <w:color w:val="000000" w:themeColor="text1"/>
          <w:sz w:val="28"/>
          <w:szCs w:val="28"/>
        </w:rPr>
        <w:t xml:space="preserve"> </w:t>
      </w:r>
      <w:r w:rsidRPr="00561902">
        <w:rPr>
          <w:rFonts w:ascii="Times New Roman" w:eastAsia="Times New Roman" w:hAnsi="Times New Roman" w:cs="Times New Roman"/>
          <w:color w:val="000000" w:themeColor="text1"/>
          <w:sz w:val="28"/>
          <w:szCs w:val="28"/>
          <w:lang w:eastAsia="ru-RU"/>
        </w:rPr>
        <w:t>Согл</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сно обновленным в 2015 г. Междун</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родным Консорциумом по 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ку </w:t>
      </w:r>
      <w:r w:rsidR="00B75B78" w:rsidRPr="00561902">
        <w:rPr>
          <w:rFonts w:ascii="Times New Roman" w:eastAsia="Times New Roman" w:hAnsi="Times New Roman" w:cs="Times New Roman"/>
          <w:color w:val="000000" w:themeColor="text1"/>
          <w:sz w:val="28"/>
          <w:szCs w:val="28"/>
          <w:lang w:eastAsia="ru-RU"/>
        </w:rPr>
        <w:t>ж</w:t>
      </w:r>
      <w:r w:rsidRPr="00561902">
        <w:rPr>
          <w:rFonts w:ascii="Times New Roman" w:eastAsia="Times New Roman" w:hAnsi="Times New Roman" w:cs="Times New Roman"/>
          <w:color w:val="000000" w:themeColor="text1"/>
          <w:sz w:val="28"/>
          <w:szCs w:val="28"/>
          <w:lang w:eastAsia="ru-RU"/>
        </w:rPr>
        <w:t>елудк</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 (IGCLC) пересмотренным критериям тестиров</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ния CDH1 (с учетом первой степени и второй степени родств</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к семейным случ</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ям относятся: </w:t>
      </w:r>
    </w:p>
    <w:p w14:paraId="4C2BAF15" w14:textId="77777777" w:rsidR="00A9173D" w:rsidRPr="00561902" w:rsidRDefault="00156D36" w:rsidP="00C40DA8">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561902">
        <w:rPr>
          <w:rFonts w:ascii="Times New Roman" w:eastAsia="Times New Roman" w:hAnsi="Times New Roman" w:cs="Times New Roman"/>
          <w:color w:val="000000" w:themeColor="text1"/>
          <w:sz w:val="28"/>
          <w:szCs w:val="28"/>
          <w:lang w:eastAsia="ru-RU"/>
        </w:rPr>
        <w:t>1) семьи с двумя или больше п</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циентов с 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ком желудк</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 в любом возр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сте, один подтвержденный н</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следственный диффузный 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к желудк</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 </w:t>
      </w:r>
    </w:p>
    <w:p w14:paraId="42E88F9F" w14:textId="77777777" w:rsidR="00A9173D" w:rsidRPr="00561902" w:rsidRDefault="00156D36" w:rsidP="00C40DA8">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561902">
        <w:rPr>
          <w:rFonts w:ascii="Times New Roman" w:eastAsia="Times New Roman" w:hAnsi="Times New Roman" w:cs="Times New Roman"/>
          <w:color w:val="000000" w:themeColor="text1"/>
          <w:sz w:val="28"/>
          <w:szCs w:val="28"/>
          <w:lang w:eastAsia="ru-RU"/>
        </w:rPr>
        <w:t>2) лиц</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 с н</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следственным диффузным 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ком желудк</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 в возр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сте до 40 лет</w:t>
      </w:r>
      <w:r w:rsidR="00A9173D" w:rsidRPr="00561902">
        <w:rPr>
          <w:rFonts w:ascii="Times New Roman" w:eastAsia="Times New Roman" w:hAnsi="Times New Roman" w:cs="Times New Roman"/>
          <w:color w:val="000000" w:themeColor="text1"/>
          <w:sz w:val="28"/>
          <w:szCs w:val="28"/>
          <w:lang w:val="kk-KZ" w:eastAsia="ru-RU"/>
        </w:rPr>
        <w:t>;</w:t>
      </w:r>
    </w:p>
    <w:p w14:paraId="6EDA9C2D" w14:textId="77777777" w:rsidR="00156D36" w:rsidRPr="00561902" w:rsidRDefault="00156D36" w:rsidP="00C40DA8">
      <w:pPr>
        <w:spacing w:after="0" w:line="240" w:lineRule="auto"/>
        <w:ind w:firstLine="709"/>
        <w:jc w:val="both"/>
        <w:rPr>
          <w:rFonts w:ascii="Times New Roman" w:hAnsi="Times New Roman" w:cs="Times New Roman"/>
          <w:b/>
          <w:color w:val="000000" w:themeColor="text1"/>
          <w:sz w:val="28"/>
          <w:szCs w:val="28"/>
        </w:rPr>
      </w:pPr>
      <w:r w:rsidRPr="00561902">
        <w:rPr>
          <w:rFonts w:ascii="Times New Roman" w:eastAsia="Times New Roman" w:hAnsi="Times New Roman" w:cs="Times New Roman"/>
          <w:color w:val="000000" w:themeColor="text1"/>
          <w:sz w:val="28"/>
          <w:szCs w:val="28"/>
          <w:lang w:eastAsia="ru-RU"/>
        </w:rPr>
        <w:t>3) семьи с ди</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гноз</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ми н</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следственного диффузного 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к</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 желудк</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 и лобулярного 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к</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 груди (один ди</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гноз в возр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сте до 50 лет). Кроме того, тестиров</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ние CDH1 необходимо у п</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циентов с двусторонним или семейным лобулярного 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к</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 груди в возр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сте до 50 лет, п</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циенты с диффузным 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ком желудк</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 и 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сщелиной губы или нёб</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и лиц</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 с предшественник</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ми перстневидно-клеточной к</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рциномой.</w:t>
      </w:r>
    </w:p>
    <w:p w14:paraId="53A66D3F" w14:textId="77777777" w:rsidR="00A9173D" w:rsidRPr="00561902" w:rsidRDefault="00156D36" w:rsidP="00CB0D03">
      <w:pPr>
        <w:spacing w:after="0" w:line="240" w:lineRule="auto"/>
        <w:ind w:firstLine="709"/>
        <w:jc w:val="both"/>
        <w:rPr>
          <w:rFonts w:ascii="Times New Roman" w:hAnsi="Times New Roman" w:cs="Times New Roman"/>
          <w:b/>
          <w:color w:val="000000" w:themeColor="text1"/>
          <w:sz w:val="28"/>
          <w:szCs w:val="28"/>
        </w:rPr>
      </w:pPr>
      <w:r w:rsidRPr="00561902">
        <w:rPr>
          <w:rFonts w:ascii="Times New Roman" w:hAnsi="Times New Roman" w:cs="Times New Roman"/>
          <w:color w:val="000000" w:themeColor="text1"/>
          <w:sz w:val="28"/>
          <w:szCs w:val="28"/>
        </w:rPr>
        <w:t>У всех уч</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стников исследов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ния производился 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бор обр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зцов биологического 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тери</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(кровь). </w:t>
      </w:r>
      <w:r w:rsidR="00002332">
        <w:rPr>
          <w:rFonts w:ascii="Times New Roman" w:hAnsi="Times New Roman" w:cs="Times New Roman"/>
          <w:color w:val="000000" w:themeColor="text1"/>
          <w:sz w:val="28"/>
          <w:szCs w:val="28"/>
        </w:rPr>
        <w:t>Предметом</w:t>
      </w:r>
      <w:r w:rsidRPr="00561902">
        <w:rPr>
          <w:rFonts w:ascii="Times New Roman" w:hAnsi="Times New Roman" w:cs="Times New Roman"/>
          <w:color w:val="000000" w:themeColor="text1"/>
          <w:sz w:val="28"/>
          <w:szCs w:val="28"/>
        </w:rPr>
        <w:t xml:space="preserve"> исследов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ния явл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сь ДНК, выделенн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из крови уч</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стников исследов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ния. Выборк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собир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сь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клинической б</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зе </w:t>
      </w:r>
      <w:r w:rsidR="00C02DBD">
        <w:rPr>
          <w:rFonts w:ascii="Times New Roman" w:hAnsi="Times New Roman" w:cs="Times New Roman"/>
          <w:color w:val="000000" w:themeColor="text1"/>
          <w:sz w:val="28"/>
          <w:szCs w:val="28"/>
        </w:rPr>
        <w:t>ГКП на ПХВ «Многопрофильный медицинский центр» г.</w:t>
      </w:r>
      <w:r w:rsidR="00B75B78">
        <w:rPr>
          <w:rFonts w:ascii="Times New Roman" w:hAnsi="Times New Roman" w:cs="Times New Roman"/>
          <w:color w:val="000000" w:themeColor="text1"/>
          <w:sz w:val="28"/>
          <w:szCs w:val="28"/>
        </w:rPr>
        <w:t> </w:t>
      </w:r>
      <w:r w:rsidR="00C02DBD">
        <w:rPr>
          <w:rFonts w:ascii="Times New Roman" w:hAnsi="Times New Roman" w:cs="Times New Roman"/>
          <w:color w:val="000000" w:themeColor="text1"/>
          <w:sz w:val="28"/>
          <w:szCs w:val="28"/>
        </w:rPr>
        <w:t>Астана</w:t>
      </w:r>
      <w:r w:rsidR="00B75B78">
        <w:rPr>
          <w:rFonts w:ascii="Times New Roman" w:hAnsi="Times New Roman" w:cs="Times New Roman"/>
          <w:color w:val="000000" w:themeColor="text1"/>
          <w:sz w:val="28"/>
          <w:szCs w:val="28"/>
        </w:rPr>
        <w:t>.</w:t>
      </w:r>
    </w:p>
    <w:p w14:paraId="32B9F051" w14:textId="77777777" w:rsidR="004047AE" w:rsidRDefault="004047AE" w:rsidP="00C40DA8">
      <w:pPr>
        <w:spacing w:after="0" w:line="240" w:lineRule="auto"/>
        <w:ind w:firstLine="709"/>
        <w:jc w:val="both"/>
        <w:outlineLvl w:val="2"/>
        <w:rPr>
          <w:rFonts w:ascii="Times New Roman" w:hAnsi="Times New Roman" w:cs="Times New Roman"/>
          <w:b/>
          <w:bCs/>
          <w:color w:val="000000" w:themeColor="text1"/>
          <w:sz w:val="28"/>
          <w:szCs w:val="28"/>
          <w:lang w:val="kk-KZ"/>
        </w:rPr>
      </w:pPr>
    </w:p>
    <w:p w14:paraId="22451284" w14:textId="77777777" w:rsidR="0075253A" w:rsidRPr="00561902" w:rsidRDefault="00156D36" w:rsidP="00C40DA8">
      <w:pPr>
        <w:spacing w:after="0" w:line="240" w:lineRule="auto"/>
        <w:ind w:firstLine="709"/>
        <w:jc w:val="both"/>
        <w:outlineLvl w:val="2"/>
        <w:rPr>
          <w:rFonts w:ascii="Times New Roman" w:hAnsi="Times New Roman" w:cs="Times New Roman"/>
          <w:b/>
          <w:bCs/>
          <w:color w:val="000000" w:themeColor="text1"/>
          <w:sz w:val="28"/>
          <w:szCs w:val="28"/>
          <w:lang w:val="kk-KZ"/>
        </w:rPr>
      </w:pPr>
      <w:r w:rsidRPr="00561902">
        <w:rPr>
          <w:rFonts w:ascii="Times New Roman" w:hAnsi="Times New Roman" w:cs="Times New Roman"/>
          <w:b/>
          <w:bCs/>
          <w:color w:val="000000" w:themeColor="text1"/>
          <w:sz w:val="28"/>
          <w:szCs w:val="28"/>
          <w:lang w:val="kk-KZ"/>
        </w:rPr>
        <w:t>2.2</w:t>
      </w:r>
      <w:r w:rsidR="0075253A" w:rsidRPr="00561902">
        <w:rPr>
          <w:rFonts w:ascii="Times New Roman" w:hAnsi="Times New Roman" w:cs="Times New Roman"/>
          <w:b/>
          <w:bCs/>
          <w:color w:val="000000" w:themeColor="text1"/>
          <w:sz w:val="28"/>
          <w:szCs w:val="28"/>
          <w:lang w:val="kk-KZ"/>
        </w:rPr>
        <w:t xml:space="preserve"> Оборудов</w:t>
      </w:r>
      <w:r w:rsidR="00CB3F6E" w:rsidRPr="00561902">
        <w:rPr>
          <w:rFonts w:ascii="Times New Roman" w:hAnsi="Times New Roman" w:cs="Times New Roman"/>
          <w:b/>
          <w:bCs/>
          <w:color w:val="000000" w:themeColor="text1"/>
          <w:sz w:val="28"/>
          <w:szCs w:val="28"/>
          <w:lang w:val="kk-KZ"/>
        </w:rPr>
        <w:t>а</w:t>
      </w:r>
      <w:r w:rsidR="0075253A" w:rsidRPr="00561902">
        <w:rPr>
          <w:rFonts w:ascii="Times New Roman" w:hAnsi="Times New Roman" w:cs="Times New Roman"/>
          <w:b/>
          <w:bCs/>
          <w:color w:val="000000" w:themeColor="text1"/>
          <w:sz w:val="28"/>
          <w:szCs w:val="28"/>
          <w:lang w:val="kk-KZ"/>
        </w:rPr>
        <w:t>ние</w:t>
      </w:r>
      <w:bookmarkEnd w:id="14"/>
      <w:bookmarkEnd w:id="15"/>
      <w:bookmarkEnd w:id="16"/>
      <w:bookmarkEnd w:id="17"/>
    </w:p>
    <w:p w14:paraId="4EE4298B" w14:textId="77777777" w:rsidR="0063397D" w:rsidRPr="00561902" w:rsidRDefault="007F0088" w:rsidP="00C40DA8">
      <w:pPr>
        <w:spacing w:after="0" w:line="240" w:lineRule="auto"/>
        <w:ind w:firstLine="709"/>
        <w:jc w:val="both"/>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lang w:val="kk-KZ"/>
        </w:rPr>
        <w:t>В р</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мк</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х исследов</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ния использов</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лось следу</w:t>
      </w:r>
      <w:r w:rsidR="00A9173D" w:rsidRPr="00561902">
        <w:rPr>
          <w:rFonts w:ascii="Times New Roman" w:hAnsi="Times New Roman" w:cs="Times New Roman"/>
          <w:color w:val="000000" w:themeColor="text1"/>
          <w:sz w:val="28"/>
          <w:szCs w:val="28"/>
          <w:lang w:val="kk-KZ"/>
        </w:rPr>
        <w:t>ю</w:t>
      </w:r>
      <w:r w:rsidRPr="00561902">
        <w:rPr>
          <w:rFonts w:ascii="Times New Roman" w:hAnsi="Times New Roman" w:cs="Times New Roman"/>
          <w:color w:val="000000" w:themeColor="text1"/>
          <w:sz w:val="28"/>
          <w:szCs w:val="28"/>
          <w:lang w:val="kk-KZ"/>
        </w:rPr>
        <w:t>щее</w:t>
      </w:r>
      <w:r w:rsidR="002B0BCD">
        <w:rPr>
          <w:rFonts w:ascii="Times New Roman" w:hAnsi="Times New Roman" w:cs="Times New Roman"/>
          <w:color w:val="000000" w:themeColor="text1"/>
          <w:sz w:val="28"/>
          <w:szCs w:val="28"/>
          <w:lang w:val="kk-KZ"/>
        </w:rPr>
        <w:t xml:space="preserve"> </w:t>
      </w:r>
      <w:r w:rsidRPr="00561902">
        <w:rPr>
          <w:rFonts w:ascii="Times New Roman" w:hAnsi="Times New Roman" w:cs="Times New Roman"/>
          <w:color w:val="000000" w:themeColor="text1"/>
          <w:sz w:val="28"/>
          <w:szCs w:val="28"/>
          <w:lang w:val="kk-KZ"/>
        </w:rPr>
        <w:t>оборудов</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ние:</w:t>
      </w:r>
      <w:r w:rsidR="002B0BCD">
        <w:rPr>
          <w:rFonts w:ascii="Times New Roman" w:hAnsi="Times New Roman" w:cs="Times New Roman"/>
          <w:color w:val="000000" w:themeColor="text1"/>
          <w:sz w:val="28"/>
          <w:szCs w:val="28"/>
          <w:lang w:val="kk-KZ"/>
        </w:rPr>
        <w:t xml:space="preserve"> </w:t>
      </w:r>
      <w:r w:rsidR="0075253A" w:rsidRPr="00561902">
        <w:rPr>
          <w:rFonts w:ascii="Times New Roman" w:hAnsi="Times New Roman" w:cs="Times New Roman"/>
          <w:color w:val="000000" w:themeColor="text1"/>
          <w:sz w:val="28"/>
          <w:szCs w:val="28"/>
          <w:lang w:val="kk-KZ"/>
        </w:rPr>
        <w:t>Генетический</w:t>
      </w:r>
      <w:r w:rsidR="002B0BCD">
        <w:rPr>
          <w:rFonts w:ascii="Times New Roman" w:hAnsi="Times New Roman" w:cs="Times New Roman"/>
          <w:color w:val="000000" w:themeColor="text1"/>
          <w:sz w:val="28"/>
          <w:szCs w:val="28"/>
          <w:lang w:val="kk-KZ"/>
        </w:rPr>
        <w:t xml:space="preserve"> </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н</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лиз</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тор</w:t>
      </w:r>
      <w:r w:rsidR="002B0BCD">
        <w:rPr>
          <w:rFonts w:ascii="Times New Roman" w:hAnsi="Times New Roman" w:cs="Times New Roman"/>
          <w:color w:val="000000" w:themeColor="text1"/>
          <w:sz w:val="28"/>
          <w:szCs w:val="28"/>
          <w:lang w:val="kk-KZ"/>
        </w:rPr>
        <w:t xml:space="preserve"> </w:t>
      </w:r>
      <w:r w:rsidR="00CB3F6E" w:rsidRPr="00561902">
        <w:rPr>
          <w:rFonts w:ascii="Times New Roman" w:hAnsi="Times New Roman" w:cs="Times New Roman"/>
          <w:color w:val="000000" w:themeColor="text1"/>
          <w:sz w:val="28"/>
          <w:szCs w:val="28"/>
          <w:lang w:val="kk-KZ"/>
        </w:rPr>
        <w:t>А</w:t>
      </w:r>
      <w:r w:rsidR="00C02DBD">
        <w:rPr>
          <w:rFonts w:ascii="Times New Roman" w:hAnsi="Times New Roman" w:cs="Times New Roman"/>
          <w:color w:val="000000" w:themeColor="text1"/>
          <w:sz w:val="28"/>
          <w:szCs w:val="28"/>
          <w:lang w:val="kk-KZ"/>
        </w:rPr>
        <w:t>BIPRISM 3130</w:t>
      </w:r>
      <w:r w:rsidR="0075253A" w:rsidRPr="00561902">
        <w:rPr>
          <w:rFonts w:ascii="Times New Roman" w:hAnsi="Times New Roman" w:cs="Times New Roman"/>
          <w:color w:val="000000" w:themeColor="text1"/>
          <w:sz w:val="28"/>
          <w:szCs w:val="28"/>
          <w:lang w:val="kk-KZ"/>
        </w:rPr>
        <w:t>xl</w:t>
      </w:r>
      <w:r w:rsidR="002B0BCD">
        <w:rPr>
          <w:rFonts w:ascii="Times New Roman" w:hAnsi="Times New Roman" w:cs="Times New Roman"/>
          <w:color w:val="000000" w:themeColor="text1"/>
          <w:sz w:val="28"/>
          <w:szCs w:val="28"/>
          <w:lang w:val="kk-KZ"/>
        </w:rPr>
        <w:t xml:space="preserve"> </w:t>
      </w:r>
      <w:r w:rsidR="0075253A" w:rsidRPr="00561902">
        <w:rPr>
          <w:rFonts w:ascii="Times New Roman" w:hAnsi="Times New Roman" w:cs="Times New Roman"/>
          <w:color w:val="000000" w:themeColor="text1"/>
          <w:sz w:val="28"/>
          <w:szCs w:val="28"/>
          <w:lang w:val="kk-KZ"/>
        </w:rPr>
        <w:t>Genetic</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n</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lyser, (</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pplied</w:t>
      </w:r>
      <w:r w:rsidR="002B0BCD">
        <w:rPr>
          <w:rFonts w:ascii="Times New Roman" w:hAnsi="Times New Roman" w:cs="Times New Roman"/>
          <w:color w:val="000000" w:themeColor="text1"/>
          <w:sz w:val="28"/>
          <w:szCs w:val="28"/>
          <w:lang w:val="kk-KZ"/>
        </w:rPr>
        <w:t xml:space="preserve"> </w:t>
      </w:r>
      <w:r w:rsidR="0075253A" w:rsidRPr="00561902">
        <w:rPr>
          <w:rFonts w:ascii="Times New Roman" w:hAnsi="Times New Roman" w:cs="Times New Roman"/>
          <w:color w:val="000000" w:themeColor="text1"/>
          <w:sz w:val="28"/>
          <w:szCs w:val="28"/>
          <w:lang w:val="kk-KZ"/>
        </w:rPr>
        <w:t>Biosystems); термоциклер</w:t>
      </w:r>
      <w:r w:rsidR="002B0BCD">
        <w:rPr>
          <w:rFonts w:ascii="Times New Roman" w:hAnsi="Times New Roman" w:cs="Times New Roman"/>
          <w:color w:val="000000" w:themeColor="text1"/>
          <w:sz w:val="28"/>
          <w:szCs w:val="28"/>
          <w:lang w:val="kk-KZ"/>
        </w:rPr>
        <w:t xml:space="preserve"> </w:t>
      </w:r>
      <w:r w:rsidR="0075253A" w:rsidRPr="00561902">
        <w:rPr>
          <w:rFonts w:ascii="Times New Roman" w:hAnsi="Times New Roman" w:cs="Times New Roman"/>
          <w:color w:val="000000" w:themeColor="text1"/>
          <w:sz w:val="28"/>
          <w:szCs w:val="28"/>
          <w:lang w:val="kk-KZ"/>
        </w:rPr>
        <w:t>Tetr</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d</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 (BioR</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 xml:space="preserve">d); </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н</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литические весы TE 313S 2006, (S</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rtorius); рН-метр Delt</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 xml:space="preserve"> 320, (MettlerToledo); спектрофотометр PD 303 UV, (</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plel); микроволнов</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я печь, (S</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msung); термоп-120, Л</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 xml:space="preserve">твия; </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втом</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 xml:space="preserve">тические микропипетки, (Eppendorf); </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пп</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р</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т для электрофорез</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 xml:space="preserve"> нуклеиновых кислот PowerP</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c, (Bio-R</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 xml:space="preserve">d); </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пп</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р</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т для электрофорез</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 xml:space="preserve"> нуклеиновых кислот “Consort EV </w:t>
      </w:r>
      <w:smartTag w:uri="urn:schemas-microsoft-com:office:smarttags" w:element="metricconverter">
        <w:smartTagPr>
          <w:attr w:name="ProductID" w:val="265”"/>
        </w:smartTagPr>
        <w:r w:rsidR="0075253A" w:rsidRPr="00561902">
          <w:rPr>
            <w:rFonts w:ascii="Times New Roman" w:hAnsi="Times New Roman" w:cs="Times New Roman"/>
            <w:color w:val="000000" w:themeColor="text1"/>
            <w:sz w:val="28"/>
            <w:szCs w:val="28"/>
            <w:lang w:val="kk-KZ"/>
          </w:rPr>
          <w:t>265”</w:t>
        </w:r>
      </w:smartTag>
      <w:r w:rsidR="0075253A" w:rsidRPr="00561902">
        <w:rPr>
          <w:rFonts w:ascii="Times New Roman" w:hAnsi="Times New Roman" w:cs="Times New Roman"/>
          <w:color w:val="000000" w:themeColor="text1"/>
          <w:sz w:val="28"/>
          <w:szCs w:val="28"/>
          <w:lang w:val="kk-KZ"/>
        </w:rPr>
        <w:t>, (Consort); п</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кет прикл</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дных прогр</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 xml:space="preserve">мм для </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н</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лиз</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 xml:space="preserve"> последов</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тельностей – Sequencher 4.5, VectorNTI</w:t>
      </w:r>
      <w:r w:rsidR="00CB3F6E" w:rsidRPr="00561902">
        <w:rPr>
          <w:rFonts w:ascii="Times New Roman" w:hAnsi="Times New Roman" w:cs="Times New Roman"/>
          <w:bCs/>
          <w:iCs/>
          <w:color w:val="000000" w:themeColor="text1"/>
          <w:sz w:val="28"/>
          <w:szCs w:val="28"/>
          <w:lang w:val="kk-KZ" w:eastAsia="ru-RU"/>
        </w:rPr>
        <w:t>А</w:t>
      </w:r>
      <w:r w:rsidR="0075253A" w:rsidRPr="00561902">
        <w:rPr>
          <w:rFonts w:ascii="Times New Roman" w:hAnsi="Times New Roman" w:cs="Times New Roman"/>
          <w:bCs/>
          <w:iCs/>
          <w:color w:val="000000" w:themeColor="text1"/>
          <w:sz w:val="28"/>
          <w:szCs w:val="28"/>
          <w:lang w:val="kk-KZ" w:eastAsia="ru-RU"/>
        </w:rPr>
        <w:t>dv</w:t>
      </w:r>
      <w:r w:rsidR="00CB3F6E" w:rsidRPr="00561902">
        <w:rPr>
          <w:rFonts w:ascii="Times New Roman" w:hAnsi="Times New Roman" w:cs="Times New Roman"/>
          <w:bCs/>
          <w:iCs/>
          <w:color w:val="000000" w:themeColor="text1"/>
          <w:sz w:val="28"/>
          <w:szCs w:val="28"/>
          <w:lang w:val="kk-KZ" w:eastAsia="ru-RU"/>
        </w:rPr>
        <w:t>а</w:t>
      </w:r>
      <w:r w:rsidR="0075253A" w:rsidRPr="00561902">
        <w:rPr>
          <w:rFonts w:ascii="Times New Roman" w:hAnsi="Times New Roman" w:cs="Times New Roman"/>
          <w:bCs/>
          <w:iCs/>
          <w:color w:val="000000" w:themeColor="text1"/>
          <w:sz w:val="28"/>
          <w:szCs w:val="28"/>
          <w:lang w:val="kk-KZ" w:eastAsia="ru-RU"/>
        </w:rPr>
        <w:t>nce</w:t>
      </w:r>
      <w:r w:rsidR="0075253A" w:rsidRPr="00561902">
        <w:rPr>
          <w:rFonts w:ascii="Times New Roman" w:hAnsi="Times New Roman" w:cs="Times New Roman"/>
          <w:bCs/>
          <w:color w:val="000000" w:themeColor="text1"/>
          <w:sz w:val="28"/>
          <w:szCs w:val="28"/>
          <w:lang w:val="kk-KZ" w:eastAsia="ru-RU"/>
        </w:rPr>
        <w:t xml:space="preserve">™ </w:t>
      </w:r>
      <w:r w:rsidR="0075253A" w:rsidRPr="00561902">
        <w:rPr>
          <w:rFonts w:ascii="Times New Roman" w:hAnsi="Times New Roman" w:cs="Times New Roman"/>
          <w:bCs/>
          <w:iCs/>
          <w:color w:val="000000" w:themeColor="text1"/>
          <w:sz w:val="28"/>
          <w:szCs w:val="28"/>
          <w:lang w:val="kk-KZ" w:eastAsia="ru-RU"/>
        </w:rPr>
        <w:t>9.0 (</w:t>
      </w:r>
      <w:r w:rsidR="0075253A" w:rsidRPr="00561902">
        <w:rPr>
          <w:rFonts w:ascii="Times New Roman" w:hAnsi="Times New Roman" w:cs="Times New Roman"/>
          <w:color w:val="000000" w:themeColor="text1"/>
          <w:sz w:val="28"/>
          <w:szCs w:val="28"/>
          <w:lang w:val="kk-KZ"/>
        </w:rPr>
        <w:t>Invitrogen), L</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sergene</w:t>
      </w:r>
      <w:r w:rsidR="002B0BCD">
        <w:rPr>
          <w:rFonts w:ascii="Times New Roman" w:hAnsi="Times New Roman" w:cs="Times New Roman"/>
          <w:color w:val="000000" w:themeColor="text1"/>
          <w:sz w:val="28"/>
          <w:szCs w:val="28"/>
          <w:lang w:val="kk-KZ"/>
        </w:rPr>
        <w:t xml:space="preserve"> </w:t>
      </w:r>
      <w:r w:rsidR="0075253A" w:rsidRPr="00561902">
        <w:rPr>
          <w:rFonts w:ascii="Times New Roman" w:hAnsi="Times New Roman" w:cs="Times New Roman"/>
          <w:color w:val="000000" w:themeColor="text1"/>
          <w:sz w:val="28"/>
          <w:szCs w:val="28"/>
          <w:lang w:val="kk-KZ"/>
        </w:rPr>
        <w:t>6.0(DN</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St</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r Inc., M</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dison, WI), SequenceSc</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nnerv1.0 (</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pplied</w:t>
      </w:r>
      <w:r w:rsidR="002B0BCD">
        <w:rPr>
          <w:rFonts w:ascii="Times New Roman" w:hAnsi="Times New Roman" w:cs="Times New Roman"/>
          <w:color w:val="000000" w:themeColor="text1"/>
          <w:sz w:val="28"/>
          <w:szCs w:val="28"/>
          <w:lang w:val="kk-KZ"/>
        </w:rPr>
        <w:t xml:space="preserve"> </w:t>
      </w:r>
      <w:r w:rsidR="0075253A" w:rsidRPr="00561902">
        <w:rPr>
          <w:rFonts w:ascii="Times New Roman" w:hAnsi="Times New Roman" w:cs="Times New Roman"/>
          <w:color w:val="000000" w:themeColor="text1"/>
          <w:sz w:val="28"/>
          <w:szCs w:val="28"/>
          <w:lang w:val="kk-KZ"/>
        </w:rPr>
        <w:t>Biosystems); cистем</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 xml:space="preserve"> для документиров</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ния гелей “Qu</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ntityOne”, (Bio-R</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d); систем</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 xml:space="preserve"> документ</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ций гелей GelDoc, (Bio-R</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d); рефрижер</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торн</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я микроцентрифуг</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 xml:space="preserve"> "Centrifuge 5417R", (Eppendorf); низкоскоростн</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я центрифуг</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 xml:space="preserve"> "Centrifuge 5702", (Eppendorf); микроцентрифуг</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 xml:space="preserve"> "MiniSpin", (Eppendorf); шейкер PSU-20, (МuItiBIOS</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N); фильтр</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ционное оборудов</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ние и уст</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новки для получения высокоочищенной деионизиров</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нной воды, (S</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rtorius);</w:t>
      </w:r>
      <w:r w:rsidR="002B0BCD">
        <w:rPr>
          <w:rFonts w:ascii="Times New Roman" w:hAnsi="Times New Roman" w:cs="Times New Roman"/>
          <w:color w:val="000000" w:themeColor="text1"/>
          <w:sz w:val="28"/>
          <w:szCs w:val="28"/>
          <w:lang w:val="kk-KZ"/>
        </w:rPr>
        <w:t xml:space="preserve"> </w:t>
      </w:r>
      <w:r w:rsidR="0075253A" w:rsidRPr="00561902">
        <w:rPr>
          <w:rFonts w:ascii="Times New Roman" w:hAnsi="Times New Roman" w:cs="Times New Roman"/>
          <w:color w:val="000000" w:themeColor="text1"/>
          <w:sz w:val="28"/>
          <w:szCs w:val="28"/>
          <w:lang w:val="kk-KZ"/>
        </w:rPr>
        <w:t>л</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мин</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рные шк</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фы, 2-го кл</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сс</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 xml:space="preserve"> безоп</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сности - Bio-II-</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 (Telst</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r), л</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мин</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рные боксы (</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SS</w:t>
      </w:r>
      <w:r w:rsidR="00CB3F6E" w:rsidRPr="00561902">
        <w:rPr>
          <w:rFonts w:ascii="Times New Roman" w:hAnsi="Times New Roman" w:cs="Times New Roman"/>
          <w:color w:val="000000" w:themeColor="text1"/>
          <w:sz w:val="28"/>
          <w:szCs w:val="28"/>
          <w:lang w:val="kk-KZ"/>
        </w:rPr>
        <w:t>А</w:t>
      </w:r>
      <w:r w:rsidR="0075253A" w:rsidRPr="00561902">
        <w:rPr>
          <w:rFonts w:ascii="Times New Roman" w:hAnsi="Times New Roman" w:cs="Times New Roman"/>
          <w:color w:val="000000" w:themeColor="text1"/>
          <w:sz w:val="28"/>
          <w:szCs w:val="28"/>
          <w:lang w:val="kk-KZ"/>
        </w:rPr>
        <w:t>B).</w:t>
      </w:r>
    </w:p>
    <w:p w14:paraId="221AA04D" w14:textId="05A30471" w:rsidR="0084652A" w:rsidRPr="00561902" w:rsidRDefault="004A182C" w:rsidP="00C40DA8">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Диз</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йн исследов</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ния </w:t>
      </w:r>
      <w:r w:rsidR="00551BAD" w:rsidRPr="00561902">
        <w:rPr>
          <w:rFonts w:ascii="Times New Roman" w:eastAsia="Times New Roman" w:hAnsi="Times New Roman" w:cs="Times New Roman"/>
          <w:color w:val="000000" w:themeColor="text1"/>
          <w:sz w:val="28"/>
          <w:szCs w:val="28"/>
          <w:lang w:eastAsia="ru-RU"/>
        </w:rPr>
        <w:t>по определению герминальных мутаций гена С</w:t>
      </w:r>
      <w:r w:rsidR="00551BAD" w:rsidRPr="00561902">
        <w:rPr>
          <w:rFonts w:ascii="Times New Roman" w:eastAsia="Times New Roman" w:hAnsi="Times New Roman" w:cs="Times New Roman"/>
          <w:color w:val="000000" w:themeColor="text1"/>
          <w:sz w:val="28"/>
          <w:szCs w:val="28"/>
          <w:lang w:val="en-US" w:eastAsia="ru-RU"/>
        </w:rPr>
        <w:t>DH</w:t>
      </w:r>
      <w:r w:rsidR="00551BAD" w:rsidRPr="00561902">
        <w:rPr>
          <w:rFonts w:ascii="Times New Roman" w:eastAsia="Times New Roman" w:hAnsi="Times New Roman" w:cs="Times New Roman"/>
          <w:color w:val="000000" w:themeColor="text1"/>
          <w:sz w:val="28"/>
          <w:szCs w:val="28"/>
          <w:lang w:eastAsia="ru-RU"/>
        </w:rPr>
        <w:t>1</w:t>
      </w:r>
      <w:r w:rsidRPr="00561902">
        <w:rPr>
          <w:rFonts w:ascii="Times New Roman" w:eastAsia="Times New Roman" w:hAnsi="Times New Roman" w:cs="Times New Roman"/>
          <w:color w:val="000000" w:themeColor="text1"/>
          <w:sz w:val="28"/>
          <w:szCs w:val="28"/>
          <w:lang w:eastAsia="ru-RU"/>
        </w:rPr>
        <w:t xml:space="preserve">  б</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зиров</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лся</w:t>
      </w:r>
      <w:r w:rsidR="00577EBA">
        <w:rPr>
          <w:rFonts w:ascii="Times New Roman" w:eastAsia="Times New Roman" w:hAnsi="Times New Roman" w:cs="Times New Roman"/>
          <w:color w:val="000000" w:themeColor="text1"/>
          <w:sz w:val="28"/>
          <w:szCs w:val="28"/>
          <w:lang w:eastAsia="ru-RU"/>
        </w:rPr>
        <w:t xml:space="preserve"> </w:t>
      </w:r>
      <w:r w:rsidR="00652FC0" w:rsidRPr="00561902">
        <w:rPr>
          <w:rFonts w:ascii="Times New Roman" w:eastAsia="Times New Roman" w:hAnsi="Times New Roman" w:cs="Times New Roman"/>
          <w:color w:val="000000" w:themeColor="text1"/>
          <w:sz w:val="28"/>
          <w:szCs w:val="28"/>
          <w:lang w:eastAsia="ru-RU"/>
        </w:rPr>
        <w:t>н</w:t>
      </w:r>
      <w:r w:rsidR="00CB3F6E" w:rsidRPr="00561902">
        <w:rPr>
          <w:rFonts w:ascii="Times New Roman" w:eastAsia="Times New Roman" w:hAnsi="Times New Roman" w:cs="Times New Roman"/>
          <w:color w:val="000000" w:themeColor="text1"/>
          <w:sz w:val="28"/>
          <w:szCs w:val="28"/>
          <w:lang w:eastAsia="ru-RU"/>
        </w:rPr>
        <w:t>а</w:t>
      </w:r>
      <w:r w:rsidR="00577EBA">
        <w:rPr>
          <w:rFonts w:ascii="Times New Roman" w:eastAsia="Times New Roman" w:hAnsi="Times New Roman" w:cs="Times New Roman"/>
          <w:color w:val="000000" w:themeColor="text1"/>
          <w:sz w:val="28"/>
          <w:szCs w:val="28"/>
          <w:lang w:eastAsia="ru-RU"/>
        </w:rPr>
        <w:t xml:space="preserve"> </w:t>
      </w:r>
      <w:r w:rsidR="0084652A" w:rsidRPr="00561902">
        <w:rPr>
          <w:rFonts w:ascii="Times New Roman" w:eastAsia="Times New Roman" w:hAnsi="Times New Roman" w:cs="Times New Roman"/>
          <w:color w:val="000000" w:themeColor="text1"/>
          <w:sz w:val="28"/>
          <w:szCs w:val="28"/>
          <w:lang w:eastAsia="ru-RU"/>
        </w:rPr>
        <w:t>обновленны</w:t>
      </w:r>
      <w:r w:rsidRPr="00561902">
        <w:rPr>
          <w:rFonts w:ascii="Times New Roman" w:eastAsia="Times New Roman" w:hAnsi="Times New Roman" w:cs="Times New Roman"/>
          <w:color w:val="000000" w:themeColor="text1"/>
          <w:sz w:val="28"/>
          <w:szCs w:val="28"/>
          <w:lang w:eastAsia="ru-RU"/>
        </w:rPr>
        <w:t>х</w:t>
      </w:r>
      <w:r w:rsidR="0084652A" w:rsidRPr="00561902">
        <w:rPr>
          <w:rFonts w:ascii="Times New Roman" w:eastAsia="Times New Roman" w:hAnsi="Times New Roman" w:cs="Times New Roman"/>
          <w:color w:val="000000" w:themeColor="text1"/>
          <w:sz w:val="28"/>
          <w:szCs w:val="28"/>
          <w:lang w:eastAsia="ru-RU"/>
        </w:rPr>
        <w:t xml:space="preserve"> в 2015 г. Междун</w:t>
      </w:r>
      <w:r w:rsidR="00CB3F6E" w:rsidRPr="00561902">
        <w:rPr>
          <w:rFonts w:ascii="Times New Roman" w:eastAsia="Times New Roman" w:hAnsi="Times New Roman" w:cs="Times New Roman"/>
          <w:color w:val="000000" w:themeColor="text1"/>
          <w:sz w:val="28"/>
          <w:szCs w:val="28"/>
          <w:lang w:eastAsia="ru-RU"/>
        </w:rPr>
        <w:t>а</w:t>
      </w:r>
      <w:r w:rsidR="0084652A" w:rsidRPr="00561902">
        <w:rPr>
          <w:rFonts w:ascii="Times New Roman" w:eastAsia="Times New Roman" w:hAnsi="Times New Roman" w:cs="Times New Roman"/>
          <w:color w:val="000000" w:themeColor="text1"/>
          <w:sz w:val="28"/>
          <w:szCs w:val="28"/>
          <w:lang w:eastAsia="ru-RU"/>
        </w:rPr>
        <w:t>родным Консорциумом по Р</w:t>
      </w:r>
      <w:r w:rsidR="00CB3F6E" w:rsidRPr="00561902">
        <w:rPr>
          <w:rFonts w:ascii="Times New Roman" w:eastAsia="Times New Roman" w:hAnsi="Times New Roman" w:cs="Times New Roman"/>
          <w:color w:val="000000" w:themeColor="text1"/>
          <w:sz w:val="28"/>
          <w:szCs w:val="28"/>
          <w:lang w:eastAsia="ru-RU"/>
        </w:rPr>
        <w:t>а</w:t>
      </w:r>
      <w:r w:rsidR="0084652A" w:rsidRPr="00561902">
        <w:rPr>
          <w:rFonts w:ascii="Times New Roman" w:eastAsia="Times New Roman" w:hAnsi="Times New Roman" w:cs="Times New Roman"/>
          <w:color w:val="000000" w:themeColor="text1"/>
          <w:sz w:val="28"/>
          <w:szCs w:val="28"/>
          <w:lang w:eastAsia="ru-RU"/>
        </w:rPr>
        <w:t>ку Желудк</w:t>
      </w:r>
      <w:r w:rsidR="00CB3F6E" w:rsidRPr="00561902">
        <w:rPr>
          <w:rFonts w:ascii="Times New Roman" w:eastAsia="Times New Roman" w:hAnsi="Times New Roman" w:cs="Times New Roman"/>
          <w:color w:val="000000" w:themeColor="text1"/>
          <w:sz w:val="28"/>
          <w:szCs w:val="28"/>
          <w:lang w:eastAsia="ru-RU"/>
        </w:rPr>
        <w:t>а</w:t>
      </w:r>
      <w:r w:rsidR="0084652A" w:rsidRPr="00561902">
        <w:rPr>
          <w:rFonts w:ascii="Times New Roman" w:eastAsia="Times New Roman" w:hAnsi="Times New Roman" w:cs="Times New Roman"/>
          <w:color w:val="000000" w:themeColor="text1"/>
          <w:sz w:val="28"/>
          <w:szCs w:val="28"/>
          <w:lang w:eastAsia="ru-RU"/>
        </w:rPr>
        <w:t xml:space="preserve"> (IGCLC</w:t>
      </w:r>
      <w:r w:rsidR="00B75B78">
        <w:rPr>
          <w:rFonts w:ascii="Times New Roman" w:eastAsia="Times New Roman" w:hAnsi="Times New Roman" w:cs="Times New Roman"/>
          <w:color w:val="000000" w:themeColor="text1"/>
          <w:sz w:val="28"/>
          <w:szCs w:val="28"/>
          <w:lang w:eastAsia="ru-RU"/>
        </w:rPr>
        <w:t xml:space="preserve"> </w:t>
      </w:r>
      <w:r w:rsidR="00A9173D" w:rsidRPr="00561902">
        <w:rPr>
          <w:rFonts w:ascii="Times New Roman" w:eastAsia="Times New Roman" w:hAnsi="Times New Roman" w:cs="Times New Roman"/>
          <w:color w:val="000000" w:themeColor="text1"/>
          <w:sz w:val="28"/>
          <w:szCs w:val="28"/>
          <w:lang w:eastAsia="ru-RU"/>
        </w:rPr>
        <w:t>–</w:t>
      </w:r>
      <w:r w:rsidR="00B75B78">
        <w:rPr>
          <w:rFonts w:ascii="Times New Roman" w:eastAsia="Times New Roman" w:hAnsi="Times New Roman" w:cs="Times New Roman"/>
          <w:color w:val="000000" w:themeColor="text1"/>
          <w:sz w:val="28"/>
          <w:szCs w:val="28"/>
          <w:lang w:eastAsia="ru-RU"/>
        </w:rPr>
        <w:t xml:space="preserve"> </w:t>
      </w:r>
      <w:r w:rsidR="00DD4EE7" w:rsidRPr="00561902">
        <w:rPr>
          <w:rFonts w:ascii="Times New Roman" w:hAnsi="Times New Roman" w:cs="Times New Roman"/>
          <w:color w:val="000000" w:themeColor="text1"/>
          <w:sz w:val="28"/>
          <w:szCs w:val="28"/>
        </w:rPr>
        <w:t>Intern</w:t>
      </w:r>
      <w:r w:rsidR="00CB3F6E" w:rsidRPr="00561902">
        <w:rPr>
          <w:rFonts w:ascii="Times New Roman" w:hAnsi="Times New Roman" w:cs="Times New Roman"/>
          <w:color w:val="000000" w:themeColor="text1"/>
          <w:sz w:val="28"/>
          <w:szCs w:val="28"/>
        </w:rPr>
        <w:t>а</w:t>
      </w:r>
      <w:r w:rsidR="00DD4EE7" w:rsidRPr="00561902">
        <w:rPr>
          <w:rFonts w:ascii="Times New Roman" w:hAnsi="Times New Roman" w:cs="Times New Roman"/>
          <w:color w:val="000000" w:themeColor="text1"/>
          <w:sz w:val="28"/>
          <w:szCs w:val="28"/>
        </w:rPr>
        <w:t>tion</w:t>
      </w:r>
      <w:r w:rsidR="00CB3F6E" w:rsidRPr="00561902">
        <w:rPr>
          <w:rFonts w:ascii="Times New Roman" w:hAnsi="Times New Roman" w:cs="Times New Roman"/>
          <w:color w:val="000000" w:themeColor="text1"/>
          <w:sz w:val="28"/>
          <w:szCs w:val="28"/>
        </w:rPr>
        <w:t>а</w:t>
      </w:r>
      <w:r w:rsidR="00DD4EE7" w:rsidRPr="00561902">
        <w:rPr>
          <w:rFonts w:ascii="Times New Roman" w:hAnsi="Times New Roman" w:cs="Times New Roman"/>
          <w:color w:val="000000" w:themeColor="text1"/>
          <w:sz w:val="28"/>
          <w:szCs w:val="28"/>
        </w:rPr>
        <w:t>l</w:t>
      </w:r>
      <w:r w:rsidR="002B0BCD">
        <w:rPr>
          <w:rFonts w:ascii="Times New Roman" w:hAnsi="Times New Roman" w:cs="Times New Roman"/>
          <w:color w:val="000000" w:themeColor="text1"/>
          <w:sz w:val="28"/>
          <w:szCs w:val="28"/>
        </w:rPr>
        <w:t xml:space="preserve"> </w:t>
      </w:r>
      <w:r w:rsidR="00DD4EE7" w:rsidRPr="00561902">
        <w:rPr>
          <w:rFonts w:ascii="Times New Roman" w:hAnsi="Times New Roman" w:cs="Times New Roman"/>
          <w:color w:val="000000" w:themeColor="text1"/>
          <w:sz w:val="28"/>
          <w:szCs w:val="28"/>
        </w:rPr>
        <w:t>G</w:t>
      </w:r>
      <w:r w:rsidR="00CB3F6E" w:rsidRPr="00561902">
        <w:rPr>
          <w:rFonts w:ascii="Times New Roman" w:hAnsi="Times New Roman" w:cs="Times New Roman"/>
          <w:color w:val="000000" w:themeColor="text1"/>
          <w:sz w:val="28"/>
          <w:szCs w:val="28"/>
        </w:rPr>
        <w:t>а</w:t>
      </w:r>
      <w:r w:rsidR="00DD4EE7" w:rsidRPr="00561902">
        <w:rPr>
          <w:rFonts w:ascii="Times New Roman" w:hAnsi="Times New Roman" w:cs="Times New Roman"/>
          <w:color w:val="000000" w:themeColor="text1"/>
          <w:sz w:val="28"/>
          <w:szCs w:val="28"/>
        </w:rPr>
        <w:t>stric</w:t>
      </w:r>
      <w:r w:rsidR="002B0BCD">
        <w:rPr>
          <w:rFonts w:ascii="Times New Roman" w:hAnsi="Times New Roman" w:cs="Times New Roman"/>
          <w:color w:val="000000" w:themeColor="text1"/>
          <w:sz w:val="28"/>
          <w:szCs w:val="28"/>
        </w:rPr>
        <w:t xml:space="preserve"> </w:t>
      </w:r>
      <w:r w:rsidR="00DD4EE7" w:rsidRPr="00561902">
        <w:rPr>
          <w:rFonts w:ascii="Times New Roman" w:hAnsi="Times New Roman" w:cs="Times New Roman"/>
          <w:color w:val="000000" w:themeColor="text1"/>
          <w:sz w:val="28"/>
          <w:szCs w:val="28"/>
        </w:rPr>
        <w:t>C</w:t>
      </w:r>
      <w:r w:rsidR="00CB3F6E" w:rsidRPr="00561902">
        <w:rPr>
          <w:rFonts w:ascii="Times New Roman" w:hAnsi="Times New Roman" w:cs="Times New Roman"/>
          <w:color w:val="000000" w:themeColor="text1"/>
          <w:sz w:val="28"/>
          <w:szCs w:val="28"/>
        </w:rPr>
        <w:t>а</w:t>
      </w:r>
      <w:r w:rsidR="00DD4EE7" w:rsidRPr="00561902">
        <w:rPr>
          <w:rFonts w:ascii="Times New Roman" w:hAnsi="Times New Roman" w:cs="Times New Roman"/>
          <w:color w:val="000000" w:themeColor="text1"/>
          <w:sz w:val="28"/>
          <w:szCs w:val="28"/>
        </w:rPr>
        <w:t>ncer</w:t>
      </w:r>
      <w:r w:rsidR="002B0BCD">
        <w:rPr>
          <w:rFonts w:ascii="Times New Roman" w:hAnsi="Times New Roman" w:cs="Times New Roman"/>
          <w:color w:val="000000" w:themeColor="text1"/>
          <w:sz w:val="28"/>
          <w:szCs w:val="28"/>
        </w:rPr>
        <w:t xml:space="preserve"> </w:t>
      </w:r>
      <w:r w:rsidR="00DD4EE7" w:rsidRPr="00561902">
        <w:rPr>
          <w:rFonts w:ascii="Times New Roman" w:hAnsi="Times New Roman" w:cs="Times New Roman"/>
          <w:color w:val="000000" w:themeColor="text1"/>
          <w:sz w:val="28"/>
          <w:szCs w:val="28"/>
        </w:rPr>
        <w:t>Link</w:t>
      </w:r>
      <w:r w:rsidR="00CB3F6E" w:rsidRPr="00561902">
        <w:rPr>
          <w:rFonts w:ascii="Times New Roman" w:hAnsi="Times New Roman" w:cs="Times New Roman"/>
          <w:color w:val="000000" w:themeColor="text1"/>
          <w:sz w:val="28"/>
          <w:szCs w:val="28"/>
        </w:rPr>
        <w:t>а</w:t>
      </w:r>
      <w:r w:rsidR="00DD4EE7" w:rsidRPr="00561902">
        <w:rPr>
          <w:rFonts w:ascii="Times New Roman" w:hAnsi="Times New Roman" w:cs="Times New Roman"/>
          <w:color w:val="000000" w:themeColor="text1"/>
          <w:sz w:val="28"/>
          <w:szCs w:val="28"/>
        </w:rPr>
        <w:t>ge</w:t>
      </w:r>
      <w:r w:rsidR="002B0BCD">
        <w:rPr>
          <w:rFonts w:ascii="Times New Roman" w:hAnsi="Times New Roman" w:cs="Times New Roman"/>
          <w:color w:val="000000" w:themeColor="text1"/>
          <w:sz w:val="28"/>
          <w:szCs w:val="28"/>
        </w:rPr>
        <w:t xml:space="preserve"> </w:t>
      </w:r>
      <w:r w:rsidR="00DD4EE7" w:rsidRPr="00561902">
        <w:rPr>
          <w:rFonts w:ascii="Times New Roman" w:hAnsi="Times New Roman" w:cs="Times New Roman"/>
          <w:color w:val="000000" w:themeColor="text1"/>
          <w:sz w:val="28"/>
          <w:szCs w:val="28"/>
        </w:rPr>
        <w:t>Consortium</w:t>
      </w:r>
      <w:r w:rsidR="0084652A" w:rsidRPr="00561902">
        <w:rPr>
          <w:rFonts w:ascii="Times New Roman" w:eastAsia="Times New Roman" w:hAnsi="Times New Roman" w:cs="Times New Roman"/>
          <w:color w:val="000000" w:themeColor="text1"/>
          <w:sz w:val="28"/>
          <w:szCs w:val="28"/>
          <w:lang w:eastAsia="ru-RU"/>
        </w:rPr>
        <w:t>) пересмотренным критериям тестиров</w:t>
      </w:r>
      <w:r w:rsidR="00CB3F6E" w:rsidRPr="00561902">
        <w:rPr>
          <w:rFonts w:ascii="Times New Roman" w:eastAsia="Times New Roman" w:hAnsi="Times New Roman" w:cs="Times New Roman"/>
          <w:color w:val="000000" w:themeColor="text1"/>
          <w:sz w:val="28"/>
          <w:szCs w:val="28"/>
          <w:lang w:eastAsia="ru-RU"/>
        </w:rPr>
        <w:t>а</w:t>
      </w:r>
      <w:r w:rsidR="0084652A" w:rsidRPr="00561902">
        <w:rPr>
          <w:rFonts w:ascii="Times New Roman" w:eastAsia="Times New Roman" w:hAnsi="Times New Roman" w:cs="Times New Roman"/>
          <w:color w:val="000000" w:themeColor="text1"/>
          <w:sz w:val="28"/>
          <w:szCs w:val="28"/>
          <w:lang w:eastAsia="ru-RU"/>
        </w:rPr>
        <w:t>ния CDH1</w:t>
      </w:r>
      <w:r w:rsidRPr="00561902">
        <w:rPr>
          <w:rFonts w:ascii="Times New Roman" w:eastAsia="Times New Roman" w:hAnsi="Times New Roman" w:cs="Times New Roman"/>
          <w:color w:val="000000" w:themeColor="text1"/>
          <w:sz w:val="28"/>
          <w:szCs w:val="28"/>
          <w:lang w:eastAsia="ru-RU"/>
        </w:rPr>
        <w:t>.</w:t>
      </w:r>
    </w:p>
    <w:p w14:paraId="7284658A" w14:textId="67C72B7B" w:rsidR="005817ED" w:rsidRPr="00561902" w:rsidRDefault="004A182C" w:rsidP="00C40DA8">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561902">
        <w:rPr>
          <w:rFonts w:ascii="Times New Roman" w:hAnsi="Times New Roman" w:cs="Times New Roman"/>
          <w:color w:val="000000" w:themeColor="text1"/>
          <w:sz w:val="28"/>
          <w:szCs w:val="28"/>
        </w:rPr>
        <w:t>Для сбор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исследуемой группы</w:t>
      </w:r>
      <w:r w:rsidR="00577EBA">
        <w:rPr>
          <w:rFonts w:ascii="Times New Roman" w:hAnsi="Times New Roman" w:cs="Times New Roman"/>
          <w:color w:val="000000" w:themeColor="text1"/>
          <w:sz w:val="28"/>
          <w:szCs w:val="28"/>
        </w:rPr>
        <w:t xml:space="preserve"> </w:t>
      </w:r>
      <w:r w:rsidR="00551BAD" w:rsidRPr="00561902">
        <w:rPr>
          <w:rFonts w:ascii="Times New Roman" w:hAnsi="Times New Roman" w:cs="Times New Roman"/>
          <w:color w:val="000000" w:themeColor="text1"/>
          <w:sz w:val="28"/>
          <w:szCs w:val="28"/>
          <w:lang w:val="kk-KZ"/>
        </w:rPr>
        <w:t>по определению мутаций гена С</w:t>
      </w:r>
      <w:r w:rsidR="00551BAD" w:rsidRPr="00561902">
        <w:rPr>
          <w:rFonts w:ascii="Times New Roman" w:hAnsi="Times New Roman" w:cs="Times New Roman"/>
          <w:color w:val="000000" w:themeColor="text1"/>
          <w:sz w:val="28"/>
          <w:szCs w:val="28"/>
          <w:lang w:val="en-US"/>
        </w:rPr>
        <w:t>DH</w:t>
      </w:r>
      <w:r w:rsidR="00551BAD" w:rsidRPr="00561902">
        <w:rPr>
          <w:rFonts w:ascii="Times New Roman" w:hAnsi="Times New Roman" w:cs="Times New Roman"/>
          <w:color w:val="000000" w:themeColor="text1"/>
          <w:sz w:val="28"/>
          <w:szCs w:val="28"/>
        </w:rPr>
        <w:t>1</w:t>
      </w:r>
      <w:r w:rsidR="00577EBA">
        <w:rPr>
          <w:rFonts w:ascii="Times New Roman" w:hAnsi="Times New Roman" w:cs="Times New Roman"/>
          <w:color w:val="000000" w:themeColor="text1"/>
          <w:sz w:val="28"/>
          <w:szCs w:val="28"/>
        </w:rPr>
        <w:t xml:space="preserve"> </w:t>
      </w:r>
      <w:r w:rsidR="008E54DC" w:rsidRPr="00561902">
        <w:rPr>
          <w:rFonts w:ascii="Times New Roman" w:hAnsi="Times New Roman" w:cs="Times New Roman"/>
          <w:color w:val="000000" w:themeColor="text1"/>
          <w:sz w:val="28"/>
          <w:szCs w:val="28"/>
        </w:rPr>
        <w:t>первон</w:t>
      </w:r>
      <w:r w:rsidR="00CB3F6E" w:rsidRPr="00561902">
        <w:rPr>
          <w:rFonts w:ascii="Times New Roman" w:hAnsi="Times New Roman" w:cs="Times New Roman"/>
          <w:color w:val="000000" w:themeColor="text1"/>
          <w:sz w:val="28"/>
          <w:szCs w:val="28"/>
        </w:rPr>
        <w:t>а</w:t>
      </w:r>
      <w:r w:rsidR="008E54DC" w:rsidRPr="00561902">
        <w:rPr>
          <w:rFonts w:ascii="Times New Roman" w:hAnsi="Times New Roman" w:cs="Times New Roman"/>
          <w:color w:val="000000" w:themeColor="text1"/>
          <w:sz w:val="28"/>
          <w:szCs w:val="28"/>
        </w:rPr>
        <w:t>ч</w:t>
      </w:r>
      <w:r w:rsidR="00CB3F6E" w:rsidRPr="00561902">
        <w:rPr>
          <w:rFonts w:ascii="Times New Roman" w:hAnsi="Times New Roman" w:cs="Times New Roman"/>
          <w:color w:val="000000" w:themeColor="text1"/>
          <w:sz w:val="28"/>
          <w:szCs w:val="28"/>
        </w:rPr>
        <w:t>а</w:t>
      </w:r>
      <w:r w:rsidR="008E54DC" w:rsidRPr="00561902">
        <w:rPr>
          <w:rFonts w:ascii="Times New Roman" w:hAnsi="Times New Roman" w:cs="Times New Roman"/>
          <w:color w:val="000000" w:themeColor="text1"/>
          <w:sz w:val="28"/>
          <w:szCs w:val="28"/>
        </w:rPr>
        <w:t>льно</w:t>
      </w:r>
      <w:r w:rsidR="003A73E8" w:rsidRPr="00561902">
        <w:rPr>
          <w:rFonts w:ascii="Times New Roman" w:hAnsi="Times New Roman" w:cs="Times New Roman"/>
          <w:color w:val="000000" w:themeColor="text1"/>
          <w:sz w:val="28"/>
          <w:szCs w:val="28"/>
        </w:rPr>
        <w:t xml:space="preserve"> сост</w:t>
      </w:r>
      <w:r w:rsidR="00CB3F6E" w:rsidRPr="00561902">
        <w:rPr>
          <w:rFonts w:ascii="Times New Roman" w:hAnsi="Times New Roman" w:cs="Times New Roman"/>
          <w:color w:val="000000" w:themeColor="text1"/>
          <w:sz w:val="28"/>
          <w:szCs w:val="28"/>
        </w:rPr>
        <w:t>а</w:t>
      </w:r>
      <w:r w:rsidR="003A73E8" w:rsidRPr="00561902">
        <w:rPr>
          <w:rFonts w:ascii="Times New Roman" w:hAnsi="Times New Roman" w:cs="Times New Roman"/>
          <w:color w:val="000000" w:themeColor="text1"/>
          <w:sz w:val="28"/>
          <w:szCs w:val="28"/>
        </w:rPr>
        <w:t>влял</w:t>
      </w:r>
      <w:r w:rsidR="00CB3F6E" w:rsidRPr="00561902">
        <w:rPr>
          <w:rFonts w:ascii="Times New Roman" w:hAnsi="Times New Roman" w:cs="Times New Roman"/>
          <w:color w:val="000000" w:themeColor="text1"/>
          <w:sz w:val="28"/>
          <w:szCs w:val="28"/>
        </w:rPr>
        <w:t>а</w:t>
      </w:r>
      <w:r w:rsidR="003A73E8" w:rsidRPr="00561902">
        <w:rPr>
          <w:rFonts w:ascii="Times New Roman" w:hAnsi="Times New Roman" w:cs="Times New Roman"/>
          <w:color w:val="000000" w:themeColor="text1"/>
          <w:sz w:val="28"/>
          <w:szCs w:val="28"/>
        </w:rPr>
        <w:t>сь родосл</w:t>
      </w:r>
      <w:r w:rsidR="00433F1F" w:rsidRPr="00561902">
        <w:rPr>
          <w:rFonts w:ascii="Times New Roman" w:hAnsi="Times New Roman" w:cs="Times New Roman"/>
          <w:color w:val="000000" w:themeColor="text1"/>
          <w:sz w:val="28"/>
          <w:szCs w:val="28"/>
        </w:rPr>
        <w:t>о</w:t>
      </w:r>
      <w:r w:rsidR="003A73E8" w:rsidRPr="00561902">
        <w:rPr>
          <w:rFonts w:ascii="Times New Roman" w:hAnsi="Times New Roman" w:cs="Times New Roman"/>
          <w:color w:val="000000" w:themeColor="text1"/>
          <w:sz w:val="28"/>
          <w:szCs w:val="28"/>
        </w:rPr>
        <w:t>вн</w:t>
      </w:r>
      <w:r w:rsidR="00CB3F6E" w:rsidRPr="00561902">
        <w:rPr>
          <w:rFonts w:ascii="Times New Roman" w:hAnsi="Times New Roman" w:cs="Times New Roman"/>
          <w:color w:val="000000" w:themeColor="text1"/>
          <w:sz w:val="28"/>
          <w:szCs w:val="28"/>
        </w:rPr>
        <w:t>а</w:t>
      </w:r>
      <w:r w:rsidR="003A73E8" w:rsidRPr="00561902">
        <w:rPr>
          <w:rFonts w:ascii="Times New Roman" w:hAnsi="Times New Roman" w:cs="Times New Roman"/>
          <w:color w:val="000000" w:themeColor="text1"/>
          <w:sz w:val="28"/>
          <w:szCs w:val="28"/>
        </w:rPr>
        <w:t>я отно</w:t>
      </w:r>
      <w:r w:rsidR="008E54DC" w:rsidRPr="00561902">
        <w:rPr>
          <w:rFonts w:ascii="Times New Roman" w:hAnsi="Times New Roman" w:cs="Times New Roman"/>
          <w:color w:val="000000" w:themeColor="text1"/>
          <w:sz w:val="28"/>
          <w:szCs w:val="28"/>
        </w:rPr>
        <w:t>с</w:t>
      </w:r>
      <w:r w:rsidR="003A73E8" w:rsidRPr="00561902">
        <w:rPr>
          <w:rFonts w:ascii="Times New Roman" w:hAnsi="Times New Roman" w:cs="Times New Roman"/>
          <w:color w:val="000000" w:themeColor="text1"/>
          <w:sz w:val="28"/>
          <w:szCs w:val="28"/>
        </w:rPr>
        <w:t>и</w:t>
      </w:r>
      <w:r w:rsidR="008E54DC" w:rsidRPr="00561902">
        <w:rPr>
          <w:rFonts w:ascii="Times New Roman" w:hAnsi="Times New Roman" w:cs="Times New Roman"/>
          <w:color w:val="000000" w:themeColor="text1"/>
          <w:sz w:val="28"/>
          <w:szCs w:val="28"/>
        </w:rPr>
        <w:t>тельно проб</w:t>
      </w:r>
      <w:r w:rsidR="00CB3F6E" w:rsidRPr="00561902">
        <w:rPr>
          <w:rFonts w:ascii="Times New Roman" w:hAnsi="Times New Roman" w:cs="Times New Roman"/>
          <w:color w:val="000000" w:themeColor="text1"/>
          <w:sz w:val="28"/>
          <w:szCs w:val="28"/>
        </w:rPr>
        <w:t>а</w:t>
      </w:r>
      <w:r w:rsidR="008E54DC" w:rsidRPr="00561902">
        <w:rPr>
          <w:rFonts w:ascii="Times New Roman" w:hAnsi="Times New Roman" w:cs="Times New Roman"/>
          <w:color w:val="000000" w:themeColor="text1"/>
          <w:sz w:val="28"/>
          <w:szCs w:val="28"/>
        </w:rPr>
        <w:t>нд</w:t>
      </w:r>
      <w:r w:rsidR="00CB3F6E" w:rsidRPr="00561902">
        <w:rPr>
          <w:rFonts w:ascii="Times New Roman" w:hAnsi="Times New Roman" w:cs="Times New Roman"/>
          <w:color w:val="000000" w:themeColor="text1"/>
          <w:sz w:val="28"/>
          <w:szCs w:val="28"/>
        </w:rPr>
        <w:t>а</w:t>
      </w:r>
      <w:r w:rsidR="008E54DC" w:rsidRPr="00561902">
        <w:rPr>
          <w:rFonts w:ascii="Times New Roman" w:hAnsi="Times New Roman" w:cs="Times New Roman"/>
          <w:color w:val="000000" w:themeColor="text1"/>
          <w:sz w:val="28"/>
          <w:szCs w:val="28"/>
        </w:rPr>
        <w:t xml:space="preserve">. </w:t>
      </w:r>
      <w:r w:rsidR="008F6168" w:rsidRPr="00561902">
        <w:rPr>
          <w:rFonts w:ascii="Times New Roman" w:hAnsi="Times New Roman" w:cs="Times New Roman"/>
          <w:color w:val="000000" w:themeColor="text1"/>
          <w:sz w:val="28"/>
          <w:szCs w:val="28"/>
          <w:lang w:val="kk-KZ"/>
        </w:rPr>
        <w:t>Сост</w:t>
      </w:r>
      <w:r w:rsidR="00CB3F6E" w:rsidRPr="00561902">
        <w:rPr>
          <w:rFonts w:ascii="Times New Roman" w:hAnsi="Times New Roman" w:cs="Times New Roman"/>
          <w:color w:val="000000" w:themeColor="text1"/>
          <w:sz w:val="28"/>
          <w:szCs w:val="28"/>
          <w:lang w:val="kk-KZ"/>
        </w:rPr>
        <w:t>а</w:t>
      </w:r>
      <w:r w:rsidR="008F6168" w:rsidRPr="00561902">
        <w:rPr>
          <w:rFonts w:ascii="Times New Roman" w:hAnsi="Times New Roman" w:cs="Times New Roman"/>
          <w:color w:val="000000" w:themeColor="text1"/>
          <w:sz w:val="28"/>
          <w:szCs w:val="28"/>
          <w:lang w:val="kk-KZ"/>
        </w:rPr>
        <w:t>вление родословной сопровожд</w:t>
      </w:r>
      <w:r w:rsidR="00CB3F6E" w:rsidRPr="00561902">
        <w:rPr>
          <w:rFonts w:ascii="Times New Roman" w:hAnsi="Times New Roman" w:cs="Times New Roman"/>
          <w:color w:val="000000" w:themeColor="text1"/>
          <w:sz w:val="28"/>
          <w:szCs w:val="28"/>
          <w:lang w:val="kk-KZ"/>
        </w:rPr>
        <w:t>а</w:t>
      </w:r>
      <w:r w:rsidR="008F6168" w:rsidRPr="00561902">
        <w:rPr>
          <w:rFonts w:ascii="Times New Roman" w:hAnsi="Times New Roman" w:cs="Times New Roman"/>
          <w:color w:val="000000" w:themeColor="text1"/>
          <w:sz w:val="28"/>
          <w:szCs w:val="28"/>
          <w:lang w:val="kk-KZ"/>
        </w:rPr>
        <w:t>ется кр</w:t>
      </w:r>
      <w:r w:rsidR="00CB3F6E" w:rsidRPr="00561902">
        <w:rPr>
          <w:rFonts w:ascii="Times New Roman" w:hAnsi="Times New Roman" w:cs="Times New Roman"/>
          <w:color w:val="000000" w:themeColor="text1"/>
          <w:sz w:val="28"/>
          <w:szCs w:val="28"/>
          <w:lang w:val="kk-KZ"/>
        </w:rPr>
        <w:t>а</w:t>
      </w:r>
      <w:r w:rsidR="008F6168" w:rsidRPr="00561902">
        <w:rPr>
          <w:rFonts w:ascii="Times New Roman" w:hAnsi="Times New Roman" w:cs="Times New Roman"/>
          <w:color w:val="000000" w:themeColor="text1"/>
          <w:sz w:val="28"/>
          <w:szCs w:val="28"/>
          <w:lang w:val="kk-KZ"/>
        </w:rPr>
        <w:t>ткой з</w:t>
      </w:r>
      <w:r w:rsidR="00CB3F6E" w:rsidRPr="00561902">
        <w:rPr>
          <w:rFonts w:ascii="Times New Roman" w:hAnsi="Times New Roman" w:cs="Times New Roman"/>
          <w:color w:val="000000" w:themeColor="text1"/>
          <w:sz w:val="28"/>
          <w:szCs w:val="28"/>
          <w:lang w:val="kk-KZ"/>
        </w:rPr>
        <w:t>а</w:t>
      </w:r>
      <w:r w:rsidR="008F6168" w:rsidRPr="00561902">
        <w:rPr>
          <w:rFonts w:ascii="Times New Roman" w:hAnsi="Times New Roman" w:cs="Times New Roman"/>
          <w:color w:val="000000" w:themeColor="text1"/>
          <w:sz w:val="28"/>
          <w:szCs w:val="28"/>
          <w:lang w:val="kk-KZ"/>
        </w:rPr>
        <w:t>писью о к</w:t>
      </w:r>
      <w:r w:rsidR="00CB3F6E" w:rsidRPr="00561902">
        <w:rPr>
          <w:rFonts w:ascii="Times New Roman" w:hAnsi="Times New Roman" w:cs="Times New Roman"/>
          <w:color w:val="000000" w:themeColor="text1"/>
          <w:sz w:val="28"/>
          <w:szCs w:val="28"/>
          <w:lang w:val="kk-KZ"/>
        </w:rPr>
        <w:t>а</w:t>
      </w:r>
      <w:r w:rsidR="008F6168" w:rsidRPr="00561902">
        <w:rPr>
          <w:rFonts w:ascii="Times New Roman" w:hAnsi="Times New Roman" w:cs="Times New Roman"/>
          <w:color w:val="000000" w:themeColor="text1"/>
          <w:sz w:val="28"/>
          <w:szCs w:val="28"/>
          <w:lang w:val="kk-KZ"/>
        </w:rPr>
        <w:t>ждом его члене с точно х</w:t>
      </w:r>
      <w:r w:rsidR="00CB3F6E" w:rsidRPr="00561902">
        <w:rPr>
          <w:rFonts w:ascii="Times New Roman" w:hAnsi="Times New Roman" w:cs="Times New Roman"/>
          <w:color w:val="000000" w:themeColor="text1"/>
          <w:sz w:val="28"/>
          <w:szCs w:val="28"/>
          <w:lang w:val="kk-KZ"/>
        </w:rPr>
        <w:t>а</w:t>
      </w:r>
      <w:r w:rsidR="008F6168" w:rsidRPr="00561902">
        <w:rPr>
          <w:rFonts w:ascii="Times New Roman" w:hAnsi="Times New Roman" w:cs="Times New Roman"/>
          <w:color w:val="000000" w:themeColor="text1"/>
          <w:sz w:val="28"/>
          <w:szCs w:val="28"/>
          <w:lang w:val="kk-KZ"/>
        </w:rPr>
        <w:t>р</w:t>
      </w:r>
      <w:r w:rsidR="00CB3F6E" w:rsidRPr="00561902">
        <w:rPr>
          <w:rFonts w:ascii="Times New Roman" w:hAnsi="Times New Roman" w:cs="Times New Roman"/>
          <w:color w:val="000000" w:themeColor="text1"/>
          <w:sz w:val="28"/>
          <w:szCs w:val="28"/>
          <w:lang w:val="kk-KZ"/>
        </w:rPr>
        <w:t>а</w:t>
      </w:r>
      <w:r w:rsidR="008F6168" w:rsidRPr="00561902">
        <w:rPr>
          <w:rFonts w:ascii="Times New Roman" w:hAnsi="Times New Roman" w:cs="Times New Roman"/>
          <w:color w:val="000000" w:themeColor="text1"/>
          <w:sz w:val="28"/>
          <w:szCs w:val="28"/>
          <w:lang w:val="kk-KZ"/>
        </w:rPr>
        <w:t>ктеристикой его родств</w:t>
      </w:r>
      <w:r w:rsidR="00CB3F6E" w:rsidRPr="00561902">
        <w:rPr>
          <w:rFonts w:ascii="Times New Roman" w:hAnsi="Times New Roman" w:cs="Times New Roman"/>
          <w:color w:val="000000" w:themeColor="text1"/>
          <w:sz w:val="28"/>
          <w:szCs w:val="28"/>
          <w:lang w:val="kk-KZ"/>
        </w:rPr>
        <w:t>а</w:t>
      </w:r>
      <w:r w:rsidR="008F6168" w:rsidRPr="00561902">
        <w:rPr>
          <w:rFonts w:ascii="Times New Roman" w:hAnsi="Times New Roman" w:cs="Times New Roman"/>
          <w:color w:val="000000" w:themeColor="text1"/>
          <w:sz w:val="28"/>
          <w:szCs w:val="28"/>
          <w:lang w:val="kk-KZ"/>
        </w:rPr>
        <w:t xml:space="preserve"> с проб</w:t>
      </w:r>
      <w:r w:rsidR="00CB3F6E" w:rsidRPr="00561902">
        <w:rPr>
          <w:rFonts w:ascii="Times New Roman" w:hAnsi="Times New Roman" w:cs="Times New Roman"/>
          <w:color w:val="000000" w:themeColor="text1"/>
          <w:sz w:val="28"/>
          <w:szCs w:val="28"/>
          <w:lang w:val="kk-KZ"/>
        </w:rPr>
        <w:t>а</w:t>
      </w:r>
      <w:r w:rsidR="008F6168" w:rsidRPr="00561902">
        <w:rPr>
          <w:rFonts w:ascii="Times New Roman" w:hAnsi="Times New Roman" w:cs="Times New Roman"/>
          <w:color w:val="000000" w:themeColor="text1"/>
          <w:sz w:val="28"/>
          <w:szCs w:val="28"/>
          <w:lang w:val="kk-KZ"/>
        </w:rPr>
        <w:t>ндом (легенд</w:t>
      </w:r>
      <w:r w:rsidR="00CB3F6E" w:rsidRPr="00561902">
        <w:rPr>
          <w:rFonts w:ascii="Times New Roman" w:hAnsi="Times New Roman" w:cs="Times New Roman"/>
          <w:color w:val="000000" w:themeColor="text1"/>
          <w:sz w:val="28"/>
          <w:szCs w:val="28"/>
          <w:lang w:val="kk-KZ"/>
        </w:rPr>
        <w:t>а</w:t>
      </w:r>
      <w:r w:rsidR="008F6168" w:rsidRPr="00561902">
        <w:rPr>
          <w:rFonts w:ascii="Times New Roman" w:hAnsi="Times New Roman" w:cs="Times New Roman"/>
          <w:color w:val="000000" w:themeColor="text1"/>
          <w:sz w:val="28"/>
          <w:szCs w:val="28"/>
          <w:lang w:val="kk-KZ"/>
        </w:rPr>
        <w:t xml:space="preserve"> родословной). В д</w:t>
      </w:r>
      <w:r w:rsidR="00CB3F6E" w:rsidRPr="00561902">
        <w:rPr>
          <w:rFonts w:ascii="Times New Roman" w:hAnsi="Times New Roman" w:cs="Times New Roman"/>
          <w:color w:val="000000" w:themeColor="text1"/>
          <w:sz w:val="28"/>
          <w:szCs w:val="28"/>
          <w:lang w:val="kk-KZ"/>
        </w:rPr>
        <w:t>а</w:t>
      </w:r>
      <w:r w:rsidR="008F6168" w:rsidRPr="00561902">
        <w:rPr>
          <w:rFonts w:ascii="Times New Roman" w:hAnsi="Times New Roman" w:cs="Times New Roman"/>
          <w:color w:val="000000" w:themeColor="text1"/>
          <w:sz w:val="28"/>
          <w:szCs w:val="28"/>
          <w:lang w:val="kk-KZ"/>
        </w:rPr>
        <w:t>льнейшем для н</w:t>
      </w:r>
      <w:r w:rsidR="00CB3F6E" w:rsidRPr="00561902">
        <w:rPr>
          <w:rFonts w:ascii="Times New Roman" w:hAnsi="Times New Roman" w:cs="Times New Roman"/>
          <w:color w:val="000000" w:themeColor="text1"/>
          <w:sz w:val="28"/>
          <w:szCs w:val="28"/>
          <w:lang w:val="kk-KZ"/>
        </w:rPr>
        <w:t>а</w:t>
      </w:r>
      <w:r w:rsidR="008F6168" w:rsidRPr="00561902">
        <w:rPr>
          <w:rFonts w:ascii="Times New Roman" w:hAnsi="Times New Roman" w:cs="Times New Roman"/>
          <w:color w:val="000000" w:themeColor="text1"/>
          <w:sz w:val="28"/>
          <w:szCs w:val="28"/>
          <w:lang w:val="kk-KZ"/>
        </w:rPr>
        <w:t>глядности  (или при публик</w:t>
      </w:r>
      <w:r w:rsidR="00CB3F6E" w:rsidRPr="00561902">
        <w:rPr>
          <w:rFonts w:ascii="Times New Roman" w:hAnsi="Times New Roman" w:cs="Times New Roman"/>
          <w:color w:val="000000" w:themeColor="text1"/>
          <w:sz w:val="28"/>
          <w:szCs w:val="28"/>
          <w:lang w:val="kk-KZ"/>
        </w:rPr>
        <w:t>а</w:t>
      </w:r>
      <w:r w:rsidR="008F6168" w:rsidRPr="00561902">
        <w:rPr>
          <w:rFonts w:ascii="Times New Roman" w:hAnsi="Times New Roman" w:cs="Times New Roman"/>
          <w:color w:val="000000" w:themeColor="text1"/>
          <w:sz w:val="28"/>
          <w:szCs w:val="28"/>
          <w:lang w:val="kk-KZ"/>
        </w:rPr>
        <w:t>ции) родословную изобр</w:t>
      </w:r>
      <w:r w:rsidR="00CB3F6E" w:rsidRPr="00561902">
        <w:rPr>
          <w:rFonts w:ascii="Times New Roman" w:hAnsi="Times New Roman" w:cs="Times New Roman"/>
          <w:color w:val="000000" w:themeColor="text1"/>
          <w:sz w:val="28"/>
          <w:szCs w:val="28"/>
          <w:lang w:val="kk-KZ"/>
        </w:rPr>
        <w:t>а</w:t>
      </w:r>
      <w:r w:rsidR="008F6168" w:rsidRPr="00561902">
        <w:rPr>
          <w:rFonts w:ascii="Times New Roman" w:hAnsi="Times New Roman" w:cs="Times New Roman"/>
          <w:color w:val="000000" w:themeColor="text1"/>
          <w:sz w:val="28"/>
          <w:szCs w:val="28"/>
          <w:lang w:val="kk-KZ"/>
        </w:rPr>
        <w:t>ж</w:t>
      </w:r>
      <w:r w:rsidR="00CB3F6E" w:rsidRPr="00561902">
        <w:rPr>
          <w:rFonts w:ascii="Times New Roman" w:hAnsi="Times New Roman" w:cs="Times New Roman"/>
          <w:color w:val="000000" w:themeColor="text1"/>
          <w:sz w:val="28"/>
          <w:szCs w:val="28"/>
          <w:lang w:val="kk-KZ"/>
        </w:rPr>
        <w:t>а</w:t>
      </w:r>
      <w:r w:rsidR="005817ED" w:rsidRPr="00561902">
        <w:rPr>
          <w:rFonts w:ascii="Times New Roman" w:hAnsi="Times New Roman" w:cs="Times New Roman"/>
          <w:color w:val="000000" w:themeColor="text1"/>
          <w:sz w:val="28"/>
          <w:szCs w:val="28"/>
          <w:lang w:val="kk-KZ"/>
        </w:rPr>
        <w:t>ли</w:t>
      </w:r>
      <w:r w:rsidR="008F6168" w:rsidRPr="00561902">
        <w:rPr>
          <w:rFonts w:ascii="Times New Roman" w:hAnsi="Times New Roman" w:cs="Times New Roman"/>
          <w:color w:val="000000" w:themeColor="text1"/>
          <w:sz w:val="28"/>
          <w:szCs w:val="28"/>
          <w:lang w:val="kk-KZ"/>
        </w:rPr>
        <w:t xml:space="preserve"> гр</w:t>
      </w:r>
      <w:r w:rsidR="00CB3F6E" w:rsidRPr="00561902">
        <w:rPr>
          <w:rFonts w:ascii="Times New Roman" w:hAnsi="Times New Roman" w:cs="Times New Roman"/>
          <w:color w:val="000000" w:themeColor="text1"/>
          <w:sz w:val="28"/>
          <w:szCs w:val="28"/>
          <w:lang w:val="kk-KZ"/>
        </w:rPr>
        <w:t>а</w:t>
      </w:r>
      <w:r w:rsidR="008F6168" w:rsidRPr="00561902">
        <w:rPr>
          <w:rFonts w:ascii="Times New Roman" w:hAnsi="Times New Roman" w:cs="Times New Roman"/>
          <w:color w:val="000000" w:themeColor="text1"/>
          <w:sz w:val="28"/>
          <w:szCs w:val="28"/>
          <w:lang w:val="kk-KZ"/>
        </w:rPr>
        <w:t>фиче</w:t>
      </w:r>
      <w:r w:rsidR="005817ED" w:rsidRPr="00561902">
        <w:rPr>
          <w:rFonts w:ascii="Times New Roman" w:hAnsi="Times New Roman" w:cs="Times New Roman"/>
          <w:color w:val="000000" w:themeColor="text1"/>
          <w:sz w:val="28"/>
          <w:szCs w:val="28"/>
          <w:lang w:val="kk-KZ"/>
        </w:rPr>
        <w:t>ски. Для этого обычно пользовали</w:t>
      </w:r>
      <w:r w:rsidR="008F6168" w:rsidRPr="00561902">
        <w:rPr>
          <w:rFonts w:ascii="Times New Roman" w:hAnsi="Times New Roman" w:cs="Times New Roman"/>
          <w:color w:val="000000" w:themeColor="text1"/>
          <w:sz w:val="28"/>
          <w:szCs w:val="28"/>
          <w:lang w:val="kk-KZ"/>
        </w:rPr>
        <w:t xml:space="preserve"> ст</w:t>
      </w:r>
      <w:r w:rsidR="00CB3F6E" w:rsidRPr="00561902">
        <w:rPr>
          <w:rFonts w:ascii="Times New Roman" w:hAnsi="Times New Roman" w:cs="Times New Roman"/>
          <w:color w:val="000000" w:themeColor="text1"/>
          <w:sz w:val="28"/>
          <w:szCs w:val="28"/>
          <w:lang w:val="kk-KZ"/>
        </w:rPr>
        <w:t>а</w:t>
      </w:r>
      <w:r w:rsidR="0040088C" w:rsidRPr="00561902">
        <w:rPr>
          <w:rFonts w:ascii="Times New Roman" w:hAnsi="Times New Roman" w:cs="Times New Roman"/>
          <w:color w:val="000000" w:themeColor="text1"/>
          <w:sz w:val="28"/>
          <w:szCs w:val="28"/>
          <w:lang w:val="kk-KZ"/>
        </w:rPr>
        <w:t>нд</w:t>
      </w:r>
      <w:r w:rsidR="00CB3F6E" w:rsidRPr="00561902">
        <w:rPr>
          <w:rFonts w:ascii="Times New Roman" w:hAnsi="Times New Roman" w:cs="Times New Roman"/>
          <w:color w:val="000000" w:themeColor="text1"/>
          <w:sz w:val="28"/>
          <w:szCs w:val="28"/>
          <w:lang w:val="kk-KZ"/>
        </w:rPr>
        <w:t>а</w:t>
      </w:r>
      <w:r w:rsidR="005817ED" w:rsidRPr="00561902">
        <w:rPr>
          <w:rFonts w:ascii="Times New Roman" w:hAnsi="Times New Roman" w:cs="Times New Roman"/>
          <w:color w:val="000000" w:themeColor="text1"/>
          <w:sz w:val="28"/>
          <w:szCs w:val="28"/>
          <w:lang w:val="kk-KZ"/>
        </w:rPr>
        <w:t>ртные</w:t>
      </w:r>
      <w:r w:rsidR="0040088C" w:rsidRPr="00561902">
        <w:rPr>
          <w:rFonts w:ascii="Times New Roman" w:hAnsi="Times New Roman" w:cs="Times New Roman"/>
          <w:color w:val="000000" w:themeColor="text1"/>
          <w:sz w:val="28"/>
          <w:szCs w:val="28"/>
          <w:lang w:val="kk-KZ"/>
        </w:rPr>
        <w:t xml:space="preserve"> символ</w:t>
      </w:r>
      <w:r w:rsidR="005817ED" w:rsidRPr="00561902">
        <w:rPr>
          <w:rFonts w:ascii="Times New Roman" w:hAnsi="Times New Roman" w:cs="Times New Roman"/>
          <w:color w:val="000000" w:themeColor="text1"/>
          <w:sz w:val="28"/>
          <w:szCs w:val="28"/>
          <w:lang w:val="kk-KZ"/>
        </w:rPr>
        <w:t>ы</w:t>
      </w:r>
      <w:r w:rsidR="0040088C" w:rsidRPr="00561902">
        <w:rPr>
          <w:rFonts w:ascii="Times New Roman" w:hAnsi="Times New Roman" w:cs="Times New Roman"/>
          <w:color w:val="000000" w:themeColor="text1"/>
          <w:sz w:val="28"/>
          <w:szCs w:val="28"/>
          <w:lang w:val="kk-KZ"/>
        </w:rPr>
        <w:t xml:space="preserve"> (рисунок </w:t>
      </w:r>
      <w:r w:rsidR="00EC7623" w:rsidRPr="00561902">
        <w:rPr>
          <w:rFonts w:ascii="Times New Roman" w:hAnsi="Times New Roman" w:cs="Times New Roman"/>
          <w:color w:val="000000" w:themeColor="text1"/>
          <w:sz w:val="28"/>
          <w:szCs w:val="28"/>
          <w:lang w:val="kk-KZ"/>
        </w:rPr>
        <w:t>9</w:t>
      </w:r>
      <w:r w:rsidR="008F6168" w:rsidRPr="00561902">
        <w:rPr>
          <w:rFonts w:ascii="Times New Roman" w:hAnsi="Times New Roman" w:cs="Times New Roman"/>
          <w:color w:val="000000" w:themeColor="text1"/>
          <w:sz w:val="28"/>
          <w:szCs w:val="28"/>
          <w:lang w:val="kk-KZ"/>
        </w:rPr>
        <w:t>)</w:t>
      </w:r>
      <w:r w:rsidR="005817ED" w:rsidRPr="00561902">
        <w:rPr>
          <w:rFonts w:ascii="Times New Roman" w:hAnsi="Times New Roman" w:cs="Times New Roman"/>
          <w:color w:val="000000" w:themeColor="text1"/>
          <w:sz w:val="28"/>
          <w:szCs w:val="28"/>
        </w:rPr>
        <w:t>.</w:t>
      </w:r>
    </w:p>
    <w:p w14:paraId="5C38487B" w14:textId="77777777" w:rsidR="005817ED" w:rsidRPr="00561902" w:rsidRDefault="005817ED" w:rsidP="00C40DA8">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561902">
        <w:rPr>
          <w:rFonts w:ascii="Times New Roman" w:eastAsia="Times New Roman" w:hAnsi="Times New Roman" w:cs="Times New Roman"/>
          <w:color w:val="000000" w:themeColor="text1"/>
          <w:sz w:val="28"/>
          <w:szCs w:val="28"/>
          <w:lang w:eastAsia="ru-RU"/>
        </w:rPr>
        <w:t xml:space="preserve">Учитывая вышеуказанные критерии, в процессе клинической работы кафедры онкологии </w:t>
      </w:r>
      <w:r w:rsidR="00C02DBD">
        <w:rPr>
          <w:rFonts w:ascii="Times New Roman" w:eastAsia="Times New Roman" w:hAnsi="Times New Roman" w:cs="Times New Roman"/>
          <w:color w:val="000000" w:themeColor="text1"/>
          <w:sz w:val="28"/>
          <w:szCs w:val="28"/>
          <w:lang w:eastAsia="ru-RU"/>
        </w:rPr>
        <w:t>Н</w:t>
      </w:r>
      <w:r w:rsidRPr="00561902">
        <w:rPr>
          <w:rFonts w:ascii="Times New Roman" w:eastAsia="Times New Roman" w:hAnsi="Times New Roman" w:cs="Times New Roman"/>
          <w:color w:val="000000" w:themeColor="text1"/>
          <w:sz w:val="28"/>
          <w:szCs w:val="28"/>
          <w:lang w:eastAsia="ru-RU"/>
        </w:rPr>
        <w:t>АО «Медицинский университет Астана» было собраны</w:t>
      </w:r>
      <w:r w:rsidR="00B75B78">
        <w:rPr>
          <w:rFonts w:ascii="Times New Roman" w:eastAsia="Times New Roman" w:hAnsi="Times New Roman" w:cs="Times New Roman"/>
          <w:color w:val="000000" w:themeColor="text1"/>
          <w:sz w:val="28"/>
          <w:szCs w:val="28"/>
          <w:lang w:eastAsia="ru-RU"/>
        </w:rPr>
        <w:t xml:space="preserve"> </w:t>
      </w:r>
      <w:r w:rsidRPr="00561902">
        <w:rPr>
          <w:rFonts w:ascii="Times New Roman" w:eastAsia="Times New Roman" w:hAnsi="Times New Roman" w:cs="Times New Roman"/>
          <w:color w:val="000000" w:themeColor="text1"/>
          <w:sz w:val="28"/>
          <w:szCs w:val="28"/>
          <w:lang w:eastAsia="ru-RU"/>
        </w:rPr>
        <w:t>образцы ДНК предполагаемых пробандов и их родственников первой и второй линии родства</w:t>
      </w:r>
      <w:r w:rsidR="00B75B78">
        <w:rPr>
          <w:rFonts w:ascii="Times New Roman" w:eastAsia="Times New Roman" w:hAnsi="Times New Roman" w:cs="Times New Roman"/>
          <w:color w:val="000000" w:themeColor="text1"/>
          <w:sz w:val="28"/>
          <w:szCs w:val="28"/>
          <w:lang w:eastAsia="ru-RU"/>
        </w:rPr>
        <w:t xml:space="preserve"> </w:t>
      </w:r>
      <w:r w:rsidRPr="00561902">
        <w:rPr>
          <w:rFonts w:ascii="Times New Roman" w:eastAsia="Times New Roman" w:hAnsi="Times New Roman" w:cs="Times New Roman"/>
          <w:color w:val="000000" w:themeColor="text1"/>
          <w:sz w:val="28"/>
          <w:szCs w:val="28"/>
          <w:lang w:eastAsia="ru-RU"/>
        </w:rPr>
        <w:t>11</w:t>
      </w:r>
      <w:r w:rsidR="00B75B78">
        <w:rPr>
          <w:rFonts w:ascii="Times New Roman" w:eastAsia="Times New Roman" w:hAnsi="Times New Roman" w:cs="Times New Roman"/>
          <w:color w:val="000000" w:themeColor="text1"/>
          <w:sz w:val="28"/>
          <w:szCs w:val="28"/>
          <w:lang w:eastAsia="ru-RU"/>
        </w:rPr>
        <w:t xml:space="preserve"> </w:t>
      </w:r>
      <w:r w:rsidRPr="00561902">
        <w:rPr>
          <w:rFonts w:ascii="Times New Roman" w:eastAsia="Times New Roman" w:hAnsi="Times New Roman" w:cs="Times New Roman"/>
          <w:color w:val="000000" w:themeColor="text1"/>
          <w:sz w:val="28"/>
          <w:szCs w:val="28"/>
          <w:lang w:eastAsia="ru-RU"/>
        </w:rPr>
        <w:t>семейных случаев</w:t>
      </w:r>
      <w:r w:rsidR="00B75B78">
        <w:rPr>
          <w:rFonts w:ascii="Times New Roman" w:eastAsia="Times New Roman" w:hAnsi="Times New Roman" w:cs="Times New Roman"/>
          <w:color w:val="000000" w:themeColor="text1"/>
          <w:sz w:val="28"/>
          <w:szCs w:val="28"/>
          <w:lang w:eastAsia="ru-RU"/>
        </w:rPr>
        <w:t xml:space="preserve"> </w:t>
      </w:r>
      <w:r w:rsidRPr="00561902">
        <w:rPr>
          <w:rFonts w:ascii="Times New Roman" w:eastAsia="Times New Roman" w:hAnsi="Times New Roman" w:cs="Times New Roman"/>
          <w:color w:val="000000" w:themeColor="text1"/>
          <w:sz w:val="28"/>
          <w:szCs w:val="28"/>
          <w:lang w:eastAsia="ru-RU"/>
        </w:rPr>
        <w:t>ДРЖ</w:t>
      </w:r>
      <w:r w:rsidR="00A9173D" w:rsidRPr="00561902">
        <w:rPr>
          <w:rFonts w:ascii="Times New Roman" w:eastAsia="Times New Roman" w:hAnsi="Times New Roman" w:cs="Times New Roman"/>
          <w:color w:val="000000" w:themeColor="text1"/>
          <w:sz w:val="28"/>
          <w:szCs w:val="28"/>
          <w:lang w:val="kk-KZ" w:eastAsia="ru-RU"/>
        </w:rPr>
        <w:t xml:space="preserve">, </w:t>
      </w:r>
      <w:r w:rsidRPr="00561902">
        <w:rPr>
          <w:rFonts w:ascii="Times New Roman" w:eastAsia="Times New Roman" w:hAnsi="Times New Roman" w:cs="Times New Roman"/>
          <w:color w:val="000000" w:themeColor="text1"/>
          <w:sz w:val="28"/>
          <w:szCs w:val="28"/>
          <w:lang w:eastAsia="ru-RU"/>
        </w:rPr>
        <w:t>2</w:t>
      </w:r>
      <w:r w:rsidR="00776158">
        <w:rPr>
          <w:rFonts w:ascii="Times New Roman" w:eastAsia="Times New Roman" w:hAnsi="Times New Roman" w:cs="Times New Roman"/>
          <w:color w:val="000000" w:themeColor="text1"/>
          <w:sz w:val="28"/>
          <w:szCs w:val="28"/>
          <w:lang w:eastAsia="ru-RU"/>
        </w:rPr>
        <w:t>5 пациентов и их родственников</w:t>
      </w:r>
      <w:r w:rsidRPr="00561902">
        <w:rPr>
          <w:rFonts w:ascii="Times New Roman" w:eastAsia="Times New Roman" w:hAnsi="Times New Roman" w:cs="Times New Roman"/>
          <w:color w:val="000000" w:themeColor="text1"/>
          <w:sz w:val="28"/>
          <w:szCs w:val="28"/>
          <w:lang w:eastAsia="ru-RU"/>
        </w:rPr>
        <w:t>. Родословные представлены в разделе «Результаты».</w:t>
      </w:r>
      <w:r w:rsidR="00B75B78">
        <w:rPr>
          <w:rFonts w:ascii="Times New Roman" w:eastAsia="Times New Roman" w:hAnsi="Times New Roman" w:cs="Times New Roman"/>
          <w:color w:val="000000" w:themeColor="text1"/>
          <w:sz w:val="28"/>
          <w:szCs w:val="28"/>
          <w:lang w:eastAsia="ru-RU"/>
        </w:rPr>
        <w:t xml:space="preserve"> </w:t>
      </w:r>
      <w:r w:rsidRPr="00561902">
        <w:rPr>
          <w:rFonts w:ascii="Times New Roman" w:eastAsia="Times New Roman" w:hAnsi="Times New Roman" w:cs="Times New Roman"/>
          <w:color w:val="000000" w:themeColor="text1"/>
          <w:sz w:val="28"/>
          <w:szCs w:val="28"/>
          <w:lang w:eastAsia="ru-RU"/>
        </w:rPr>
        <w:t>Также были получены образцы ДНК 143 пациентов с интестинальным и диффузным раком желудка, с не отягощенным семейным анамнезом.</w:t>
      </w:r>
    </w:p>
    <w:p w14:paraId="76417F81" w14:textId="77777777" w:rsidR="00AA0B75" w:rsidRPr="00561902" w:rsidRDefault="00763F62" w:rsidP="00C40DA8">
      <w:pPr>
        <w:pStyle w:val="Style11"/>
        <w:spacing w:line="240" w:lineRule="auto"/>
        <w:ind w:firstLine="709"/>
        <w:jc w:val="both"/>
        <w:rPr>
          <w:color w:val="000000" w:themeColor="text1"/>
          <w:sz w:val="28"/>
          <w:szCs w:val="28"/>
          <w:lang w:val="kk-KZ"/>
        </w:rPr>
      </w:pPr>
      <w:r w:rsidRPr="00561902">
        <w:rPr>
          <w:color w:val="000000" w:themeColor="text1"/>
          <w:sz w:val="28"/>
          <w:szCs w:val="28"/>
        </w:rPr>
        <w:t>При сост</w:t>
      </w:r>
      <w:r w:rsidR="00CB3F6E" w:rsidRPr="00561902">
        <w:rPr>
          <w:color w:val="000000" w:themeColor="text1"/>
          <w:sz w:val="28"/>
          <w:szCs w:val="28"/>
        </w:rPr>
        <w:t>а</w:t>
      </w:r>
      <w:r w:rsidRPr="00561902">
        <w:rPr>
          <w:color w:val="000000" w:themeColor="text1"/>
          <w:sz w:val="28"/>
          <w:szCs w:val="28"/>
        </w:rPr>
        <w:t>влении родословных использов</w:t>
      </w:r>
      <w:r w:rsidR="00CB3F6E" w:rsidRPr="00561902">
        <w:rPr>
          <w:color w:val="000000" w:themeColor="text1"/>
          <w:sz w:val="28"/>
          <w:szCs w:val="28"/>
        </w:rPr>
        <w:t>а</w:t>
      </w:r>
      <w:r w:rsidRPr="00561902">
        <w:rPr>
          <w:color w:val="000000" w:themeColor="text1"/>
          <w:sz w:val="28"/>
          <w:szCs w:val="28"/>
        </w:rPr>
        <w:t xml:space="preserve">ли следующие </w:t>
      </w:r>
      <w:r w:rsidR="003A2767" w:rsidRPr="00561902">
        <w:rPr>
          <w:color w:val="000000" w:themeColor="text1"/>
          <w:sz w:val="28"/>
          <w:szCs w:val="28"/>
        </w:rPr>
        <w:t>условные обозн</w:t>
      </w:r>
      <w:r w:rsidR="00CB3F6E" w:rsidRPr="00561902">
        <w:rPr>
          <w:color w:val="000000" w:themeColor="text1"/>
          <w:sz w:val="28"/>
          <w:szCs w:val="28"/>
        </w:rPr>
        <w:t>а</w:t>
      </w:r>
      <w:r w:rsidR="003A2767" w:rsidRPr="00561902">
        <w:rPr>
          <w:color w:val="000000" w:themeColor="text1"/>
          <w:sz w:val="28"/>
          <w:szCs w:val="28"/>
        </w:rPr>
        <w:t>чения</w:t>
      </w:r>
      <w:r w:rsidR="00B75B78">
        <w:rPr>
          <w:color w:val="000000" w:themeColor="text1"/>
          <w:sz w:val="28"/>
          <w:szCs w:val="28"/>
        </w:rPr>
        <w:t xml:space="preserve"> (рисунок 9) </w:t>
      </w:r>
      <w:r w:rsidR="00045D16" w:rsidRPr="00561902">
        <w:rPr>
          <w:color w:val="000000" w:themeColor="text1"/>
          <w:sz w:val="28"/>
          <w:szCs w:val="28"/>
        </w:rPr>
        <w:t>[</w:t>
      </w:r>
      <w:r w:rsidR="000A0134" w:rsidRPr="00561902">
        <w:rPr>
          <w:color w:val="000000" w:themeColor="text1"/>
          <w:sz w:val="28"/>
          <w:szCs w:val="28"/>
        </w:rPr>
        <w:t>132</w:t>
      </w:r>
      <w:r w:rsidR="001C41E4" w:rsidRPr="00561902">
        <w:rPr>
          <w:color w:val="000000" w:themeColor="text1"/>
          <w:sz w:val="28"/>
          <w:szCs w:val="28"/>
        </w:rPr>
        <w:t>].</w:t>
      </w:r>
    </w:p>
    <w:p w14:paraId="49C57C7C" w14:textId="77777777" w:rsidR="001D16EF" w:rsidRPr="00561902" w:rsidRDefault="001D16EF" w:rsidP="00C40DA8">
      <w:pPr>
        <w:pStyle w:val="Style11"/>
        <w:spacing w:line="240" w:lineRule="auto"/>
        <w:ind w:firstLine="709"/>
        <w:jc w:val="both"/>
        <w:rPr>
          <w:color w:val="000000" w:themeColor="text1"/>
          <w:sz w:val="28"/>
          <w:szCs w:val="28"/>
          <w:lang w:val="kk-KZ"/>
        </w:rPr>
      </w:pPr>
    </w:p>
    <w:p w14:paraId="38458E5E" w14:textId="77777777" w:rsidR="00A9173D" w:rsidRPr="00561902" w:rsidRDefault="000772AD" w:rsidP="00C40DA8">
      <w:pPr>
        <w:pStyle w:val="Style11"/>
        <w:spacing w:line="240" w:lineRule="auto"/>
        <w:ind w:firstLine="709"/>
        <w:jc w:val="both"/>
        <w:rPr>
          <w:color w:val="000000" w:themeColor="text1"/>
          <w:sz w:val="28"/>
          <w:szCs w:val="28"/>
          <w:lang w:val="kk-KZ"/>
        </w:rPr>
      </w:pPr>
      <w:r>
        <w:rPr>
          <w:noProof/>
          <w:color w:val="000000" w:themeColor="text1"/>
          <w:sz w:val="28"/>
          <w:szCs w:val="28"/>
        </w:rPr>
        <mc:AlternateContent>
          <mc:Choice Requires="wpg">
            <w:drawing>
              <wp:anchor distT="0" distB="0" distL="114300" distR="114300" simplePos="0" relativeHeight="251620864" behindDoc="0" locked="0" layoutInCell="1" allowOverlap="1" wp14:anchorId="446E1849" wp14:editId="7001AE8C">
                <wp:simplePos x="0" y="0"/>
                <wp:positionH relativeFrom="column">
                  <wp:posOffset>539115</wp:posOffset>
                </wp:positionH>
                <wp:positionV relativeFrom="paragraph">
                  <wp:posOffset>19685</wp:posOffset>
                </wp:positionV>
                <wp:extent cx="4921250" cy="1607820"/>
                <wp:effectExtent l="0" t="0" r="12700" b="11430"/>
                <wp:wrapNone/>
                <wp:docPr id="467" name="Группа 4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21250" cy="1607820"/>
                          <a:chOff x="0" y="0"/>
                          <a:chExt cx="4921485" cy="1608430"/>
                        </a:xfrm>
                      </wpg:grpSpPr>
                      <wps:wsp>
                        <wps:cNvPr id="164" name="Rectangle 115"/>
                        <wps:cNvSpPr>
                          <a:spLocks noChangeArrowheads="1"/>
                        </wps:cNvSpPr>
                        <wps:spPr bwMode="auto">
                          <a:xfrm>
                            <a:off x="0" y="0"/>
                            <a:ext cx="256540" cy="2647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3" name="Oval 116"/>
                        <wps:cNvSpPr>
                          <a:spLocks noChangeArrowheads="1"/>
                        </wps:cNvSpPr>
                        <wps:spPr bwMode="auto">
                          <a:xfrm>
                            <a:off x="0" y="496800"/>
                            <a:ext cx="299085" cy="29083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50" name="AutoShape 117"/>
                        <wps:cNvSpPr>
                          <a:spLocks noChangeArrowheads="1"/>
                        </wps:cNvSpPr>
                        <wps:spPr bwMode="auto">
                          <a:xfrm>
                            <a:off x="64800" y="1137600"/>
                            <a:ext cx="231140" cy="358775"/>
                          </a:xfrm>
                          <a:prstGeom prst="flowChartDecision">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3" name="AutoShape 121"/>
                        <wps:cNvCnPr>
                          <a:cxnSpLocks noChangeShapeType="1"/>
                        </wps:cNvCnPr>
                        <wps:spPr bwMode="auto">
                          <a:xfrm>
                            <a:off x="2289600" y="612000"/>
                            <a:ext cx="0" cy="3448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2" name="AutoShape 122"/>
                        <wps:cNvCnPr>
                          <a:cxnSpLocks noChangeShapeType="1"/>
                        </wps:cNvCnPr>
                        <wps:spPr bwMode="auto">
                          <a:xfrm>
                            <a:off x="1850400" y="972000"/>
                            <a:ext cx="92392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7" name="AutoShape 124"/>
                        <wps:cNvCnPr>
                          <a:cxnSpLocks noChangeShapeType="1"/>
                        </wps:cNvCnPr>
                        <wps:spPr bwMode="auto">
                          <a:xfrm>
                            <a:off x="2289600" y="972000"/>
                            <a:ext cx="0" cy="3448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8" name="AutoShape 125"/>
                        <wps:cNvCnPr>
                          <a:cxnSpLocks noChangeShapeType="1"/>
                        </wps:cNvCnPr>
                        <wps:spPr bwMode="auto">
                          <a:xfrm>
                            <a:off x="2772000" y="972000"/>
                            <a:ext cx="0" cy="3448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9" name="Rectangle 126"/>
                        <wps:cNvSpPr>
                          <a:spLocks noChangeArrowheads="1"/>
                        </wps:cNvSpPr>
                        <wps:spPr bwMode="auto">
                          <a:xfrm>
                            <a:off x="1713600" y="1317600"/>
                            <a:ext cx="256540" cy="2647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0" name="Oval 127"/>
                        <wps:cNvSpPr>
                          <a:spLocks noChangeArrowheads="1"/>
                        </wps:cNvSpPr>
                        <wps:spPr bwMode="auto">
                          <a:xfrm>
                            <a:off x="2152800" y="1317600"/>
                            <a:ext cx="299085" cy="29083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61" name="Rectangle 128"/>
                        <wps:cNvSpPr>
                          <a:spLocks noChangeArrowheads="1"/>
                        </wps:cNvSpPr>
                        <wps:spPr bwMode="auto">
                          <a:xfrm>
                            <a:off x="2649600" y="1317600"/>
                            <a:ext cx="256540" cy="2647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6" name="AutoShape 130"/>
                        <wps:cNvSpPr>
                          <a:spLocks noChangeArrowheads="1"/>
                        </wps:cNvSpPr>
                        <wps:spPr bwMode="auto">
                          <a:xfrm>
                            <a:off x="4154400" y="0"/>
                            <a:ext cx="288925" cy="264795"/>
                          </a:xfrm>
                          <a:prstGeom prst="flowChar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67" name="Rectangle 131"/>
                        <wps:cNvSpPr>
                          <a:spLocks noChangeArrowheads="1"/>
                        </wps:cNvSpPr>
                        <wps:spPr bwMode="auto">
                          <a:xfrm>
                            <a:off x="4622400" y="0"/>
                            <a:ext cx="256540" cy="2647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5" name="AutoShape 132"/>
                        <wps:cNvCnPr>
                          <a:cxnSpLocks noChangeShapeType="1"/>
                        </wps:cNvCnPr>
                        <wps:spPr bwMode="auto">
                          <a:xfrm>
                            <a:off x="4622400" y="144000"/>
                            <a:ext cx="2565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8" name="AutoShape 133"/>
                        <wps:cNvCnPr>
                          <a:cxnSpLocks noChangeShapeType="1"/>
                        </wps:cNvCnPr>
                        <wps:spPr bwMode="auto">
                          <a:xfrm>
                            <a:off x="4737600" y="0"/>
                            <a:ext cx="9525" cy="2647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4" name="Rectangle 134"/>
                        <wps:cNvSpPr>
                          <a:spLocks noChangeArrowheads="1"/>
                        </wps:cNvSpPr>
                        <wps:spPr bwMode="auto">
                          <a:xfrm>
                            <a:off x="4248000" y="561600"/>
                            <a:ext cx="256540" cy="2647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5" name="Oval 135"/>
                        <wps:cNvSpPr>
                          <a:spLocks noChangeArrowheads="1"/>
                        </wps:cNvSpPr>
                        <wps:spPr bwMode="auto">
                          <a:xfrm>
                            <a:off x="4622400" y="540000"/>
                            <a:ext cx="299085" cy="29083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51" name="AutoShape 136"/>
                        <wps:cNvCnPr>
                          <a:cxnSpLocks noChangeShapeType="1"/>
                        </wps:cNvCnPr>
                        <wps:spPr bwMode="auto">
                          <a:xfrm flipV="1">
                            <a:off x="3988800" y="720000"/>
                            <a:ext cx="214630" cy="1708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2" name="AutoShape 137"/>
                        <wps:cNvCnPr>
                          <a:cxnSpLocks noChangeShapeType="1"/>
                        </wps:cNvCnPr>
                        <wps:spPr bwMode="auto">
                          <a:xfrm flipV="1">
                            <a:off x="4471424" y="796229"/>
                            <a:ext cx="177800" cy="1708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0" name="Rectangle 142"/>
                        <wps:cNvSpPr>
                          <a:spLocks noChangeArrowheads="1"/>
                        </wps:cNvSpPr>
                        <wps:spPr bwMode="auto">
                          <a:xfrm>
                            <a:off x="2152800" y="57600"/>
                            <a:ext cx="256540" cy="2647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1" name="Oval 143"/>
                        <wps:cNvSpPr>
                          <a:spLocks noChangeArrowheads="1"/>
                        </wps:cNvSpPr>
                        <wps:spPr bwMode="auto">
                          <a:xfrm>
                            <a:off x="2599200" y="36000"/>
                            <a:ext cx="299085" cy="29083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72" name="AutoShape 144"/>
                        <wps:cNvCnPr>
                          <a:cxnSpLocks noChangeShapeType="1"/>
                        </wps:cNvCnPr>
                        <wps:spPr bwMode="auto">
                          <a:xfrm>
                            <a:off x="2404800" y="201600"/>
                            <a:ext cx="1936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9" name="AutoShape 145"/>
                        <wps:cNvCnPr>
                          <a:cxnSpLocks noChangeShapeType="1"/>
                        </wps:cNvCnPr>
                        <wps:spPr bwMode="auto">
                          <a:xfrm>
                            <a:off x="2505600" y="201600"/>
                            <a:ext cx="635" cy="4051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82687B8" id="Группа 467" o:spid="_x0000_s1026" style="position:absolute;margin-left:42.45pt;margin-top:1.55pt;width:387.5pt;height:126.6pt;z-index:251620864" coordsize="49214,160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">
                <v:rect id="Rectangle 115" o:spid="_x0000_s1027" style="position:absolute;width:2565;height:26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ucMcMA&#10;AADcAAAADwAAAGRycy9kb3ducmV2LnhtbERPTWvCQBC9C/0PyxR6M5taERuzSmlJsUdNLr2N2WmS&#10;NjsbsmuM/vquIHibx/ucdDOaVgzUu8aygucoBkFcWt1wpaDIs+kShPPIGlvLpOBMDjbrh0mKibYn&#10;3tGw95UIIewSVFB73yVSurImgy6yHXHgfmxv0AfYV1L3eArhppWzOF5Igw2Hhho7eq+p/NsfjYJD&#10;Myvwsss/Y/OavfivMf89fn8o9fQ4vq1AeBr9XXxzb3WYv5jD9ZlwgV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EucMcMAAADcAAAADwAAAAAAAAAAAAAAAACYAgAAZHJzL2Rv&#10;d25yZXYueG1sUEsFBgAAAAAEAAQA9QAAAIgDAAAAAA==&#10;"/>
                <v:oval id="Oval 116" o:spid="_x0000_s1028" style="position:absolute;top:4968;width:2990;height:2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DYhMEA&#10;AADcAAAADwAAAGRycy9kb3ducmV2LnhtbERPTWvCQBC9C/6HZQq96caGSEldRZSCPXgw2vuQHZNg&#10;djZkpzH9992C4G0e73NWm9G1aqA+NJ4NLOYJKOLS24YrA5fz5+wdVBBki61nMvBLATbr6WSFufV3&#10;PtFQSKViCIccDdQiXa51KGtyGOa+I47c1fcOJcK+0rbHewx3rX5LkqV22HBsqLGjXU3lrfhxBvbV&#10;tlgOOpUsve4Pkt2+j1/pwpjXl3H7AUpolKf44T7YOD9L4f+ZeIFe/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LA2ITBAAAA3AAAAA8AAAAAAAAAAAAAAAAAmAIAAGRycy9kb3du&#10;cmV2LnhtbFBLBQYAAAAABAAEAPUAAACGAwAAAAA=&#10;"/>
                <v:shapetype id="_x0000_t110" coordsize="21600,21600" o:spt="110" path="m10800,l,10800,10800,21600,21600,10800xe">
                  <v:stroke joinstyle="miter"/>
                  <v:path gradientshapeok="t" o:connecttype="rect" textboxrect="5400,5400,16200,16200"/>
                </v:shapetype>
                <v:shape id="AutoShape 117" o:spid="_x0000_s1029" type="#_x0000_t110" style="position:absolute;left:648;top:11376;width:2311;height:3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SrwMYA&#10;AADcAAAADwAAAGRycy9kb3ducmV2LnhtbESPQU/CQBCF7yb8h82YeJOtikgqCyEmRg/EIBjOQ3do&#10;GzuzTXehlV/vHEy8zeS9ee+b+XLgxpypi3UQB3fjDAxJEXwtpYOv3evtDExMKB6bIOTghyIsF6Or&#10;OeY+9PJJ520qjYZIzNFBlVKbWxuLihjjOLQkqh1Dx5h07UrrO+w1nBt7n2VTy1iLNlTY0ktFxff2&#10;xA42h8mG+/XlyOvLZM/N6e1p//Hg3M31sHoGk2hI/+a/63ev+I+Kr8/oBHb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CSrwMYAAADcAAAADwAAAAAAAAAAAAAAAACYAgAAZHJz&#10;L2Rvd25yZXYueG1sUEsFBgAAAAAEAAQA9QAAAIsDAAAAAA==&#10;"/>
                <v:shape id="AutoShape 121" o:spid="_x0000_s1030" type="#_x0000_t32" style="position:absolute;left:22896;top:6120;width:0;height:34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2X5FMMAAADcAAAADwAAAGRycy9kb3ducmV2LnhtbERPTWsCMRC9C/6HMIIXqVmVStkaZSsI&#10;KnjQtvfpZroJ3Uy2m6jrvzcFobd5vM9ZrDpXiwu1wXpWMBlnIIhLry1XCj7eN08vIEJE1lh7JgU3&#10;CrBa9nsLzLW/8pEup1iJFMIhRwUmxiaXMpSGHIaxb4gT9+1bhzHBtpK6xWsKd7WcZtlcOrScGgw2&#10;tDZU/pzOTsFhN3krvozd7Y+/9vC8KepzNfpUajjoilcQkbr4L364tzrNn8/g75l0gVz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dl+RTDAAAA3AAAAA8AAAAAAAAAAAAA&#10;AAAAoQIAAGRycy9kb3ducmV2LnhtbFBLBQYAAAAABAAEAPkAAACRAwAAAAA=&#10;"/>
                <v:shape id="AutoShape 122" o:spid="_x0000_s1031" type="#_x0000_t32" style="position:absolute;left:18504;top:9720;width:9239;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lcj8IAAADcAAAADwAAAGRycy9kb3ducmV2LnhtbERPS2sCMRC+C/6HMIIXqVmFimyNshYE&#10;LXjwdZ9uppvgZrLdRN3++6ZQ8DYf33MWq87V4k5tsJ4VTMYZCOLSa8uVgvNp8zIHESKyxtozKfih&#10;AKtlv7fAXPsHH+h+jJVIIRxyVGBibHIpQ2nIYRj7hjhxX751GBNsK6lbfKRwV8tpls2kQ8upwWBD&#10;74bK6/HmFOx3k3Xxaezu4/Bt96+bor5Vo4tSw0FXvIGI1MWn+N+91Wn+bAp/z6QL5PI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Clcj8IAAADcAAAADwAAAAAAAAAAAAAA&#10;AAChAgAAZHJzL2Rvd25yZXYueG1sUEsFBgAAAAAEAAQA+QAAAJADAAAAAA==&#10;"/>
                <v:shape id="AutoShape 124" o:spid="_x0000_s1032" type="#_x0000_t32" style="position:absolute;left:22896;top:9720;width:0;height:34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I1qsMAAADcAAAADwAAAGRycy9kb3ducmV2LnhtbERPTWsCMRC9C/6HMIIXqVkF27I1ylYQ&#10;VPCgbe/TzXQTuplsN1HXf2+Egrd5vM+ZLztXizO1wXpWMBlnIIhLry1XCj4/1k+vIEJE1lh7JgVX&#10;CrBc9HtzzLW/8IHOx1iJFMIhRwUmxiaXMpSGHIaxb4gT9+NbhzHBtpK6xUsKd7WcZtmzdGg5NRhs&#10;aGWo/D2enIL9dvJefBu73R3+7H62LupTNfpSajjoijcQkbr4EP+7NzrNn73A/Zl0gV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YyNarDAAAA3AAAAA8AAAAAAAAAAAAA&#10;AAAAoQIAAGRycy9kb3ducmV2LnhtbFBLBQYAAAAABAAEAPkAAACRAwAAAAA=&#10;"/>
                <v:shape id="AutoShape 125" o:spid="_x0000_s1033" type="#_x0000_t32" style="position:absolute;left:27720;top:9720;width:0;height:34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62h2MYAAADcAAAADwAAAGRycy9kb3ducmV2LnhtbESPQWsCMRCF7wX/Qxihl1KzFixlNcpa&#10;EGrBg9rex810E7qZrJuo23/fORR6m+G9ee+bxWoIrbpSn3xkA9NJAYq4jtZzY+DjuHl8AZUyssU2&#10;Mhn4oQSr5ehugaWNN97T9ZAbJSGcSjTgcu5KrVPtKGCaxI5YtK/YB8yy9o22Pd4kPLT6qSiedUDP&#10;0uCwo1dH9ffhEgzsttN1dXJ++74/+91sU7WX5uHTmPvxUM1BZRryv/nv+s0K/kxo5RmZQC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etodjGAAAA3AAAAA8AAAAAAAAA&#10;AAAAAAAAoQIAAGRycy9kb3ducmV2LnhtbFBLBQYAAAAABAAEAPkAAACUAwAAAAA=&#10;"/>
                <v:rect id="Rectangle 126" o:spid="_x0000_s1034" style="position:absolute;left:17136;top:13176;width:2565;height:26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b5EsMA&#10;AADcAAAADwAAAGRycy9kb3ducmV2LnhtbERPTWvCQBC9F/wPywi9NRstlia6iigWPWpy6W2aHZO0&#10;2dmQXZO0v74rFHqbx/uc1WY0jeipc7VlBbMoBkFcWF1zqSDPDk+vIJxH1thYJgXf5GCznjysMNV2&#10;4DP1F1+KEMIuRQWV920qpSsqMugi2xIH7mo7gz7ArpS6wyGEm0bO4/hFGqw5NFTY0q6i4utyMwo+&#10;6nmOP+fsLTbJ4dmfxuzz9r5X6nE6bpcgPI3+X/znPuowf5HA/ZlwgV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Cb5EsMAAADcAAAADwAAAAAAAAAAAAAAAACYAgAAZHJzL2Rv&#10;d25yZXYueG1sUEsFBgAAAAAEAAQA9QAAAIgDAAAAAA==&#10;"/>
                <v:oval id="Oval 127" o:spid="_x0000_s1035" style="position:absolute;left:21528;top:13176;width:2990;height:2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6MTsQA&#10;AADcAAAADwAAAGRycy9kb3ducmV2LnhtbESPQUvDQBCF70L/wzIFb3ZTQ4PEbkuxCPXgwVTvQ3aa&#10;hGZnQ3ZM4793DoK3Gd6b977Z7ufQm4nG1EV2sF5lYIjr6DtuHHyeXx+ewCRB9thHJgc/lGC/W9xt&#10;sfTxxh80VdIYDeFUooNWZCitTXVLAdMqDsSqXeIYUHQdG+tHvGl46O1jlhU2YMfa0OJALy3V1+o7&#10;ODg2h6qYbC6b/HI8yeb69f6Wr527X86HZzBCs/yb/65PXvELxddndAK7+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jE7EAAAA3AAAAA8AAAAAAAAAAAAAAAAAmAIAAGRycy9k&#10;b3ducmV2LnhtbFBLBQYAAAAABAAEAPUAAACJAwAAAAA=&#10;"/>
                <v:rect id="Rectangle 128" o:spid="_x0000_s1036" style="position:absolute;left:26496;top:13176;width:2565;height:26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w/qcAA&#10;AADcAAAADwAAAGRycy9kb3ducmV2LnhtbERPTYvCMBC9C/6HMII3TVUQrUYRFxf3qPXibWzGttpM&#10;ShO17q83guBtHu9z5svGlOJOtSssKxj0IxDEqdUFZwoOyaY3AeE8ssbSMil4koPlot2aY6ztg3d0&#10;3/tMhBB2MSrIva9iKV2ak0HXtxVx4M62NugDrDOpa3yEcFPKYRSNpcGCQ0OOFa1zSq/7m1FwKoYH&#10;/N8lv5GZbkb+r0kut+OPUt1Os5qB8NT4r/jj3uowfzyA9zPhArl4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Dw/qcAAAADcAAAADwAAAAAAAAAAAAAAAACYAgAAZHJzL2Rvd25y&#10;ZXYueG1sUEsFBgAAAAAEAAQA9QAAAIUDAAAAAA==&#10;"/>
                <v:shapetype id="_x0000_t124" coordsize="21600,21600" o:spt="124" path="m10800,qx,10800,10800,21600,21600,10800,10800,xem,10800nfl21600,10800em10800,nfl10800,21600e">
                  <v:path o:extrusionok="f" gradientshapeok="t" o:connecttype="custom" o:connectlocs="10800,0;3163,3163;0,10800;3163,18437;10800,21600;18437,18437;21600,10800;18437,3163" textboxrect="3163,3163,18437,18437"/>
                </v:shapetype>
                <v:shape id="AutoShape 130" o:spid="_x0000_s1037" type="#_x0000_t124" style="position:absolute;left:41544;width:2889;height:26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onBcIA&#10;AADcAAAADwAAAGRycy9kb3ducmV2LnhtbERPS2sCMRC+C/0PYQq9abaiq6xGKUKhPfTgg9bjsBk3&#10;q5vJkkTd/nsjCN7m43vOfNnZRlzIh9qxgvdBBoK4dLrmSsFu+9mfgggRWWPjmBT8U4Dl4qU3x0K7&#10;K6/psomVSCEcClRgYmwLKUNpyGIYuJY4cQfnLcYEfSW1x2sKt40cZlkuLdacGgy2tDJUnjZnq8Cd&#10;f8rjt/X277jfm193GJ3Gk5FSb6/dxwxEpC4+xQ/3l07z8xzuz6QL5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yicFwgAAANwAAAAPAAAAAAAAAAAAAAAAAJgCAABkcnMvZG93&#10;bnJldi54bWxQSwUGAAAAAAQABAD1AAAAhwMAAAAA&#10;"/>
                <v:rect id="Rectangle 131" o:spid="_x0000_s1038" style="position:absolute;left:46224;width:2565;height:26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kCRsMA&#10;AADcAAAADwAAAGRycy9kb3ducmV2LnhtbERPTWvCQBC9C/0PyxR6MxsjaBuzhlKx2KMml97G7DRJ&#10;zc6G7Kqxv75bEHqbx/ucLB9NJy40uNayglkUgyCurG65VlAW2+kzCOeRNXaWScGNHOTrh0mGqbZX&#10;3tPl4GsRQtilqKDxvk+ldFVDBl1ke+LAfdnBoA9wqKUe8BrCTSeTOF5Igy2HhgZ7emuoOh3ORsGx&#10;TUr82RfvsXnZzv3HWHyfPzdKPT2OrysQnkb/L767dzrMXyzh75lwgV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kCRsMAAADcAAAADwAAAAAAAAAAAAAAAACYAgAAZHJzL2Rv&#10;d25yZXYueG1sUEsFBgAAAAAEAAQA9QAAAIgDAAAAAA==&#10;"/>
                <v:shape id="AutoShape 132" o:spid="_x0000_s1039" type="#_x0000_t32" style="position:absolute;left:46224;top:1440;width:256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DE+8IAAADcAAAADwAAAGRycy9kb3ducmV2LnhtbERPS2sCMRC+F/wPYYReSs0qKLI1yloQ&#10;VPDg6z7dTDfBzWS7ibr996ZQ8DYf33Nmi87V4kZtsJ4VDAcZCOLSa8uVgtNx9T4FESKyxtozKfil&#10;AIt572WGufZ33tPtECuRQjjkqMDE2ORShtKQwzDwDXHivn3rMCbYVlK3eE/hrpajLJtIh5ZTg8GG&#10;Pg2Vl8PVKdhthsviy9jNdv9jd+NVUV+rt7NSr/2u+AARqYtP8b97rdP8yRj+nkkXyP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8DE+8IAAADcAAAADwAAAAAAAAAAAAAA&#10;AAChAgAAZHJzL2Rvd25yZXYueG1sUEsFBgAAAAAEAAQA+QAAAJADAAAAAA==&#10;"/>
                <v:shape id="AutoShape 133" o:spid="_x0000_s1040" type="#_x0000_t32" style="position:absolute;left:47376;width:95;height:26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rZcYAAADcAAAADwAAAGRycy9kb3ducmV2LnhtbESPT2vDMAzF74N9B6PBLmN1Olgpad2S&#10;DgrroIf+2V2NtdgsltPYbbNvPx0Gu0m8p/d+mi+H0Kor9clHNjAeFaCI62g9NwaOh/XzFFTKyBbb&#10;yGTghxIsF/d3cyxtvPGOrvvcKAnhVKIBl3NXap1qRwHTKHbEon3FPmCWtW+07fEm4aHVL0Ux0QE9&#10;S4PDjt4c1d/7SzCw3YxX1cn5zcfu7Lev66q9NE+fxjw+DNUMVKYh/5v/rt+t4E+EVp6RCfT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nBa2XGAAAA3AAAAA8AAAAAAAAA&#10;AAAAAAAAoQIAAGRycy9kb3ducmV2LnhtbFBLBQYAAAAABAAEAPkAAACUAwAAAAA=&#10;"/>
                <v:rect id="Rectangle 134" o:spid="_x0000_s1041" style="position:absolute;left:42480;top:5616;width:2565;height:26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dWjMMA&#10;AADcAAAADwAAAGRycy9kb3ducmV2LnhtbERPTU/CQBC9k/AfNkPCDbYiGi1sCcGU6BHKxdvQHdtq&#10;d7bpbmnx17MkJt7m5X3OejOYWlyodZVlBQ/zCARxbnXFhYJTls5eQDiPrLG2TAqu5GCTjEdrjLXt&#10;+UCXoy9ECGEXo4LS+yaW0uUlGXRz2xAH7su2Bn2AbSF1i30IN7VcRNGzNFhxaCixoV1J+c+xMwrO&#10;1eKEv4dsH5nX9NF/DNl39/mm1HQybFcgPA3+X/znftdh/tMS7s+EC2Ry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dWjMMAAADcAAAADwAAAAAAAAAAAAAAAACYAgAAZHJzL2Rv&#10;d25yZXYueG1sUEsFBgAAAAAEAAQA9QAAAIgDAAAAAA==&#10;"/>
                <v:oval id="Oval 135" o:spid="_x0000_s1042" style="position:absolute;left:46224;top:5400;width:2990;height:2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Xla8EA&#10;AADcAAAADwAAAGRycy9kb3ducmV2LnhtbERPTWvCQBC9C/6HZQq96caGSEldRZSCPXgw2vuQHZNg&#10;djZkpzH9992C4G0e73NWm9G1aqA+NJ4NLOYJKOLS24YrA5fz5+wdVBBki61nMvBLATbr6WSFufV3&#10;PtFQSKViCIccDdQiXa51KGtyGOa+I47c1fcOJcK+0rbHewx3rX5LkqV22HBsqLGjXU3lrfhxBvbV&#10;tlgOOpUsve4Pkt2+j1/pwpjXl3H7AUpolKf44T7YOD/L4P+ZeIFe/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Jl5WvBAAAA3AAAAA8AAAAAAAAAAAAAAAAAmAIAAGRycy9kb3du&#10;cmV2LnhtbFBLBQYAAAAABAAEAPUAAACGAwAAAAA=&#10;"/>
                <v:shape id="AutoShape 136" o:spid="_x0000_s1043" type="#_x0000_t32" style="position:absolute;left:39888;top:7200;width:2146;height:170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HvUcAAAADcAAAADwAAAGRycy9kb3ducmV2LnhtbERPS4vCMBC+C/sfwizsTVMXFKlGUWFB&#10;vCw+QI9DM7bBZlKa2NR/v1kQvM3H95zFqre16Kj1xrGC8SgDQVw4bbhUcD79DGcgfEDWWDsmBU/y&#10;sFp+DBaYaxf5QN0xlCKFsM9RQRVCk0vpi4os+pFriBN3c63FkGBbSt1iTOG2lt9ZNpUWDaeGChva&#10;VlTcjw+rwMRf0zW7bdzsL1evI5nnxBmlvj779RxEoD68xS/3Tqf5kzH8P5MukMs/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pR71HAAAAA3AAAAA8AAAAAAAAAAAAAAAAA&#10;oQIAAGRycy9kb3ducmV2LnhtbFBLBQYAAAAABAAEAPkAAACOAwAAAAA=&#10;">
                  <v:stroke endarrow="block"/>
                </v:shape>
                <v:shape id="AutoShape 137" o:spid="_x0000_s1044" type="#_x0000_t32" style="position:absolute;left:44714;top:7962;width:1778;height:170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NxJsEAAADcAAAADwAAAGRycy9kb3ducmV2LnhtbERP32vCMBB+F/Y/hBvszaYTHKNrlE0Y&#10;iC9jTnCPR3O2weZSktjU/34ZCL7dx/fz6vVkezGSD8axgueiBEHcOG24VXD4+Zy/gggRWWPvmBRc&#10;KcB69TCrsdIu8TeN+9iKHMKhQgVdjEMlZWg6shgKNxBn7uS8xZihb6X2mHK47eWiLF+kRcO5ocOB&#10;Nh015/3FKjDpy4zDdpM+dsffoBOZ69IZpZ4ep/c3EJGmeBff3Fud5y8X8P9MvkCu/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qg3EmwQAAANwAAAAPAAAAAAAAAAAAAAAA&#10;AKECAABkcnMvZG93bnJldi54bWxQSwUGAAAAAAQABAD5AAAAjwMAAAAA&#10;">
                  <v:stroke endarrow="block"/>
                </v:shape>
                <v:rect id="Rectangle 142" o:spid="_x0000_s1045" style="position:absolute;left:21528;top:576;width:2565;height:26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kM78QA&#10;AADcAAAADwAAAGRycy9kb3ducmV2LnhtbESPQW/CMAyF70j8h8hIu0EKSGN0BIRATOwI5cLNa7y2&#10;o3GqJkDZr58PSLvZes/vfV6sOlerG7Wh8mxgPEpAEefeVlwYOGW74RuoEJEt1p7JwIMCrJb93gJT&#10;6+98oNsxFkpCOKRooIyxSbUOeUkOw8g3xKJ9+9ZhlLUttG3xLuGu1pMkedUOK5aGEhvalJRfjldn&#10;4KuanPD3kH0kbr6bxs8u+7met8a8DLr1O6hIXfw3P6/3VvBngi/PyAR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pDO/EAAAA3AAAAA8AAAAAAAAAAAAAAAAAmAIAAGRycy9k&#10;b3ducmV2LnhtbFBLBQYAAAAABAAEAPUAAACJAwAAAAA=&#10;"/>
                <v:oval id="Oval 143" o:spid="_x0000_s1046" style="position:absolute;left:25992;top:360;width:2990;height:2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u/CMIA&#10;AADcAAAADwAAAGRycy9kb3ducmV2LnhtbERPTWvCQBC9C/0PyxR6000M2pK6ilQK9tCDsb0P2TEJ&#10;ZmdDdozx37uFgrd5vM9ZbUbXqoH60Hg2kM4SUMSltw1XBn6On9M3UEGQLbaeycCNAmzWT5MV5tZf&#10;+UBDIZWKIRxyNFCLdLnWoazJYZj5jjhyJ987lAj7StserzHctXqeJEvtsOHYUGNHHzWV5+LiDOyq&#10;bbEcdCaL7LTby+L8+/2Vpca8PI/bd1BCozzE/+69jfNfU/h7Jl6g1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678IwgAAANwAAAAPAAAAAAAAAAAAAAAAAJgCAABkcnMvZG93&#10;bnJldi54bWxQSwUGAAAAAAQABAD1AAAAhwMAAAAA&#10;"/>
                <v:shape id="AutoShape 144" o:spid="_x0000_s1047" type="#_x0000_t32" style="position:absolute;left:24048;top:2016;width:193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DKUsMAAADcAAAADwAAAGRycy9kb3ducmV2LnhtbERPTWsCMRC9C/6HMIIXqVkFbdkaZSsI&#10;WvCgbe/TzbgJbibbTdTtv28Kgrd5vM9ZrDpXiyu1wXpWMBlnIIhLry1XCj4/Nk8vIEJE1lh7JgW/&#10;FGC17PcWmGt/4wNdj7ESKYRDjgpMjE0uZSgNOQxj3xAn7uRbhzHBtpK6xVsKd7WcZtlcOrScGgw2&#10;tDZUno8Xp2C/m7wV38bu3g8/dj/bFPWlGn0pNRx0xSuISF18iO/urU7zn6fw/0y6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3wylLDAAAA3AAAAA8AAAAAAAAAAAAA&#10;AAAAoQIAAGRycy9kb3ducmV2LnhtbFBLBQYAAAAABAAEAPkAAACRAwAAAAA=&#10;"/>
                <v:shape id="AutoShape 145" o:spid="_x0000_s1048" type="#_x0000_t32" style="position:absolute;left:25056;top:2016;width:6;height:405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3O/sMAAADcAAAADwAAAGRycy9kb3ducmV2LnhtbERPTWsCMRC9F/wPYYReSs0qVNqtUVZB&#10;qIIHt+19uhk3wc1k3UTd/ntTKHibx/uc2aJ3jbhQF6xnBeNRBoK48tpyreDrc/38CiJEZI2NZ1Lw&#10;SwEW88HDDHPtr7ynSxlrkUI45KjAxNjmUobKkMMw8i1x4g6+cxgT7GqpO7ymcNfISZZNpUPLqcFg&#10;SytD1bE8OwW7zXhZ/Bi72e5PdveyLppz/fSt1OOwL95BROrjXfzv/tBp/vQN/p5JF8j5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aNzv7DAAAA3AAAAA8AAAAAAAAAAAAA&#10;AAAAoQIAAGRycy9kb3ducmV2LnhtbFBLBQYAAAAABAAEAPkAAACRAwAAAAA=&#10;"/>
              </v:group>
            </w:pict>
          </mc:Fallback>
        </mc:AlternateContent>
      </w:r>
    </w:p>
    <w:p w14:paraId="5F738683" w14:textId="77777777" w:rsidR="00763F62" w:rsidRPr="00561902" w:rsidRDefault="007540E5" w:rsidP="007540E5">
      <w:pPr>
        <w:spacing w:after="0" w:line="240" w:lineRule="auto"/>
        <w:contextualSpacing/>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1.                                            </w:t>
      </w:r>
      <w:r w:rsidR="002E652B" w:rsidRPr="00561902">
        <w:rPr>
          <w:rFonts w:ascii="Times New Roman" w:hAnsi="Times New Roman" w:cs="Times New Roman"/>
          <w:color w:val="000000" w:themeColor="text1"/>
          <w:sz w:val="28"/>
          <w:szCs w:val="28"/>
        </w:rPr>
        <w:t xml:space="preserve"> 4.</w:t>
      </w:r>
      <w:r>
        <w:rPr>
          <w:rFonts w:ascii="Times New Roman" w:hAnsi="Times New Roman" w:cs="Times New Roman"/>
          <w:color w:val="000000" w:themeColor="text1"/>
          <w:sz w:val="28"/>
          <w:szCs w:val="28"/>
        </w:rPr>
        <w:t xml:space="preserve">                                          </w:t>
      </w:r>
      <w:r w:rsidR="00763F62" w:rsidRPr="00561902">
        <w:rPr>
          <w:rFonts w:ascii="Times New Roman" w:hAnsi="Times New Roman" w:cs="Times New Roman"/>
          <w:color w:val="000000" w:themeColor="text1"/>
          <w:sz w:val="28"/>
          <w:szCs w:val="28"/>
        </w:rPr>
        <w:t xml:space="preserve">6.                 </w:t>
      </w:r>
    </w:p>
    <w:p w14:paraId="6DFC2BAD" w14:textId="77777777" w:rsidR="001D16EF" w:rsidRPr="00561902" w:rsidRDefault="007540E5" w:rsidP="000023A3">
      <w:pPr>
        <w:spacing w:after="0" w:line="240" w:lineRule="auto"/>
        <w:ind w:firstLine="851"/>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w:t>
      </w:r>
    </w:p>
    <w:p w14:paraId="7E246EC0" w14:textId="68EC9B6B" w:rsidR="00763F62" w:rsidRPr="00561902" w:rsidRDefault="00763F62" w:rsidP="000023A3">
      <w:pPr>
        <w:spacing w:after="0" w:line="240" w:lineRule="auto"/>
        <w:ind w:firstLine="851"/>
        <w:rPr>
          <w:rFonts w:ascii="Times New Roman" w:hAnsi="Times New Roman" w:cs="Times New Roman"/>
          <w:color w:val="000000" w:themeColor="text1"/>
          <w:sz w:val="28"/>
          <w:szCs w:val="28"/>
        </w:rPr>
      </w:pPr>
    </w:p>
    <w:p w14:paraId="56B9B2F6" w14:textId="58133A67" w:rsidR="002E652B" w:rsidRPr="00561902" w:rsidRDefault="00CF59B9" w:rsidP="000023A3">
      <w:pPr>
        <w:spacing w:after="0" w:line="240" w:lineRule="auto"/>
        <w:ind w:firstLine="851"/>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298" distR="114298" simplePos="0" relativeHeight="251625984" behindDoc="0" locked="0" layoutInCell="1" allowOverlap="1" wp14:anchorId="63A4C372" wp14:editId="4499E7CD">
                <wp:simplePos x="0" y="0"/>
                <wp:positionH relativeFrom="column">
                  <wp:posOffset>2382520</wp:posOffset>
                </wp:positionH>
                <wp:positionV relativeFrom="paragraph">
                  <wp:posOffset>176530</wp:posOffset>
                </wp:positionV>
                <wp:extent cx="0" cy="344805"/>
                <wp:effectExtent l="0" t="0" r="19050" b="36195"/>
                <wp:wrapNone/>
                <wp:docPr id="156" name="AutoShape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48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35A133" id="AutoShape 123" o:spid="_x0000_s1026" type="#_x0000_t32" style="position:absolute;margin-left:187.6pt;margin-top:13.9pt;width:0;height:27.15pt;z-index:25162598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"/>
            </w:pict>
          </mc:Fallback>
        </mc:AlternateContent>
      </w:r>
      <w:r w:rsidR="00763F62" w:rsidRPr="00561902">
        <w:rPr>
          <w:rFonts w:ascii="Times New Roman" w:hAnsi="Times New Roman" w:cs="Times New Roman"/>
          <w:color w:val="000000" w:themeColor="text1"/>
          <w:sz w:val="28"/>
          <w:szCs w:val="28"/>
        </w:rPr>
        <w:t xml:space="preserve">2.                               </w:t>
      </w:r>
      <w:r w:rsidR="007540E5">
        <w:rPr>
          <w:rFonts w:ascii="Times New Roman" w:hAnsi="Times New Roman" w:cs="Times New Roman"/>
          <w:color w:val="000000" w:themeColor="text1"/>
          <w:sz w:val="28"/>
          <w:szCs w:val="28"/>
        </w:rPr>
        <w:t xml:space="preserve">    </w:t>
      </w:r>
      <w:r w:rsidR="002E652B" w:rsidRPr="00561902">
        <w:rPr>
          <w:rFonts w:ascii="Times New Roman" w:hAnsi="Times New Roman" w:cs="Times New Roman"/>
          <w:color w:val="000000" w:themeColor="text1"/>
          <w:sz w:val="28"/>
          <w:szCs w:val="28"/>
        </w:rPr>
        <w:t xml:space="preserve">5.                  </w:t>
      </w:r>
      <w:r w:rsidR="007540E5">
        <w:rPr>
          <w:rFonts w:ascii="Times New Roman" w:hAnsi="Times New Roman" w:cs="Times New Roman"/>
          <w:color w:val="000000" w:themeColor="text1"/>
          <w:sz w:val="28"/>
          <w:szCs w:val="28"/>
        </w:rPr>
        <w:t xml:space="preserve">                           </w:t>
      </w:r>
      <w:r w:rsidR="002E652B" w:rsidRPr="00561902">
        <w:rPr>
          <w:rFonts w:ascii="Times New Roman" w:hAnsi="Times New Roman" w:cs="Times New Roman"/>
          <w:color w:val="000000" w:themeColor="text1"/>
          <w:sz w:val="28"/>
          <w:szCs w:val="28"/>
        </w:rPr>
        <w:t>7.</w:t>
      </w:r>
    </w:p>
    <w:p w14:paraId="2D1360E8" w14:textId="77777777" w:rsidR="00763F62" w:rsidRPr="00561902" w:rsidRDefault="00763F62" w:rsidP="000023A3">
      <w:pPr>
        <w:spacing w:after="0" w:line="240" w:lineRule="auto"/>
        <w:ind w:firstLine="851"/>
        <w:rPr>
          <w:rFonts w:ascii="Times New Roman" w:hAnsi="Times New Roman" w:cs="Times New Roman"/>
          <w:color w:val="000000" w:themeColor="text1"/>
          <w:sz w:val="28"/>
          <w:szCs w:val="28"/>
        </w:rPr>
      </w:pPr>
    </w:p>
    <w:p w14:paraId="5B798071" w14:textId="77777777" w:rsidR="00763F62" w:rsidRPr="00561902" w:rsidRDefault="00763F62" w:rsidP="000023A3">
      <w:pPr>
        <w:spacing w:after="0" w:line="240" w:lineRule="auto"/>
        <w:ind w:firstLine="851"/>
        <w:rPr>
          <w:rFonts w:ascii="Times New Roman" w:hAnsi="Times New Roman" w:cs="Times New Roman"/>
          <w:color w:val="000000" w:themeColor="text1"/>
          <w:sz w:val="28"/>
          <w:szCs w:val="28"/>
          <w:lang w:val="kk-KZ"/>
        </w:rPr>
      </w:pPr>
    </w:p>
    <w:p w14:paraId="5F4158EC" w14:textId="77777777" w:rsidR="001D16EF" w:rsidRPr="00561902" w:rsidRDefault="001D16EF" w:rsidP="000023A3">
      <w:pPr>
        <w:spacing w:after="0" w:line="240" w:lineRule="auto"/>
        <w:ind w:firstLine="851"/>
        <w:rPr>
          <w:rFonts w:ascii="Times New Roman" w:hAnsi="Times New Roman" w:cs="Times New Roman"/>
          <w:color w:val="000000" w:themeColor="text1"/>
          <w:sz w:val="28"/>
          <w:szCs w:val="28"/>
          <w:lang w:val="kk-KZ"/>
        </w:rPr>
      </w:pPr>
    </w:p>
    <w:p w14:paraId="68FD48D2" w14:textId="77777777" w:rsidR="00763F62" w:rsidRPr="00561902" w:rsidRDefault="00763F62" w:rsidP="000023A3">
      <w:pPr>
        <w:spacing w:after="0" w:line="240" w:lineRule="auto"/>
        <w:ind w:firstLine="851"/>
        <w:rPr>
          <w:rFonts w:ascii="Times New Roman" w:hAnsi="Times New Roman" w:cs="Times New Roman"/>
          <w:b/>
          <w:color w:val="000000" w:themeColor="text1"/>
          <w:sz w:val="28"/>
          <w:szCs w:val="28"/>
        </w:rPr>
      </w:pPr>
      <w:r w:rsidRPr="00561902">
        <w:rPr>
          <w:rFonts w:ascii="Times New Roman" w:hAnsi="Times New Roman" w:cs="Times New Roman"/>
          <w:color w:val="000000" w:themeColor="text1"/>
          <w:sz w:val="28"/>
          <w:szCs w:val="28"/>
        </w:rPr>
        <w:t xml:space="preserve">3.                                    </w:t>
      </w:r>
      <w:r w:rsidR="003A2767" w:rsidRPr="00561902">
        <w:rPr>
          <w:rFonts w:ascii="Times New Roman" w:hAnsi="Times New Roman" w:cs="Times New Roman"/>
          <w:color w:val="000000" w:themeColor="text1"/>
          <w:sz w:val="28"/>
          <w:szCs w:val="28"/>
        </w:rPr>
        <w:t>8.</w:t>
      </w:r>
      <w:r w:rsidRPr="00561902">
        <w:rPr>
          <w:rFonts w:ascii="Times New Roman" w:hAnsi="Times New Roman" w:cs="Times New Roman"/>
          <w:b/>
          <w:color w:val="000000" w:themeColor="text1"/>
          <w:sz w:val="28"/>
          <w:szCs w:val="28"/>
        </w:rPr>
        <w:t>!</w:t>
      </w:r>
    </w:p>
    <w:p w14:paraId="57DFA07E" w14:textId="77777777" w:rsidR="001D16EF" w:rsidRPr="00B75B78" w:rsidRDefault="001D16EF" w:rsidP="000023A3">
      <w:pPr>
        <w:spacing w:after="0" w:line="240" w:lineRule="auto"/>
        <w:rPr>
          <w:rFonts w:ascii="Times New Roman" w:hAnsi="Times New Roman" w:cs="Times New Roman"/>
          <w:color w:val="000000" w:themeColor="text1"/>
          <w:sz w:val="16"/>
          <w:szCs w:val="16"/>
          <w:lang w:val="kk-KZ"/>
        </w:rPr>
      </w:pPr>
    </w:p>
    <w:p w14:paraId="391CD372" w14:textId="77777777" w:rsidR="001D16EF" w:rsidRPr="00561902" w:rsidRDefault="001D16EF" w:rsidP="001D16EF">
      <w:pPr>
        <w:spacing w:after="0" w:line="240" w:lineRule="auto"/>
        <w:ind w:firstLine="709"/>
        <w:jc w:val="both"/>
        <w:rPr>
          <w:rFonts w:ascii="Times New Roman" w:hAnsi="Times New Roman" w:cs="Times New Roman"/>
          <w:color w:val="000000" w:themeColor="text1"/>
          <w:sz w:val="24"/>
          <w:szCs w:val="24"/>
          <w:lang w:val="kk-KZ"/>
        </w:rPr>
      </w:pPr>
      <w:r w:rsidRPr="00561902">
        <w:rPr>
          <w:rFonts w:ascii="Times New Roman" w:hAnsi="Times New Roman" w:cs="Times New Roman"/>
          <w:color w:val="000000" w:themeColor="text1"/>
          <w:sz w:val="24"/>
          <w:szCs w:val="24"/>
        </w:rPr>
        <w:t>1 –</w:t>
      </w:r>
      <w:r w:rsidR="00B75B78">
        <w:rPr>
          <w:rFonts w:ascii="Times New Roman" w:hAnsi="Times New Roman" w:cs="Times New Roman"/>
          <w:color w:val="000000" w:themeColor="text1"/>
          <w:sz w:val="24"/>
          <w:szCs w:val="24"/>
        </w:rPr>
        <w:t xml:space="preserve"> </w:t>
      </w:r>
      <w:r w:rsidRPr="00561902">
        <w:rPr>
          <w:rFonts w:ascii="Times New Roman" w:hAnsi="Times New Roman" w:cs="Times New Roman"/>
          <w:color w:val="000000" w:themeColor="text1"/>
          <w:sz w:val="24"/>
          <w:szCs w:val="24"/>
        </w:rPr>
        <w:t>Лицо мужского пола; 2 –</w:t>
      </w:r>
      <w:r w:rsidR="00B75B78">
        <w:rPr>
          <w:rFonts w:ascii="Times New Roman" w:hAnsi="Times New Roman" w:cs="Times New Roman"/>
          <w:color w:val="000000" w:themeColor="text1"/>
          <w:sz w:val="24"/>
          <w:szCs w:val="24"/>
        </w:rPr>
        <w:t xml:space="preserve"> </w:t>
      </w:r>
      <w:r w:rsidRPr="00561902">
        <w:rPr>
          <w:rFonts w:ascii="Times New Roman" w:hAnsi="Times New Roman" w:cs="Times New Roman"/>
          <w:color w:val="000000" w:themeColor="text1"/>
          <w:sz w:val="24"/>
          <w:szCs w:val="24"/>
        </w:rPr>
        <w:t>Лицо женского пола; 3 –</w:t>
      </w:r>
      <w:r w:rsidR="00B75B78">
        <w:rPr>
          <w:rFonts w:ascii="Times New Roman" w:hAnsi="Times New Roman" w:cs="Times New Roman"/>
          <w:color w:val="000000" w:themeColor="text1"/>
          <w:sz w:val="24"/>
          <w:szCs w:val="24"/>
        </w:rPr>
        <w:t xml:space="preserve"> </w:t>
      </w:r>
      <w:r w:rsidRPr="00561902">
        <w:rPr>
          <w:rFonts w:ascii="Times New Roman" w:hAnsi="Times New Roman" w:cs="Times New Roman"/>
          <w:color w:val="000000" w:themeColor="text1"/>
          <w:sz w:val="24"/>
          <w:szCs w:val="24"/>
        </w:rPr>
        <w:t>Пол неизвестен; 4 –</w:t>
      </w:r>
      <w:r w:rsidR="00B75B78">
        <w:rPr>
          <w:rFonts w:ascii="Times New Roman" w:hAnsi="Times New Roman" w:cs="Times New Roman"/>
          <w:color w:val="000000" w:themeColor="text1"/>
          <w:sz w:val="24"/>
          <w:szCs w:val="24"/>
        </w:rPr>
        <w:t xml:space="preserve"> </w:t>
      </w:r>
      <w:r w:rsidRPr="00561902">
        <w:rPr>
          <w:rFonts w:ascii="Times New Roman" w:hAnsi="Times New Roman" w:cs="Times New Roman"/>
          <w:color w:val="000000" w:themeColor="text1"/>
          <w:sz w:val="24"/>
          <w:szCs w:val="24"/>
        </w:rPr>
        <w:t>Брак; 5 –Сибсы;6 –</w:t>
      </w:r>
      <w:r w:rsidR="00B75B78">
        <w:rPr>
          <w:rFonts w:ascii="Times New Roman" w:hAnsi="Times New Roman" w:cs="Times New Roman"/>
          <w:color w:val="000000" w:themeColor="text1"/>
          <w:sz w:val="24"/>
          <w:szCs w:val="24"/>
        </w:rPr>
        <w:t xml:space="preserve"> </w:t>
      </w:r>
      <w:r w:rsidRPr="00561902">
        <w:rPr>
          <w:rFonts w:ascii="Times New Roman" w:hAnsi="Times New Roman" w:cs="Times New Roman"/>
          <w:color w:val="000000" w:themeColor="text1"/>
          <w:sz w:val="24"/>
          <w:szCs w:val="24"/>
        </w:rPr>
        <w:t>Умершие; 7</w:t>
      </w:r>
      <w:r w:rsidR="00B75B78">
        <w:rPr>
          <w:rFonts w:ascii="Times New Roman" w:hAnsi="Times New Roman" w:cs="Times New Roman"/>
          <w:color w:val="000000" w:themeColor="text1"/>
          <w:sz w:val="24"/>
          <w:szCs w:val="24"/>
        </w:rPr>
        <w:t xml:space="preserve"> </w:t>
      </w:r>
      <w:r w:rsidRPr="00561902">
        <w:rPr>
          <w:rFonts w:ascii="Times New Roman" w:hAnsi="Times New Roman" w:cs="Times New Roman"/>
          <w:color w:val="000000" w:themeColor="text1"/>
          <w:sz w:val="24"/>
          <w:szCs w:val="24"/>
        </w:rPr>
        <w:t>–</w:t>
      </w:r>
      <w:r w:rsidR="00B75B78">
        <w:rPr>
          <w:rFonts w:ascii="Times New Roman" w:hAnsi="Times New Roman" w:cs="Times New Roman"/>
          <w:color w:val="000000" w:themeColor="text1"/>
          <w:sz w:val="24"/>
          <w:szCs w:val="24"/>
        </w:rPr>
        <w:t xml:space="preserve"> </w:t>
      </w:r>
      <w:r w:rsidRPr="00561902">
        <w:rPr>
          <w:rFonts w:ascii="Times New Roman" w:hAnsi="Times New Roman" w:cs="Times New Roman"/>
          <w:color w:val="000000" w:themeColor="text1"/>
          <w:sz w:val="24"/>
          <w:szCs w:val="24"/>
        </w:rPr>
        <w:t>Пробанд; 8 –</w:t>
      </w:r>
      <w:r w:rsidR="00B75B78">
        <w:rPr>
          <w:rFonts w:ascii="Times New Roman" w:hAnsi="Times New Roman" w:cs="Times New Roman"/>
          <w:color w:val="000000" w:themeColor="text1"/>
          <w:sz w:val="24"/>
          <w:szCs w:val="24"/>
        </w:rPr>
        <w:t xml:space="preserve"> </w:t>
      </w:r>
      <w:r w:rsidRPr="00561902">
        <w:rPr>
          <w:rFonts w:ascii="Times New Roman" w:hAnsi="Times New Roman" w:cs="Times New Roman"/>
          <w:color w:val="000000" w:themeColor="text1"/>
          <w:sz w:val="24"/>
          <w:szCs w:val="24"/>
        </w:rPr>
        <w:t>Лично опрошен</w:t>
      </w:r>
    </w:p>
    <w:p w14:paraId="21E895CE" w14:textId="77777777" w:rsidR="001D16EF" w:rsidRPr="00561902" w:rsidRDefault="001D16EF" w:rsidP="001D16EF">
      <w:pPr>
        <w:spacing w:after="0" w:line="240" w:lineRule="auto"/>
        <w:ind w:firstLine="709"/>
        <w:jc w:val="both"/>
        <w:rPr>
          <w:rFonts w:ascii="Times New Roman" w:hAnsi="Times New Roman" w:cs="Times New Roman"/>
          <w:color w:val="000000" w:themeColor="text1"/>
          <w:sz w:val="16"/>
          <w:szCs w:val="16"/>
          <w:lang w:val="kk-KZ"/>
        </w:rPr>
      </w:pPr>
    </w:p>
    <w:p w14:paraId="72C7CE0F" w14:textId="77777777" w:rsidR="00C40DA8" w:rsidRDefault="00D1770F" w:rsidP="00C02DBD">
      <w:pPr>
        <w:spacing w:after="0" w:line="240" w:lineRule="auto"/>
        <w:jc w:val="center"/>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 xml:space="preserve">Рисунок </w:t>
      </w:r>
      <w:r w:rsidR="00EC7623" w:rsidRPr="00561902">
        <w:rPr>
          <w:rFonts w:ascii="Times New Roman" w:hAnsi="Times New Roman" w:cs="Times New Roman"/>
          <w:color w:val="000000" w:themeColor="text1"/>
          <w:sz w:val="28"/>
          <w:szCs w:val="28"/>
          <w:lang w:val="kk-KZ"/>
        </w:rPr>
        <w:t>9</w:t>
      </w:r>
      <w:r w:rsidR="00B75B78">
        <w:rPr>
          <w:rFonts w:ascii="Times New Roman" w:hAnsi="Times New Roman" w:cs="Times New Roman"/>
          <w:color w:val="000000" w:themeColor="text1"/>
          <w:sz w:val="28"/>
          <w:szCs w:val="28"/>
          <w:lang w:val="kk-KZ"/>
        </w:rPr>
        <w:t xml:space="preserve"> </w:t>
      </w:r>
      <w:r w:rsidR="00144F52" w:rsidRPr="00561902">
        <w:rPr>
          <w:rFonts w:ascii="Times New Roman" w:hAnsi="Times New Roman" w:cs="Times New Roman"/>
          <w:color w:val="000000" w:themeColor="text1"/>
          <w:sz w:val="28"/>
          <w:szCs w:val="28"/>
          <w:shd w:val="clear" w:color="auto" w:fill="FFFFFF"/>
        </w:rPr>
        <w:t xml:space="preserve">– </w:t>
      </w:r>
      <w:r w:rsidR="00B60B87" w:rsidRPr="00561902">
        <w:rPr>
          <w:rFonts w:ascii="Times New Roman" w:hAnsi="Times New Roman" w:cs="Times New Roman"/>
          <w:color w:val="000000" w:themeColor="text1"/>
          <w:sz w:val="28"/>
          <w:szCs w:val="28"/>
        </w:rPr>
        <w:t>Условные обозн</w:t>
      </w:r>
      <w:r w:rsidR="00CB3F6E" w:rsidRPr="00561902">
        <w:rPr>
          <w:rFonts w:ascii="Times New Roman" w:hAnsi="Times New Roman" w:cs="Times New Roman"/>
          <w:color w:val="000000" w:themeColor="text1"/>
          <w:sz w:val="28"/>
          <w:szCs w:val="28"/>
        </w:rPr>
        <w:t>а</w:t>
      </w:r>
      <w:r w:rsidR="00B60B87" w:rsidRPr="00561902">
        <w:rPr>
          <w:rFonts w:ascii="Times New Roman" w:hAnsi="Times New Roman" w:cs="Times New Roman"/>
          <w:color w:val="000000" w:themeColor="text1"/>
          <w:sz w:val="28"/>
          <w:szCs w:val="28"/>
        </w:rPr>
        <w:t>чения</w:t>
      </w:r>
      <w:r w:rsidR="00763F62" w:rsidRPr="00561902">
        <w:rPr>
          <w:rFonts w:ascii="Times New Roman" w:hAnsi="Times New Roman" w:cs="Times New Roman"/>
          <w:color w:val="000000" w:themeColor="text1"/>
          <w:sz w:val="28"/>
          <w:szCs w:val="28"/>
        </w:rPr>
        <w:t>, используемые при сост</w:t>
      </w:r>
      <w:r w:rsidR="00CB3F6E" w:rsidRPr="00561902">
        <w:rPr>
          <w:rFonts w:ascii="Times New Roman" w:hAnsi="Times New Roman" w:cs="Times New Roman"/>
          <w:color w:val="000000" w:themeColor="text1"/>
          <w:sz w:val="28"/>
          <w:szCs w:val="28"/>
        </w:rPr>
        <w:t>а</w:t>
      </w:r>
      <w:r w:rsidR="001D16EF" w:rsidRPr="00561902">
        <w:rPr>
          <w:rFonts w:ascii="Times New Roman" w:hAnsi="Times New Roman" w:cs="Times New Roman"/>
          <w:color w:val="000000" w:themeColor="text1"/>
          <w:sz w:val="28"/>
          <w:szCs w:val="28"/>
        </w:rPr>
        <w:t>влении родословной</w:t>
      </w:r>
    </w:p>
    <w:p w14:paraId="76390790" w14:textId="77777777" w:rsidR="00C02DBD" w:rsidRPr="00C02DBD" w:rsidRDefault="00C02DBD" w:rsidP="00C02DBD">
      <w:pPr>
        <w:spacing w:after="0" w:line="240" w:lineRule="auto"/>
        <w:jc w:val="center"/>
        <w:rPr>
          <w:rFonts w:ascii="Times New Roman" w:hAnsi="Times New Roman" w:cs="Times New Roman"/>
          <w:color w:val="000000" w:themeColor="text1"/>
          <w:sz w:val="28"/>
          <w:szCs w:val="28"/>
          <w:lang w:val="kk-KZ"/>
        </w:rPr>
      </w:pPr>
    </w:p>
    <w:p w14:paraId="04E411BB" w14:textId="77777777" w:rsidR="00290492" w:rsidRPr="00561902" w:rsidRDefault="00156D36" w:rsidP="00C40DA8">
      <w:pPr>
        <w:widowControl w:val="0"/>
        <w:spacing w:after="0" w:line="240" w:lineRule="auto"/>
        <w:ind w:firstLine="709"/>
        <w:jc w:val="both"/>
        <w:rPr>
          <w:rFonts w:ascii="Times New Roman" w:hAnsi="Times New Roman" w:cs="Times New Roman"/>
          <w:b/>
          <w:color w:val="000000" w:themeColor="text1"/>
          <w:sz w:val="28"/>
          <w:szCs w:val="28"/>
          <w:lang w:val="kk-KZ"/>
        </w:rPr>
      </w:pPr>
      <w:r w:rsidRPr="00561902">
        <w:rPr>
          <w:rFonts w:ascii="Times New Roman" w:hAnsi="Times New Roman" w:cs="Times New Roman"/>
          <w:b/>
          <w:color w:val="000000" w:themeColor="text1"/>
          <w:sz w:val="28"/>
          <w:szCs w:val="28"/>
        </w:rPr>
        <w:t>2.3</w:t>
      </w:r>
      <w:r w:rsidR="00290492" w:rsidRPr="00561902">
        <w:rPr>
          <w:rFonts w:ascii="Times New Roman" w:hAnsi="Times New Roman" w:cs="Times New Roman"/>
          <w:b/>
          <w:color w:val="000000" w:themeColor="text1"/>
          <w:sz w:val="28"/>
          <w:szCs w:val="28"/>
        </w:rPr>
        <w:t xml:space="preserve"> Методы исследов</w:t>
      </w:r>
      <w:r w:rsidR="00CB3F6E" w:rsidRPr="00561902">
        <w:rPr>
          <w:rFonts w:ascii="Times New Roman" w:hAnsi="Times New Roman" w:cs="Times New Roman"/>
          <w:b/>
          <w:color w:val="000000" w:themeColor="text1"/>
          <w:sz w:val="28"/>
          <w:szCs w:val="28"/>
        </w:rPr>
        <w:t>а</w:t>
      </w:r>
      <w:r w:rsidR="00290492" w:rsidRPr="00561902">
        <w:rPr>
          <w:rFonts w:ascii="Times New Roman" w:hAnsi="Times New Roman" w:cs="Times New Roman"/>
          <w:b/>
          <w:color w:val="000000" w:themeColor="text1"/>
          <w:sz w:val="28"/>
          <w:szCs w:val="28"/>
        </w:rPr>
        <w:t>ния</w:t>
      </w:r>
    </w:p>
    <w:p w14:paraId="3C88F47F" w14:textId="5EDBEABE" w:rsidR="00244028" w:rsidRPr="00561902" w:rsidRDefault="005175B1" w:rsidP="00C40DA8">
      <w:pPr>
        <w:spacing w:after="0" w:line="240" w:lineRule="auto"/>
        <w:ind w:firstLine="709"/>
        <w:jc w:val="both"/>
        <w:rPr>
          <w:rFonts w:ascii="Times New Roman" w:hAnsi="Times New Roman" w:cs="Times New Roman"/>
          <w:b/>
          <w:color w:val="000000" w:themeColor="text1"/>
          <w:sz w:val="28"/>
          <w:szCs w:val="28"/>
        </w:rPr>
      </w:pPr>
      <w:r w:rsidRPr="00561902">
        <w:rPr>
          <w:rFonts w:ascii="Times New Roman" w:hAnsi="Times New Roman" w:cs="Times New Roman"/>
          <w:color w:val="000000" w:themeColor="text1"/>
          <w:sz w:val="28"/>
          <w:szCs w:val="28"/>
        </w:rPr>
        <w:t>Первым эт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пом производился 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бор обр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зцов крови с помощью 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куумных пробирок (8 мл) с ЭДТ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-гелем одномоментно с 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бором 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ртных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лизов крови (биохимический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лиз крови, общий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лиз крови, ко</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гулогр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мм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в хирургическом, химиотер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пивтическом отделениях и отделении ре</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ции городского онкологического цетр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г.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После чего проводилось выделение ДНК в условиях 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бор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тории коллективного пользов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ния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цион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льного Центр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Биотехнологии РК. Выделение ДНК из крови методом выс</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лив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ния</w:t>
      </w:r>
      <w:r w:rsidR="00B75B78">
        <w:rPr>
          <w:rFonts w:ascii="Times New Roman" w:hAnsi="Times New Roman" w:cs="Times New Roman"/>
          <w:color w:val="000000" w:themeColor="text1"/>
          <w:sz w:val="28"/>
          <w:szCs w:val="28"/>
        </w:rPr>
        <w:t xml:space="preserve"> </w:t>
      </w:r>
      <w:r w:rsidRPr="00561902">
        <w:rPr>
          <w:rFonts w:ascii="Times New Roman" w:hAnsi="Times New Roman" w:cs="Times New Roman"/>
          <w:bCs/>
          <w:color w:val="000000" w:themeColor="text1"/>
          <w:sz w:val="28"/>
          <w:szCs w:val="28"/>
        </w:rPr>
        <w:t>основ</w:t>
      </w:r>
      <w:r w:rsidR="00CB3F6E" w:rsidRPr="00561902">
        <w:rPr>
          <w:rFonts w:ascii="Times New Roman" w:hAnsi="Times New Roman" w:cs="Times New Roman"/>
          <w:bCs/>
          <w:color w:val="000000" w:themeColor="text1"/>
          <w:sz w:val="28"/>
          <w:szCs w:val="28"/>
        </w:rPr>
        <w:t>а</w:t>
      </w:r>
      <w:r w:rsidRPr="00561902">
        <w:rPr>
          <w:rFonts w:ascii="Times New Roman" w:hAnsi="Times New Roman" w:cs="Times New Roman"/>
          <w:bCs/>
          <w:color w:val="000000" w:themeColor="text1"/>
          <w:sz w:val="28"/>
          <w:szCs w:val="28"/>
        </w:rPr>
        <w:t>н</w:t>
      </w:r>
      <w:r w:rsidR="000F7882" w:rsidRPr="00561902">
        <w:rPr>
          <w:rFonts w:ascii="Times New Roman" w:hAnsi="Times New Roman" w:cs="Times New Roman"/>
          <w:bCs/>
          <w:color w:val="000000" w:themeColor="text1"/>
          <w:sz w:val="28"/>
          <w:szCs w:val="28"/>
        </w:rPr>
        <w:t>о</w:t>
      </w:r>
      <w:r w:rsidRPr="00561902">
        <w:rPr>
          <w:rFonts w:ascii="Times New Roman" w:hAnsi="Times New Roman" w:cs="Times New Roman"/>
          <w:bCs/>
          <w:color w:val="000000" w:themeColor="text1"/>
          <w:sz w:val="28"/>
          <w:szCs w:val="28"/>
        </w:rPr>
        <w:t xml:space="preserve"> н</w:t>
      </w:r>
      <w:r w:rsidR="00CB3F6E" w:rsidRPr="00561902">
        <w:rPr>
          <w:rFonts w:ascii="Times New Roman" w:hAnsi="Times New Roman" w:cs="Times New Roman"/>
          <w:bCs/>
          <w:color w:val="000000" w:themeColor="text1"/>
          <w:sz w:val="28"/>
          <w:szCs w:val="28"/>
        </w:rPr>
        <w:t>а</w:t>
      </w:r>
      <w:r w:rsidRPr="00561902">
        <w:rPr>
          <w:rFonts w:ascii="Times New Roman" w:hAnsi="Times New Roman" w:cs="Times New Roman"/>
          <w:bCs/>
          <w:color w:val="000000" w:themeColor="text1"/>
          <w:sz w:val="28"/>
          <w:szCs w:val="28"/>
        </w:rPr>
        <w:t xml:space="preserve"> использов</w:t>
      </w:r>
      <w:r w:rsidR="00CB3F6E" w:rsidRPr="00561902">
        <w:rPr>
          <w:rFonts w:ascii="Times New Roman" w:hAnsi="Times New Roman" w:cs="Times New Roman"/>
          <w:bCs/>
          <w:color w:val="000000" w:themeColor="text1"/>
          <w:sz w:val="28"/>
          <w:szCs w:val="28"/>
        </w:rPr>
        <w:t>а</w:t>
      </w:r>
      <w:r w:rsidRPr="00561902">
        <w:rPr>
          <w:rFonts w:ascii="Times New Roman" w:hAnsi="Times New Roman" w:cs="Times New Roman"/>
          <w:bCs/>
          <w:color w:val="000000" w:themeColor="text1"/>
          <w:sz w:val="28"/>
          <w:szCs w:val="28"/>
        </w:rPr>
        <w:t>нии высоких концентр</w:t>
      </w:r>
      <w:r w:rsidR="00CB3F6E" w:rsidRPr="00561902">
        <w:rPr>
          <w:rFonts w:ascii="Times New Roman" w:hAnsi="Times New Roman" w:cs="Times New Roman"/>
          <w:bCs/>
          <w:color w:val="000000" w:themeColor="text1"/>
          <w:sz w:val="28"/>
          <w:szCs w:val="28"/>
        </w:rPr>
        <w:t>а</w:t>
      </w:r>
      <w:r w:rsidRPr="00561902">
        <w:rPr>
          <w:rFonts w:ascii="Times New Roman" w:hAnsi="Times New Roman" w:cs="Times New Roman"/>
          <w:bCs/>
          <w:color w:val="000000" w:themeColor="text1"/>
          <w:sz w:val="28"/>
          <w:szCs w:val="28"/>
        </w:rPr>
        <w:t>ций солей для уд</w:t>
      </w:r>
      <w:r w:rsidR="00CB3F6E" w:rsidRPr="00561902">
        <w:rPr>
          <w:rFonts w:ascii="Times New Roman" w:hAnsi="Times New Roman" w:cs="Times New Roman"/>
          <w:bCs/>
          <w:color w:val="000000" w:themeColor="text1"/>
          <w:sz w:val="28"/>
          <w:szCs w:val="28"/>
        </w:rPr>
        <w:t>а</w:t>
      </w:r>
      <w:r w:rsidRPr="00561902">
        <w:rPr>
          <w:rFonts w:ascii="Times New Roman" w:hAnsi="Times New Roman" w:cs="Times New Roman"/>
          <w:bCs/>
          <w:color w:val="000000" w:themeColor="text1"/>
          <w:sz w:val="28"/>
          <w:szCs w:val="28"/>
        </w:rPr>
        <w:t>ления белков. После чего в этой же л</w:t>
      </w:r>
      <w:r w:rsidR="00CB3F6E" w:rsidRPr="00561902">
        <w:rPr>
          <w:rFonts w:ascii="Times New Roman" w:hAnsi="Times New Roman" w:cs="Times New Roman"/>
          <w:bCs/>
          <w:color w:val="000000" w:themeColor="text1"/>
          <w:sz w:val="28"/>
          <w:szCs w:val="28"/>
        </w:rPr>
        <w:t>а</w:t>
      </w:r>
      <w:r w:rsidRPr="00561902">
        <w:rPr>
          <w:rFonts w:ascii="Times New Roman" w:hAnsi="Times New Roman" w:cs="Times New Roman"/>
          <w:bCs/>
          <w:color w:val="000000" w:themeColor="text1"/>
          <w:sz w:val="28"/>
          <w:szCs w:val="28"/>
        </w:rPr>
        <w:t>бор</w:t>
      </w:r>
      <w:r w:rsidR="00CB3F6E" w:rsidRPr="00561902">
        <w:rPr>
          <w:rFonts w:ascii="Times New Roman" w:hAnsi="Times New Roman" w:cs="Times New Roman"/>
          <w:bCs/>
          <w:color w:val="000000" w:themeColor="text1"/>
          <w:sz w:val="28"/>
          <w:szCs w:val="28"/>
        </w:rPr>
        <w:t>а</w:t>
      </w:r>
      <w:r w:rsidRPr="00561902">
        <w:rPr>
          <w:rFonts w:ascii="Times New Roman" w:hAnsi="Times New Roman" w:cs="Times New Roman"/>
          <w:bCs/>
          <w:color w:val="000000" w:themeColor="text1"/>
          <w:sz w:val="28"/>
          <w:szCs w:val="28"/>
        </w:rPr>
        <w:t>тории проводились следующие эт</w:t>
      </w:r>
      <w:r w:rsidR="00CB3F6E" w:rsidRPr="00561902">
        <w:rPr>
          <w:rFonts w:ascii="Times New Roman" w:hAnsi="Times New Roman" w:cs="Times New Roman"/>
          <w:bCs/>
          <w:color w:val="000000" w:themeColor="text1"/>
          <w:sz w:val="28"/>
          <w:szCs w:val="28"/>
        </w:rPr>
        <w:t>а</w:t>
      </w:r>
      <w:r w:rsidRPr="00561902">
        <w:rPr>
          <w:rFonts w:ascii="Times New Roman" w:hAnsi="Times New Roman" w:cs="Times New Roman"/>
          <w:bCs/>
          <w:color w:val="000000" w:themeColor="text1"/>
          <w:sz w:val="28"/>
          <w:szCs w:val="28"/>
        </w:rPr>
        <w:t>пы исследов</w:t>
      </w:r>
      <w:r w:rsidR="00CB3F6E" w:rsidRPr="00561902">
        <w:rPr>
          <w:rFonts w:ascii="Times New Roman" w:hAnsi="Times New Roman" w:cs="Times New Roman"/>
          <w:bCs/>
          <w:color w:val="000000" w:themeColor="text1"/>
          <w:sz w:val="28"/>
          <w:szCs w:val="28"/>
        </w:rPr>
        <w:t>а</w:t>
      </w:r>
      <w:r w:rsidRPr="00561902">
        <w:rPr>
          <w:rFonts w:ascii="Times New Roman" w:hAnsi="Times New Roman" w:cs="Times New Roman"/>
          <w:bCs/>
          <w:color w:val="000000" w:themeColor="text1"/>
          <w:sz w:val="28"/>
          <w:szCs w:val="28"/>
        </w:rPr>
        <w:t>ния: определение</w:t>
      </w:r>
      <w:r w:rsidRPr="00561902">
        <w:rPr>
          <w:rFonts w:ascii="Times New Roman" w:hAnsi="Times New Roman" w:cs="Times New Roman"/>
          <w:color w:val="000000" w:themeColor="text1"/>
          <w:sz w:val="28"/>
          <w:szCs w:val="28"/>
          <w:lang w:val="kk-KZ"/>
        </w:rPr>
        <w:t xml:space="preserve"> количественного содерж</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ния ДНК,</w:t>
      </w:r>
      <w:r w:rsidR="00B75B78">
        <w:rPr>
          <w:rFonts w:ascii="Times New Roman" w:hAnsi="Times New Roman" w:cs="Times New Roman"/>
          <w:color w:val="000000" w:themeColor="text1"/>
          <w:sz w:val="28"/>
          <w:szCs w:val="28"/>
          <w:lang w:val="kk-KZ"/>
        </w:rPr>
        <w:t xml:space="preserve"> </w:t>
      </w:r>
      <w:r w:rsidR="000F7882" w:rsidRPr="00561902">
        <w:rPr>
          <w:rFonts w:ascii="Times New Roman" w:hAnsi="Times New Roman" w:cs="Times New Roman"/>
          <w:color w:val="000000" w:themeColor="text1"/>
          <w:sz w:val="28"/>
          <w:szCs w:val="28"/>
        </w:rPr>
        <w:t>электрофоретический</w:t>
      </w:r>
      <w:r w:rsidR="00B75B78">
        <w:rPr>
          <w:rFonts w:ascii="Times New Roman" w:hAnsi="Times New Roman" w:cs="Times New Roman"/>
          <w:color w:val="000000" w:themeColor="text1"/>
          <w:sz w:val="28"/>
          <w:szCs w:val="28"/>
        </w:rPr>
        <w:t xml:space="preserve"> </w:t>
      </w:r>
      <w:r w:rsidR="00CB3F6E" w:rsidRPr="00561902">
        <w:rPr>
          <w:rFonts w:ascii="Times New Roman" w:hAnsi="Times New Roman" w:cs="Times New Roman"/>
          <w:color w:val="000000" w:themeColor="text1"/>
          <w:sz w:val="28"/>
          <w:szCs w:val="28"/>
        </w:rPr>
        <w:t>а</w:t>
      </w:r>
      <w:r w:rsidR="000F7882"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000F7882" w:rsidRPr="00561902">
        <w:rPr>
          <w:rFonts w:ascii="Times New Roman" w:hAnsi="Times New Roman" w:cs="Times New Roman"/>
          <w:color w:val="000000" w:themeColor="text1"/>
          <w:sz w:val="28"/>
          <w:szCs w:val="28"/>
        </w:rPr>
        <w:t xml:space="preserve">лиз продуктов </w:t>
      </w:r>
      <w:r w:rsidR="00CB3F6E" w:rsidRPr="00561902">
        <w:rPr>
          <w:rFonts w:ascii="Times New Roman" w:hAnsi="Times New Roman" w:cs="Times New Roman"/>
          <w:color w:val="000000" w:themeColor="text1"/>
          <w:sz w:val="28"/>
          <w:szCs w:val="28"/>
        </w:rPr>
        <w:t>а</w:t>
      </w:r>
      <w:r w:rsidR="000F7882" w:rsidRPr="00561902">
        <w:rPr>
          <w:rFonts w:ascii="Times New Roman" w:hAnsi="Times New Roman" w:cs="Times New Roman"/>
          <w:color w:val="000000" w:themeColor="text1"/>
          <w:sz w:val="28"/>
          <w:szCs w:val="28"/>
        </w:rPr>
        <w:t>мплифик</w:t>
      </w:r>
      <w:r w:rsidR="00CB3F6E" w:rsidRPr="00561902">
        <w:rPr>
          <w:rFonts w:ascii="Times New Roman" w:hAnsi="Times New Roman" w:cs="Times New Roman"/>
          <w:color w:val="000000" w:themeColor="text1"/>
          <w:sz w:val="28"/>
          <w:szCs w:val="28"/>
        </w:rPr>
        <w:t>а</w:t>
      </w:r>
      <w:r w:rsidR="000F7882" w:rsidRPr="00561902">
        <w:rPr>
          <w:rFonts w:ascii="Times New Roman" w:hAnsi="Times New Roman" w:cs="Times New Roman"/>
          <w:color w:val="000000" w:themeColor="text1"/>
          <w:sz w:val="28"/>
          <w:szCs w:val="28"/>
        </w:rPr>
        <w:t>ции ДНК</w:t>
      </w:r>
      <w:r w:rsidR="00B75B7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генотипиров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ние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выявление клинически зн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чимых мут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ций проводится с </w:t>
      </w:r>
      <w:r w:rsidR="000F7882" w:rsidRPr="00561902">
        <w:rPr>
          <w:rFonts w:ascii="Times New Roman" w:hAnsi="Times New Roman" w:cs="Times New Roman"/>
          <w:color w:val="000000" w:themeColor="text1"/>
          <w:sz w:val="28"/>
          <w:szCs w:val="28"/>
        </w:rPr>
        <w:t xml:space="preserve">помощью генетического </w:t>
      </w:r>
      <w:r w:rsidR="00CB3F6E" w:rsidRPr="00561902">
        <w:rPr>
          <w:rFonts w:ascii="Times New Roman" w:hAnsi="Times New Roman" w:cs="Times New Roman"/>
          <w:color w:val="000000" w:themeColor="text1"/>
          <w:sz w:val="28"/>
          <w:szCs w:val="28"/>
        </w:rPr>
        <w:t>а</w:t>
      </w:r>
      <w:r w:rsidR="000F7882"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000F7882" w:rsidRPr="00561902">
        <w:rPr>
          <w:rFonts w:ascii="Times New Roman" w:hAnsi="Times New Roman" w:cs="Times New Roman"/>
          <w:color w:val="000000" w:themeColor="text1"/>
          <w:sz w:val="28"/>
          <w:szCs w:val="28"/>
        </w:rPr>
        <w:t>лиз</w:t>
      </w:r>
      <w:r w:rsidR="00CB3F6E" w:rsidRPr="00561902">
        <w:rPr>
          <w:rFonts w:ascii="Times New Roman" w:hAnsi="Times New Roman" w:cs="Times New Roman"/>
          <w:color w:val="000000" w:themeColor="text1"/>
          <w:sz w:val="28"/>
          <w:szCs w:val="28"/>
        </w:rPr>
        <w:t>а</w:t>
      </w:r>
      <w:r w:rsidR="000F7882" w:rsidRPr="00561902">
        <w:rPr>
          <w:rFonts w:ascii="Times New Roman" w:hAnsi="Times New Roman" w:cs="Times New Roman"/>
          <w:color w:val="000000" w:themeColor="text1"/>
          <w:sz w:val="28"/>
          <w:szCs w:val="28"/>
        </w:rPr>
        <w:t>тор</w:t>
      </w:r>
      <w:r w:rsidR="00CB3F6E" w:rsidRPr="00561902">
        <w:rPr>
          <w:rFonts w:ascii="Times New Roman" w:hAnsi="Times New Roman" w:cs="Times New Roman"/>
          <w:color w:val="000000" w:themeColor="text1"/>
          <w:sz w:val="28"/>
          <w:szCs w:val="28"/>
        </w:rPr>
        <w:t>а</w:t>
      </w:r>
      <w:r w:rsidR="00433F1F" w:rsidRPr="00561902">
        <w:rPr>
          <w:rFonts w:ascii="Times New Roman" w:hAnsi="Times New Roman" w:cs="Times New Roman"/>
          <w:color w:val="000000" w:themeColor="text1"/>
          <w:sz w:val="28"/>
          <w:szCs w:val="28"/>
        </w:rPr>
        <w:t>.</w:t>
      </w:r>
      <w:r w:rsidR="002B0BCD">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Для опис</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ния мут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ций и полиморфизмов  использов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сь б</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нных </w:t>
      </w:r>
      <w:r w:rsidRPr="00561902">
        <w:rPr>
          <w:rFonts w:ascii="Times New Roman" w:hAnsi="Times New Roman" w:cs="Times New Roman"/>
          <w:color w:val="000000" w:themeColor="text1"/>
          <w:sz w:val="28"/>
          <w:szCs w:val="28"/>
          <w:lang w:val="en-US"/>
        </w:rPr>
        <w:t>NCBI</w:t>
      </w:r>
      <w:r w:rsidR="000F7882" w:rsidRPr="00561902">
        <w:rPr>
          <w:rFonts w:ascii="Times New Roman" w:hAnsi="Times New Roman" w:cs="Times New Roman"/>
          <w:color w:val="000000" w:themeColor="text1"/>
          <w:sz w:val="28"/>
          <w:szCs w:val="28"/>
        </w:rPr>
        <w:t>.</w:t>
      </w:r>
      <w:r w:rsidR="00433F1F" w:rsidRPr="00561902">
        <w:rPr>
          <w:rFonts w:ascii="Times New Roman" w:hAnsi="Times New Roman" w:cs="Times New Roman"/>
          <w:color w:val="000000" w:themeColor="text1"/>
          <w:sz w:val="28"/>
          <w:szCs w:val="28"/>
        </w:rPr>
        <w:t xml:space="preserve"> С</w:t>
      </w:r>
      <w:r w:rsidR="00433F1F" w:rsidRPr="00561902">
        <w:rPr>
          <w:rFonts w:ascii="Times New Roman" w:hAnsi="Times New Roman" w:cs="Times New Roman"/>
          <w:color w:val="000000" w:themeColor="text1"/>
          <w:sz w:val="28"/>
          <w:szCs w:val="28"/>
          <w:shd w:val="clear" w:color="auto" w:fill="FFFFFF"/>
        </w:rPr>
        <w:t>т</w:t>
      </w:r>
      <w:r w:rsidR="00CB3F6E" w:rsidRPr="00561902">
        <w:rPr>
          <w:rFonts w:ascii="Times New Roman" w:hAnsi="Times New Roman" w:cs="Times New Roman"/>
          <w:color w:val="000000" w:themeColor="text1"/>
          <w:sz w:val="28"/>
          <w:szCs w:val="28"/>
          <w:shd w:val="clear" w:color="auto" w:fill="FFFFFF"/>
        </w:rPr>
        <w:t>а</w:t>
      </w:r>
      <w:r w:rsidR="00433F1F" w:rsidRPr="00561902">
        <w:rPr>
          <w:rFonts w:ascii="Times New Roman" w:hAnsi="Times New Roman" w:cs="Times New Roman"/>
          <w:color w:val="000000" w:themeColor="text1"/>
          <w:sz w:val="28"/>
          <w:szCs w:val="28"/>
          <w:shd w:val="clear" w:color="auto" w:fill="FFFFFF"/>
        </w:rPr>
        <w:t xml:space="preserve">тистический </w:t>
      </w:r>
      <w:r w:rsidR="00CB3F6E" w:rsidRPr="00561902">
        <w:rPr>
          <w:rFonts w:ascii="Times New Roman" w:hAnsi="Times New Roman" w:cs="Times New Roman"/>
          <w:color w:val="000000" w:themeColor="text1"/>
          <w:sz w:val="28"/>
          <w:szCs w:val="28"/>
          <w:shd w:val="clear" w:color="auto" w:fill="FFFFFF"/>
        </w:rPr>
        <w:t>а</w:t>
      </w:r>
      <w:r w:rsidR="00433F1F" w:rsidRPr="00561902">
        <w:rPr>
          <w:rFonts w:ascii="Times New Roman" w:hAnsi="Times New Roman" w:cs="Times New Roman"/>
          <w:color w:val="000000" w:themeColor="text1"/>
          <w:sz w:val="28"/>
          <w:szCs w:val="28"/>
          <w:shd w:val="clear" w:color="auto" w:fill="FFFFFF"/>
        </w:rPr>
        <w:t>н</w:t>
      </w:r>
      <w:r w:rsidR="00CB3F6E" w:rsidRPr="00561902">
        <w:rPr>
          <w:rFonts w:ascii="Times New Roman" w:hAnsi="Times New Roman" w:cs="Times New Roman"/>
          <w:color w:val="000000" w:themeColor="text1"/>
          <w:sz w:val="28"/>
          <w:szCs w:val="28"/>
          <w:shd w:val="clear" w:color="auto" w:fill="FFFFFF"/>
        </w:rPr>
        <w:t>а</w:t>
      </w:r>
      <w:r w:rsidR="00433F1F" w:rsidRPr="00561902">
        <w:rPr>
          <w:rFonts w:ascii="Times New Roman" w:hAnsi="Times New Roman" w:cs="Times New Roman"/>
          <w:color w:val="000000" w:themeColor="text1"/>
          <w:sz w:val="28"/>
          <w:szCs w:val="28"/>
          <w:shd w:val="clear" w:color="auto" w:fill="FFFFFF"/>
        </w:rPr>
        <w:t>лиз выполнялся с помощью прогр</w:t>
      </w:r>
      <w:r w:rsidR="00CB3F6E" w:rsidRPr="00561902">
        <w:rPr>
          <w:rFonts w:ascii="Times New Roman" w:hAnsi="Times New Roman" w:cs="Times New Roman"/>
          <w:color w:val="000000" w:themeColor="text1"/>
          <w:sz w:val="28"/>
          <w:szCs w:val="28"/>
          <w:shd w:val="clear" w:color="auto" w:fill="FFFFFF"/>
        </w:rPr>
        <w:t>а</w:t>
      </w:r>
      <w:r w:rsidR="00433F1F" w:rsidRPr="00561902">
        <w:rPr>
          <w:rFonts w:ascii="Times New Roman" w:hAnsi="Times New Roman" w:cs="Times New Roman"/>
          <w:color w:val="000000" w:themeColor="text1"/>
          <w:sz w:val="28"/>
          <w:szCs w:val="28"/>
          <w:shd w:val="clear" w:color="auto" w:fill="FFFFFF"/>
        </w:rPr>
        <w:t xml:space="preserve">ммы </w:t>
      </w:r>
      <w:r w:rsidR="00433F1F" w:rsidRPr="00561902">
        <w:rPr>
          <w:rFonts w:ascii="Times New Roman" w:hAnsi="Times New Roman" w:cs="Times New Roman"/>
          <w:color w:val="000000" w:themeColor="text1"/>
          <w:sz w:val="28"/>
          <w:szCs w:val="28"/>
          <w:shd w:val="clear" w:color="auto" w:fill="FFFFFF"/>
          <w:lang w:val="en-US"/>
        </w:rPr>
        <w:t>R</w:t>
      </w:r>
      <w:r w:rsidR="00433F1F" w:rsidRPr="00561902">
        <w:rPr>
          <w:rFonts w:ascii="Times New Roman" w:hAnsi="Times New Roman" w:cs="Times New Roman"/>
          <w:color w:val="000000" w:themeColor="text1"/>
          <w:sz w:val="28"/>
          <w:szCs w:val="28"/>
          <w:shd w:val="clear" w:color="auto" w:fill="FFFFFF"/>
        </w:rPr>
        <w:t xml:space="preserve"> ст</w:t>
      </w:r>
      <w:r w:rsidR="00CB3F6E" w:rsidRPr="00561902">
        <w:rPr>
          <w:rFonts w:ascii="Times New Roman" w:hAnsi="Times New Roman" w:cs="Times New Roman"/>
          <w:color w:val="000000" w:themeColor="text1"/>
          <w:sz w:val="28"/>
          <w:szCs w:val="28"/>
          <w:shd w:val="clear" w:color="auto" w:fill="FFFFFF"/>
        </w:rPr>
        <w:t>а</w:t>
      </w:r>
      <w:r w:rsidR="00433F1F" w:rsidRPr="00561902">
        <w:rPr>
          <w:rFonts w:ascii="Times New Roman" w:hAnsi="Times New Roman" w:cs="Times New Roman"/>
          <w:color w:val="000000" w:themeColor="text1"/>
          <w:sz w:val="28"/>
          <w:szCs w:val="28"/>
          <w:shd w:val="clear" w:color="auto" w:fill="FFFFFF"/>
        </w:rPr>
        <w:t>тистики.</w:t>
      </w:r>
    </w:p>
    <w:p w14:paraId="6D188380" w14:textId="77777777" w:rsidR="00C40DA8" w:rsidRPr="00561902" w:rsidRDefault="00C40DA8" w:rsidP="00C40DA8">
      <w:pPr>
        <w:spacing w:after="0" w:line="240" w:lineRule="auto"/>
        <w:ind w:firstLine="709"/>
        <w:jc w:val="both"/>
        <w:rPr>
          <w:rFonts w:ascii="Times New Roman" w:hAnsi="Times New Roman" w:cs="Times New Roman"/>
          <w:b/>
          <w:color w:val="000000" w:themeColor="text1"/>
          <w:sz w:val="28"/>
          <w:szCs w:val="28"/>
          <w:lang w:val="kk-KZ"/>
        </w:rPr>
      </w:pPr>
    </w:p>
    <w:p w14:paraId="6079BDC2" w14:textId="77777777" w:rsidR="0012766B" w:rsidRPr="004047AE" w:rsidRDefault="00156D36" w:rsidP="00C40DA8">
      <w:pPr>
        <w:spacing w:after="0" w:line="240" w:lineRule="auto"/>
        <w:ind w:firstLine="709"/>
        <w:jc w:val="both"/>
        <w:rPr>
          <w:rFonts w:ascii="Times New Roman" w:hAnsi="Times New Roman" w:cs="Times New Roman"/>
          <w:color w:val="000000" w:themeColor="text1"/>
          <w:sz w:val="28"/>
          <w:szCs w:val="28"/>
          <w:lang w:val="kk-KZ"/>
        </w:rPr>
      </w:pPr>
      <w:r w:rsidRPr="004047AE">
        <w:rPr>
          <w:rFonts w:ascii="Times New Roman" w:hAnsi="Times New Roman" w:cs="Times New Roman"/>
          <w:color w:val="000000" w:themeColor="text1"/>
          <w:sz w:val="28"/>
          <w:szCs w:val="28"/>
        </w:rPr>
        <w:t>2.3</w:t>
      </w:r>
      <w:r w:rsidR="00151CC2" w:rsidRPr="004047AE">
        <w:rPr>
          <w:rFonts w:ascii="Times New Roman" w:hAnsi="Times New Roman" w:cs="Times New Roman"/>
          <w:color w:val="000000" w:themeColor="text1"/>
          <w:sz w:val="28"/>
          <w:szCs w:val="28"/>
        </w:rPr>
        <w:t>.1 Выделение ДНК</w:t>
      </w:r>
    </w:p>
    <w:p w14:paraId="3971A9D9" w14:textId="77777777" w:rsidR="0012766B" w:rsidRPr="00561902" w:rsidRDefault="0040088C" w:rsidP="00C40DA8">
      <w:pPr>
        <w:snapToGrid w:val="0"/>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В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боте использов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ли следующие среды и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створы: </w:t>
      </w:r>
      <w:smartTag w:uri="urn:schemas-microsoft-com:office:smarttags" w:element="metricconverter">
        <w:smartTagPr>
          <w:attr w:name="ProductID" w:val="3 М"/>
        </w:smartTagPr>
        <w:r w:rsidRPr="00561902">
          <w:rPr>
            <w:rFonts w:ascii="Times New Roman" w:hAnsi="Times New Roman" w:cs="Times New Roman"/>
            <w:color w:val="000000" w:themeColor="text1"/>
            <w:sz w:val="28"/>
            <w:szCs w:val="28"/>
          </w:rPr>
          <w:t>3 М</w:t>
        </w:r>
      </w:smartTag>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цет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трия рН 4.6 (5.2), </w:t>
      </w:r>
      <w:smartTag w:uri="urn:schemas-microsoft-com:office:smarttags" w:element="metricconverter">
        <w:smartTagPr>
          <w:attr w:name="ProductID" w:val="10 мМ"/>
        </w:smartTagPr>
        <w:r w:rsidRPr="00561902">
          <w:rPr>
            <w:rFonts w:ascii="Times New Roman" w:hAnsi="Times New Roman" w:cs="Times New Roman"/>
            <w:color w:val="000000" w:themeColor="text1"/>
            <w:sz w:val="28"/>
            <w:szCs w:val="28"/>
          </w:rPr>
          <w:t>10 мМ</w:t>
        </w:r>
      </w:smartTag>
      <w:r w:rsidRPr="00561902">
        <w:rPr>
          <w:rFonts w:ascii="Times New Roman" w:hAnsi="Times New Roman" w:cs="Times New Roman"/>
          <w:color w:val="000000" w:themeColor="text1"/>
          <w:sz w:val="28"/>
          <w:szCs w:val="28"/>
        </w:rPr>
        <w:t xml:space="preserve">дНТФ, </w:t>
      </w:r>
      <w:smartTag w:uri="urn:schemas-microsoft-com:office:smarttags" w:element="metricconverter">
        <w:smartTagPr>
          <w:attr w:name="ProductID" w:val="0,5 M"/>
        </w:smartTagPr>
        <w:r w:rsidRPr="00561902">
          <w:rPr>
            <w:rFonts w:ascii="Times New Roman" w:hAnsi="Times New Roman" w:cs="Times New Roman"/>
            <w:color w:val="000000" w:themeColor="text1"/>
            <w:sz w:val="28"/>
            <w:szCs w:val="28"/>
          </w:rPr>
          <w:t xml:space="preserve">0,5 </w:t>
        </w:r>
        <w:r w:rsidRPr="00561902">
          <w:rPr>
            <w:rFonts w:ascii="Times New Roman" w:hAnsi="Times New Roman" w:cs="Times New Roman"/>
            <w:color w:val="000000" w:themeColor="text1"/>
            <w:sz w:val="28"/>
            <w:szCs w:val="28"/>
            <w:lang w:val="en-US"/>
          </w:rPr>
          <w:t>M</w:t>
        </w:r>
      </w:smartTag>
      <w:r w:rsidRPr="00561902">
        <w:rPr>
          <w:rFonts w:ascii="Times New Roman" w:hAnsi="Times New Roman" w:cs="Times New Roman"/>
          <w:color w:val="000000" w:themeColor="text1"/>
          <w:sz w:val="28"/>
          <w:szCs w:val="28"/>
        </w:rPr>
        <w:t xml:space="preserve"> ЭДТ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рН 8,0, 10% ДСН, 10 мг/см</w:t>
      </w:r>
      <w:r w:rsidRPr="00561902">
        <w:rPr>
          <w:rFonts w:ascii="Times New Roman" w:hAnsi="Times New Roman" w:cs="Times New Roman"/>
          <w:color w:val="000000" w:themeColor="text1"/>
          <w:sz w:val="28"/>
          <w:szCs w:val="28"/>
          <w:vertAlign w:val="superscript"/>
        </w:rPr>
        <w:t>3</w:t>
      </w:r>
      <w:r w:rsidR="00B75B78">
        <w:rPr>
          <w:rFonts w:ascii="Times New Roman" w:hAnsi="Times New Roman" w:cs="Times New Roman"/>
          <w:color w:val="000000" w:themeColor="text1"/>
          <w:sz w:val="28"/>
          <w:szCs w:val="28"/>
          <w:vertAlign w:val="superscript"/>
        </w:rPr>
        <w:t xml:space="preserve"> </w:t>
      </w:r>
      <w:r w:rsidRPr="00561902">
        <w:rPr>
          <w:rFonts w:ascii="Times New Roman" w:hAnsi="Times New Roman" w:cs="Times New Roman"/>
          <w:color w:val="000000" w:themeColor="text1"/>
          <w:sz w:val="28"/>
          <w:szCs w:val="28"/>
        </w:rPr>
        <w:t>этидиумбромид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95, 80 и 75% эт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нол. 50хТ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Е (</w:t>
      </w:r>
      <w:smartTag w:uri="urn:schemas-microsoft-com:office:smarttags" w:element="metricconverter">
        <w:smartTagPr>
          <w:attr w:name="ProductID" w:val="40 мМ"/>
        </w:smartTagPr>
        <w:r w:rsidRPr="00561902">
          <w:rPr>
            <w:rFonts w:ascii="Times New Roman" w:hAnsi="Times New Roman" w:cs="Times New Roman"/>
            <w:color w:val="000000" w:themeColor="text1"/>
            <w:sz w:val="28"/>
            <w:szCs w:val="28"/>
          </w:rPr>
          <w:t>40 мМ</w:t>
        </w:r>
      </w:smartTag>
      <w:r w:rsidRPr="00561902">
        <w:rPr>
          <w:rFonts w:ascii="Times New Roman" w:hAnsi="Times New Roman" w:cs="Times New Roman"/>
          <w:color w:val="000000" w:themeColor="text1"/>
          <w:sz w:val="28"/>
          <w:szCs w:val="28"/>
        </w:rPr>
        <w:t>Трис-</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цет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 рН 8,0, 2</w:t>
      </w:r>
      <w:r w:rsidR="001D16EF" w:rsidRPr="00561902">
        <w:rPr>
          <w:rFonts w:ascii="Times New Roman" w:hAnsi="Times New Roman" w:cs="Times New Roman"/>
          <w:color w:val="000000" w:themeColor="text1"/>
          <w:sz w:val="28"/>
          <w:szCs w:val="28"/>
          <w:lang w:val="kk-KZ"/>
        </w:rPr>
        <w:t> </w:t>
      </w:r>
      <w:r w:rsidRPr="00561902">
        <w:rPr>
          <w:rFonts w:ascii="Times New Roman" w:hAnsi="Times New Roman" w:cs="Times New Roman"/>
          <w:color w:val="000000" w:themeColor="text1"/>
          <w:sz w:val="28"/>
          <w:szCs w:val="28"/>
        </w:rPr>
        <w:t>мМ ЭДТ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ТЕ (</w:t>
      </w:r>
      <w:smartTag w:uri="urn:schemas-microsoft-com:office:smarttags" w:element="metricconverter">
        <w:smartTagPr>
          <w:attr w:name="ProductID" w:val="10 мМ"/>
        </w:smartTagPr>
        <w:r w:rsidRPr="00561902">
          <w:rPr>
            <w:rFonts w:ascii="Times New Roman" w:hAnsi="Times New Roman" w:cs="Times New Roman"/>
            <w:color w:val="000000" w:themeColor="text1"/>
            <w:sz w:val="28"/>
            <w:szCs w:val="28"/>
          </w:rPr>
          <w:t>10 мМ</w:t>
        </w:r>
      </w:smartTag>
      <w:r w:rsidRPr="00561902">
        <w:rPr>
          <w:rFonts w:ascii="Times New Roman" w:hAnsi="Times New Roman" w:cs="Times New Roman"/>
          <w:color w:val="000000" w:themeColor="text1"/>
          <w:sz w:val="28"/>
          <w:szCs w:val="28"/>
        </w:rPr>
        <w:t xml:space="preserve">Трис-HCl, рН 8,0, </w:t>
      </w:r>
      <w:smartTag w:uri="urn:schemas-microsoft-com:office:smarttags" w:element="metricconverter">
        <w:smartTagPr>
          <w:attr w:name="ProductID" w:val="1 мМ"/>
        </w:smartTagPr>
        <w:r w:rsidRPr="00561902">
          <w:rPr>
            <w:rFonts w:ascii="Times New Roman" w:hAnsi="Times New Roman" w:cs="Times New Roman"/>
            <w:color w:val="000000" w:themeColor="text1"/>
            <w:sz w:val="28"/>
            <w:szCs w:val="28"/>
          </w:rPr>
          <w:t>1 мМ</w:t>
        </w:r>
      </w:smartTag>
      <w:r w:rsidRPr="00561902">
        <w:rPr>
          <w:rFonts w:ascii="Times New Roman" w:hAnsi="Times New Roman" w:cs="Times New Roman"/>
          <w:color w:val="000000" w:themeColor="text1"/>
          <w:sz w:val="28"/>
          <w:szCs w:val="28"/>
        </w:rPr>
        <w:t xml:space="preserve"> ЭДТ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w:t>
      </w:r>
    </w:p>
    <w:p w14:paraId="588DB2A9" w14:textId="77777777" w:rsidR="00290492" w:rsidRPr="00561902" w:rsidRDefault="00290492" w:rsidP="00C40DA8">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Из всех обр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зцов был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выделен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ДНК. ДНК из крови выделяли согл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сно кл</w:t>
      </w:r>
      <w:r w:rsidR="00CB3F6E" w:rsidRPr="00561902">
        <w:rPr>
          <w:rFonts w:ascii="Times New Roman" w:hAnsi="Times New Roman" w:cs="Times New Roman"/>
          <w:color w:val="000000" w:themeColor="text1"/>
          <w:sz w:val="28"/>
          <w:szCs w:val="28"/>
        </w:rPr>
        <w:t>а</w:t>
      </w:r>
      <w:r w:rsidR="00D164D9" w:rsidRPr="00561902">
        <w:rPr>
          <w:rFonts w:ascii="Times New Roman" w:hAnsi="Times New Roman" w:cs="Times New Roman"/>
          <w:color w:val="000000" w:themeColor="text1"/>
          <w:sz w:val="28"/>
          <w:szCs w:val="28"/>
        </w:rPr>
        <w:t>ссическому методу выс</w:t>
      </w:r>
      <w:r w:rsidR="00CB3F6E" w:rsidRPr="00561902">
        <w:rPr>
          <w:rFonts w:ascii="Times New Roman" w:hAnsi="Times New Roman" w:cs="Times New Roman"/>
          <w:color w:val="000000" w:themeColor="text1"/>
          <w:sz w:val="28"/>
          <w:szCs w:val="28"/>
        </w:rPr>
        <w:t>а</w:t>
      </w:r>
      <w:r w:rsidR="00D164D9" w:rsidRPr="00561902">
        <w:rPr>
          <w:rFonts w:ascii="Times New Roman" w:hAnsi="Times New Roman" w:cs="Times New Roman"/>
          <w:color w:val="000000" w:themeColor="text1"/>
          <w:sz w:val="28"/>
          <w:szCs w:val="28"/>
        </w:rPr>
        <w:t>лив</w:t>
      </w:r>
      <w:r w:rsidR="00CB3F6E" w:rsidRPr="00561902">
        <w:rPr>
          <w:rFonts w:ascii="Times New Roman" w:hAnsi="Times New Roman" w:cs="Times New Roman"/>
          <w:color w:val="000000" w:themeColor="text1"/>
          <w:sz w:val="28"/>
          <w:szCs w:val="28"/>
        </w:rPr>
        <w:t>а</w:t>
      </w:r>
      <w:r w:rsidR="00D164D9" w:rsidRPr="00561902">
        <w:rPr>
          <w:rFonts w:ascii="Times New Roman" w:hAnsi="Times New Roman" w:cs="Times New Roman"/>
          <w:color w:val="000000" w:themeColor="text1"/>
          <w:sz w:val="28"/>
          <w:szCs w:val="28"/>
        </w:rPr>
        <w:t>ния</w:t>
      </w:r>
      <w:r w:rsidR="001D16EF" w:rsidRPr="00561902">
        <w:rPr>
          <w:rFonts w:ascii="Times New Roman" w:hAnsi="Times New Roman" w:cs="Times New Roman"/>
          <w:color w:val="000000" w:themeColor="text1"/>
          <w:sz w:val="28"/>
          <w:szCs w:val="28"/>
          <w:lang w:val="kk-KZ"/>
        </w:rPr>
        <w:t>:</w:t>
      </w:r>
    </w:p>
    <w:p w14:paraId="4F0BEC83" w14:textId="35C96BCB" w:rsidR="00FE0D2D" w:rsidRPr="00561902" w:rsidRDefault="001D16EF" w:rsidP="00C40DA8">
      <w:pPr>
        <w:pStyle w:val="Style11"/>
        <w:spacing w:line="240" w:lineRule="auto"/>
        <w:ind w:firstLine="709"/>
        <w:jc w:val="both"/>
        <w:rPr>
          <w:color w:val="000000" w:themeColor="text1"/>
          <w:sz w:val="28"/>
          <w:szCs w:val="28"/>
          <w:lang w:val="kk-KZ"/>
        </w:rPr>
      </w:pPr>
      <w:r w:rsidRPr="00561902">
        <w:rPr>
          <w:color w:val="000000" w:themeColor="text1"/>
          <w:sz w:val="28"/>
          <w:szCs w:val="28"/>
          <w:lang w:val="kk-KZ"/>
        </w:rPr>
        <w:t>– и</w:t>
      </w:r>
      <w:r w:rsidR="00FE0D2D" w:rsidRPr="00561902">
        <w:rPr>
          <w:color w:val="000000" w:themeColor="text1"/>
          <w:sz w:val="28"/>
          <w:szCs w:val="28"/>
          <w:lang w:val="kk-KZ"/>
        </w:rPr>
        <w:t>золиров</w:t>
      </w:r>
      <w:r w:rsidR="00CB3F6E" w:rsidRPr="00561902">
        <w:rPr>
          <w:color w:val="000000" w:themeColor="text1"/>
          <w:sz w:val="28"/>
          <w:szCs w:val="28"/>
          <w:lang w:val="kk-KZ"/>
        </w:rPr>
        <w:t>а</w:t>
      </w:r>
      <w:r w:rsidR="00FE0D2D" w:rsidRPr="00561902">
        <w:rPr>
          <w:color w:val="000000" w:themeColor="text1"/>
          <w:sz w:val="28"/>
          <w:szCs w:val="28"/>
          <w:lang w:val="kk-KZ"/>
        </w:rPr>
        <w:t>ние из ядер крови (кровь собр</w:t>
      </w:r>
      <w:r w:rsidR="00CB3F6E" w:rsidRPr="00561902">
        <w:rPr>
          <w:color w:val="000000" w:themeColor="text1"/>
          <w:sz w:val="28"/>
          <w:szCs w:val="28"/>
          <w:lang w:val="kk-KZ"/>
        </w:rPr>
        <w:t>а</w:t>
      </w:r>
      <w:r w:rsidR="00FE0D2D" w:rsidRPr="00561902">
        <w:rPr>
          <w:color w:val="000000" w:themeColor="text1"/>
          <w:sz w:val="28"/>
          <w:szCs w:val="28"/>
          <w:lang w:val="kk-KZ"/>
        </w:rPr>
        <w:t>нн</w:t>
      </w:r>
      <w:r w:rsidR="00CB3F6E" w:rsidRPr="00561902">
        <w:rPr>
          <w:color w:val="000000" w:themeColor="text1"/>
          <w:sz w:val="28"/>
          <w:szCs w:val="28"/>
          <w:lang w:val="kk-KZ"/>
        </w:rPr>
        <w:t>а</w:t>
      </w:r>
      <w:r w:rsidR="00FE0D2D" w:rsidRPr="00561902">
        <w:rPr>
          <w:color w:val="000000" w:themeColor="text1"/>
          <w:sz w:val="28"/>
          <w:szCs w:val="28"/>
          <w:lang w:val="kk-KZ"/>
        </w:rPr>
        <w:t>я в пробирки с ЭДТ</w:t>
      </w:r>
      <w:r w:rsidR="00CB3F6E" w:rsidRPr="00561902">
        <w:rPr>
          <w:color w:val="000000" w:themeColor="text1"/>
          <w:sz w:val="28"/>
          <w:szCs w:val="28"/>
          <w:lang w:val="kk-KZ"/>
        </w:rPr>
        <w:t>А</w:t>
      </w:r>
      <w:r w:rsidR="00FE0D2D" w:rsidRPr="00561902">
        <w:rPr>
          <w:color w:val="000000" w:themeColor="text1"/>
          <w:sz w:val="28"/>
          <w:szCs w:val="28"/>
          <w:lang w:val="kk-KZ"/>
        </w:rPr>
        <w:t xml:space="preserve"> или </w:t>
      </w:r>
      <w:r w:rsidR="00CB3F6E" w:rsidRPr="00561902">
        <w:rPr>
          <w:color w:val="000000" w:themeColor="text1"/>
          <w:sz w:val="28"/>
          <w:szCs w:val="28"/>
        </w:rPr>
        <w:t>А</w:t>
      </w:r>
      <w:r w:rsidR="00FE0D2D" w:rsidRPr="00561902">
        <w:rPr>
          <w:color w:val="000000" w:themeColor="text1"/>
          <w:sz w:val="28"/>
          <w:szCs w:val="28"/>
          <w:lang w:val="kk-KZ"/>
        </w:rPr>
        <w:t>С</w:t>
      </w:r>
      <w:r w:rsidR="00FE0D2D" w:rsidRPr="00561902">
        <w:rPr>
          <w:color w:val="000000" w:themeColor="text1"/>
          <w:sz w:val="28"/>
          <w:szCs w:val="28"/>
          <w:lang w:val="en-US"/>
        </w:rPr>
        <w:t>D</w:t>
      </w:r>
      <w:r w:rsidR="00FE0D2D" w:rsidRPr="00561902">
        <w:rPr>
          <w:color w:val="000000" w:themeColor="text1"/>
          <w:sz w:val="28"/>
          <w:szCs w:val="28"/>
        </w:rPr>
        <w:t>). Для этого – 9 объемов буфер</w:t>
      </w:r>
      <w:r w:rsidR="00CB3F6E" w:rsidRPr="00561902">
        <w:rPr>
          <w:color w:val="000000" w:themeColor="text1"/>
          <w:sz w:val="28"/>
          <w:szCs w:val="28"/>
        </w:rPr>
        <w:t>а</w:t>
      </w:r>
      <w:r w:rsidR="00577EBA">
        <w:rPr>
          <w:color w:val="000000" w:themeColor="text1"/>
          <w:sz w:val="28"/>
          <w:szCs w:val="28"/>
        </w:rPr>
        <w:t xml:space="preserve"> </w:t>
      </w:r>
      <w:r w:rsidR="00CB3F6E" w:rsidRPr="00561902">
        <w:rPr>
          <w:color w:val="000000" w:themeColor="text1"/>
          <w:sz w:val="28"/>
          <w:szCs w:val="28"/>
        </w:rPr>
        <w:t>А</w:t>
      </w:r>
      <w:r w:rsidR="00FE0D2D" w:rsidRPr="00561902">
        <w:rPr>
          <w:color w:val="000000" w:themeColor="text1"/>
          <w:sz w:val="28"/>
          <w:szCs w:val="28"/>
        </w:rPr>
        <w:t>, хорошо р</w:t>
      </w:r>
      <w:r w:rsidR="00CB3F6E" w:rsidRPr="00561902">
        <w:rPr>
          <w:color w:val="000000" w:themeColor="text1"/>
          <w:sz w:val="28"/>
          <w:szCs w:val="28"/>
        </w:rPr>
        <w:t>а</w:t>
      </w:r>
      <w:r w:rsidR="00FE0D2D" w:rsidRPr="00561902">
        <w:rPr>
          <w:color w:val="000000" w:themeColor="text1"/>
          <w:sz w:val="28"/>
          <w:szCs w:val="28"/>
        </w:rPr>
        <w:t>змешив</w:t>
      </w:r>
      <w:r w:rsidR="00CB3F6E" w:rsidRPr="00561902">
        <w:rPr>
          <w:color w:val="000000" w:themeColor="text1"/>
          <w:sz w:val="28"/>
          <w:szCs w:val="28"/>
        </w:rPr>
        <w:t>а</w:t>
      </w:r>
      <w:r w:rsidR="00FE0D2D" w:rsidRPr="00561902">
        <w:rPr>
          <w:color w:val="000000" w:themeColor="text1"/>
          <w:sz w:val="28"/>
          <w:szCs w:val="28"/>
        </w:rPr>
        <w:t>ли и держ</w:t>
      </w:r>
      <w:r w:rsidR="00CB3F6E" w:rsidRPr="00561902">
        <w:rPr>
          <w:color w:val="000000" w:themeColor="text1"/>
          <w:sz w:val="28"/>
          <w:szCs w:val="28"/>
        </w:rPr>
        <w:t>а</w:t>
      </w:r>
      <w:r w:rsidR="00FE0D2D" w:rsidRPr="00561902">
        <w:rPr>
          <w:color w:val="000000" w:themeColor="text1"/>
          <w:sz w:val="28"/>
          <w:szCs w:val="28"/>
        </w:rPr>
        <w:t>ли н</w:t>
      </w:r>
      <w:r w:rsidR="00CB3F6E" w:rsidRPr="00561902">
        <w:rPr>
          <w:color w:val="000000" w:themeColor="text1"/>
          <w:sz w:val="28"/>
          <w:szCs w:val="28"/>
        </w:rPr>
        <w:t>а</w:t>
      </w:r>
      <w:r w:rsidR="00FE0D2D" w:rsidRPr="00561902">
        <w:rPr>
          <w:color w:val="000000" w:themeColor="text1"/>
          <w:sz w:val="28"/>
          <w:szCs w:val="28"/>
        </w:rPr>
        <w:t xml:space="preserve"> льду 2 мин (обычно это дел</w:t>
      </w:r>
      <w:r w:rsidR="00CB3F6E" w:rsidRPr="00561902">
        <w:rPr>
          <w:color w:val="000000" w:themeColor="text1"/>
          <w:sz w:val="28"/>
          <w:szCs w:val="28"/>
        </w:rPr>
        <w:t>а</w:t>
      </w:r>
      <w:r w:rsidR="00FE0D2D" w:rsidRPr="00561902">
        <w:rPr>
          <w:color w:val="000000" w:themeColor="text1"/>
          <w:sz w:val="28"/>
          <w:szCs w:val="28"/>
        </w:rPr>
        <w:t>лось в пробирке н</w:t>
      </w:r>
      <w:r w:rsidR="00CB3F6E" w:rsidRPr="00561902">
        <w:rPr>
          <w:color w:val="000000" w:themeColor="text1"/>
          <w:sz w:val="28"/>
          <w:szCs w:val="28"/>
        </w:rPr>
        <w:t>а</w:t>
      </w:r>
      <w:r w:rsidR="00FE0D2D" w:rsidRPr="00561902">
        <w:rPr>
          <w:color w:val="000000" w:themeColor="text1"/>
          <w:sz w:val="28"/>
          <w:szCs w:val="28"/>
        </w:rPr>
        <w:t xml:space="preserve"> 50 мл, к 3-6 мл крови взятой с ЭДТ</w:t>
      </w:r>
      <w:r w:rsidR="00CB3F6E" w:rsidRPr="00561902">
        <w:rPr>
          <w:color w:val="000000" w:themeColor="text1"/>
          <w:sz w:val="28"/>
          <w:szCs w:val="28"/>
        </w:rPr>
        <w:t>А</w:t>
      </w:r>
      <w:r w:rsidR="00FE0D2D" w:rsidRPr="00561902">
        <w:rPr>
          <w:color w:val="000000" w:themeColor="text1"/>
          <w:sz w:val="28"/>
          <w:szCs w:val="28"/>
        </w:rPr>
        <w:t>, доб</w:t>
      </w:r>
      <w:r w:rsidR="00CB3F6E" w:rsidRPr="00561902">
        <w:rPr>
          <w:color w:val="000000" w:themeColor="text1"/>
          <w:sz w:val="28"/>
          <w:szCs w:val="28"/>
        </w:rPr>
        <w:t>а</w:t>
      </w:r>
      <w:r w:rsidR="00FE0D2D" w:rsidRPr="00561902">
        <w:rPr>
          <w:color w:val="000000" w:themeColor="text1"/>
          <w:sz w:val="28"/>
          <w:szCs w:val="28"/>
        </w:rPr>
        <w:t>вляли буфер</w:t>
      </w:r>
      <w:r w:rsidR="00CB3F6E" w:rsidRPr="00561902">
        <w:rPr>
          <w:color w:val="000000" w:themeColor="text1"/>
          <w:sz w:val="28"/>
          <w:szCs w:val="28"/>
        </w:rPr>
        <w:t>А</w:t>
      </w:r>
      <w:r w:rsidR="00FE0D2D" w:rsidRPr="00561902">
        <w:rPr>
          <w:color w:val="000000" w:themeColor="text1"/>
          <w:sz w:val="28"/>
          <w:szCs w:val="28"/>
        </w:rPr>
        <w:t xml:space="preserve"> до верх</w:t>
      </w:r>
      <w:r w:rsidR="00CB3F6E" w:rsidRPr="00561902">
        <w:rPr>
          <w:color w:val="000000" w:themeColor="text1"/>
          <w:sz w:val="28"/>
          <w:szCs w:val="28"/>
        </w:rPr>
        <w:t>а</w:t>
      </w:r>
      <w:r w:rsidR="00FE0D2D" w:rsidRPr="00561902">
        <w:rPr>
          <w:color w:val="000000" w:themeColor="text1"/>
          <w:sz w:val="28"/>
          <w:szCs w:val="28"/>
        </w:rPr>
        <w:t>)</w:t>
      </w:r>
      <w:r w:rsidRPr="00561902">
        <w:rPr>
          <w:color w:val="000000" w:themeColor="text1"/>
          <w:sz w:val="28"/>
          <w:szCs w:val="28"/>
          <w:lang w:val="kk-KZ"/>
        </w:rPr>
        <w:t>;</w:t>
      </w:r>
    </w:p>
    <w:p w14:paraId="177D45BE" w14:textId="77777777" w:rsidR="00FE0D2D" w:rsidRPr="00561902" w:rsidRDefault="001D16EF" w:rsidP="00C40DA8">
      <w:pPr>
        <w:pStyle w:val="Style11"/>
        <w:spacing w:line="240" w:lineRule="auto"/>
        <w:ind w:firstLine="709"/>
        <w:jc w:val="both"/>
        <w:rPr>
          <w:color w:val="000000" w:themeColor="text1"/>
          <w:sz w:val="28"/>
          <w:szCs w:val="28"/>
          <w:lang w:val="kk-KZ"/>
        </w:rPr>
      </w:pPr>
      <w:r w:rsidRPr="00561902">
        <w:rPr>
          <w:color w:val="000000" w:themeColor="text1"/>
          <w:sz w:val="28"/>
          <w:szCs w:val="28"/>
          <w:lang w:val="kk-KZ"/>
        </w:rPr>
        <w:t xml:space="preserve">– </w:t>
      </w:r>
      <w:r w:rsidRPr="00561902">
        <w:rPr>
          <w:color w:val="000000" w:themeColor="text1"/>
          <w:sz w:val="28"/>
          <w:szCs w:val="28"/>
        </w:rPr>
        <w:t>ц</w:t>
      </w:r>
      <w:r w:rsidR="00FE0D2D" w:rsidRPr="00561902">
        <w:rPr>
          <w:color w:val="000000" w:themeColor="text1"/>
          <w:sz w:val="28"/>
          <w:szCs w:val="28"/>
        </w:rPr>
        <w:t>ентрифугиров</w:t>
      </w:r>
      <w:r w:rsidR="00CB3F6E" w:rsidRPr="00561902">
        <w:rPr>
          <w:color w:val="000000" w:themeColor="text1"/>
          <w:sz w:val="28"/>
          <w:szCs w:val="28"/>
        </w:rPr>
        <w:t>а</w:t>
      </w:r>
      <w:r w:rsidR="00FE0D2D" w:rsidRPr="00561902">
        <w:rPr>
          <w:color w:val="000000" w:themeColor="text1"/>
          <w:sz w:val="28"/>
          <w:szCs w:val="28"/>
        </w:rPr>
        <w:t xml:space="preserve">ли со скоростью 1500 </w:t>
      </w:r>
      <w:r w:rsidR="00FE0D2D" w:rsidRPr="00561902">
        <w:rPr>
          <w:color w:val="000000" w:themeColor="text1"/>
          <w:sz w:val="28"/>
          <w:szCs w:val="28"/>
          <w:lang w:val="en-US"/>
        </w:rPr>
        <w:t>rpm</w:t>
      </w:r>
      <w:r w:rsidR="00FE0D2D" w:rsidRPr="00561902">
        <w:rPr>
          <w:color w:val="000000" w:themeColor="text1"/>
          <w:sz w:val="28"/>
          <w:szCs w:val="28"/>
        </w:rPr>
        <w:t xml:space="preserve"> при 4°С, 15 мин. Осторожно слив</w:t>
      </w:r>
      <w:r w:rsidR="00CB3F6E" w:rsidRPr="00561902">
        <w:rPr>
          <w:color w:val="000000" w:themeColor="text1"/>
          <w:sz w:val="28"/>
          <w:szCs w:val="28"/>
        </w:rPr>
        <w:t>а</w:t>
      </w:r>
      <w:r w:rsidR="00FE0D2D" w:rsidRPr="00561902">
        <w:rPr>
          <w:color w:val="000000" w:themeColor="text1"/>
          <w:sz w:val="28"/>
          <w:szCs w:val="28"/>
        </w:rPr>
        <w:t>ли суперн</w:t>
      </w:r>
      <w:r w:rsidR="00CB3F6E" w:rsidRPr="00561902">
        <w:rPr>
          <w:color w:val="000000" w:themeColor="text1"/>
          <w:sz w:val="28"/>
          <w:szCs w:val="28"/>
        </w:rPr>
        <w:t>а</w:t>
      </w:r>
      <w:r w:rsidR="00FE0D2D" w:rsidRPr="00561902">
        <w:rPr>
          <w:color w:val="000000" w:themeColor="text1"/>
          <w:sz w:val="28"/>
          <w:szCs w:val="28"/>
        </w:rPr>
        <w:t>т</w:t>
      </w:r>
      <w:r w:rsidR="00CB3F6E" w:rsidRPr="00561902">
        <w:rPr>
          <w:color w:val="000000" w:themeColor="text1"/>
          <w:sz w:val="28"/>
          <w:szCs w:val="28"/>
        </w:rPr>
        <w:t>а</w:t>
      </w:r>
      <w:r w:rsidR="00FE0D2D" w:rsidRPr="00561902">
        <w:rPr>
          <w:color w:val="000000" w:themeColor="text1"/>
          <w:sz w:val="28"/>
          <w:szCs w:val="28"/>
        </w:rPr>
        <w:t>нт</w:t>
      </w:r>
      <w:r w:rsidRPr="00561902">
        <w:rPr>
          <w:color w:val="000000" w:themeColor="text1"/>
          <w:sz w:val="28"/>
          <w:szCs w:val="28"/>
          <w:lang w:val="kk-KZ"/>
        </w:rPr>
        <w:t>;</w:t>
      </w:r>
    </w:p>
    <w:p w14:paraId="3BE94FEF" w14:textId="269CE9F0" w:rsidR="00FE0D2D" w:rsidRPr="00561902" w:rsidRDefault="001D16EF" w:rsidP="00C40DA8">
      <w:pPr>
        <w:pStyle w:val="Style11"/>
        <w:spacing w:line="240" w:lineRule="auto"/>
        <w:ind w:firstLine="709"/>
        <w:jc w:val="both"/>
        <w:rPr>
          <w:color w:val="000000" w:themeColor="text1"/>
          <w:sz w:val="28"/>
          <w:szCs w:val="28"/>
          <w:lang w:val="kk-KZ"/>
        </w:rPr>
      </w:pPr>
      <w:r w:rsidRPr="00561902">
        <w:rPr>
          <w:color w:val="000000" w:themeColor="text1"/>
          <w:sz w:val="28"/>
          <w:szCs w:val="28"/>
          <w:lang w:val="kk-KZ"/>
        </w:rPr>
        <w:t xml:space="preserve">– </w:t>
      </w:r>
      <w:r w:rsidRPr="00561902">
        <w:rPr>
          <w:color w:val="000000" w:themeColor="text1"/>
          <w:sz w:val="28"/>
          <w:szCs w:val="28"/>
        </w:rPr>
        <w:t>р</w:t>
      </w:r>
      <w:r w:rsidR="00FE0D2D" w:rsidRPr="00561902">
        <w:rPr>
          <w:color w:val="000000" w:themeColor="text1"/>
          <w:sz w:val="28"/>
          <w:szCs w:val="28"/>
        </w:rPr>
        <w:t>есуспендиров</w:t>
      </w:r>
      <w:r w:rsidR="00CB3F6E" w:rsidRPr="00561902">
        <w:rPr>
          <w:color w:val="000000" w:themeColor="text1"/>
          <w:sz w:val="28"/>
          <w:szCs w:val="28"/>
        </w:rPr>
        <w:t>а</w:t>
      </w:r>
      <w:r w:rsidR="00FE0D2D" w:rsidRPr="00561902">
        <w:rPr>
          <w:color w:val="000000" w:themeColor="text1"/>
          <w:sz w:val="28"/>
          <w:szCs w:val="28"/>
        </w:rPr>
        <w:t>ли ос</w:t>
      </w:r>
      <w:r w:rsidR="00CB3F6E" w:rsidRPr="00561902">
        <w:rPr>
          <w:color w:val="000000" w:themeColor="text1"/>
          <w:sz w:val="28"/>
          <w:szCs w:val="28"/>
        </w:rPr>
        <w:t>а</w:t>
      </w:r>
      <w:r w:rsidR="00FE0D2D" w:rsidRPr="00561902">
        <w:rPr>
          <w:color w:val="000000" w:themeColor="text1"/>
          <w:sz w:val="28"/>
          <w:szCs w:val="28"/>
        </w:rPr>
        <w:t xml:space="preserve">док ядер в 5 мл </w:t>
      </w:r>
      <w:r w:rsidR="00577EBA">
        <w:rPr>
          <w:color w:val="000000" w:themeColor="text1"/>
          <w:sz w:val="28"/>
          <w:szCs w:val="28"/>
        </w:rPr>
        <w:t>б</w:t>
      </w:r>
      <w:r w:rsidR="00FE0D2D" w:rsidRPr="00561902">
        <w:rPr>
          <w:color w:val="000000" w:themeColor="text1"/>
          <w:sz w:val="28"/>
          <w:szCs w:val="28"/>
        </w:rPr>
        <w:t>уфер</w:t>
      </w:r>
      <w:r w:rsidR="00CB3F6E" w:rsidRPr="00561902">
        <w:rPr>
          <w:color w:val="000000" w:themeColor="text1"/>
          <w:sz w:val="28"/>
          <w:szCs w:val="28"/>
        </w:rPr>
        <w:t>а</w:t>
      </w:r>
      <w:r w:rsidR="00FE0D2D" w:rsidRPr="00561902">
        <w:rPr>
          <w:color w:val="000000" w:themeColor="text1"/>
          <w:sz w:val="28"/>
          <w:szCs w:val="28"/>
        </w:rPr>
        <w:t xml:space="preserve"> Б и переносили в 15 мл полипропиленовые центрифужные пробирки</w:t>
      </w:r>
      <w:r w:rsidRPr="00561902">
        <w:rPr>
          <w:color w:val="000000" w:themeColor="text1"/>
          <w:sz w:val="28"/>
          <w:szCs w:val="28"/>
          <w:lang w:val="kk-KZ"/>
        </w:rPr>
        <w:t>;</w:t>
      </w:r>
    </w:p>
    <w:p w14:paraId="00AC495D" w14:textId="6CC769F6" w:rsidR="00FE0D2D" w:rsidRPr="00561902" w:rsidRDefault="001D16EF" w:rsidP="00C40DA8">
      <w:pPr>
        <w:pStyle w:val="Style11"/>
        <w:spacing w:line="240" w:lineRule="auto"/>
        <w:ind w:firstLine="709"/>
        <w:jc w:val="both"/>
        <w:rPr>
          <w:color w:val="000000" w:themeColor="text1"/>
          <w:sz w:val="28"/>
          <w:szCs w:val="28"/>
          <w:lang w:val="kk-KZ"/>
        </w:rPr>
      </w:pPr>
      <w:r w:rsidRPr="00561902">
        <w:rPr>
          <w:color w:val="000000" w:themeColor="text1"/>
          <w:sz w:val="28"/>
          <w:szCs w:val="28"/>
          <w:lang w:val="kk-KZ"/>
        </w:rPr>
        <w:t xml:space="preserve">– </w:t>
      </w:r>
      <w:r w:rsidRPr="00561902">
        <w:rPr>
          <w:color w:val="000000" w:themeColor="text1"/>
          <w:sz w:val="28"/>
          <w:szCs w:val="28"/>
        </w:rPr>
        <w:t>д</w:t>
      </w:r>
      <w:r w:rsidR="00FE0D2D" w:rsidRPr="00561902">
        <w:rPr>
          <w:color w:val="000000" w:themeColor="text1"/>
          <w:sz w:val="28"/>
          <w:szCs w:val="28"/>
        </w:rPr>
        <w:t>об</w:t>
      </w:r>
      <w:r w:rsidR="00CB3F6E" w:rsidRPr="00561902">
        <w:rPr>
          <w:color w:val="000000" w:themeColor="text1"/>
          <w:sz w:val="28"/>
          <w:szCs w:val="28"/>
        </w:rPr>
        <w:t>а</w:t>
      </w:r>
      <w:r w:rsidR="00FE0D2D" w:rsidRPr="00561902">
        <w:rPr>
          <w:color w:val="000000" w:themeColor="text1"/>
          <w:sz w:val="28"/>
          <w:szCs w:val="28"/>
        </w:rPr>
        <w:t xml:space="preserve">вляли 500 </w:t>
      </w:r>
      <w:r w:rsidR="00FE0D2D" w:rsidRPr="00561902">
        <w:rPr>
          <w:color w:val="000000" w:themeColor="text1"/>
          <w:sz w:val="28"/>
          <w:szCs w:val="28"/>
          <w:lang w:val="kk-KZ"/>
        </w:rPr>
        <w:t>µ</w:t>
      </w:r>
      <w:r w:rsidR="00FE0D2D" w:rsidRPr="00561902">
        <w:rPr>
          <w:color w:val="000000" w:themeColor="text1"/>
          <w:sz w:val="28"/>
          <w:szCs w:val="28"/>
          <w:lang w:val="en-US"/>
        </w:rPr>
        <w:t>l</w:t>
      </w:r>
      <w:r w:rsidR="00FE0D2D" w:rsidRPr="00561902">
        <w:rPr>
          <w:color w:val="000000" w:themeColor="text1"/>
          <w:sz w:val="28"/>
          <w:szCs w:val="28"/>
        </w:rPr>
        <w:t xml:space="preserve"> 10% </w:t>
      </w:r>
      <w:r w:rsidR="00FE0D2D" w:rsidRPr="00561902">
        <w:rPr>
          <w:color w:val="000000" w:themeColor="text1"/>
          <w:sz w:val="28"/>
          <w:szCs w:val="28"/>
          <w:lang w:val="en-US"/>
        </w:rPr>
        <w:t>SDS</w:t>
      </w:r>
      <w:r w:rsidR="00FE0D2D" w:rsidRPr="00561902">
        <w:rPr>
          <w:color w:val="000000" w:themeColor="text1"/>
          <w:sz w:val="28"/>
          <w:szCs w:val="28"/>
        </w:rPr>
        <w:t xml:space="preserve"> и 55 </w:t>
      </w:r>
      <w:r w:rsidR="00FE0D2D" w:rsidRPr="00561902">
        <w:rPr>
          <w:color w:val="000000" w:themeColor="text1"/>
          <w:sz w:val="28"/>
          <w:szCs w:val="28"/>
          <w:lang w:val="kk-KZ"/>
        </w:rPr>
        <w:t>µ</w:t>
      </w:r>
      <w:r w:rsidR="00FE0D2D" w:rsidRPr="00561902">
        <w:rPr>
          <w:color w:val="000000" w:themeColor="text1"/>
          <w:sz w:val="28"/>
          <w:szCs w:val="28"/>
          <w:lang w:val="en-US"/>
        </w:rPr>
        <w:t>l</w:t>
      </w:r>
      <w:r w:rsidR="00577EBA">
        <w:rPr>
          <w:color w:val="000000" w:themeColor="text1"/>
          <w:sz w:val="28"/>
          <w:szCs w:val="28"/>
        </w:rPr>
        <w:t xml:space="preserve"> </w:t>
      </w:r>
      <w:r w:rsidR="00FE0D2D" w:rsidRPr="00561902">
        <w:rPr>
          <w:color w:val="000000" w:themeColor="text1"/>
          <w:sz w:val="28"/>
          <w:szCs w:val="28"/>
        </w:rPr>
        <w:t>протеин</w:t>
      </w:r>
      <w:r w:rsidR="00CB3F6E" w:rsidRPr="00561902">
        <w:rPr>
          <w:color w:val="000000" w:themeColor="text1"/>
          <w:sz w:val="28"/>
          <w:szCs w:val="28"/>
        </w:rPr>
        <w:t>а</w:t>
      </w:r>
      <w:r w:rsidR="00FE0D2D" w:rsidRPr="00561902">
        <w:rPr>
          <w:color w:val="000000" w:themeColor="text1"/>
          <w:sz w:val="28"/>
          <w:szCs w:val="28"/>
        </w:rPr>
        <w:t>зы К (сток 10 мг/мл). Это т</w:t>
      </w:r>
      <w:r w:rsidR="00CB3F6E" w:rsidRPr="00561902">
        <w:rPr>
          <w:color w:val="000000" w:themeColor="text1"/>
          <w:sz w:val="28"/>
          <w:szCs w:val="28"/>
        </w:rPr>
        <w:t>а</w:t>
      </w:r>
      <w:r w:rsidR="00FE0D2D" w:rsidRPr="00561902">
        <w:rPr>
          <w:color w:val="000000" w:themeColor="text1"/>
          <w:sz w:val="28"/>
          <w:szCs w:val="28"/>
        </w:rPr>
        <w:t>кже может быть более дешев</w:t>
      </w:r>
      <w:r w:rsidR="00CB3F6E" w:rsidRPr="00561902">
        <w:rPr>
          <w:color w:val="000000" w:themeColor="text1"/>
          <w:sz w:val="28"/>
          <w:szCs w:val="28"/>
        </w:rPr>
        <w:t>а</w:t>
      </w:r>
      <w:r w:rsidR="00FE0D2D" w:rsidRPr="00561902">
        <w:rPr>
          <w:color w:val="000000" w:themeColor="text1"/>
          <w:sz w:val="28"/>
          <w:szCs w:val="28"/>
        </w:rPr>
        <w:t>я прон</w:t>
      </w:r>
      <w:r w:rsidR="00CB3F6E" w:rsidRPr="00561902">
        <w:rPr>
          <w:color w:val="000000" w:themeColor="text1"/>
          <w:sz w:val="28"/>
          <w:szCs w:val="28"/>
        </w:rPr>
        <w:t>а</w:t>
      </w:r>
      <w:r w:rsidR="00FE0D2D" w:rsidRPr="00561902">
        <w:rPr>
          <w:color w:val="000000" w:themeColor="text1"/>
          <w:sz w:val="28"/>
          <w:szCs w:val="28"/>
        </w:rPr>
        <w:t>з</w:t>
      </w:r>
      <w:r w:rsidR="00CB3F6E" w:rsidRPr="00561902">
        <w:rPr>
          <w:color w:val="000000" w:themeColor="text1"/>
          <w:sz w:val="28"/>
          <w:szCs w:val="28"/>
        </w:rPr>
        <w:t>а</w:t>
      </w:r>
      <w:r w:rsidR="00FE0D2D" w:rsidRPr="00561902">
        <w:rPr>
          <w:color w:val="000000" w:themeColor="text1"/>
          <w:sz w:val="28"/>
          <w:szCs w:val="28"/>
        </w:rPr>
        <w:t xml:space="preserve"> до концентр</w:t>
      </w:r>
      <w:r w:rsidR="00CB3F6E" w:rsidRPr="00561902">
        <w:rPr>
          <w:color w:val="000000" w:themeColor="text1"/>
          <w:sz w:val="28"/>
          <w:szCs w:val="28"/>
        </w:rPr>
        <w:t>а</w:t>
      </w:r>
      <w:r w:rsidR="00FE0D2D" w:rsidRPr="00561902">
        <w:rPr>
          <w:color w:val="000000" w:themeColor="text1"/>
          <w:sz w:val="28"/>
          <w:szCs w:val="28"/>
        </w:rPr>
        <w:t>ции 200 мкг/мл</w:t>
      </w:r>
      <w:r w:rsidRPr="00561902">
        <w:rPr>
          <w:color w:val="000000" w:themeColor="text1"/>
          <w:sz w:val="28"/>
          <w:szCs w:val="28"/>
          <w:lang w:val="kk-KZ"/>
        </w:rPr>
        <w:t>;</w:t>
      </w:r>
    </w:p>
    <w:p w14:paraId="6C871779" w14:textId="77777777" w:rsidR="00FE0D2D" w:rsidRPr="00561902" w:rsidRDefault="001D16EF" w:rsidP="00C40DA8">
      <w:pPr>
        <w:pStyle w:val="Style11"/>
        <w:spacing w:line="240" w:lineRule="auto"/>
        <w:ind w:firstLine="709"/>
        <w:jc w:val="both"/>
        <w:rPr>
          <w:color w:val="000000" w:themeColor="text1"/>
          <w:sz w:val="28"/>
          <w:szCs w:val="28"/>
          <w:lang w:val="kk-KZ"/>
        </w:rPr>
      </w:pPr>
      <w:r w:rsidRPr="00561902">
        <w:rPr>
          <w:color w:val="000000" w:themeColor="text1"/>
          <w:sz w:val="28"/>
          <w:szCs w:val="28"/>
          <w:lang w:val="kk-KZ"/>
        </w:rPr>
        <w:t xml:space="preserve">– </w:t>
      </w:r>
      <w:r w:rsidRPr="00561902">
        <w:rPr>
          <w:color w:val="000000" w:themeColor="text1"/>
          <w:sz w:val="28"/>
          <w:szCs w:val="28"/>
        </w:rPr>
        <w:t>и</w:t>
      </w:r>
      <w:r w:rsidR="00FE0D2D" w:rsidRPr="00561902">
        <w:rPr>
          <w:color w:val="000000" w:themeColor="text1"/>
          <w:sz w:val="28"/>
          <w:szCs w:val="28"/>
        </w:rPr>
        <w:t>нкубиров</w:t>
      </w:r>
      <w:r w:rsidR="00CB3F6E" w:rsidRPr="00561902">
        <w:rPr>
          <w:color w:val="000000" w:themeColor="text1"/>
          <w:sz w:val="28"/>
          <w:szCs w:val="28"/>
        </w:rPr>
        <w:t>а</w:t>
      </w:r>
      <w:r w:rsidR="00FE0D2D" w:rsidRPr="00561902">
        <w:rPr>
          <w:color w:val="000000" w:themeColor="text1"/>
          <w:sz w:val="28"/>
          <w:szCs w:val="28"/>
        </w:rPr>
        <w:t>ли при 37°С н</w:t>
      </w:r>
      <w:r w:rsidR="00CB3F6E" w:rsidRPr="00561902">
        <w:rPr>
          <w:color w:val="000000" w:themeColor="text1"/>
          <w:sz w:val="28"/>
          <w:szCs w:val="28"/>
        </w:rPr>
        <w:t>а</w:t>
      </w:r>
      <w:r w:rsidR="00FE0D2D" w:rsidRPr="00561902">
        <w:rPr>
          <w:color w:val="000000" w:themeColor="text1"/>
          <w:sz w:val="28"/>
          <w:szCs w:val="28"/>
        </w:rPr>
        <w:t xml:space="preserve"> ночь н</w:t>
      </w:r>
      <w:r w:rsidR="00CB3F6E" w:rsidRPr="00561902">
        <w:rPr>
          <w:color w:val="000000" w:themeColor="text1"/>
          <w:sz w:val="28"/>
          <w:szCs w:val="28"/>
        </w:rPr>
        <w:t>а</w:t>
      </w:r>
      <w:r w:rsidR="00FE0D2D" w:rsidRPr="00561902">
        <w:rPr>
          <w:color w:val="000000" w:themeColor="text1"/>
          <w:sz w:val="28"/>
          <w:szCs w:val="28"/>
        </w:rPr>
        <w:t xml:space="preserve"> низкоскоростном рокере или орбит</w:t>
      </w:r>
      <w:r w:rsidR="00CB3F6E" w:rsidRPr="00561902">
        <w:rPr>
          <w:color w:val="000000" w:themeColor="text1"/>
          <w:sz w:val="28"/>
          <w:szCs w:val="28"/>
        </w:rPr>
        <w:t>а</w:t>
      </w:r>
      <w:r w:rsidR="00FE0D2D" w:rsidRPr="00561902">
        <w:rPr>
          <w:color w:val="000000" w:themeColor="text1"/>
          <w:sz w:val="28"/>
          <w:szCs w:val="28"/>
        </w:rPr>
        <w:t>льном шейкере. Можно и без шейкер</w:t>
      </w:r>
      <w:r w:rsidR="00CB3F6E" w:rsidRPr="00561902">
        <w:rPr>
          <w:color w:val="000000" w:themeColor="text1"/>
          <w:sz w:val="28"/>
          <w:szCs w:val="28"/>
        </w:rPr>
        <w:t>а</w:t>
      </w:r>
      <w:r w:rsidR="00FE0D2D" w:rsidRPr="00561902">
        <w:rPr>
          <w:color w:val="000000" w:themeColor="text1"/>
          <w:sz w:val="28"/>
          <w:szCs w:val="28"/>
        </w:rPr>
        <w:t>, если его нет</w:t>
      </w:r>
      <w:r w:rsidRPr="00561902">
        <w:rPr>
          <w:color w:val="000000" w:themeColor="text1"/>
          <w:sz w:val="28"/>
          <w:szCs w:val="28"/>
          <w:lang w:val="kk-KZ"/>
        </w:rPr>
        <w:t>;</w:t>
      </w:r>
    </w:p>
    <w:p w14:paraId="159C80FC" w14:textId="77777777" w:rsidR="00FE0D2D" w:rsidRPr="00561902" w:rsidRDefault="001D16EF" w:rsidP="00C40DA8">
      <w:pPr>
        <w:pStyle w:val="Style11"/>
        <w:spacing w:line="240" w:lineRule="auto"/>
        <w:ind w:firstLine="709"/>
        <w:jc w:val="both"/>
        <w:rPr>
          <w:color w:val="000000" w:themeColor="text1"/>
          <w:sz w:val="28"/>
          <w:szCs w:val="28"/>
          <w:lang w:val="kk-KZ"/>
        </w:rPr>
      </w:pPr>
      <w:r w:rsidRPr="00561902">
        <w:rPr>
          <w:color w:val="000000" w:themeColor="text1"/>
          <w:sz w:val="28"/>
          <w:szCs w:val="28"/>
          <w:lang w:val="kk-KZ"/>
        </w:rPr>
        <w:t xml:space="preserve">– </w:t>
      </w:r>
      <w:r w:rsidRPr="00561902">
        <w:rPr>
          <w:color w:val="000000" w:themeColor="text1"/>
          <w:sz w:val="28"/>
          <w:szCs w:val="28"/>
        </w:rPr>
        <w:t>д</w:t>
      </w:r>
      <w:r w:rsidR="00FE0D2D" w:rsidRPr="00561902">
        <w:rPr>
          <w:color w:val="000000" w:themeColor="text1"/>
          <w:sz w:val="28"/>
          <w:szCs w:val="28"/>
        </w:rPr>
        <w:t>об</w:t>
      </w:r>
      <w:r w:rsidR="00CB3F6E" w:rsidRPr="00561902">
        <w:rPr>
          <w:color w:val="000000" w:themeColor="text1"/>
          <w:sz w:val="28"/>
          <w:szCs w:val="28"/>
        </w:rPr>
        <w:t>а</w:t>
      </w:r>
      <w:r w:rsidR="00FE0D2D" w:rsidRPr="00561902">
        <w:rPr>
          <w:color w:val="000000" w:themeColor="text1"/>
          <w:sz w:val="28"/>
          <w:szCs w:val="28"/>
        </w:rPr>
        <w:t>вляли 1,4 мл н</w:t>
      </w:r>
      <w:r w:rsidR="00CB3F6E" w:rsidRPr="00561902">
        <w:rPr>
          <w:color w:val="000000" w:themeColor="text1"/>
          <w:sz w:val="28"/>
          <w:szCs w:val="28"/>
        </w:rPr>
        <w:t>а</w:t>
      </w:r>
      <w:r w:rsidR="00FE0D2D" w:rsidRPr="00561902">
        <w:rPr>
          <w:color w:val="000000" w:themeColor="text1"/>
          <w:sz w:val="28"/>
          <w:szCs w:val="28"/>
        </w:rPr>
        <w:t>сыщенного р</w:t>
      </w:r>
      <w:r w:rsidR="00CB3F6E" w:rsidRPr="00561902">
        <w:rPr>
          <w:color w:val="000000" w:themeColor="text1"/>
          <w:sz w:val="28"/>
          <w:szCs w:val="28"/>
        </w:rPr>
        <w:t>а</w:t>
      </w:r>
      <w:r w:rsidR="00FE0D2D" w:rsidRPr="00561902">
        <w:rPr>
          <w:color w:val="000000" w:themeColor="text1"/>
          <w:sz w:val="28"/>
          <w:szCs w:val="28"/>
        </w:rPr>
        <w:t>створ</w:t>
      </w:r>
      <w:r w:rsidR="00CB3F6E" w:rsidRPr="00561902">
        <w:rPr>
          <w:color w:val="000000" w:themeColor="text1"/>
          <w:sz w:val="28"/>
          <w:szCs w:val="28"/>
        </w:rPr>
        <w:t>а</w:t>
      </w:r>
      <w:r w:rsidR="002B0BCD">
        <w:rPr>
          <w:color w:val="000000" w:themeColor="text1"/>
          <w:sz w:val="28"/>
          <w:szCs w:val="28"/>
        </w:rPr>
        <w:t xml:space="preserve"> </w:t>
      </w:r>
      <w:r w:rsidR="00FE0D2D" w:rsidRPr="00561902">
        <w:rPr>
          <w:color w:val="000000" w:themeColor="text1"/>
          <w:sz w:val="28"/>
          <w:szCs w:val="28"/>
          <w:lang w:val="en-US"/>
        </w:rPr>
        <w:t>N</w:t>
      </w:r>
      <w:r w:rsidR="00CB3F6E" w:rsidRPr="00561902">
        <w:rPr>
          <w:color w:val="000000" w:themeColor="text1"/>
          <w:sz w:val="28"/>
          <w:szCs w:val="28"/>
        </w:rPr>
        <w:t>а</w:t>
      </w:r>
      <w:r w:rsidR="00FE0D2D" w:rsidRPr="00561902">
        <w:rPr>
          <w:color w:val="000000" w:themeColor="text1"/>
          <w:sz w:val="28"/>
          <w:szCs w:val="28"/>
          <w:lang w:val="en-US"/>
        </w:rPr>
        <w:t>Cl</w:t>
      </w:r>
      <w:r w:rsidR="002B0BCD">
        <w:rPr>
          <w:color w:val="000000" w:themeColor="text1"/>
          <w:sz w:val="28"/>
          <w:szCs w:val="28"/>
        </w:rPr>
        <w:t xml:space="preserve"> </w:t>
      </w:r>
      <w:r w:rsidR="00FE0D2D" w:rsidRPr="00561902">
        <w:rPr>
          <w:color w:val="000000" w:themeColor="text1"/>
          <w:sz w:val="28"/>
          <w:szCs w:val="28"/>
          <w:lang w:val="kk-KZ"/>
        </w:rPr>
        <w:t>(приблизительно 6 М) в к</w:t>
      </w:r>
      <w:r w:rsidR="00CB3F6E" w:rsidRPr="00561902">
        <w:rPr>
          <w:color w:val="000000" w:themeColor="text1"/>
          <w:sz w:val="28"/>
          <w:szCs w:val="28"/>
          <w:lang w:val="kk-KZ"/>
        </w:rPr>
        <w:t>а</w:t>
      </w:r>
      <w:r w:rsidR="00FE0D2D" w:rsidRPr="00561902">
        <w:rPr>
          <w:color w:val="000000" w:themeColor="text1"/>
          <w:sz w:val="28"/>
          <w:szCs w:val="28"/>
          <w:lang w:val="kk-KZ"/>
        </w:rPr>
        <w:t>ждую пробирку. Хорошо перемешив</w:t>
      </w:r>
      <w:r w:rsidR="00CB3F6E" w:rsidRPr="00561902">
        <w:rPr>
          <w:color w:val="000000" w:themeColor="text1"/>
          <w:sz w:val="28"/>
          <w:szCs w:val="28"/>
          <w:lang w:val="kk-KZ"/>
        </w:rPr>
        <w:t>а</w:t>
      </w:r>
      <w:r w:rsidR="00FE0D2D" w:rsidRPr="00561902">
        <w:rPr>
          <w:color w:val="000000" w:themeColor="text1"/>
          <w:sz w:val="28"/>
          <w:szCs w:val="28"/>
          <w:lang w:val="kk-KZ"/>
        </w:rPr>
        <w:t>ли 15 мин</w:t>
      </w:r>
      <w:r w:rsidRPr="00561902">
        <w:rPr>
          <w:color w:val="000000" w:themeColor="text1"/>
          <w:sz w:val="28"/>
          <w:szCs w:val="28"/>
          <w:lang w:val="kk-KZ"/>
        </w:rPr>
        <w:t>;</w:t>
      </w:r>
    </w:p>
    <w:p w14:paraId="300D0483" w14:textId="3938F109" w:rsidR="00FE0D2D" w:rsidRPr="00561902" w:rsidRDefault="001D16EF" w:rsidP="00C40DA8">
      <w:pPr>
        <w:pStyle w:val="Style11"/>
        <w:spacing w:line="240" w:lineRule="auto"/>
        <w:ind w:firstLine="709"/>
        <w:jc w:val="both"/>
        <w:rPr>
          <w:color w:val="000000" w:themeColor="text1"/>
          <w:sz w:val="28"/>
          <w:szCs w:val="28"/>
          <w:lang w:val="kk-KZ"/>
        </w:rPr>
      </w:pPr>
      <w:r w:rsidRPr="00561902">
        <w:rPr>
          <w:color w:val="000000" w:themeColor="text1"/>
          <w:sz w:val="28"/>
          <w:szCs w:val="28"/>
          <w:lang w:val="kk-KZ"/>
        </w:rPr>
        <w:t xml:space="preserve">– </w:t>
      </w:r>
      <w:r w:rsidRPr="00561902">
        <w:rPr>
          <w:color w:val="000000" w:themeColor="text1"/>
          <w:sz w:val="28"/>
          <w:szCs w:val="28"/>
        </w:rPr>
        <w:t>ц</w:t>
      </w:r>
      <w:r w:rsidR="00FE0D2D" w:rsidRPr="00561902">
        <w:rPr>
          <w:color w:val="000000" w:themeColor="text1"/>
          <w:sz w:val="28"/>
          <w:szCs w:val="28"/>
        </w:rPr>
        <w:t>ентрифугиров</w:t>
      </w:r>
      <w:r w:rsidR="00CB3F6E" w:rsidRPr="00561902">
        <w:rPr>
          <w:color w:val="000000" w:themeColor="text1"/>
          <w:sz w:val="28"/>
          <w:szCs w:val="28"/>
        </w:rPr>
        <w:t>а</w:t>
      </w:r>
      <w:r w:rsidR="00FE0D2D" w:rsidRPr="00561902">
        <w:rPr>
          <w:color w:val="000000" w:themeColor="text1"/>
          <w:sz w:val="28"/>
          <w:szCs w:val="28"/>
        </w:rPr>
        <w:t xml:space="preserve">ли пробирки со скоростью 2500 </w:t>
      </w:r>
      <w:r w:rsidR="00FE0D2D" w:rsidRPr="00561902">
        <w:rPr>
          <w:color w:val="000000" w:themeColor="text1"/>
          <w:sz w:val="28"/>
          <w:szCs w:val="28"/>
          <w:lang w:val="en-US"/>
        </w:rPr>
        <w:t>rpm</w:t>
      </w:r>
      <w:r w:rsidR="00FE0D2D" w:rsidRPr="00561902">
        <w:rPr>
          <w:color w:val="000000" w:themeColor="text1"/>
          <w:sz w:val="28"/>
          <w:szCs w:val="28"/>
        </w:rPr>
        <w:t>, 15 мин н</w:t>
      </w:r>
      <w:r w:rsidR="00CB3F6E" w:rsidRPr="00561902">
        <w:rPr>
          <w:color w:val="000000" w:themeColor="text1"/>
          <w:sz w:val="28"/>
          <w:szCs w:val="28"/>
        </w:rPr>
        <w:t>а</w:t>
      </w:r>
      <w:r w:rsidR="00FE0D2D" w:rsidRPr="00561902">
        <w:rPr>
          <w:color w:val="000000" w:themeColor="text1"/>
          <w:sz w:val="28"/>
          <w:szCs w:val="28"/>
        </w:rPr>
        <w:t>низкоскостной</w:t>
      </w:r>
      <w:r w:rsidR="00577EBA">
        <w:rPr>
          <w:color w:val="000000" w:themeColor="text1"/>
          <w:sz w:val="28"/>
          <w:szCs w:val="28"/>
        </w:rPr>
        <w:t xml:space="preserve"> </w:t>
      </w:r>
      <w:r w:rsidR="00FE0D2D" w:rsidRPr="00561902">
        <w:rPr>
          <w:color w:val="000000" w:themeColor="text1"/>
          <w:sz w:val="28"/>
          <w:szCs w:val="28"/>
        </w:rPr>
        <w:t>центрифуг</w:t>
      </w:r>
      <w:r w:rsidRPr="00561902">
        <w:rPr>
          <w:color w:val="000000" w:themeColor="text1"/>
          <w:sz w:val="28"/>
          <w:szCs w:val="28"/>
          <w:lang w:val="kk-KZ"/>
        </w:rPr>
        <w:t xml:space="preserve">е </w:t>
      </w:r>
      <w:r w:rsidR="00FE0D2D" w:rsidRPr="00561902">
        <w:rPr>
          <w:color w:val="000000" w:themeColor="text1"/>
          <w:sz w:val="28"/>
          <w:szCs w:val="28"/>
          <w:lang w:val="en-US"/>
        </w:rPr>
        <w:t>Beckm</w:t>
      </w:r>
      <w:r w:rsidR="00CB3F6E" w:rsidRPr="00561902">
        <w:rPr>
          <w:color w:val="000000" w:themeColor="text1"/>
          <w:sz w:val="28"/>
          <w:szCs w:val="28"/>
        </w:rPr>
        <w:t>а</w:t>
      </w:r>
      <w:r w:rsidR="00FE0D2D" w:rsidRPr="00561902">
        <w:rPr>
          <w:color w:val="000000" w:themeColor="text1"/>
          <w:sz w:val="28"/>
          <w:szCs w:val="28"/>
          <w:lang w:val="en-US"/>
        </w:rPr>
        <w:t>n</w:t>
      </w:r>
      <w:r w:rsidRPr="00561902">
        <w:rPr>
          <w:color w:val="000000" w:themeColor="text1"/>
          <w:sz w:val="28"/>
          <w:szCs w:val="28"/>
          <w:lang w:val="kk-KZ"/>
        </w:rPr>
        <w:t>;</w:t>
      </w:r>
    </w:p>
    <w:p w14:paraId="7E72DB92" w14:textId="77777777" w:rsidR="00FE0D2D" w:rsidRPr="00561902" w:rsidRDefault="001D16EF" w:rsidP="00C40DA8">
      <w:pPr>
        <w:pStyle w:val="Style11"/>
        <w:spacing w:line="240" w:lineRule="auto"/>
        <w:ind w:firstLine="709"/>
        <w:jc w:val="both"/>
        <w:rPr>
          <w:color w:val="000000" w:themeColor="text1"/>
          <w:sz w:val="28"/>
          <w:szCs w:val="28"/>
          <w:lang w:val="kk-KZ"/>
        </w:rPr>
      </w:pPr>
      <w:r w:rsidRPr="00561902">
        <w:rPr>
          <w:color w:val="000000" w:themeColor="text1"/>
          <w:sz w:val="28"/>
          <w:szCs w:val="28"/>
          <w:lang w:val="kk-KZ"/>
        </w:rPr>
        <w:t xml:space="preserve">– </w:t>
      </w:r>
      <w:r w:rsidRPr="00561902">
        <w:rPr>
          <w:color w:val="000000" w:themeColor="text1"/>
          <w:sz w:val="28"/>
          <w:szCs w:val="28"/>
        </w:rPr>
        <w:t>п</w:t>
      </w:r>
      <w:r w:rsidR="00FE0D2D" w:rsidRPr="00561902">
        <w:rPr>
          <w:color w:val="000000" w:themeColor="text1"/>
          <w:sz w:val="28"/>
          <w:szCs w:val="28"/>
        </w:rPr>
        <w:t>ереносили суперн</w:t>
      </w:r>
      <w:r w:rsidR="00CB3F6E" w:rsidRPr="00561902">
        <w:rPr>
          <w:color w:val="000000" w:themeColor="text1"/>
          <w:sz w:val="28"/>
          <w:szCs w:val="28"/>
        </w:rPr>
        <w:t>а</w:t>
      </w:r>
      <w:r w:rsidR="00FE0D2D" w:rsidRPr="00561902">
        <w:rPr>
          <w:color w:val="000000" w:themeColor="text1"/>
          <w:sz w:val="28"/>
          <w:szCs w:val="28"/>
        </w:rPr>
        <w:t>т</w:t>
      </w:r>
      <w:r w:rsidR="00CB3F6E" w:rsidRPr="00561902">
        <w:rPr>
          <w:color w:val="000000" w:themeColor="text1"/>
          <w:sz w:val="28"/>
          <w:szCs w:val="28"/>
        </w:rPr>
        <w:t>а</w:t>
      </w:r>
      <w:r w:rsidR="00FE0D2D" w:rsidRPr="00561902">
        <w:rPr>
          <w:color w:val="000000" w:themeColor="text1"/>
          <w:sz w:val="28"/>
          <w:szCs w:val="28"/>
        </w:rPr>
        <w:t>нт в другую 15 мл пропиленовую пробирку, ост</w:t>
      </w:r>
      <w:r w:rsidR="00CB3F6E" w:rsidRPr="00561902">
        <w:rPr>
          <w:color w:val="000000" w:themeColor="text1"/>
          <w:sz w:val="28"/>
          <w:szCs w:val="28"/>
        </w:rPr>
        <w:t>а</w:t>
      </w:r>
      <w:r w:rsidR="00FE0D2D" w:rsidRPr="00561902">
        <w:rPr>
          <w:color w:val="000000" w:themeColor="text1"/>
          <w:sz w:val="28"/>
          <w:szCs w:val="28"/>
        </w:rPr>
        <w:t>вляя преципетиров</w:t>
      </w:r>
      <w:r w:rsidR="00CB3F6E" w:rsidRPr="00561902">
        <w:rPr>
          <w:color w:val="000000" w:themeColor="text1"/>
          <w:sz w:val="28"/>
          <w:szCs w:val="28"/>
        </w:rPr>
        <w:t>а</w:t>
      </w:r>
      <w:r w:rsidR="00FE0D2D" w:rsidRPr="00561902">
        <w:rPr>
          <w:color w:val="000000" w:themeColor="text1"/>
          <w:sz w:val="28"/>
          <w:szCs w:val="28"/>
        </w:rPr>
        <w:t>нный ос</w:t>
      </w:r>
      <w:r w:rsidR="00CB3F6E" w:rsidRPr="00561902">
        <w:rPr>
          <w:color w:val="000000" w:themeColor="text1"/>
          <w:sz w:val="28"/>
          <w:szCs w:val="28"/>
        </w:rPr>
        <w:t>а</w:t>
      </w:r>
      <w:r w:rsidR="00FE0D2D" w:rsidRPr="00561902">
        <w:rPr>
          <w:color w:val="000000" w:themeColor="text1"/>
          <w:sz w:val="28"/>
          <w:szCs w:val="28"/>
        </w:rPr>
        <w:t>док белков</w:t>
      </w:r>
      <w:r w:rsidRPr="00561902">
        <w:rPr>
          <w:color w:val="000000" w:themeColor="text1"/>
          <w:sz w:val="28"/>
          <w:szCs w:val="28"/>
          <w:lang w:val="kk-KZ"/>
        </w:rPr>
        <w:t>;</w:t>
      </w:r>
    </w:p>
    <w:p w14:paraId="175E62E8" w14:textId="77777777" w:rsidR="00FE0D2D" w:rsidRPr="00561902" w:rsidRDefault="001D16EF" w:rsidP="00C40DA8">
      <w:pPr>
        <w:pStyle w:val="Style11"/>
        <w:spacing w:line="240" w:lineRule="auto"/>
        <w:ind w:firstLine="709"/>
        <w:jc w:val="both"/>
        <w:rPr>
          <w:color w:val="000000" w:themeColor="text1"/>
          <w:sz w:val="28"/>
          <w:szCs w:val="28"/>
          <w:lang w:val="kk-KZ"/>
        </w:rPr>
      </w:pPr>
      <w:r w:rsidRPr="00561902">
        <w:rPr>
          <w:color w:val="000000" w:themeColor="text1"/>
          <w:sz w:val="28"/>
          <w:szCs w:val="28"/>
          <w:lang w:val="kk-KZ"/>
        </w:rPr>
        <w:t>– д</w:t>
      </w:r>
      <w:r w:rsidR="00FE0D2D" w:rsidRPr="00561902">
        <w:rPr>
          <w:color w:val="000000" w:themeColor="text1"/>
          <w:sz w:val="28"/>
          <w:szCs w:val="28"/>
          <w:lang w:val="kk-KZ"/>
        </w:rPr>
        <w:t>об</w:t>
      </w:r>
      <w:r w:rsidR="00CB3F6E" w:rsidRPr="00561902">
        <w:rPr>
          <w:color w:val="000000" w:themeColor="text1"/>
          <w:sz w:val="28"/>
          <w:szCs w:val="28"/>
          <w:lang w:val="kk-KZ"/>
        </w:rPr>
        <w:t>а</w:t>
      </w:r>
      <w:r w:rsidR="00FE0D2D" w:rsidRPr="00561902">
        <w:rPr>
          <w:color w:val="000000" w:themeColor="text1"/>
          <w:sz w:val="28"/>
          <w:szCs w:val="28"/>
          <w:lang w:val="kk-KZ"/>
        </w:rPr>
        <w:t>вляли строго 2 объем</w:t>
      </w:r>
      <w:r w:rsidR="00CB3F6E" w:rsidRPr="00561902">
        <w:rPr>
          <w:color w:val="000000" w:themeColor="text1"/>
          <w:sz w:val="28"/>
          <w:szCs w:val="28"/>
          <w:lang w:val="kk-KZ"/>
        </w:rPr>
        <w:t>а</w:t>
      </w:r>
      <w:r w:rsidR="00FE0D2D" w:rsidRPr="00561902">
        <w:rPr>
          <w:color w:val="000000" w:themeColor="text1"/>
          <w:sz w:val="28"/>
          <w:szCs w:val="28"/>
          <w:lang w:val="kk-KZ"/>
        </w:rPr>
        <w:t xml:space="preserve"> 100% эт</w:t>
      </w:r>
      <w:r w:rsidR="00CB3F6E" w:rsidRPr="00561902">
        <w:rPr>
          <w:color w:val="000000" w:themeColor="text1"/>
          <w:sz w:val="28"/>
          <w:szCs w:val="28"/>
          <w:lang w:val="kk-KZ"/>
        </w:rPr>
        <w:t>а</w:t>
      </w:r>
      <w:r w:rsidR="00FE0D2D" w:rsidRPr="00561902">
        <w:rPr>
          <w:color w:val="000000" w:themeColor="text1"/>
          <w:sz w:val="28"/>
          <w:szCs w:val="28"/>
          <w:lang w:val="kk-KZ"/>
        </w:rPr>
        <w:t>нол</w:t>
      </w:r>
      <w:r w:rsidR="00CB3F6E" w:rsidRPr="00561902">
        <w:rPr>
          <w:color w:val="000000" w:themeColor="text1"/>
          <w:sz w:val="28"/>
          <w:szCs w:val="28"/>
          <w:lang w:val="kk-KZ"/>
        </w:rPr>
        <w:t>а</w:t>
      </w:r>
      <w:r w:rsidR="00FE0D2D" w:rsidRPr="00561902">
        <w:rPr>
          <w:color w:val="000000" w:themeColor="text1"/>
          <w:sz w:val="28"/>
          <w:szCs w:val="28"/>
          <w:lang w:val="kk-KZ"/>
        </w:rPr>
        <w:t xml:space="preserve"> комн</w:t>
      </w:r>
      <w:r w:rsidR="00CB3F6E" w:rsidRPr="00561902">
        <w:rPr>
          <w:color w:val="000000" w:themeColor="text1"/>
          <w:sz w:val="28"/>
          <w:szCs w:val="28"/>
          <w:lang w:val="kk-KZ"/>
        </w:rPr>
        <w:t>а</w:t>
      </w:r>
      <w:r w:rsidR="00FE0D2D" w:rsidRPr="00561902">
        <w:rPr>
          <w:color w:val="000000" w:themeColor="text1"/>
          <w:sz w:val="28"/>
          <w:szCs w:val="28"/>
          <w:lang w:val="kk-KZ"/>
        </w:rPr>
        <w:t>тной темпер</w:t>
      </w:r>
      <w:r w:rsidR="00CB3F6E" w:rsidRPr="00561902">
        <w:rPr>
          <w:color w:val="000000" w:themeColor="text1"/>
          <w:sz w:val="28"/>
          <w:szCs w:val="28"/>
          <w:lang w:val="kk-KZ"/>
        </w:rPr>
        <w:t>а</w:t>
      </w:r>
      <w:r w:rsidR="00FE0D2D" w:rsidRPr="00561902">
        <w:rPr>
          <w:color w:val="000000" w:themeColor="text1"/>
          <w:sz w:val="28"/>
          <w:szCs w:val="28"/>
          <w:lang w:val="kk-KZ"/>
        </w:rPr>
        <w:t>туры и переверор</w:t>
      </w:r>
      <w:r w:rsidR="00CB3F6E" w:rsidRPr="00561902">
        <w:rPr>
          <w:color w:val="000000" w:themeColor="text1"/>
          <w:sz w:val="28"/>
          <w:szCs w:val="28"/>
          <w:lang w:val="kk-KZ"/>
        </w:rPr>
        <w:t>а</w:t>
      </w:r>
      <w:r w:rsidR="00FE0D2D" w:rsidRPr="00561902">
        <w:rPr>
          <w:color w:val="000000" w:themeColor="text1"/>
          <w:sz w:val="28"/>
          <w:szCs w:val="28"/>
          <w:lang w:val="kk-KZ"/>
        </w:rPr>
        <w:t>чив</w:t>
      </w:r>
      <w:r w:rsidR="00CB3F6E" w:rsidRPr="00561902">
        <w:rPr>
          <w:color w:val="000000" w:themeColor="text1"/>
          <w:sz w:val="28"/>
          <w:szCs w:val="28"/>
          <w:lang w:val="kk-KZ"/>
        </w:rPr>
        <w:t>а</w:t>
      </w:r>
      <w:r w:rsidR="00FE0D2D" w:rsidRPr="00561902">
        <w:rPr>
          <w:color w:val="000000" w:themeColor="text1"/>
          <w:sz w:val="28"/>
          <w:szCs w:val="28"/>
          <w:lang w:val="kk-KZ"/>
        </w:rPr>
        <w:t xml:space="preserve">ли </w:t>
      </w:r>
      <w:r w:rsidR="00FE0D2D" w:rsidRPr="00561902">
        <w:rPr>
          <w:color w:val="000000" w:themeColor="text1"/>
          <w:sz w:val="28"/>
          <w:szCs w:val="28"/>
        </w:rPr>
        <w:t>пробирку несколько р</w:t>
      </w:r>
      <w:r w:rsidR="00CB3F6E" w:rsidRPr="00561902">
        <w:rPr>
          <w:color w:val="000000" w:themeColor="text1"/>
          <w:sz w:val="28"/>
          <w:szCs w:val="28"/>
        </w:rPr>
        <w:t>а</w:t>
      </w:r>
      <w:r w:rsidR="00FE0D2D" w:rsidRPr="00561902">
        <w:rPr>
          <w:color w:val="000000" w:themeColor="text1"/>
          <w:sz w:val="28"/>
          <w:szCs w:val="28"/>
        </w:rPr>
        <w:t>з пок</w:t>
      </w:r>
      <w:r w:rsidR="00CB3F6E" w:rsidRPr="00561902">
        <w:rPr>
          <w:color w:val="000000" w:themeColor="text1"/>
          <w:sz w:val="28"/>
          <w:szCs w:val="28"/>
        </w:rPr>
        <w:t>а</w:t>
      </w:r>
      <w:r w:rsidR="00FE0D2D" w:rsidRPr="00561902">
        <w:rPr>
          <w:color w:val="000000" w:themeColor="text1"/>
          <w:sz w:val="28"/>
          <w:szCs w:val="28"/>
        </w:rPr>
        <w:t xml:space="preserve"> ДНК преципет</w:t>
      </w:r>
      <w:r w:rsidR="00CB3F6E" w:rsidRPr="00561902">
        <w:rPr>
          <w:color w:val="000000" w:themeColor="text1"/>
          <w:sz w:val="28"/>
          <w:szCs w:val="28"/>
        </w:rPr>
        <w:t>а</w:t>
      </w:r>
      <w:r w:rsidR="00FE0D2D" w:rsidRPr="00561902">
        <w:rPr>
          <w:color w:val="000000" w:themeColor="text1"/>
          <w:sz w:val="28"/>
          <w:szCs w:val="28"/>
        </w:rPr>
        <w:t>т не ст</w:t>
      </w:r>
      <w:r w:rsidR="00CB3F6E" w:rsidRPr="00561902">
        <w:rPr>
          <w:color w:val="000000" w:themeColor="text1"/>
          <w:sz w:val="28"/>
          <w:szCs w:val="28"/>
        </w:rPr>
        <w:t>а</w:t>
      </w:r>
      <w:r w:rsidR="00FE0D2D" w:rsidRPr="00561902">
        <w:rPr>
          <w:color w:val="000000" w:themeColor="text1"/>
          <w:sz w:val="28"/>
          <w:szCs w:val="28"/>
        </w:rPr>
        <w:t>нет видимым</w:t>
      </w:r>
      <w:r w:rsidRPr="00561902">
        <w:rPr>
          <w:color w:val="000000" w:themeColor="text1"/>
          <w:sz w:val="28"/>
          <w:szCs w:val="28"/>
          <w:lang w:val="kk-KZ"/>
        </w:rPr>
        <w:t>;</w:t>
      </w:r>
    </w:p>
    <w:p w14:paraId="1B05234B" w14:textId="77777777" w:rsidR="00FE0D2D" w:rsidRPr="00561902" w:rsidRDefault="001D16EF" w:rsidP="00C40DA8">
      <w:pPr>
        <w:pStyle w:val="Style11"/>
        <w:spacing w:line="240" w:lineRule="auto"/>
        <w:ind w:firstLine="709"/>
        <w:jc w:val="both"/>
        <w:rPr>
          <w:color w:val="000000" w:themeColor="text1"/>
          <w:sz w:val="28"/>
          <w:szCs w:val="28"/>
          <w:lang w:val="kk-KZ"/>
        </w:rPr>
      </w:pPr>
      <w:r w:rsidRPr="00561902">
        <w:rPr>
          <w:color w:val="000000" w:themeColor="text1"/>
          <w:sz w:val="28"/>
          <w:szCs w:val="28"/>
          <w:lang w:val="kk-KZ"/>
        </w:rPr>
        <w:t>–</w:t>
      </w:r>
      <w:r w:rsidR="00B75B78">
        <w:rPr>
          <w:color w:val="000000" w:themeColor="text1"/>
          <w:sz w:val="28"/>
          <w:szCs w:val="28"/>
          <w:lang w:val="kk-KZ"/>
        </w:rPr>
        <w:t xml:space="preserve"> </w:t>
      </w:r>
      <w:r w:rsidRPr="00561902">
        <w:rPr>
          <w:color w:val="000000" w:themeColor="text1"/>
          <w:sz w:val="28"/>
          <w:szCs w:val="28"/>
        </w:rPr>
        <w:t>и</w:t>
      </w:r>
      <w:r w:rsidR="00FE0D2D" w:rsidRPr="00561902">
        <w:rPr>
          <w:color w:val="000000" w:themeColor="text1"/>
          <w:sz w:val="28"/>
          <w:szCs w:val="28"/>
        </w:rPr>
        <w:t>звлек</w:t>
      </w:r>
      <w:r w:rsidR="00CB3F6E" w:rsidRPr="00561902">
        <w:rPr>
          <w:color w:val="000000" w:themeColor="text1"/>
          <w:sz w:val="28"/>
          <w:szCs w:val="28"/>
        </w:rPr>
        <w:t>а</w:t>
      </w:r>
      <w:r w:rsidR="00FE0D2D" w:rsidRPr="00561902">
        <w:rPr>
          <w:color w:val="000000" w:themeColor="text1"/>
          <w:sz w:val="28"/>
          <w:szCs w:val="28"/>
        </w:rPr>
        <w:t>ли ДНК с помощью пл</w:t>
      </w:r>
      <w:r w:rsidR="00CB3F6E" w:rsidRPr="00561902">
        <w:rPr>
          <w:color w:val="000000" w:themeColor="text1"/>
          <w:sz w:val="28"/>
          <w:szCs w:val="28"/>
        </w:rPr>
        <w:t>а</w:t>
      </w:r>
      <w:r w:rsidR="00FE0D2D" w:rsidRPr="00561902">
        <w:rPr>
          <w:color w:val="000000" w:themeColor="text1"/>
          <w:sz w:val="28"/>
          <w:szCs w:val="28"/>
        </w:rPr>
        <w:t>стикового шп</w:t>
      </w:r>
      <w:r w:rsidR="00CB3F6E" w:rsidRPr="00561902">
        <w:rPr>
          <w:color w:val="000000" w:themeColor="text1"/>
          <w:sz w:val="28"/>
          <w:szCs w:val="28"/>
        </w:rPr>
        <w:t>а</w:t>
      </w:r>
      <w:r w:rsidR="00FE0D2D" w:rsidRPr="00561902">
        <w:rPr>
          <w:color w:val="000000" w:themeColor="text1"/>
          <w:sz w:val="28"/>
          <w:szCs w:val="28"/>
        </w:rPr>
        <w:t>теля или носик</w:t>
      </w:r>
      <w:r w:rsidR="00CB3F6E" w:rsidRPr="00561902">
        <w:rPr>
          <w:color w:val="000000" w:themeColor="text1"/>
          <w:sz w:val="28"/>
          <w:szCs w:val="28"/>
        </w:rPr>
        <w:t>а</w:t>
      </w:r>
      <w:r w:rsidR="00FE0D2D" w:rsidRPr="00561902">
        <w:rPr>
          <w:color w:val="000000" w:themeColor="text1"/>
          <w:sz w:val="28"/>
          <w:szCs w:val="28"/>
        </w:rPr>
        <w:t xml:space="preserve"> пипетки (можно р</w:t>
      </w:r>
      <w:r w:rsidR="00CB3F6E" w:rsidRPr="00561902">
        <w:rPr>
          <w:color w:val="000000" w:themeColor="text1"/>
          <w:sz w:val="28"/>
          <w:szCs w:val="28"/>
        </w:rPr>
        <w:t>а</w:t>
      </w:r>
      <w:r w:rsidR="00FE0D2D" w:rsidRPr="00561902">
        <w:rPr>
          <w:color w:val="000000" w:themeColor="text1"/>
          <w:sz w:val="28"/>
          <w:szCs w:val="28"/>
        </w:rPr>
        <w:t>сщепить немножко кончик носик</w:t>
      </w:r>
      <w:r w:rsidR="00CB3F6E" w:rsidRPr="00561902">
        <w:rPr>
          <w:color w:val="000000" w:themeColor="text1"/>
          <w:sz w:val="28"/>
          <w:szCs w:val="28"/>
        </w:rPr>
        <w:t>а</w:t>
      </w:r>
      <w:r w:rsidR="00FE0D2D" w:rsidRPr="00561902">
        <w:rPr>
          <w:color w:val="000000" w:themeColor="text1"/>
          <w:sz w:val="28"/>
          <w:szCs w:val="28"/>
        </w:rPr>
        <w:t>, чтобы ДНК лучше н</w:t>
      </w:r>
      <w:r w:rsidR="00CB3F6E" w:rsidRPr="00561902">
        <w:rPr>
          <w:color w:val="000000" w:themeColor="text1"/>
          <w:sz w:val="28"/>
          <w:szCs w:val="28"/>
        </w:rPr>
        <w:t>а</w:t>
      </w:r>
      <w:r w:rsidR="00FE0D2D" w:rsidRPr="00561902">
        <w:rPr>
          <w:color w:val="000000" w:themeColor="text1"/>
          <w:sz w:val="28"/>
          <w:szCs w:val="28"/>
        </w:rPr>
        <w:t>м</w:t>
      </w:r>
      <w:r w:rsidR="00CB3F6E" w:rsidRPr="00561902">
        <w:rPr>
          <w:color w:val="000000" w:themeColor="text1"/>
          <w:sz w:val="28"/>
          <w:szCs w:val="28"/>
        </w:rPr>
        <w:t>а</w:t>
      </w:r>
      <w:r w:rsidR="00FE0D2D" w:rsidRPr="00561902">
        <w:rPr>
          <w:color w:val="000000" w:themeColor="text1"/>
          <w:sz w:val="28"/>
          <w:szCs w:val="28"/>
        </w:rPr>
        <w:t>тыв</w:t>
      </w:r>
      <w:r w:rsidR="00CB3F6E" w:rsidRPr="00561902">
        <w:rPr>
          <w:color w:val="000000" w:themeColor="text1"/>
          <w:sz w:val="28"/>
          <w:szCs w:val="28"/>
        </w:rPr>
        <w:t>а</w:t>
      </w:r>
      <w:r w:rsidR="00FE0D2D" w:rsidRPr="00561902">
        <w:rPr>
          <w:color w:val="000000" w:themeColor="text1"/>
          <w:sz w:val="28"/>
          <w:szCs w:val="28"/>
        </w:rPr>
        <w:t>л</w:t>
      </w:r>
      <w:r w:rsidR="00CB3F6E" w:rsidRPr="00561902">
        <w:rPr>
          <w:color w:val="000000" w:themeColor="text1"/>
          <w:sz w:val="28"/>
          <w:szCs w:val="28"/>
        </w:rPr>
        <w:t>а</w:t>
      </w:r>
      <w:r w:rsidR="00FE0D2D" w:rsidRPr="00561902">
        <w:rPr>
          <w:color w:val="000000" w:themeColor="text1"/>
          <w:sz w:val="28"/>
          <w:szCs w:val="28"/>
        </w:rPr>
        <w:t>сь). Перевор</w:t>
      </w:r>
      <w:r w:rsidR="00CB3F6E" w:rsidRPr="00561902">
        <w:rPr>
          <w:color w:val="000000" w:themeColor="text1"/>
          <w:sz w:val="28"/>
          <w:szCs w:val="28"/>
        </w:rPr>
        <w:t>а</w:t>
      </w:r>
      <w:r w:rsidR="00FE0D2D" w:rsidRPr="00561902">
        <w:rPr>
          <w:color w:val="000000" w:themeColor="text1"/>
          <w:sz w:val="28"/>
          <w:szCs w:val="28"/>
        </w:rPr>
        <w:t>чив</w:t>
      </w:r>
      <w:r w:rsidR="00CB3F6E" w:rsidRPr="00561902">
        <w:rPr>
          <w:color w:val="000000" w:themeColor="text1"/>
          <w:sz w:val="28"/>
          <w:szCs w:val="28"/>
        </w:rPr>
        <w:t>а</w:t>
      </w:r>
      <w:r w:rsidR="00FE0D2D" w:rsidRPr="00561902">
        <w:rPr>
          <w:color w:val="000000" w:themeColor="text1"/>
          <w:sz w:val="28"/>
          <w:szCs w:val="28"/>
        </w:rPr>
        <w:t>ли, чтобы спирт стек, д</w:t>
      </w:r>
      <w:r w:rsidR="00CB3F6E" w:rsidRPr="00561902">
        <w:rPr>
          <w:color w:val="000000" w:themeColor="text1"/>
          <w:sz w:val="28"/>
          <w:szCs w:val="28"/>
        </w:rPr>
        <w:t>а</w:t>
      </w:r>
      <w:r w:rsidR="00FE0D2D" w:rsidRPr="00561902">
        <w:rPr>
          <w:color w:val="000000" w:themeColor="text1"/>
          <w:sz w:val="28"/>
          <w:szCs w:val="28"/>
        </w:rPr>
        <w:t>лее жд</w:t>
      </w:r>
      <w:r w:rsidR="00CB3F6E" w:rsidRPr="00561902">
        <w:rPr>
          <w:color w:val="000000" w:themeColor="text1"/>
          <w:sz w:val="28"/>
          <w:szCs w:val="28"/>
        </w:rPr>
        <w:t>а</w:t>
      </w:r>
      <w:r w:rsidR="00FE0D2D" w:rsidRPr="00561902">
        <w:rPr>
          <w:color w:val="000000" w:themeColor="text1"/>
          <w:sz w:val="28"/>
          <w:szCs w:val="28"/>
        </w:rPr>
        <w:t>ли 20-30 минут до некоторого высых</w:t>
      </w:r>
      <w:r w:rsidR="00CB3F6E" w:rsidRPr="00561902">
        <w:rPr>
          <w:color w:val="000000" w:themeColor="text1"/>
          <w:sz w:val="28"/>
          <w:szCs w:val="28"/>
        </w:rPr>
        <w:t>а</w:t>
      </w:r>
      <w:r w:rsidR="00FE0D2D" w:rsidRPr="00561902">
        <w:rPr>
          <w:color w:val="000000" w:themeColor="text1"/>
          <w:sz w:val="28"/>
          <w:szCs w:val="28"/>
        </w:rPr>
        <w:t>ния. Переносили в эпиндорфы, содерж</w:t>
      </w:r>
      <w:r w:rsidR="00CB3F6E" w:rsidRPr="00561902">
        <w:rPr>
          <w:color w:val="000000" w:themeColor="text1"/>
          <w:sz w:val="28"/>
          <w:szCs w:val="28"/>
        </w:rPr>
        <w:t>а</w:t>
      </w:r>
      <w:r w:rsidR="00FE0D2D" w:rsidRPr="00561902">
        <w:rPr>
          <w:color w:val="000000" w:themeColor="text1"/>
          <w:sz w:val="28"/>
          <w:szCs w:val="28"/>
        </w:rPr>
        <w:t xml:space="preserve">щие 500 </w:t>
      </w:r>
      <w:r w:rsidR="00FE0D2D" w:rsidRPr="00561902">
        <w:rPr>
          <w:color w:val="000000" w:themeColor="text1"/>
          <w:sz w:val="28"/>
          <w:szCs w:val="28"/>
          <w:lang w:val="kk-KZ"/>
        </w:rPr>
        <w:t>µ</w:t>
      </w:r>
      <w:r w:rsidR="00FE0D2D" w:rsidRPr="00561902">
        <w:rPr>
          <w:color w:val="000000" w:themeColor="text1"/>
          <w:sz w:val="28"/>
          <w:szCs w:val="28"/>
          <w:lang w:val="en-US"/>
        </w:rPr>
        <w:t>l</w:t>
      </w:r>
      <w:r w:rsidR="00FE0D2D" w:rsidRPr="00561902">
        <w:rPr>
          <w:color w:val="000000" w:themeColor="text1"/>
          <w:sz w:val="28"/>
          <w:szCs w:val="28"/>
        </w:rPr>
        <w:t xml:space="preserve"> ТЕ. Ост</w:t>
      </w:r>
      <w:r w:rsidR="00CB3F6E" w:rsidRPr="00561902">
        <w:rPr>
          <w:color w:val="000000" w:themeColor="text1"/>
          <w:sz w:val="28"/>
          <w:szCs w:val="28"/>
        </w:rPr>
        <w:t>а</w:t>
      </w:r>
      <w:r w:rsidR="00FE0D2D" w:rsidRPr="00561902">
        <w:rPr>
          <w:color w:val="000000" w:themeColor="text1"/>
          <w:sz w:val="28"/>
          <w:szCs w:val="28"/>
        </w:rPr>
        <w:t>вляли ДНК р</w:t>
      </w:r>
      <w:r w:rsidR="00CB3F6E" w:rsidRPr="00561902">
        <w:rPr>
          <w:color w:val="000000" w:themeColor="text1"/>
          <w:sz w:val="28"/>
          <w:szCs w:val="28"/>
        </w:rPr>
        <w:t>а</w:t>
      </w:r>
      <w:r w:rsidR="00FE0D2D" w:rsidRPr="00561902">
        <w:rPr>
          <w:color w:val="000000" w:themeColor="text1"/>
          <w:sz w:val="28"/>
          <w:szCs w:val="28"/>
        </w:rPr>
        <w:t>створяться 2 ч</w:t>
      </w:r>
      <w:r w:rsidR="00CB3F6E" w:rsidRPr="00561902">
        <w:rPr>
          <w:color w:val="000000" w:themeColor="text1"/>
          <w:sz w:val="28"/>
          <w:szCs w:val="28"/>
        </w:rPr>
        <w:t>а</w:t>
      </w:r>
      <w:r w:rsidR="00FE0D2D" w:rsidRPr="00561902">
        <w:rPr>
          <w:color w:val="000000" w:themeColor="text1"/>
          <w:sz w:val="28"/>
          <w:szCs w:val="28"/>
        </w:rPr>
        <w:t>с</w:t>
      </w:r>
      <w:r w:rsidR="00CB3F6E" w:rsidRPr="00561902">
        <w:rPr>
          <w:color w:val="000000" w:themeColor="text1"/>
          <w:sz w:val="28"/>
          <w:szCs w:val="28"/>
        </w:rPr>
        <w:t>а</w:t>
      </w:r>
      <w:r w:rsidR="00FE0D2D" w:rsidRPr="00561902">
        <w:rPr>
          <w:color w:val="000000" w:themeColor="text1"/>
          <w:sz w:val="28"/>
          <w:szCs w:val="28"/>
        </w:rPr>
        <w:t xml:space="preserve"> при 37°С перед измерением концентр</w:t>
      </w:r>
      <w:r w:rsidR="00CB3F6E" w:rsidRPr="00561902">
        <w:rPr>
          <w:color w:val="000000" w:themeColor="text1"/>
          <w:sz w:val="28"/>
          <w:szCs w:val="28"/>
        </w:rPr>
        <w:t>а</w:t>
      </w:r>
      <w:r w:rsidR="00FE0D2D" w:rsidRPr="00561902">
        <w:rPr>
          <w:color w:val="000000" w:themeColor="text1"/>
          <w:sz w:val="28"/>
          <w:szCs w:val="28"/>
        </w:rPr>
        <w:t>ции.</w:t>
      </w:r>
    </w:p>
    <w:p w14:paraId="2F27B2E3" w14:textId="77777777" w:rsidR="00FE0D2D" w:rsidRPr="00561902" w:rsidRDefault="00FE0D2D" w:rsidP="001D16EF">
      <w:pPr>
        <w:pStyle w:val="Style11"/>
        <w:spacing w:line="240" w:lineRule="auto"/>
        <w:ind w:firstLine="709"/>
        <w:jc w:val="both"/>
        <w:rPr>
          <w:i/>
          <w:color w:val="000000" w:themeColor="text1"/>
          <w:sz w:val="28"/>
          <w:szCs w:val="28"/>
          <w:lang w:val="kk-KZ"/>
        </w:rPr>
      </w:pPr>
      <w:r w:rsidRPr="00561902">
        <w:rPr>
          <w:i/>
          <w:color w:val="000000" w:themeColor="text1"/>
          <w:sz w:val="28"/>
          <w:szCs w:val="28"/>
          <w:lang w:val="kk-KZ"/>
        </w:rPr>
        <w:t>Р</w:t>
      </w:r>
      <w:r w:rsidR="00CB3F6E" w:rsidRPr="00561902">
        <w:rPr>
          <w:i/>
          <w:color w:val="000000" w:themeColor="text1"/>
          <w:sz w:val="28"/>
          <w:szCs w:val="28"/>
          <w:lang w:val="kk-KZ"/>
        </w:rPr>
        <w:t>а</w:t>
      </w:r>
      <w:r w:rsidRPr="00561902">
        <w:rPr>
          <w:i/>
          <w:color w:val="000000" w:themeColor="text1"/>
          <w:sz w:val="28"/>
          <w:szCs w:val="28"/>
          <w:lang w:val="kk-KZ"/>
        </w:rPr>
        <w:t>створы</w:t>
      </w:r>
    </w:p>
    <w:p w14:paraId="2106829D" w14:textId="77777777" w:rsidR="00FE0D2D" w:rsidRPr="00561902" w:rsidRDefault="00FE0D2D" w:rsidP="001D16EF">
      <w:pPr>
        <w:pStyle w:val="Style11"/>
        <w:spacing w:line="240" w:lineRule="auto"/>
        <w:ind w:firstLine="709"/>
        <w:jc w:val="both"/>
        <w:rPr>
          <w:i/>
          <w:color w:val="000000" w:themeColor="text1"/>
          <w:sz w:val="28"/>
          <w:szCs w:val="28"/>
          <w:lang w:val="kk-KZ"/>
        </w:rPr>
      </w:pPr>
      <w:r w:rsidRPr="00561902">
        <w:rPr>
          <w:i/>
          <w:color w:val="000000" w:themeColor="text1"/>
          <w:sz w:val="28"/>
          <w:szCs w:val="28"/>
          <w:lang w:val="kk-KZ"/>
        </w:rPr>
        <w:t>Буфер</w:t>
      </w:r>
      <w:r w:rsidR="00CB3F6E" w:rsidRPr="00561902">
        <w:rPr>
          <w:i/>
          <w:color w:val="000000" w:themeColor="text1"/>
          <w:sz w:val="28"/>
          <w:szCs w:val="28"/>
          <w:lang w:val="kk-KZ"/>
        </w:rPr>
        <w:t>А</w:t>
      </w:r>
    </w:p>
    <w:p w14:paraId="11CD73D7" w14:textId="77777777" w:rsidR="00FE0D2D" w:rsidRPr="00561902" w:rsidRDefault="00FE0D2D" w:rsidP="001D16EF">
      <w:pPr>
        <w:pStyle w:val="Style11"/>
        <w:tabs>
          <w:tab w:val="left" w:pos="5340"/>
        </w:tabs>
        <w:spacing w:line="240" w:lineRule="auto"/>
        <w:ind w:firstLine="709"/>
        <w:jc w:val="both"/>
        <w:rPr>
          <w:color w:val="000000" w:themeColor="text1"/>
          <w:sz w:val="28"/>
          <w:szCs w:val="28"/>
          <w:lang w:val="kk-KZ"/>
        </w:rPr>
      </w:pPr>
      <w:r w:rsidRPr="00561902">
        <w:rPr>
          <w:color w:val="000000" w:themeColor="text1"/>
          <w:sz w:val="28"/>
          <w:szCs w:val="28"/>
          <w:lang w:val="kk-KZ"/>
        </w:rPr>
        <w:t>0,32Мс</w:t>
      </w:r>
      <w:r w:rsidR="00CB3F6E" w:rsidRPr="00561902">
        <w:rPr>
          <w:color w:val="000000" w:themeColor="text1"/>
          <w:sz w:val="28"/>
          <w:szCs w:val="28"/>
          <w:lang w:val="kk-KZ"/>
        </w:rPr>
        <w:t>а</w:t>
      </w:r>
      <w:r w:rsidRPr="00561902">
        <w:rPr>
          <w:color w:val="000000" w:themeColor="text1"/>
          <w:sz w:val="28"/>
          <w:szCs w:val="28"/>
          <w:lang w:val="kk-KZ"/>
        </w:rPr>
        <w:t>х</w:t>
      </w:r>
      <w:r w:rsidR="00CB3F6E" w:rsidRPr="00561902">
        <w:rPr>
          <w:color w:val="000000" w:themeColor="text1"/>
          <w:sz w:val="28"/>
          <w:szCs w:val="28"/>
          <w:lang w:val="kk-KZ"/>
        </w:rPr>
        <w:t>а</w:t>
      </w:r>
      <w:r w:rsidRPr="00561902">
        <w:rPr>
          <w:color w:val="000000" w:themeColor="text1"/>
          <w:sz w:val="28"/>
          <w:szCs w:val="28"/>
          <w:lang w:val="kk-KZ"/>
        </w:rPr>
        <w:t>роз</w:t>
      </w:r>
      <w:r w:rsidR="00CB3F6E" w:rsidRPr="00561902">
        <w:rPr>
          <w:color w:val="000000" w:themeColor="text1"/>
          <w:sz w:val="28"/>
          <w:szCs w:val="28"/>
          <w:lang w:val="kk-KZ"/>
        </w:rPr>
        <w:t>а</w:t>
      </w:r>
      <w:r w:rsidRPr="00561902">
        <w:rPr>
          <w:color w:val="000000" w:themeColor="text1"/>
          <w:sz w:val="28"/>
          <w:szCs w:val="28"/>
          <w:lang w:val="kk-KZ"/>
        </w:rPr>
        <w:t xml:space="preserve">                           109,5 с</w:t>
      </w:r>
      <w:r w:rsidR="00CB3F6E" w:rsidRPr="00561902">
        <w:rPr>
          <w:color w:val="000000" w:themeColor="text1"/>
          <w:sz w:val="28"/>
          <w:szCs w:val="28"/>
          <w:lang w:val="kk-KZ"/>
        </w:rPr>
        <w:t>а</w:t>
      </w:r>
      <w:r w:rsidRPr="00561902">
        <w:rPr>
          <w:color w:val="000000" w:themeColor="text1"/>
          <w:sz w:val="28"/>
          <w:szCs w:val="28"/>
          <w:lang w:val="kk-KZ"/>
        </w:rPr>
        <w:t>х</w:t>
      </w:r>
      <w:r w:rsidR="00CB3F6E" w:rsidRPr="00561902">
        <w:rPr>
          <w:color w:val="000000" w:themeColor="text1"/>
          <w:sz w:val="28"/>
          <w:szCs w:val="28"/>
          <w:lang w:val="kk-KZ"/>
        </w:rPr>
        <w:t>а</w:t>
      </w:r>
      <w:r w:rsidRPr="00561902">
        <w:rPr>
          <w:color w:val="000000" w:themeColor="text1"/>
          <w:sz w:val="28"/>
          <w:szCs w:val="28"/>
          <w:lang w:val="kk-KZ"/>
        </w:rPr>
        <w:t>розы</w:t>
      </w:r>
    </w:p>
    <w:p w14:paraId="11E1B86E" w14:textId="77777777" w:rsidR="00FE0D2D" w:rsidRPr="00561902" w:rsidRDefault="00FE0D2D" w:rsidP="001D16EF">
      <w:pPr>
        <w:pStyle w:val="Style11"/>
        <w:tabs>
          <w:tab w:val="left" w:pos="5340"/>
        </w:tabs>
        <w:spacing w:line="240" w:lineRule="auto"/>
        <w:ind w:firstLine="709"/>
        <w:jc w:val="both"/>
        <w:rPr>
          <w:color w:val="000000" w:themeColor="text1"/>
          <w:sz w:val="28"/>
          <w:szCs w:val="28"/>
          <w:lang w:val="kk-KZ"/>
        </w:rPr>
      </w:pPr>
      <w:r w:rsidRPr="00561902">
        <w:rPr>
          <w:color w:val="000000" w:themeColor="text1"/>
          <w:sz w:val="28"/>
          <w:szCs w:val="28"/>
          <w:lang w:val="kk-KZ"/>
        </w:rPr>
        <w:t>10mМ Tris HCl                             10 ml 1 M Tris HCl pH 7,6</w:t>
      </w:r>
    </w:p>
    <w:p w14:paraId="1B6D05B7" w14:textId="77777777" w:rsidR="00FE0D2D" w:rsidRPr="00561902" w:rsidRDefault="00FE0D2D" w:rsidP="001D16EF">
      <w:pPr>
        <w:pStyle w:val="Style11"/>
        <w:tabs>
          <w:tab w:val="left" w:pos="5460"/>
        </w:tabs>
        <w:spacing w:line="240" w:lineRule="auto"/>
        <w:ind w:firstLine="709"/>
        <w:jc w:val="both"/>
        <w:rPr>
          <w:color w:val="000000" w:themeColor="text1"/>
          <w:sz w:val="28"/>
          <w:szCs w:val="28"/>
          <w:lang w:val="en-US"/>
        </w:rPr>
      </w:pPr>
      <w:r w:rsidRPr="00561902">
        <w:rPr>
          <w:color w:val="000000" w:themeColor="text1"/>
          <w:sz w:val="28"/>
          <w:szCs w:val="28"/>
          <w:lang w:val="en-US"/>
        </w:rPr>
        <w:t>5 mMMgCl2                                 5 ml 1 MMgCl2</w:t>
      </w:r>
    </w:p>
    <w:p w14:paraId="40810856" w14:textId="77777777" w:rsidR="00FE0D2D" w:rsidRPr="00561902" w:rsidRDefault="00FE0D2D" w:rsidP="001D16EF">
      <w:pPr>
        <w:pStyle w:val="Style11"/>
        <w:spacing w:line="240" w:lineRule="auto"/>
        <w:ind w:firstLine="709"/>
        <w:jc w:val="both"/>
        <w:rPr>
          <w:color w:val="000000" w:themeColor="text1"/>
          <w:sz w:val="28"/>
          <w:szCs w:val="28"/>
          <w:lang w:val="en-US"/>
        </w:rPr>
      </w:pPr>
      <w:r w:rsidRPr="00561902">
        <w:rPr>
          <w:color w:val="000000" w:themeColor="text1"/>
          <w:sz w:val="28"/>
          <w:szCs w:val="28"/>
          <w:lang w:val="en-US"/>
        </w:rPr>
        <w:t>1% Triton-X-100</w:t>
      </w:r>
    </w:p>
    <w:p w14:paraId="31299054" w14:textId="77777777" w:rsidR="00FE0D2D" w:rsidRPr="00561902" w:rsidRDefault="00FE0D2D" w:rsidP="001D16EF">
      <w:pPr>
        <w:pStyle w:val="Style11"/>
        <w:spacing w:line="240" w:lineRule="auto"/>
        <w:ind w:firstLine="709"/>
        <w:jc w:val="both"/>
        <w:rPr>
          <w:color w:val="000000" w:themeColor="text1"/>
          <w:sz w:val="28"/>
          <w:szCs w:val="28"/>
          <w:lang w:val="kk-KZ"/>
        </w:rPr>
      </w:pPr>
      <w:r w:rsidRPr="00561902">
        <w:rPr>
          <w:color w:val="000000" w:themeColor="text1"/>
          <w:sz w:val="28"/>
          <w:szCs w:val="28"/>
          <w:lang w:val="kk-KZ"/>
        </w:rPr>
        <w:t>Доводили объем до 1 литр</w:t>
      </w:r>
      <w:r w:rsidR="00CB3F6E" w:rsidRPr="00561902">
        <w:rPr>
          <w:color w:val="000000" w:themeColor="text1"/>
          <w:sz w:val="28"/>
          <w:szCs w:val="28"/>
          <w:lang w:val="kk-KZ"/>
        </w:rPr>
        <w:t>а</w:t>
      </w:r>
      <w:r w:rsidRPr="00561902">
        <w:rPr>
          <w:color w:val="000000" w:themeColor="text1"/>
          <w:sz w:val="28"/>
          <w:szCs w:val="28"/>
          <w:lang w:val="kk-KZ"/>
        </w:rPr>
        <w:t xml:space="preserve"> деионизиров</w:t>
      </w:r>
      <w:r w:rsidR="00CB3F6E" w:rsidRPr="00561902">
        <w:rPr>
          <w:color w:val="000000" w:themeColor="text1"/>
          <w:sz w:val="28"/>
          <w:szCs w:val="28"/>
          <w:lang w:val="kk-KZ"/>
        </w:rPr>
        <w:t>а</w:t>
      </w:r>
      <w:r w:rsidRPr="00561902">
        <w:rPr>
          <w:color w:val="000000" w:themeColor="text1"/>
          <w:sz w:val="28"/>
          <w:szCs w:val="28"/>
          <w:lang w:val="kk-KZ"/>
        </w:rPr>
        <w:t>нной водой. Стерилизов</w:t>
      </w:r>
      <w:r w:rsidR="00CB3F6E" w:rsidRPr="00561902">
        <w:rPr>
          <w:color w:val="000000" w:themeColor="text1"/>
          <w:sz w:val="28"/>
          <w:szCs w:val="28"/>
          <w:lang w:val="kk-KZ"/>
        </w:rPr>
        <w:t>а</w:t>
      </w:r>
      <w:r w:rsidRPr="00561902">
        <w:rPr>
          <w:color w:val="000000" w:themeColor="text1"/>
          <w:sz w:val="28"/>
          <w:szCs w:val="28"/>
          <w:lang w:val="kk-KZ"/>
        </w:rPr>
        <w:t>ли р</w:t>
      </w:r>
      <w:r w:rsidR="00CB3F6E" w:rsidRPr="00561902">
        <w:rPr>
          <w:color w:val="000000" w:themeColor="text1"/>
          <w:sz w:val="28"/>
          <w:szCs w:val="28"/>
          <w:lang w:val="kk-KZ"/>
        </w:rPr>
        <w:t>а</w:t>
      </w:r>
      <w:r w:rsidRPr="00561902">
        <w:rPr>
          <w:color w:val="000000" w:themeColor="text1"/>
          <w:sz w:val="28"/>
          <w:szCs w:val="28"/>
          <w:lang w:val="kk-KZ"/>
        </w:rPr>
        <w:t xml:space="preserve">створы </w:t>
      </w:r>
      <w:r w:rsidR="00CB3F6E" w:rsidRPr="00561902">
        <w:rPr>
          <w:color w:val="000000" w:themeColor="text1"/>
          <w:sz w:val="28"/>
          <w:szCs w:val="28"/>
          <w:lang w:val="kk-KZ"/>
        </w:rPr>
        <w:t>а</w:t>
      </w:r>
      <w:r w:rsidRPr="00561902">
        <w:rPr>
          <w:color w:val="000000" w:themeColor="text1"/>
          <w:sz w:val="28"/>
          <w:szCs w:val="28"/>
          <w:lang w:val="kk-KZ"/>
        </w:rPr>
        <w:t>втокл</w:t>
      </w:r>
      <w:r w:rsidR="00CB3F6E" w:rsidRPr="00561902">
        <w:rPr>
          <w:color w:val="000000" w:themeColor="text1"/>
          <w:sz w:val="28"/>
          <w:szCs w:val="28"/>
          <w:lang w:val="kk-KZ"/>
        </w:rPr>
        <w:t>а</w:t>
      </w:r>
      <w:r w:rsidRPr="00561902">
        <w:rPr>
          <w:color w:val="000000" w:themeColor="text1"/>
          <w:sz w:val="28"/>
          <w:szCs w:val="28"/>
          <w:lang w:val="kk-KZ"/>
        </w:rPr>
        <w:t>виров</w:t>
      </w:r>
      <w:r w:rsidR="00CB3F6E" w:rsidRPr="00561902">
        <w:rPr>
          <w:color w:val="000000" w:themeColor="text1"/>
          <w:sz w:val="28"/>
          <w:szCs w:val="28"/>
          <w:lang w:val="kk-KZ"/>
        </w:rPr>
        <w:t>а</w:t>
      </w:r>
      <w:r w:rsidRPr="00561902">
        <w:rPr>
          <w:color w:val="000000" w:themeColor="text1"/>
          <w:sz w:val="28"/>
          <w:szCs w:val="28"/>
          <w:lang w:val="kk-KZ"/>
        </w:rPr>
        <w:t>нием, потом доб</w:t>
      </w:r>
      <w:r w:rsidR="00CB3F6E" w:rsidRPr="00561902">
        <w:rPr>
          <w:color w:val="000000" w:themeColor="text1"/>
          <w:sz w:val="28"/>
          <w:szCs w:val="28"/>
          <w:lang w:val="kk-KZ"/>
        </w:rPr>
        <w:t>а</w:t>
      </w:r>
      <w:r w:rsidRPr="00561902">
        <w:rPr>
          <w:color w:val="000000" w:themeColor="text1"/>
          <w:sz w:val="28"/>
          <w:szCs w:val="28"/>
          <w:lang w:val="kk-KZ"/>
        </w:rPr>
        <w:t>вляли 10 mlTriton-X-100</w:t>
      </w:r>
    </w:p>
    <w:p w14:paraId="2292AC20" w14:textId="77777777" w:rsidR="00FE0D2D" w:rsidRPr="00561902" w:rsidRDefault="00FE0D2D" w:rsidP="001D16EF">
      <w:pPr>
        <w:pStyle w:val="Style11"/>
        <w:spacing w:line="240" w:lineRule="auto"/>
        <w:ind w:firstLine="709"/>
        <w:jc w:val="both"/>
        <w:rPr>
          <w:i/>
          <w:color w:val="000000" w:themeColor="text1"/>
          <w:sz w:val="28"/>
          <w:szCs w:val="28"/>
          <w:lang w:val="kk-KZ"/>
        </w:rPr>
      </w:pPr>
      <w:r w:rsidRPr="00561902">
        <w:rPr>
          <w:i/>
          <w:color w:val="000000" w:themeColor="text1"/>
          <w:sz w:val="28"/>
          <w:szCs w:val="28"/>
          <w:lang w:val="kk-KZ"/>
        </w:rPr>
        <w:t>Буфер Б</w:t>
      </w:r>
    </w:p>
    <w:p w14:paraId="6FE217A5" w14:textId="77777777" w:rsidR="00FE0D2D" w:rsidRPr="00561902" w:rsidRDefault="00FE0D2D" w:rsidP="001D16EF">
      <w:pPr>
        <w:pStyle w:val="Style11"/>
        <w:spacing w:line="240" w:lineRule="auto"/>
        <w:ind w:firstLine="709"/>
        <w:jc w:val="both"/>
        <w:rPr>
          <w:color w:val="000000" w:themeColor="text1"/>
          <w:sz w:val="28"/>
          <w:szCs w:val="28"/>
          <w:lang w:val="kk-KZ"/>
        </w:rPr>
      </w:pPr>
      <w:r w:rsidRPr="00561902">
        <w:rPr>
          <w:color w:val="000000" w:themeColor="text1"/>
          <w:sz w:val="28"/>
          <w:szCs w:val="28"/>
          <w:lang w:val="kk-KZ"/>
        </w:rPr>
        <w:t>25 mMEDT</w:t>
      </w:r>
      <w:r w:rsidR="00CB3F6E" w:rsidRPr="00561902">
        <w:rPr>
          <w:color w:val="000000" w:themeColor="text1"/>
          <w:sz w:val="28"/>
          <w:szCs w:val="28"/>
          <w:lang w:val="kk-KZ"/>
        </w:rPr>
        <w:t>А</w:t>
      </w:r>
      <w:r w:rsidRPr="00561902">
        <w:rPr>
          <w:color w:val="000000" w:themeColor="text1"/>
          <w:sz w:val="28"/>
          <w:szCs w:val="28"/>
          <w:lang w:val="kk-KZ"/>
        </w:rPr>
        <w:t>pH 8,0                    50  mlEDT</w:t>
      </w:r>
      <w:r w:rsidR="00CB3F6E" w:rsidRPr="00561902">
        <w:rPr>
          <w:color w:val="000000" w:themeColor="text1"/>
          <w:sz w:val="28"/>
          <w:szCs w:val="28"/>
          <w:lang w:val="kk-KZ"/>
        </w:rPr>
        <w:t>А</w:t>
      </w:r>
      <w:r w:rsidRPr="00561902">
        <w:rPr>
          <w:color w:val="000000" w:themeColor="text1"/>
          <w:sz w:val="28"/>
          <w:szCs w:val="28"/>
          <w:lang w:val="kk-KZ"/>
        </w:rPr>
        <w:t xml:space="preserve">pH 8,0                    </w:t>
      </w:r>
    </w:p>
    <w:p w14:paraId="4FB214D8" w14:textId="77777777" w:rsidR="00FE0D2D" w:rsidRPr="00561902" w:rsidRDefault="00FE0D2D" w:rsidP="001D16EF">
      <w:pPr>
        <w:pStyle w:val="Style11"/>
        <w:spacing w:line="240" w:lineRule="auto"/>
        <w:ind w:firstLine="709"/>
        <w:jc w:val="both"/>
        <w:rPr>
          <w:color w:val="000000" w:themeColor="text1"/>
          <w:sz w:val="28"/>
          <w:szCs w:val="28"/>
          <w:lang w:val="kk-KZ"/>
        </w:rPr>
      </w:pPr>
      <w:r w:rsidRPr="00561902">
        <w:rPr>
          <w:color w:val="000000" w:themeColor="text1"/>
          <w:sz w:val="28"/>
          <w:szCs w:val="28"/>
          <w:lang w:val="kk-KZ"/>
        </w:rPr>
        <w:t>75 mMN</w:t>
      </w:r>
      <w:r w:rsidR="00CB3F6E" w:rsidRPr="00561902">
        <w:rPr>
          <w:color w:val="000000" w:themeColor="text1"/>
          <w:sz w:val="28"/>
          <w:szCs w:val="28"/>
          <w:lang w:val="kk-KZ"/>
        </w:rPr>
        <w:t>а</w:t>
      </w:r>
      <w:r w:rsidRPr="00561902">
        <w:rPr>
          <w:color w:val="000000" w:themeColor="text1"/>
          <w:sz w:val="28"/>
          <w:szCs w:val="28"/>
          <w:lang w:val="kk-KZ"/>
        </w:rPr>
        <w:t>Cl                                  40 ml 5MN</w:t>
      </w:r>
      <w:r w:rsidR="00CB3F6E" w:rsidRPr="00561902">
        <w:rPr>
          <w:color w:val="000000" w:themeColor="text1"/>
          <w:sz w:val="28"/>
          <w:szCs w:val="28"/>
          <w:lang w:val="kk-KZ"/>
        </w:rPr>
        <w:t>а</w:t>
      </w:r>
      <w:r w:rsidRPr="00561902">
        <w:rPr>
          <w:color w:val="000000" w:themeColor="text1"/>
          <w:sz w:val="28"/>
          <w:szCs w:val="28"/>
          <w:lang w:val="kk-KZ"/>
        </w:rPr>
        <w:t>Cl</w:t>
      </w:r>
    </w:p>
    <w:p w14:paraId="7DD67EB4" w14:textId="49AB8CC2" w:rsidR="00FE0D2D" w:rsidRPr="00561902" w:rsidRDefault="00FE0D2D" w:rsidP="001D16EF">
      <w:pPr>
        <w:pStyle w:val="Style11"/>
        <w:spacing w:line="240" w:lineRule="auto"/>
        <w:ind w:firstLine="709"/>
        <w:jc w:val="both"/>
        <w:rPr>
          <w:color w:val="000000" w:themeColor="text1"/>
          <w:sz w:val="28"/>
          <w:szCs w:val="28"/>
          <w:lang w:val="kk-KZ"/>
        </w:rPr>
      </w:pPr>
      <w:r w:rsidRPr="00561902">
        <w:rPr>
          <w:color w:val="000000" w:themeColor="text1"/>
          <w:sz w:val="28"/>
          <w:szCs w:val="28"/>
        </w:rPr>
        <w:t>Доводили объем до 1 литр</w:t>
      </w:r>
      <w:r w:rsidR="00CB3F6E" w:rsidRPr="00561902">
        <w:rPr>
          <w:color w:val="000000" w:themeColor="text1"/>
          <w:sz w:val="28"/>
          <w:szCs w:val="28"/>
        </w:rPr>
        <w:t>а</w:t>
      </w:r>
      <w:r w:rsidR="00595777">
        <w:rPr>
          <w:color w:val="000000" w:themeColor="text1"/>
          <w:sz w:val="28"/>
          <w:szCs w:val="28"/>
        </w:rPr>
        <w:t xml:space="preserve"> </w:t>
      </w:r>
      <w:r w:rsidRPr="00561902">
        <w:rPr>
          <w:color w:val="000000" w:themeColor="text1"/>
          <w:sz w:val="28"/>
          <w:szCs w:val="28"/>
          <w:lang w:val="kk-KZ"/>
        </w:rPr>
        <w:t>деионизиров</w:t>
      </w:r>
      <w:r w:rsidR="00CB3F6E" w:rsidRPr="00561902">
        <w:rPr>
          <w:color w:val="000000" w:themeColor="text1"/>
          <w:sz w:val="28"/>
          <w:szCs w:val="28"/>
          <w:lang w:val="kk-KZ"/>
        </w:rPr>
        <w:t>а</w:t>
      </w:r>
      <w:r w:rsidRPr="00561902">
        <w:rPr>
          <w:color w:val="000000" w:themeColor="text1"/>
          <w:sz w:val="28"/>
          <w:szCs w:val="28"/>
          <w:lang w:val="kk-KZ"/>
        </w:rPr>
        <w:t>нной водой. Стерилизов</w:t>
      </w:r>
      <w:r w:rsidR="00CB3F6E" w:rsidRPr="00561902">
        <w:rPr>
          <w:color w:val="000000" w:themeColor="text1"/>
          <w:sz w:val="28"/>
          <w:szCs w:val="28"/>
          <w:lang w:val="kk-KZ"/>
        </w:rPr>
        <w:t>а</w:t>
      </w:r>
      <w:r w:rsidRPr="00561902">
        <w:rPr>
          <w:color w:val="000000" w:themeColor="text1"/>
          <w:sz w:val="28"/>
          <w:szCs w:val="28"/>
          <w:lang w:val="kk-KZ"/>
        </w:rPr>
        <w:t>ли р</w:t>
      </w:r>
      <w:r w:rsidR="00CB3F6E" w:rsidRPr="00561902">
        <w:rPr>
          <w:color w:val="000000" w:themeColor="text1"/>
          <w:sz w:val="28"/>
          <w:szCs w:val="28"/>
          <w:lang w:val="kk-KZ"/>
        </w:rPr>
        <w:t>а</w:t>
      </w:r>
      <w:r w:rsidRPr="00561902">
        <w:rPr>
          <w:color w:val="000000" w:themeColor="text1"/>
          <w:sz w:val="28"/>
          <w:szCs w:val="28"/>
          <w:lang w:val="kk-KZ"/>
        </w:rPr>
        <w:t xml:space="preserve">створы </w:t>
      </w:r>
      <w:r w:rsidR="00CB3F6E" w:rsidRPr="00561902">
        <w:rPr>
          <w:color w:val="000000" w:themeColor="text1"/>
          <w:sz w:val="28"/>
          <w:szCs w:val="28"/>
          <w:lang w:val="kk-KZ"/>
        </w:rPr>
        <w:t>а</w:t>
      </w:r>
      <w:r w:rsidRPr="00561902">
        <w:rPr>
          <w:color w:val="000000" w:themeColor="text1"/>
          <w:sz w:val="28"/>
          <w:szCs w:val="28"/>
          <w:lang w:val="kk-KZ"/>
        </w:rPr>
        <w:t>втокл</w:t>
      </w:r>
      <w:r w:rsidR="00CB3F6E" w:rsidRPr="00561902">
        <w:rPr>
          <w:color w:val="000000" w:themeColor="text1"/>
          <w:sz w:val="28"/>
          <w:szCs w:val="28"/>
          <w:lang w:val="kk-KZ"/>
        </w:rPr>
        <w:t>а</w:t>
      </w:r>
      <w:r w:rsidRPr="00561902">
        <w:rPr>
          <w:color w:val="000000" w:themeColor="text1"/>
          <w:sz w:val="28"/>
          <w:szCs w:val="28"/>
          <w:lang w:val="kk-KZ"/>
        </w:rPr>
        <w:t>виров</w:t>
      </w:r>
      <w:r w:rsidR="00CB3F6E" w:rsidRPr="00561902">
        <w:rPr>
          <w:color w:val="000000" w:themeColor="text1"/>
          <w:sz w:val="28"/>
          <w:szCs w:val="28"/>
          <w:lang w:val="kk-KZ"/>
        </w:rPr>
        <w:t>а</w:t>
      </w:r>
      <w:r w:rsidRPr="00561902">
        <w:rPr>
          <w:color w:val="000000" w:themeColor="text1"/>
          <w:sz w:val="28"/>
          <w:szCs w:val="28"/>
          <w:lang w:val="kk-KZ"/>
        </w:rPr>
        <w:t>нием.</w:t>
      </w:r>
    </w:p>
    <w:p w14:paraId="28C7B03C" w14:textId="77777777" w:rsidR="00FE0D2D" w:rsidRPr="00561902" w:rsidRDefault="00FE0D2D" w:rsidP="001D16EF">
      <w:pPr>
        <w:pStyle w:val="Style11"/>
        <w:spacing w:line="240" w:lineRule="auto"/>
        <w:ind w:firstLine="709"/>
        <w:jc w:val="both"/>
        <w:rPr>
          <w:i/>
          <w:color w:val="000000" w:themeColor="text1"/>
          <w:sz w:val="28"/>
          <w:szCs w:val="28"/>
        </w:rPr>
      </w:pPr>
      <w:r w:rsidRPr="00561902">
        <w:rPr>
          <w:i/>
          <w:color w:val="000000" w:themeColor="text1"/>
          <w:sz w:val="28"/>
          <w:szCs w:val="28"/>
          <w:lang w:val="kk-KZ"/>
        </w:rPr>
        <w:t>Н</w:t>
      </w:r>
      <w:r w:rsidR="00CB3F6E" w:rsidRPr="00561902">
        <w:rPr>
          <w:i/>
          <w:color w:val="000000" w:themeColor="text1"/>
          <w:sz w:val="28"/>
          <w:szCs w:val="28"/>
          <w:lang w:val="kk-KZ"/>
        </w:rPr>
        <w:t>а</w:t>
      </w:r>
      <w:r w:rsidRPr="00561902">
        <w:rPr>
          <w:i/>
          <w:color w:val="000000" w:themeColor="text1"/>
          <w:sz w:val="28"/>
          <w:szCs w:val="28"/>
          <w:lang w:val="kk-KZ"/>
        </w:rPr>
        <w:t>сыщенный р</w:t>
      </w:r>
      <w:r w:rsidR="00CB3F6E" w:rsidRPr="00561902">
        <w:rPr>
          <w:i/>
          <w:color w:val="000000" w:themeColor="text1"/>
          <w:sz w:val="28"/>
          <w:szCs w:val="28"/>
          <w:lang w:val="kk-KZ"/>
        </w:rPr>
        <w:t>а</w:t>
      </w:r>
      <w:r w:rsidRPr="00561902">
        <w:rPr>
          <w:i/>
          <w:color w:val="000000" w:themeColor="text1"/>
          <w:sz w:val="28"/>
          <w:szCs w:val="28"/>
          <w:lang w:val="kk-KZ"/>
        </w:rPr>
        <w:t xml:space="preserve">створ </w:t>
      </w:r>
      <w:r w:rsidRPr="00561902">
        <w:rPr>
          <w:i/>
          <w:color w:val="000000" w:themeColor="text1"/>
          <w:sz w:val="28"/>
          <w:szCs w:val="28"/>
          <w:lang w:val="en-US"/>
        </w:rPr>
        <w:t>N</w:t>
      </w:r>
      <w:r w:rsidR="00CB3F6E" w:rsidRPr="00561902">
        <w:rPr>
          <w:i/>
          <w:color w:val="000000" w:themeColor="text1"/>
          <w:sz w:val="28"/>
          <w:szCs w:val="28"/>
        </w:rPr>
        <w:t>а</w:t>
      </w:r>
      <w:r w:rsidRPr="00561902">
        <w:rPr>
          <w:i/>
          <w:color w:val="000000" w:themeColor="text1"/>
          <w:sz w:val="28"/>
          <w:szCs w:val="28"/>
          <w:lang w:val="en-US"/>
        </w:rPr>
        <w:t>Cl</w:t>
      </w:r>
      <w:r w:rsidRPr="00561902">
        <w:rPr>
          <w:i/>
          <w:color w:val="000000" w:themeColor="text1"/>
          <w:sz w:val="28"/>
          <w:szCs w:val="28"/>
        </w:rPr>
        <w:t xml:space="preserve"> (приблизительно 6 М)</w:t>
      </w:r>
    </w:p>
    <w:p w14:paraId="0FC0B68E" w14:textId="77777777" w:rsidR="00AA0B75" w:rsidRPr="00561902" w:rsidRDefault="00FE0D2D" w:rsidP="001D16EF">
      <w:pPr>
        <w:pStyle w:val="Style11"/>
        <w:spacing w:line="240" w:lineRule="auto"/>
        <w:ind w:firstLine="709"/>
        <w:jc w:val="both"/>
        <w:rPr>
          <w:color w:val="000000" w:themeColor="text1"/>
          <w:sz w:val="28"/>
          <w:szCs w:val="28"/>
        </w:rPr>
      </w:pPr>
      <w:r w:rsidRPr="00561902">
        <w:rPr>
          <w:color w:val="000000" w:themeColor="text1"/>
          <w:sz w:val="28"/>
          <w:szCs w:val="28"/>
        </w:rPr>
        <w:t>Р</w:t>
      </w:r>
      <w:r w:rsidR="00CB3F6E" w:rsidRPr="00561902">
        <w:rPr>
          <w:color w:val="000000" w:themeColor="text1"/>
          <w:sz w:val="28"/>
          <w:szCs w:val="28"/>
        </w:rPr>
        <w:t>а</w:t>
      </w:r>
      <w:r w:rsidRPr="00561902">
        <w:rPr>
          <w:color w:val="000000" w:themeColor="text1"/>
          <w:sz w:val="28"/>
          <w:szCs w:val="28"/>
        </w:rPr>
        <w:t>створяли 35 гр</w:t>
      </w:r>
      <w:r w:rsidRPr="00561902">
        <w:rPr>
          <w:color w:val="000000" w:themeColor="text1"/>
          <w:sz w:val="28"/>
          <w:szCs w:val="28"/>
          <w:lang w:val="en-US"/>
        </w:rPr>
        <w:t>N</w:t>
      </w:r>
      <w:r w:rsidR="00CB3F6E" w:rsidRPr="00561902">
        <w:rPr>
          <w:color w:val="000000" w:themeColor="text1"/>
          <w:sz w:val="28"/>
          <w:szCs w:val="28"/>
        </w:rPr>
        <w:t>а</w:t>
      </w:r>
      <w:r w:rsidRPr="00561902">
        <w:rPr>
          <w:color w:val="000000" w:themeColor="text1"/>
          <w:sz w:val="28"/>
          <w:szCs w:val="28"/>
          <w:lang w:val="en-US"/>
        </w:rPr>
        <w:t>Cl</w:t>
      </w:r>
      <w:r w:rsidRPr="00561902">
        <w:rPr>
          <w:color w:val="000000" w:themeColor="text1"/>
          <w:sz w:val="28"/>
          <w:szCs w:val="28"/>
        </w:rPr>
        <w:t xml:space="preserve"> в </w:t>
      </w:r>
      <w:r w:rsidRPr="00561902">
        <w:rPr>
          <w:color w:val="000000" w:themeColor="text1"/>
          <w:sz w:val="28"/>
          <w:szCs w:val="28"/>
          <w:lang w:val="kk-KZ"/>
        </w:rPr>
        <w:t>деионизиров</w:t>
      </w:r>
      <w:r w:rsidR="00CB3F6E" w:rsidRPr="00561902">
        <w:rPr>
          <w:color w:val="000000" w:themeColor="text1"/>
          <w:sz w:val="28"/>
          <w:szCs w:val="28"/>
          <w:lang w:val="kk-KZ"/>
        </w:rPr>
        <w:t>а</w:t>
      </w:r>
      <w:r w:rsidRPr="00561902">
        <w:rPr>
          <w:color w:val="000000" w:themeColor="text1"/>
          <w:sz w:val="28"/>
          <w:szCs w:val="28"/>
          <w:lang w:val="kk-KZ"/>
        </w:rPr>
        <w:t xml:space="preserve">нной воде, общий объем 100 </w:t>
      </w:r>
      <w:r w:rsidRPr="00561902">
        <w:rPr>
          <w:color w:val="000000" w:themeColor="text1"/>
          <w:sz w:val="28"/>
          <w:szCs w:val="28"/>
          <w:lang w:val="en-US"/>
        </w:rPr>
        <w:t>ml</w:t>
      </w:r>
      <w:r w:rsidRPr="00561902">
        <w:rPr>
          <w:color w:val="000000" w:themeColor="text1"/>
          <w:sz w:val="28"/>
          <w:szCs w:val="28"/>
        </w:rPr>
        <w:t xml:space="preserve">. </w:t>
      </w:r>
    </w:p>
    <w:p w14:paraId="6F28275F" w14:textId="24CD3893" w:rsidR="00FE0D2D" w:rsidRPr="00561902" w:rsidRDefault="00FE0D2D" w:rsidP="001D16EF">
      <w:pPr>
        <w:pStyle w:val="Style11"/>
        <w:spacing w:line="240" w:lineRule="auto"/>
        <w:ind w:firstLine="709"/>
        <w:jc w:val="both"/>
        <w:rPr>
          <w:color w:val="000000" w:themeColor="text1"/>
          <w:sz w:val="28"/>
          <w:szCs w:val="28"/>
        </w:rPr>
      </w:pPr>
      <w:r w:rsidRPr="00561902">
        <w:rPr>
          <w:color w:val="000000" w:themeColor="text1"/>
          <w:sz w:val="28"/>
          <w:szCs w:val="28"/>
        </w:rPr>
        <w:t>Если в р</w:t>
      </w:r>
      <w:r w:rsidR="00CB3F6E" w:rsidRPr="00561902">
        <w:rPr>
          <w:color w:val="000000" w:themeColor="text1"/>
          <w:sz w:val="28"/>
          <w:szCs w:val="28"/>
        </w:rPr>
        <w:t>а</w:t>
      </w:r>
      <w:r w:rsidRPr="00561902">
        <w:rPr>
          <w:color w:val="000000" w:themeColor="text1"/>
          <w:sz w:val="28"/>
          <w:szCs w:val="28"/>
        </w:rPr>
        <w:t>створе не было ос</w:t>
      </w:r>
      <w:r w:rsidR="00CB3F6E" w:rsidRPr="00561902">
        <w:rPr>
          <w:color w:val="000000" w:themeColor="text1"/>
          <w:sz w:val="28"/>
          <w:szCs w:val="28"/>
        </w:rPr>
        <w:t>а</w:t>
      </w:r>
      <w:r w:rsidRPr="00561902">
        <w:rPr>
          <w:color w:val="000000" w:themeColor="text1"/>
          <w:sz w:val="28"/>
          <w:szCs w:val="28"/>
        </w:rPr>
        <w:t>дк</w:t>
      </w:r>
      <w:r w:rsidR="00CB3F6E" w:rsidRPr="00561902">
        <w:rPr>
          <w:color w:val="000000" w:themeColor="text1"/>
          <w:sz w:val="28"/>
          <w:szCs w:val="28"/>
        </w:rPr>
        <w:t>а</w:t>
      </w:r>
      <w:r w:rsidRPr="00561902">
        <w:rPr>
          <w:color w:val="000000" w:themeColor="text1"/>
          <w:sz w:val="28"/>
          <w:szCs w:val="28"/>
        </w:rPr>
        <w:t>, доб</w:t>
      </w:r>
      <w:r w:rsidR="00CB3F6E" w:rsidRPr="00561902">
        <w:rPr>
          <w:color w:val="000000" w:themeColor="text1"/>
          <w:sz w:val="28"/>
          <w:szCs w:val="28"/>
        </w:rPr>
        <w:t>а</w:t>
      </w:r>
      <w:r w:rsidRPr="00561902">
        <w:rPr>
          <w:color w:val="000000" w:themeColor="text1"/>
          <w:sz w:val="28"/>
          <w:szCs w:val="28"/>
        </w:rPr>
        <w:t>вляли 2 гр</w:t>
      </w:r>
      <w:r w:rsidR="00595777">
        <w:rPr>
          <w:color w:val="000000" w:themeColor="text1"/>
          <w:sz w:val="28"/>
          <w:szCs w:val="28"/>
        </w:rPr>
        <w:t xml:space="preserve"> </w:t>
      </w:r>
      <w:r w:rsidRPr="00561902">
        <w:rPr>
          <w:color w:val="000000" w:themeColor="text1"/>
          <w:sz w:val="28"/>
          <w:szCs w:val="28"/>
          <w:lang w:val="en-US"/>
        </w:rPr>
        <w:t>N</w:t>
      </w:r>
      <w:r w:rsidR="00CB3F6E" w:rsidRPr="00561902">
        <w:rPr>
          <w:color w:val="000000" w:themeColor="text1"/>
          <w:sz w:val="28"/>
          <w:szCs w:val="28"/>
        </w:rPr>
        <w:t>а</w:t>
      </w:r>
      <w:r w:rsidRPr="00561902">
        <w:rPr>
          <w:color w:val="000000" w:themeColor="text1"/>
          <w:sz w:val="28"/>
          <w:szCs w:val="28"/>
          <w:lang w:val="en-US"/>
        </w:rPr>
        <w:t>Cl</w:t>
      </w:r>
      <w:r w:rsidRPr="00561902">
        <w:rPr>
          <w:color w:val="000000" w:themeColor="text1"/>
          <w:sz w:val="28"/>
          <w:szCs w:val="28"/>
        </w:rPr>
        <w:t xml:space="preserve"> и р</w:t>
      </w:r>
      <w:r w:rsidR="00CB3F6E" w:rsidRPr="00561902">
        <w:rPr>
          <w:color w:val="000000" w:themeColor="text1"/>
          <w:sz w:val="28"/>
          <w:szCs w:val="28"/>
        </w:rPr>
        <w:t>а</w:t>
      </w:r>
      <w:r w:rsidRPr="00561902">
        <w:rPr>
          <w:color w:val="000000" w:themeColor="text1"/>
          <w:sz w:val="28"/>
          <w:szCs w:val="28"/>
        </w:rPr>
        <w:t>змеш</w:t>
      </w:r>
      <w:r w:rsidR="00CB3F6E" w:rsidRPr="00561902">
        <w:rPr>
          <w:color w:val="000000" w:themeColor="text1"/>
          <w:sz w:val="28"/>
          <w:szCs w:val="28"/>
        </w:rPr>
        <w:t>а</w:t>
      </w:r>
      <w:r w:rsidRPr="00561902">
        <w:rPr>
          <w:color w:val="000000" w:themeColor="text1"/>
          <w:sz w:val="28"/>
          <w:szCs w:val="28"/>
        </w:rPr>
        <w:t>ть. Повторяли до тех пор, пок</w:t>
      </w:r>
      <w:r w:rsidR="00CB3F6E" w:rsidRPr="00561902">
        <w:rPr>
          <w:color w:val="000000" w:themeColor="text1"/>
          <w:sz w:val="28"/>
          <w:szCs w:val="28"/>
        </w:rPr>
        <w:t>а</w:t>
      </w:r>
      <w:r w:rsidR="00595777">
        <w:rPr>
          <w:color w:val="000000" w:themeColor="text1"/>
          <w:sz w:val="28"/>
          <w:szCs w:val="28"/>
        </w:rPr>
        <w:t xml:space="preserve"> </w:t>
      </w:r>
      <w:r w:rsidRPr="00561902">
        <w:rPr>
          <w:color w:val="000000" w:themeColor="text1"/>
          <w:sz w:val="28"/>
          <w:szCs w:val="28"/>
          <w:lang w:val="en-US"/>
        </w:rPr>
        <w:t>N</w:t>
      </w:r>
      <w:r w:rsidR="00CB3F6E" w:rsidRPr="00561902">
        <w:rPr>
          <w:color w:val="000000" w:themeColor="text1"/>
          <w:sz w:val="28"/>
          <w:szCs w:val="28"/>
        </w:rPr>
        <w:t>а</w:t>
      </w:r>
      <w:r w:rsidRPr="00561902">
        <w:rPr>
          <w:color w:val="000000" w:themeColor="text1"/>
          <w:sz w:val="28"/>
          <w:szCs w:val="28"/>
          <w:lang w:val="en-US"/>
        </w:rPr>
        <w:t>Cl</w:t>
      </w:r>
      <w:r w:rsidRPr="00561902">
        <w:rPr>
          <w:color w:val="000000" w:themeColor="text1"/>
          <w:sz w:val="28"/>
          <w:szCs w:val="28"/>
        </w:rPr>
        <w:t xml:space="preserve"> не перест</w:t>
      </w:r>
      <w:r w:rsidR="00CB3F6E" w:rsidRPr="00561902">
        <w:rPr>
          <w:color w:val="000000" w:themeColor="text1"/>
          <w:sz w:val="28"/>
          <w:szCs w:val="28"/>
        </w:rPr>
        <w:t>а</w:t>
      </w:r>
      <w:r w:rsidRPr="00561902">
        <w:rPr>
          <w:color w:val="000000" w:themeColor="text1"/>
          <w:sz w:val="28"/>
          <w:szCs w:val="28"/>
        </w:rPr>
        <w:t>нет переходить в р</w:t>
      </w:r>
      <w:r w:rsidR="00CB3F6E" w:rsidRPr="00561902">
        <w:rPr>
          <w:color w:val="000000" w:themeColor="text1"/>
          <w:sz w:val="28"/>
          <w:szCs w:val="28"/>
        </w:rPr>
        <w:t>а</w:t>
      </w:r>
      <w:r w:rsidRPr="00561902">
        <w:rPr>
          <w:color w:val="000000" w:themeColor="text1"/>
          <w:sz w:val="28"/>
          <w:szCs w:val="28"/>
        </w:rPr>
        <w:t>створ (р</w:t>
      </w:r>
      <w:r w:rsidR="00CB3F6E" w:rsidRPr="00561902">
        <w:rPr>
          <w:color w:val="000000" w:themeColor="text1"/>
          <w:sz w:val="28"/>
          <w:szCs w:val="28"/>
        </w:rPr>
        <w:t>а</w:t>
      </w:r>
      <w:r w:rsidRPr="00561902">
        <w:rPr>
          <w:color w:val="000000" w:themeColor="text1"/>
          <w:sz w:val="28"/>
          <w:szCs w:val="28"/>
        </w:rPr>
        <w:t>створяться). Стерилизов</w:t>
      </w:r>
      <w:r w:rsidR="00CB3F6E" w:rsidRPr="00561902">
        <w:rPr>
          <w:color w:val="000000" w:themeColor="text1"/>
          <w:sz w:val="28"/>
          <w:szCs w:val="28"/>
        </w:rPr>
        <w:t>а</w:t>
      </w:r>
      <w:r w:rsidRPr="00561902">
        <w:rPr>
          <w:color w:val="000000" w:themeColor="text1"/>
          <w:sz w:val="28"/>
          <w:szCs w:val="28"/>
        </w:rPr>
        <w:t>ли.</w:t>
      </w:r>
    </w:p>
    <w:p w14:paraId="727B53C8" w14:textId="3243E997" w:rsidR="00EB3554" w:rsidRPr="00561902" w:rsidRDefault="00290492" w:rsidP="001D16EF">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Протокол исследов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ний одобрен</w:t>
      </w:r>
      <w:r w:rsidR="00EB3554" w:rsidRPr="00561902">
        <w:rPr>
          <w:rFonts w:ascii="Times New Roman" w:hAnsi="Times New Roman" w:cs="Times New Roman"/>
          <w:color w:val="000000" w:themeColor="text1"/>
          <w:sz w:val="28"/>
          <w:szCs w:val="28"/>
        </w:rPr>
        <w:t xml:space="preserve"> з</w:t>
      </w:r>
      <w:r w:rsidR="00CB3F6E" w:rsidRPr="00561902">
        <w:rPr>
          <w:rFonts w:ascii="Times New Roman" w:hAnsi="Times New Roman" w:cs="Times New Roman"/>
          <w:color w:val="000000" w:themeColor="text1"/>
          <w:sz w:val="28"/>
          <w:szCs w:val="28"/>
        </w:rPr>
        <w:t>а</w:t>
      </w:r>
      <w:r w:rsidR="00EB3554" w:rsidRPr="00561902">
        <w:rPr>
          <w:rFonts w:ascii="Times New Roman" w:hAnsi="Times New Roman" w:cs="Times New Roman"/>
          <w:color w:val="000000" w:themeColor="text1"/>
          <w:sz w:val="28"/>
          <w:szCs w:val="28"/>
        </w:rPr>
        <w:t>сед</w:t>
      </w:r>
      <w:r w:rsidR="00CB3F6E" w:rsidRPr="00561902">
        <w:rPr>
          <w:rFonts w:ascii="Times New Roman" w:hAnsi="Times New Roman" w:cs="Times New Roman"/>
          <w:color w:val="000000" w:themeColor="text1"/>
          <w:sz w:val="28"/>
          <w:szCs w:val="28"/>
        </w:rPr>
        <w:t>а</w:t>
      </w:r>
      <w:r w:rsidR="00EB3554" w:rsidRPr="00561902">
        <w:rPr>
          <w:rFonts w:ascii="Times New Roman" w:hAnsi="Times New Roman" w:cs="Times New Roman"/>
          <w:color w:val="000000" w:themeColor="text1"/>
          <w:sz w:val="28"/>
          <w:szCs w:val="28"/>
        </w:rPr>
        <w:t>нием Лок</w:t>
      </w:r>
      <w:r w:rsidR="00CB3F6E" w:rsidRPr="00561902">
        <w:rPr>
          <w:rFonts w:ascii="Times New Roman" w:hAnsi="Times New Roman" w:cs="Times New Roman"/>
          <w:color w:val="000000" w:themeColor="text1"/>
          <w:sz w:val="28"/>
          <w:szCs w:val="28"/>
        </w:rPr>
        <w:t>а</w:t>
      </w:r>
      <w:r w:rsidR="00EB3554" w:rsidRPr="00561902">
        <w:rPr>
          <w:rFonts w:ascii="Times New Roman" w:hAnsi="Times New Roman" w:cs="Times New Roman"/>
          <w:color w:val="000000" w:themeColor="text1"/>
          <w:sz w:val="28"/>
          <w:szCs w:val="28"/>
        </w:rPr>
        <w:t>льного Биоэтического комитет</w:t>
      </w:r>
      <w:r w:rsidR="00CB3F6E" w:rsidRPr="00561902">
        <w:rPr>
          <w:rFonts w:ascii="Times New Roman" w:hAnsi="Times New Roman" w:cs="Times New Roman"/>
          <w:color w:val="000000" w:themeColor="text1"/>
          <w:sz w:val="28"/>
          <w:szCs w:val="28"/>
        </w:rPr>
        <w:t>а</w:t>
      </w:r>
      <w:r w:rsidR="00595777">
        <w:rPr>
          <w:rFonts w:ascii="Times New Roman" w:hAnsi="Times New Roman" w:cs="Times New Roman"/>
          <w:color w:val="000000" w:themeColor="text1"/>
          <w:sz w:val="28"/>
          <w:szCs w:val="28"/>
        </w:rPr>
        <w:t xml:space="preserve"> </w:t>
      </w:r>
      <w:r w:rsidR="00CB3F6E" w:rsidRPr="00561902">
        <w:rPr>
          <w:rFonts w:ascii="Times New Roman" w:hAnsi="Times New Roman" w:cs="Times New Roman"/>
          <w:color w:val="000000" w:themeColor="text1"/>
          <w:sz w:val="28"/>
          <w:szCs w:val="28"/>
        </w:rPr>
        <w:t>А</w:t>
      </w:r>
      <w:r w:rsidR="00EB3554" w:rsidRPr="00561902">
        <w:rPr>
          <w:rFonts w:ascii="Times New Roman" w:hAnsi="Times New Roman" w:cs="Times New Roman"/>
          <w:color w:val="000000" w:themeColor="text1"/>
          <w:sz w:val="28"/>
          <w:szCs w:val="28"/>
        </w:rPr>
        <w:t xml:space="preserve">О «Медицинский университет </w:t>
      </w:r>
      <w:r w:rsidR="00CB3F6E" w:rsidRPr="00561902">
        <w:rPr>
          <w:rFonts w:ascii="Times New Roman" w:hAnsi="Times New Roman" w:cs="Times New Roman"/>
          <w:color w:val="000000" w:themeColor="text1"/>
          <w:sz w:val="28"/>
          <w:szCs w:val="28"/>
        </w:rPr>
        <w:t>А</w:t>
      </w:r>
      <w:r w:rsidR="00EB3554" w:rsidRPr="00561902">
        <w:rPr>
          <w:rFonts w:ascii="Times New Roman" w:hAnsi="Times New Roman" w:cs="Times New Roman"/>
          <w:color w:val="000000" w:themeColor="text1"/>
          <w:sz w:val="28"/>
          <w:szCs w:val="28"/>
        </w:rPr>
        <w:t>ст</w:t>
      </w:r>
      <w:r w:rsidR="00CB3F6E" w:rsidRPr="00561902">
        <w:rPr>
          <w:rFonts w:ascii="Times New Roman" w:hAnsi="Times New Roman" w:cs="Times New Roman"/>
          <w:color w:val="000000" w:themeColor="text1"/>
          <w:sz w:val="28"/>
          <w:szCs w:val="28"/>
        </w:rPr>
        <w:t>а</w:t>
      </w:r>
      <w:r w:rsidR="00EB3554"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00EB3554" w:rsidRPr="00561902">
        <w:rPr>
          <w:rFonts w:ascii="Times New Roman" w:hAnsi="Times New Roman" w:cs="Times New Roman"/>
          <w:color w:val="000000" w:themeColor="text1"/>
          <w:sz w:val="28"/>
          <w:szCs w:val="28"/>
        </w:rPr>
        <w:t>»</w:t>
      </w:r>
      <w:r w:rsidR="00595777">
        <w:rPr>
          <w:rFonts w:ascii="Times New Roman" w:hAnsi="Times New Roman" w:cs="Times New Roman"/>
          <w:color w:val="000000" w:themeColor="text1"/>
          <w:sz w:val="28"/>
          <w:szCs w:val="28"/>
        </w:rPr>
        <w:t xml:space="preserve"> </w:t>
      </w:r>
      <w:r w:rsidR="00EB3554" w:rsidRPr="00561902">
        <w:rPr>
          <w:rFonts w:ascii="Times New Roman" w:hAnsi="Times New Roman" w:cs="Times New Roman"/>
          <w:color w:val="000000" w:themeColor="text1"/>
          <w:sz w:val="28"/>
          <w:szCs w:val="28"/>
        </w:rPr>
        <w:t>16 м</w:t>
      </w:r>
      <w:r w:rsidR="00CB3F6E" w:rsidRPr="00561902">
        <w:rPr>
          <w:rFonts w:ascii="Times New Roman" w:hAnsi="Times New Roman" w:cs="Times New Roman"/>
          <w:color w:val="000000" w:themeColor="text1"/>
          <w:sz w:val="28"/>
          <w:szCs w:val="28"/>
        </w:rPr>
        <w:t>а</w:t>
      </w:r>
      <w:r w:rsidR="00EB3554" w:rsidRPr="00561902">
        <w:rPr>
          <w:rFonts w:ascii="Times New Roman" w:hAnsi="Times New Roman" w:cs="Times New Roman"/>
          <w:color w:val="000000" w:themeColor="text1"/>
          <w:sz w:val="28"/>
          <w:szCs w:val="28"/>
        </w:rPr>
        <w:t>рт</w:t>
      </w:r>
      <w:r w:rsidR="00CB3F6E" w:rsidRPr="00561902">
        <w:rPr>
          <w:rFonts w:ascii="Times New Roman" w:hAnsi="Times New Roman" w:cs="Times New Roman"/>
          <w:color w:val="000000" w:themeColor="text1"/>
          <w:sz w:val="28"/>
          <w:szCs w:val="28"/>
        </w:rPr>
        <w:t>а</w:t>
      </w:r>
      <w:r w:rsidR="00EB3554" w:rsidRPr="00561902">
        <w:rPr>
          <w:rFonts w:ascii="Times New Roman" w:hAnsi="Times New Roman" w:cs="Times New Roman"/>
          <w:color w:val="000000" w:themeColor="text1"/>
          <w:sz w:val="28"/>
          <w:szCs w:val="28"/>
        </w:rPr>
        <w:t xml:space="preserve"> 2017 г. (выписк</w:t>
      </w:r>
      <w:r w:rsidR="00CB3F6E" w:rsidRPr="00561902">
        <w:rPr>
          <w:rFonts w:ascii="Times New Roman" w:hAnsi="Times New Roman" w:cs="Times New Roman"/>
          <w:color w:val="000000" w:themeColor="text1"/>
          <w:sz w:val="28"/>
          <w:szCs w:val="28"/>
        </w:rPr>
        <w:t>а</w:t>
      </w:r>
      <w:r w:rsidR="00EB3554" w:rsidRPr="00561902">
        <w:rPr>
          <w:rFonts w:ascii="Times New Roman" w:hAnsi="Times New Roman" w:cs="Times New Roman"/>
          <w:color w:val="000000" w:themeColor="text1"/>
          <w:sz w:val="28"/>
          <w:szCs w:val="28"/>
        </w:rPr>
        <w:t xml:space="preserve"> из протокол</w:t>
      </w:r>
      <w:r w:rsidR="00CB3F6E" w:rsidRPr="00561902">
        <w:rPr>
          <w:rFonts w:ascii="Times New Roman" w:hAnsi="Times New Roman" w:cs="Times New Roman"/>
          <w:color w:val="000000" w:themeColor="text1"/>
          <w:sz w:val="28"/>
          <w:szCs w:val="28"/>
        </w:rPr>
        <w:t>а</w:t>
      </w:r>
      <w:r w:rsidR="00EB3554" w:rsidRPr="00561902">
        <w:rPr>
          <w:rFonts w:ascii="Times New Roman" w:hAnsi="Times New Roman" w:cs="Times New Roman"/>
          <w:color w:val="000000" w:themeColor="text1"/>
          <w:sz w:val="28"/>
          <w:szCs w:val="28"/>
        </w:rPr>
        <w:t xml:space="preserve"> №2).</w:t>
      </w:r>
    </w:p>
    <w:p w14:paraId="004A0BA2" w14:textId="77777777" w:rsidR="00290492" w:rsidRPr="00561902" w:rsidRDefault="00290492" w:rsidP="001D16EF">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lang w:val="kk-KZ"/>
        </w:rPr>
        <w:t>Концентр</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цию и чистоту ДНК определяли спектрофотометрическим методом н</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 xml:space="preserve"> спектрофотометре </w:t>
      </w:r>
      <w:r w:rsidRPr="00561902">
        <w:rPr>
          <w:rFonts w:ascii="Times New Roman" w:hAnsi="Times New Roman" w:cs="Times New Roman"/>
          <w:color w:val="000000" w:themeColor="text1"/>
          <w:sz w:val="28"/>
          <w:szCs w:val="28"/>
          <w:lang w:val="en-US"/>
        </w:rPr>
        <w:t>N</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nodrop</w:t>
      </w:r>
      <w:r w:rsidRPr="00561902">
        <w:rPr>
          <w:rFonts w:ascii="Times New Roman" w:hAnsi="Times New Roman" w:cs="Times New Roman"/>
          <w:color w:val="000000" w:themeColor="text1"/>
          <w:sz w:val="28"/>
          <w:szCs w:val="28"/>
        </w:rPr>
        <w:t xml:space="preserve"> 1000.</w:t>
      </w:r>
    </w:p>
    <w:p w14:paraId="33ACEF96" w14:textId="72651773" w:rsidR="00FE0D2D" w:rsidRPr="00561902" w:rsidRDefault="00FE0D2D" w:rsidP="001D16EF">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Определение концентр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ции ДНК 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жно для проведения последующих опытов с обр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зц</w:t>
      </w:r>
      <w:r w:rsidR="00CB3F6E" w:rsidRPr="00561902">
        <w:rPr>
          <w:rFonts w:ascii="Times New Roman" w:hAnsi="Times New Roman" w:cs="Times New Roman"/>
          <w:color w:val="000000" w:themeColor="text1"/>
          <w:sz w:val="28"/>
          <w:szCs w:val="28"/>
        </w:rPr>
        <w:t>а</w:t>
      </w:r>
      <w:r w:rsidR="001D16EF" w:rsidRPr="00561902">
        <w:rPr>
          <w:rFonts w:ascii="Times New Roman" w:hAnsi="Times New Roman" w:cs="Times New Roman"/>
          <w:color w:val="000000" w:themeColor="text1"/>
          <w:sz w:val="28"/>
          <w:szCs w:val="28"/>
        </w:rPr>
        <w:t xml:space="preserve">ми. </w:t>
      </w:r>
      <w:r w:rsidRPr="00561902">
        <w:rPr>
          <w:rFonts w:ascii="Times New Roman" w:hAnsi="Times New Roman" w:cs="Times New Roman"/>
          <w:color w:val="000000" w:themeColor="text1"/>
          <w:sz w:val="28"/>
          <w:szCs w:val="28"/>
        </w:rPr>
        <w:t>Определение концентр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ции ДНК в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створе б</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зируется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личии у ДНК 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ксимум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поглощения при длине волны 260 нм.</w:t>
      </w:r>
      <w:r w:rsidR="00B75B7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ким обр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зом в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створ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х нуклеиновых кислот 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ксим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фотометрическ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я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бсорбция отслежив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ется при 260 нм и прямо коррелирует с концентр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цией ДНК. Отношение поглощения при длин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х волн 260 нм и 280 нм (260</w:t>
      </w:r>
      <w:r w:rsidR="001D16EF" w:rsidRPr="00561902">
        <w:rPr>
          <w:rFonts w:ascii="Times New Roman" w:hAnsi="Times New Roman" w:cs="Times New Roman"/>
          <w:color w:val="000000" w:themeColor="text1"/>
          <w:sz w:val="28"/>
          <w:szCs w:val="28"/>
          <w:lang w:val="kk-KZ"/>
        </w:rPr>
        <w:t> </w:t>
      </w:r>
      <w:r w:rsidRPr="00561902">
        <w:rPr>
          <w:rFonts w:ascii="Times New Roman" w:hAnsi="Times New Roman" w:cs="Times New Roman"/>
          <w:color w:val="000000" w:themeColor="text1"/>
          <w:sz w:val="28"/>
          <w:szCs w:val="28"/>
        </w:rPr>
        <w:t>нм/280</w:t>
      </w:r>
      <w:r w:rsidR="001D16EF" w:rsidRPr="00561902">
        <w:rPr>
          <w:rFonts w:ascii="Times New Roman" w:hAnsi="Times New Roman" w:cs="Times New Roman"/>
          <w:color w:val="000000" w:themeColor="text1"/>
          <w:sz w:val="28"/>
          <w:szCs w:val="28"/>
          <w:lang w:val="kk-KZ"/>
        </w:rPr>
        <w:t> </w:t>
      </w:r>
      <w:r w:rsidRPr="00561902">
        <w:rPr>
          <w:rFonts w:ascii="Times New Roman" w:hAnsi="Times New Roman" w:cs="Times New Roman"/>
          <w:color w:val="000000" w:themeColor="text1"/>
          <w:sz w:val="28"/>
          <w:szCs w:val="28"/>
        </w:rPr>
        <w:t>нм) определяет степень чистоты преп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ДНК и его концентр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цию. Преп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 счит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ется чистым, если отношение зн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чений 260</w:t>
      </w:r>
      <w:r w:rsidR="001D16EF" w:rsidRPr="00561902">
        <w:rPr>
          <w:rFonts w:ascii="Times New Roman" w:hAnsi="Times New Roman" w:cs="Times New Roman"/>
          <w:color w:val="000000" w:themeColor="text1"/>
          <w:sz w:val="28"/>
          <w:szCs w:val="28"/>
          <w:lang w:val="kk-KZ"/>
        </w:rPr>
        <w:t> </w:t>
      </w:r>
      <w:r w:rsidRPr="00561902">
        <w:rPr>
          <w:rFonts w:ascii="Times New Roman" w:hAnsi="Times New Roman" w:cs="Times New Roman"/>
          <w:color w:val="000000" w:themeColor="text1"/>
          <w:sz w:val="28"/>
          <w:szCs w:val="28"/>
        </w:rPr>
        <w:t>нм/280</w:t>
      </w:r>
      <w:r w:rsidR="00B75B7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нм приблизительно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вно 1.8. В случ</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е меньших пок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телей отношения 260</w:t>
      </w:r>
      <w:r w:rsidR="00595777">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нм/280</w:t>
      </w:r>
      <w:r w:rsidR="00B75B7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нм преп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 содержит большое количество б</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стных веществ</w:t>
      </w:r>
      <w:r w:rsidR="00B75B7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(белок, фенол и др</w:t>
      </w:r>
      <w:r w:rsidR="00B75B78">
        <w:rPr>
          <w:rFonts w:ascii="Times New Roman" w:hAnsi="Times New Roman" w:cs="Times New Roman"/>
          <w:color w:val="000000" w:themeColor="text1"/>
          <w:sz w:val="28"/>
          <w:szCs w:val="28"/>
        </w:rPr>
        <w:t>.</w:t>
      </w:r>
      <w:r w:rsidRPr="00561902">
        <w:rPr>
          <w:rFonts w:ascii="Times New Roman" w:hAnsi="Times New Roman" w:cs="Times New Roman"/>
          <w:color w:val="000000" w:themeColor="text1"/>
          <w:sz w:val="28"/>
          <w:szCs w:val="28"/>
        </w:rPr>
        <w:t>), имеющих зн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чительное поглощение при 280 нм.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льтерн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тивным пок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телем чистоты преп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ДНК является отношение зн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чений поглощения 260нм/230</w:t>
      </w:r>
      <w:r w:rsidR="00B75B7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нм. В случ</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е высокой степени  чистоты преп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это соотношение колеблется в предел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х 1.8</w:t>
      </w:r>
      <w:r w:rsidR="001D16EF" w:rsidRPr="00561902">
        <w:rPr>
          <w:rFonts w:ascii="Times New Roman" w:hAnsi="Times New Roman" w:cs="Times New Roman"/>
          <w:color w:val="000000" w:themeColor="text1"/>
          <w:sz w:val="28"/>
          <w:szCs w:val="28"/>
          <w:lang w:val="kk-KZ"/>
        </w:rPr>
        <w:t>-</w:t>
      </w:r>
      <w:r w:rsidRPr="00561902">
        <w:rPr>
          <w:rFonts w:ascii="Times New Roman" w:hAnsi="Times New Roman" w:cs="Times New Roman"/>
          <w:color w:val="000000" w:themeColor="text1"/>
          <w:sz w:val="28"/>
          <w:szCs w:val="28"/>
        </w:rPr>
        <w:t>2.2. Меньшие пок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тели отношения 260нм/230нм говорят о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личие в преп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те компонентов, которые ост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ются после процедуры выделения ДНК.</w:t>
      </w:r>
    </w:p>
    <w:p w14:paraId="0C702E01" w14:textId="0D2D59AA" w:rsidR="001D16EF" w:rsidRPr="00561902" w:rsidRDefault="00FE0D2D" w:rsidP="00CB0D03">
      <w:pPr>
        <w:pStyle w:val="Style11"/>
        <w:spacing w:line="240" w:lineRule="auto"/>
        <w:ind w:firstLine="709"/>
        <w:jc w:val="both"/>
        <w:rPr>
          <w:color w:val="000000" w:themeColor="text1"/>
          <w:sz w:val="28"/>
          <w:szCs w:val="28"/>
        </w:rPr>
      </w:pPr>
      <w:r w:rsidRPr="00561902">
        <w:rPr>
          <w:rStyle w:val="FontStyle101"/>
          <w:color w:val="000000" w:themeColor="text1"/>
          <w:sz w:val="28"/>
          <w:szCs w:val="28"/>
        </w:rPr>
        <w:t>К</w:t>
      </w:r>
      <w:r w:rsidR="00CB3F6E" w:rsidRPr="00561902">
        <w:rPr>
          <w:rStyle w:val="FontStyle101"/>
          <w:color w:val="000000" w:themeColor="text1"/>
          <w:sz w:val="28"/>
          <w:szCs w:val="28"/>
        </w:rPr>
        <w:t>а</w:t>
      </w:r>
      <w:r w:rsidRPr="00561902">
        <w:rPr>
          <w:rStyle w:val="FontStyle101"/>
          <w:color w:val="000000" w:themeColor="text1"/>
          <w:sz w:val="28"/>
          <w:szCs w:val="28"/>
        </w:rPr>
        <w:t xml:space="preserve">чественный </w:t>
      </w:r>
      <w:r w:rsidR="00CB3F6E" w:rsidRPr="00561902">
        <w:rPr>
          <w:rStyle w:val="FontStyle101"/>
          <w:color w:val="000000" w:themeColor="text1"/>
          <w:sz w:val="28"/>
          <w:szCs w:val="28"/>
        </w:rPr>
        <w:t>а</w:t>
      </w:r>
      <w:r w:rsidRPr="00561902">
        <w:rPr>
          <w:rStyle w:val="FontStyle101"/>
          <w:color w:val="000000" w:themeColor="text1"/>
          <w:sz w:val="28"/>
          <w:szCs w:val="28"/>
        </w:rPr>
        <w:t>н</w:t>
      </w:r>
      <w:r w:rsidR="00CB3F6E" w:rsidRPr="00561902">
        <w:rPr>
          <w:rStyle w:val="FontStyle101"/>
          <w:color w:val="000000" w:themeColor="text1"/>
          <w:sz w:val="28"/>
          <w:szCs w:val="28"/>
        </w:rPr>
        <w:t>а</w:t>
      </w:r>
      <w:r w:rsidRPr="00561902">
        <w:rPr>
          <w:rStyle w:val="FontStyle101"/>
          <w:color w:val="000000" w:themeColor="text1"/>
          <w:sz w:val="28"/>
          <w:szCs w:val="28"/>
        </w:rPr>
        <w:t>лиз ДНК проводился с помощью электрофорез</w:t>
      </w:r>
      <w:r w:rsidR="00CB3F6E" w:rsidRPr="00561902">
        <w:rPr>
          <w:rStyle w:val="FontStyle101"/>
          <w:color w:val="000000" w:themeColor="text1"/>
          <w:sz w:val="28"/>
          <w:szCs w:val="28"/>
        </w:rPr>
        <w:t>а</w:t>
      </w:r>
      <w:r w:rsidRPr="00561902">
        <w:rPr>
          <w:rStyle w:val="FontStyle101"/>
          <w:color w:val="000000" w:themeColor="text1"/>
          <w:sz w:val="28"/>
          <w:szCs w:val="28"/>
        </w:rPr>
        <w:t xml:space="preserve"> в </w:t>
      </w:r>
      <w:r w:rsidR="00CB3F6E" w:rsidRPr="00561902">
        <w:rPr>
          <w:rStyle w:val="FontStyle101"/>
          <w:color w:val="000000" w:themeColor="text1"/>
          <w:sz w:val="28"/>
          <w:szCs w:val="28"/>
        </w:rPr>
        <w:t>а</w:t>
      </w:r>
      <w:r w:rsidRPr="00561902">
        <w:rPr>
          <w:rStyle w:val="FontStyle101"/>
          <w:color w:val="000000" w:themeColor="text1"/>
          <w:sz w:val="28"/>
          <w:szCs w:val="28"/>
        </w:rPr>
        <w:t>г</w:t>
      </w:r>
      <w:r w:rsidR="00CB3F6E" w:rsidRPr="00561902">
        <w:rPr>
          <w:rStyle w:val="FontStyle101"/>
          <w:color w:val="000000" w:themeColor="text1"/>
          <w:sz w:val="28"/>
          <w:szCs w:val="28"/>
        </w:rPr>
        <w:t>а</w:t>
      </w:r>
      <w:r w:rsidRPr="00561902">
        <w:rPr>
          <w:rStyle w:val="FontStyle101"/>
          <w:color w:val="000000" w:themeColor="text1"/>
          <w:sz w:val="28"/>
          <w:szCs w:val="28"/>
        </w:rPr>
        <w:t>розном геле</w:t>
      </w:r>
      <w:r w:rsidRPr="00561902">
        <w:rPr>
          <w:color w:val="000000" w:themeColor="text1"/>
          <w:sz w:val="28"/>
          <w:szCs w:val="28"/>
        </w:rPr>
        <w:t>. Для этого готовили пл</w:t>
      </w:r>
      <w:r w:rsidR="00CB3F6E" w:rsidRPr="00561902">
        <w:rPr>
          <w:color w:val="000000" w:themeColor="text1"/>
          <w:sz w:val="28"/>
          <w:szCs w:val="28"/>
        </w:rPr>
        <w:t>а</w:t>
      </w:r>
      <w:r w:rsidRPr="00561902">
        <w:rPr>
          <w:color w:val="000000" w:themeColor="text1"/>
          <w:sz w:val="28"/>
          <w:szCs w:val="28"/>
        </w:rPr>
        <w:t xml:space="preserve">стину </w:t>
      </w:r>
      <w:r w:rsidR="00CB3F6E" w:rsidRPr="00561902">
        <w:rPr>
          <w:color w:val="000000" w:themeColor="text1"/>
          <w:sz w:val="28"/>
          <w:szCs w:val="28"/>
        </w:rPr>
        <w:t>а</w:t>
      </w:r>
      <w:r w:rsidRPr="00561902">
        <w:rPr>
          <w:color w:val="000000" w:themeColor="text1"/>
          <w:sz w:val="28"/>
          <w:szCs w:val="28"/>
        </w:rPr>
        <w:t>г</w:t>
      </w:r>
      <w:r w:rsidR="00CB3F6E" w:rsidRPr="00561902">
        <w:rPr>
          <w:color w:val="000000" w:themeColor="text1"/>
          <w:sz w:val="28"/>
          <w:szCs w:val="28"/>
        </w:rPr>
        <w:t>а</w:t>
      </w:r>
      <w:r w:rsidRPr="00561902">
        <w:rPr>
          <w:color w:val="000000" w:themeColor="text1"/>
          <w:sz w:val="28"/>
          <w:szCs w:val="28"/>
        </w:rPr>
        <w:t>розного геля, предст</w:t>
      </w:r>
      <w:r w:rsidR="00CB3F6E" w:rsidRPr="00561902">
        <w:rPr>
          <w:color w:val="000000" w:themeColor="text1"/>
          <w:sz w:val="28"/>
          <w:szCs w:val="28"/>
        </w:rPr>
        <w:t>а</w:t>
      </w:r>
      <w:r w:rsidRPr="00561902">
        <w:rPr>
          <w:color w:val="000000" w:themeColor="text1"/>
          <w:sz w:val="28"/>
          <w:szCs w:val="28"/>
        </w:rPr>
        <w:t>вляющего собой з</w:t>
      </w:r>
      <w:r w:rsidR="00CB3F6E" w:rsidRPr="00561902">
        <w:rPr>
          <w:color w:val="000000" w:themeColor="text1"/>
          <w:sz w:val="28"/>
          <w:szCs w:val="28"/>
        </w:rPr>
        <w:t>а</w:t>
      </w:r>
      <w:r w:rsidRPr="00561902">
        <w:rPr>
          <w:color w:val="000000" w:themeColor="text1"/>
          <w:sz w:val="28"/>
          <w:szCs w:val="28"/>
        </w:rPr>
        <w:t>стывшую после р</w:t>
      </w:r>
      <w:r w:rsidR="00CB3F6E" w:rsidRPr="00561902">
        <w:rPr>
          <w:color w:val="000000" w:themeColor="text1"/>
          <w:sz w:val="28"/>
          <w:szCs w:val="28"/>
        </w:rPr>
        <w:t>а</w:t>
      </w:r>
      <w:r w:rsidRPr="00561902">
        <w:rPr>
          <w:color w:val="000000" w:themeColor="text1"/>
          <w:sz w:val="28"/>
          <w:szCs w:val="28"/>
        </w:rPr>
        <w:t>спл</w:t>
      </w:r>
      <w:r w:rsidR="00CB3F6E" w:rsidRPr="00561902">
        <w:rPr>
          <w:color w:val="000000" w:themeColor="text1"/>
          <w:sz w:val="28"/>
          <w:szCs w:val="28"/>
        </w:rPr>
        <w:t>а</w:t>
      </w:r>
      <w:r w:rsidRPr="00561902">
        <w:rPr>
          <w:color w:val="000000" w:themeColor="text1"/>
          <w:sz w:val="28"/>
          <w:szCs w:val="28"/>
        </w:rPr>
        <w:t xml:space="preserve">вления в электрофорезном буфере </w:t>
      </w:r>
      <w:r w:rsidR="00CB3F6E" w:rsidRPr="00561902">
        <w:rPr>
          <w:color w:val="000000" w:themeColor="text1"/>
          <w:sz w:val="28"/>
          <w:szCs w:val="28"/>
        </w:rPr>
        <w:t>а</w:t>
      </w:r>
      <w:r w:rsidRPr="00561902">
        <w:rPr>
          <w:color w:val="000000" w:themeColor="text1"/>
          <w:sz w:val="28"/>
          <w:szCs w:val="28"/>
        </w:rPr>
        <w:t>г</w:t>
      </w:r>
      <w:r w:rsidR="00CB3F6E" w:rsidRPr="00561902">
        <w:rPr>
          <w:color w:val="000000" w:themeColor="text1"/>
          <w:sz w:val="28"/>
          <w:szCs w:val="28"/>
        </w:rPr>
        <w:t>а</w:t>
      </w:r>
      <w:r w:rsidRPr="00561902">
        <w:rPr>
          <w:color w:val="000000" w:themeColor="text1"/>
          <w:sz w:val="28"/>
          <w:szCs w:val="28"/>
        </w:rPr>
        <w:t>розу в концентр</w:t>
      </w:r>
      <w:r w:rsidR="00CB3F6E" w:rsidRPr="00561902">
        <w:rPr>
          <w:color w:val="000000" w:themeColor="text1"/>
          <w:sz w:val="28"/>
          <w:szCs w:val="28"/>
        </w:rPr>
        <w:t>а</w:t>
      </w:r>
      <w:r w:rsidRPr="00561902">
        <w:rPr>
          <w:color w:val="000000" w:themeColor="text1"/>
          <w:sz w:val="28"/>
          <w:szCs w:val="28"/>
        </w:rPr>
        <w:t>ции 1,5-2% с доб</w:t>
      </w:r>
      <w:r w:rsidR="00CB3F6E" w:rsidRPr="00561902">
        <w:rPr>
          <w:color w:val="000000" w:themeColor="text1"/>
          <w:sz w:val="28"/>
          <w:szCs w:val="28"/>
        </w:rPr>
        <w:t>а</w:t>
      </w:r>
      <w:r w:rsidRPr="00561902">
        <w:rPr>
          <w:color w:val="000000" w:themeColor="text1"/>
          <w:sz w:val="28"/>
          <w:szCs w:val="28"/>
        </w:rPr>
        <w:t>влением интерк</w:t>
      </w:r>
      <w:r w:rsidR="00CB3F6E" w:rsidRPr="00561902">
        <w:rPr>
          <w:color w:val="000000" w:themeColor="text1"/>
          <w:sz w:val="28"/>
          <w:szCs w:val="28"/>
        </w:rPr>
        <w:t>а</w:t>
      </w:r>
      <w:r w:rsidRPr="00561902">
        <w:rPr>
          <w:color w:val="000000" w:themeColor="text1"/>
          <w:sz w:val="28"/>
          <w:szCs w:val="28"/>
        </w:rPr>
        <w:t>лирующего кр</w:t>
      </w:r>
      <w:r w:rsidR="00CB3F6E" w:rsidRPr="00561902">
        <w:rPr>
          <w:color w:val="000000" w:themeColor="text1"/>
          <w:sz w:val="28"/>
          <w:szCs w:val="28"/>
        </w:rPr>
        <w:t>а</w:t>
      </w:r>
      <w:r w:rsidRPr="00561902">
        <w:rPr>
          <w:color w:val="000000" w:themeColor="text1"/>
          <w:sz w:val="28"/>
          <w:szCs w:val="28"/>
        </w:rPr>
        <w:t xml:space="preserve">сителя ДНК </w:t>
      </w:r>
      <w:r w:rsidR="001D16EF" w:rsidRPr="00561902">
        <w:rPr>
          <w:color w:val="000000" w:themeColor="text1"/>
          <w:sz w:val="28"/>
          <w:szCs w:val="28"/>
        </w:rPr>
        <w:t>–</w:t>
      </w:r>
      <w:r w:rsidR="00595777">
        <w:rPr>
          <w:color w:val="000000" w:themeColor="text1"/>
          <w:sz w:val="28"/>
          <w:szCs w:val="28"/>
        </w:rPr>
        <w:t xml:space="preserve"> </w:t>
      </w:r>
      <w:r w:rsidRPr="00561902">
        <w:rPr>
          <w:color w:val="000000" w:themeColor="text1"/>
          <w:sz w:val="28"/>
          <w:szCs w:val="28"/>
        </w:rPr>
        <w:t>бромистого</w:t>
      </w:r>
      <w:r w:rsidR="00595777">
        <w:rPr>
          <w:color w:val="000000" w:themeColor="text1"/>
          <w:sz w:val="28"/>
          <w:szCs w:val="28"/>
        </w:rPr>
        <w:t xml:space="preserve"> </w:t>
      </w:r>
      <w:r w:rsidRPr="00561902">
        <w:rPr>
          <w:color w:val="000000" w:themeColor="text1"/>
          <w:sz w:val="28"/>
          <w:szCs w:val="28"/>
        </w:rPr>
        <w:t>этидия.</w:t>
      </w:r>
    </w:p>
    <w:p w14:paraId="46A19C6D" w14:textId="77777777" w:rsidR="00CB0D03" w:rsidRPr="00561902" w:rsidRDefault="00CB0D03" w:rsidP="00CB0D03">
      <w:pPr>
        <w:pStyle w:val="Style11"/>
        <w:spacing w:line="240" w:lineRule="auto"/>
        <w:ind w:firstLine="709"/>
        <w:jc w:val="both"/>
        <w:rPr>
          <w:color w:val="000000" w:themeColor="text1"/>
          <w:sz w:val="28"/>
          <w:szCs w:val="28"/>
        </w:rPr>
      </w:pPr>
    </w:p>
    <w:p w14:paraId="40FAE70D" w14:textId="77777777" w:rsidR="00665C8E" w:rsidRPr="004047AE" w:rsidRDefault="00156D36" w:rsidP="000023A3">
      <w:pPr>
        <w:spacing w:after="0" w:line="240" w:lineRule="auto"/>
        <w:ind w:firstLine="851"/>
        <w:jc w:val="both"/>
        <w:rPr>
          <w:rFonts w:ascii="Times New Roman" w:hAnsi="Times New Roman" w:cs="Times New Roman"/>
          <w:color w:val="000000" w:themeColor="text1"/>
          <w:sz w:val="28"/>
          <w:szCs w:val="28"/>
        </w:rPr>
      </w:pPr>
      <w:r w:rsidRPr="004047AE">
        <w:rPr>
          <w:rFonts w:ascii="Times New Roman" w:hAnsi="Times New Roman" w:cs="Times New Roman"/>
          <w:color w:val="000000" w:themeColor="text1"/>
          <w:sz w:val="28"/>
          <w:szCs w:val="28"/>
        </w:rPr>
        <w:t>2.3</w:t>
      </w:r>
      <w:r w:rsidR="00151CC2" w:rsidRPr="004047AE">
        <w:rPr>
          <w:rFonts w:ascii="Times New Roman" w:hAnsi="Times New Roman" w:cs="Times New Roman"/>
          <w:color w:val="000000" w:themeColor="text1"/>
          <w:sz w:val="28"/>
          <w:szCs w:val="28"/>
        </w:rPr>
        <w:t>.2 ДНК секвениров</w:t>
      </w:r>
      <w:r w:rsidR="00CB3F6E" w:rsidRPr="004047AE">
        <w:rPr>
          <w:rFonts w:ascii="Times New Roman" w:hAnsi="Times New Roman" w:cs="Times New Roman"/>
          <w:color w:val="000000" w:themeColor="text1"/>
          <w:sz w:val="28"/>
          <w:szCs w:val="28"/>
        </w:rPr>
        <w:t>а</w:t>
      </w:r>
      <w:r w:rsidR="00151CC2" w:rsidRPr="004047AE">
        <w:rPr>
          <w:rFonts w:ascii="Times New Roman" w:hAnsi="Times New Roman" w:cs="Times New Roman"/>
          <w:color w:val="000000" w:themeColor="text1"/>
          <w:sz w:val="28"/>
          <w:szCs w:val="28"/>
        </w:rPr>
        <w:t>ние по методу Сэнгер</w:t>
      </w:r>
      <w:r w:rsidR="00CB3F6E" w:rsidRPr="004047AE">
        <w:rPr>
          <w:rFonts w:ascii="Times New Roman" w:hAnsi="Times New Roman" w:cs="Times New Roman"/>
          <w:color w:val="000000" w:themeColor="text1"/>
          <w:sz w:val="28"/>
          <w:szCs w:val="28"/>
        </w:rPr>
        <w:t>а</w:t>
      </w:r>
    </w:p>
    <w:p w14:paraId="747EB550" w14:textId="77777777" w:rsidR="00244028" w:rsidRPr="00561902" w:rsidRDefault="00151CC2" w:rsidP="000023A3">
      <w:pPr>
        <w:spacing w:after="0" w:line="240" w:lineRule="auto"/>
        <w:ind w:firstLine="851"/>
        <w:jc w:val="both"/>
        <w:rPr>
          <w:rFonts w:ascii="Times New Roman" w:hAnsi="Times New Roman" w:cs="Times New Roman"/>
          <w:b/>
          <w:color w:val="000000" w:themeColor="text1"/>
          <w:sz w:val="28"/>
          <w:szCs w:val="28"/>
        </w:rPr>
      </w:pPr>
      <w:r w:rsidRPr="00561902">
        <w:rPr>
          <w:rFonts w:ascii="Times New Roman" w:hAnsi="Times New Roman" w:cs="Times New Roman"/>
          <w:color w:val="000000" w:themeColor="text1"/>
          <w:sz w:val="28"/>
          <w:szCs w:val="28"/>
          <w:lang w:val="kk-KZ"/>
        </w:rPr>
        <w:t>Последов</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тельности п</w:t>
      </w:r>
      <w:r w:rsidRPr="00561902">
        <w:rPr>
          <w:rFonts w:ascii="Times New Roman" w:hAnsi="Times New Roman" w:cs="Times New Roman"/>
          <w:color w:val="000000" w:themeColor="text1"/>
          <w:sz w:val="28"/>
          <w:szCs w:val="28"/>
        </w:rPr>
        <w:t>р</w:t>
      </w:r>
      <w:r w:rsidR="00CB3F6E" w:rsidRPr="00561902">
        <w:rPr>
          <w:rFonts w:ascii="Times New Roman" w:hAnsi="Times New Roman" w:cs="Times New Roman"/>
          <w:color w:val="000000" w:themeColor="text1"/>
          <w:sz w:val="28"/>
          <w:szCs w:val="28"/>
        </w:rPr>
        <w:t>а</w:t>
      </w:r>
      <w:r w:rsidR="00F3111B" w:rsidRPr="00561902">
        <w:rPr>
          <w:rFonts w:ascii="Times New Roman" w:hAnsi="Times New Roman" w:cs="Times New Roman"/>
          <w:color w:val="000000" w:themeColor="text1"/>
          <w:sz w:val="28"/>
          <w:szCs w:val="28"/>
        </w:rPr>
        <w:t>ймеров</w:t>
      </w:r>
      <w:r w:rsidRPr="00561902">
        <w:rPr>
          <w:rFonts w:ascii="Times New Roman" w:hAnsi="Times New Roman" w:cs="Times New Roman"/>
          <w:color w:val="000000" w:themeColor="text1"/>
          <w:sz w:val="28"/>
          <w:szCs w:val="28"/>
        </w:rPr>
        <w:t xml:space="preserve"> для экзонов ген</w:t>
      </w:r>
      <w:r w:rsidR="00CB3F6E" w:rsidRPr="00561902">
        <w:rPr>
          <w:rFonts w:ascii="Times New Roman" w:hAnsi="Times New Roman" w:cs="Times New Roman"/>
          <w:color w:val="000000" w:themeColor="text1"/>
          <w:sz w:val="28"/>
          <w:szCs w:val="28"/>
        </w:rPr>
        <w:t>а</w:t>
      </w:r>
      <w:r w:rsidR="002B0BCD">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lang w:val="en-US"/>
        </w:rPr>
        <w:t>CDH</w:t>
      </w:r>
      <w:r w:rsidRPr="00561902">
        <w:rPr>
          <w:rFonts w:ascii="Times New Roman" w:hAnsi="Times New Roman" w:cs="Times New Roman"/>
          <w:color w:val="000000" w:themeColor="text1"/>
          <w:sz w:val="28"/>
          <w:szCs w:val="28"/>
        </w:rPr>
        <w:t xml:space="preserve">1 </w:t>
      </w:r>
      <w:r w:rsidRPr="00561902">
        <w:rPr>
          <w:rFonts w:ascii="Times New Roman" w:hAnsi="Times New Roman" w:cs="Times New Roman"/>
          <w:color w:val="000000" w:themeColor="text1"/>
          <w:sz w:val="28"/>
          <w:szCs w:val="28"/>
          <w:lang w:val="kk-KZ"/>
        </w:rPr>
        <w:t>взяты из</w:t>
      </w:r>
      <w:r w:rsidR="0025688E" w:rsidRPr="00561902">
        <w:rPr>
          <w:rFonts w:ascii="Times New Roman" w:hAnsi="Times New Roman" w:cs="Times New Roman"/>
          <w:color w:val="000000" w:themeColor="text1"/>
          <w:sz w:val="28"/>
          <w:szCs w:val="28"/>
          <w:lang w:val="kk-KZ"/>
        </w:rPr>
        <w:t>протокол</w:t>
      </w:r>
      <w:r w:rsidR="00CB3F6E" w:rsidRPr="00561902">
        <w:rPr>
          <w:rFonts w:ascii="Times New Roman" w:hAnsi="Times New Roman" w:cs="Times New Roman"/>
          <w:color w:val="000000" w:themeColor="text1"/>
          <w:sz w:val="28"/>
          <w:szCs w:val="28"/>
          <w:lang w:val="kk-KZ"/>
        </w:rPr>
        <w:t>а</w:t>
      </w:r>
      <w:r w:rsidR="0025688E" w:rsidRPr="00561902">
        <w:rPr>
          <w:rFonts w:ascii="Times New Roman" w:hAnsi="Times New Roman" w:cs="Times New Roman"/>
          <w:color w:val="000000" w:themeColor="text1"/>
          <w:sz w:val="28"/>
          <w:szCs w:val="28"/>
          <w:lang w:val="kk-KZ"/>
        </w:rPr>
        <w:t xml:space="preserve"> ПЦР и сиквенс</w:t>
      </w:r>
      <w:r w:rsidR="00CB3F6E" w:rsidRPr="00561902">
        <w:rPr>
          <w:rFonts w:ascii="Times New Roman" w:hAnsi="Times New Roman" w:cs="Times New Roman"/>
          <w:color w:val="000000" w:themeColor="text1"/>
          <w:sz w:val="28"/>
          <w:szCs w:val="28"/>
          <w:lang w:val="kk-KZ"/>
        </w:rPr>
        <w:t>а</w:t>
      </w:r>
      <w:r w:rsidR="0025688E" w:rsidRPr="00561902">
        <w:rPr>
          <w:rFonts w:ascii="Times New Roman" w:hAnsi="Times New Roman" w:cs="Times New Roman"/>
          <w:color w:val="000000" w:themeColor="text1"/>
          <w:sz w:val="28"/>
          <w:szCs w:val="28"/>
          <w:lang w:val="kk-KZ"/>
        </w:rPr>
        <w:t xml:space="preserve"> пр</w:t>
      </w:r>
      <w:r w:rsidR="00CB3F6E" w:rsidRPr="00561902">
        <w:rPr>
          <w:rFonts w:ascii="Times New Roman" w:hAnsi="Times New Roman" w:cs="Times New Roman"/>
          <w:color w:val="000000" w:themeColor="text1"/>
          <w:sz w:val="28"/>
          <w:szCs w:val="28"/>
          <w:lang w:val="kk-KZ"/>
        </w:rPr>
        <w:t>а</w:t>
      </w:r>
      <w:r w:rsidR="0025688E" w:rsidRPr="00561902">
        <w:rPr>
          <w:rFonts w:ascii="Times New Roman" w:hAnsi="Times New Roman" w:cs="Times New Roman"/>
          <w:color w:val="000000" w:themeColor="text1"/>
          <w:sz w:val="28"/>
          <w:szCs w:val="28"/>
          <w:lang w:val="kk-KZ"/>
        </w:rPr>
        <w:t>ймеров (</w:t>
      </w:r>
      <w:r w:rsidR="0025688E" w:rsidRPr="00561902">
        <w:rPr>
          <w:rFonts w:ascii="Times New Roman" w:eastAsiaTheme="minorHAnsi" w:hAnsi="Times New Roman" w:cs="Times New Roman"/>
          <w:bCs/>
          <w:color w:val="000000" w:themeColor="text1"/>
          <w:sz w:val="28"/>
          <w:szCs w:val="28"/>
        </w:rPr>
        <w:t>Supplement</w:t>
      </w:r>
      <w:r w:rsidR="00CB3F6E" w:rsidRPr="00561902">
        <w:rPr>
          <w:rFonts w:ascii="Times New Roman" w:eastAsiaTheme="minorHAnsi" w:hAnsi="Times New Roman" w:cs="Times New Roman"/>
          <w:bCs/>
          <w:color w:val="000000" w:themeColor="text1"/>
          <w:sz w:val="28"/>
          <w:szCs w:val="28"/>
        </w:rPr>
        <w:t>а</w:t>
      </w:r>
      <w:r w:rsidR="0025688E" w:rsidRPr="00561902">
        <w:rPr>
          <w:rFonts w:ascii="Times New Roman" w:eastAsiaTheme="minorHAnsi" w:hAnsi="Times New Roman" w:cs="Times New Roman"/>
          <w:bCs/>
          <w:color w:val="000000" w:themeColor="text1"/>
          <w:sz w:val="28"/>
          <w:szCs w:val="28"/>
        </w:rPr>
        <w:t>ry Online Content)</w:t>
      </w:r>
      <w:r w:rsidR="002B0BCD">
        <w:rPr>
          <w:rFonts w:ascii="Times New Roman" w:eastAsiaTheme="minorHAnsi" w:hAnsi="Times New Roman" w:cs="Times New Roman"/>
          <w:bCs/>
          <w:color w:val="000000" w:themeColor="text1"/>
          <w:sz w:val="28"/>
          <w:szCs w:val="28"/>
        </w:rPr>
        <w:t xml:space="preserve"> </w:t>
      </w:r>
      <w:r w:rsidRPr="00561902">
        <w:rPr>
          <w:rFonts w:ascii="Times New Roman" w:hAnsi="Times New Roman" w:cs="Times New Roman"/>
          <w:color w:val="000000" w:themeColor="text1"/>
          <w:sz w:val="28"/>
          <w:szCs w:val="28"/>
          <w:lang w:val="kk-KZ"/>
        </w:rPr>
        <w:t xml:space="preserve">и </w:t>
      </w:r>
      <w:r w:rsidRPr="00561902">
        <w:rPr>
          <w:rFonts w:ascii="Times New Roman" w:hAnsi="Times New Roman" w:cs="Times New Roman"/>
          <w:color w:val="000000" w:themeColor="text1"/>
          <w:sz w:val="28"/>
          <w:szCs w:val="28"/>
        </w:rPr>
        <w:t>синтезиров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ны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мидофосфитным методом с использов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нием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мидитов в 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бор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тории орг</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нического синтез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НЦБ.</w:t>
      </w:r>
      <w:bookmarkStart w:id="18" w:name="_Toc224371013"/>
      <w:bookmarkStart w:id="19" w:name="_Toc224450339"/>
      <w:bookmarkStart w:id="20" w:name="_Toc208888167"/>
      <w:bookmarkStart w:id="21" w:name="_Toc210571351"/>
    </w:p>
    <w:p w14:paraId="3BFEA4DD" w14:textId="77777777" w:rsidR="00B916CA" w:rsidRPr="00561902" w:rsidRDefault="00B916CA" w:rsidP="000023A3">
      <w:pPr>
        <w:spacing w:after="0" w:line="240" w:lineRule="auto"/>
        <w:ind w:firstLine="851"/>
        <w:jc w:val="both"/>
        <w:outlineLvl w:val="2"/>
        <w:rPr>
          <w:rFonts w:ascii="Times New Roman" w:hAnsi="Times New Roman" w:cs="Times New Roman"/>
          <w:bCs/>
          <w:i/>
          <w:color w:val="000000" w:themeColor="text1"/>
          <w:sz w:val="28"/>
          <w:szCs w:val="28"/>
        </w:rPr>
      </w:pPr>
      <w:r w:rsidRPr="00561902">
        <w:rPr>
          <w:rFonts w:ascii="Times New Roman" w:hAnsi="Times New Roman" w:cs="Times New Roman"/>
          <w:bCs/>
          <w:i/>
          <w:color w:val="000000" w:themeColor="text1"/>
          <w:sz w:val="28"/>
          <w:szCs w:val="28"/>
        </w:rPr>
        <w:t>Пост</w:t>
      </w:r>
      <w:r w:rsidR="00CB3F6E" w:rsidRPr="00561902">
        <w:rPr>
          <w:rFonts w:ascii="Times New Roman" w:hAnsi="Times New Roman" w:cs="Times New Roman"/>
          <w:bCs/>
          <w:i/>
          <w:color w:val="000000" w:themeColor="text1"/>
          <w:sz w:val="28"/>
          <w:szCs w:val="28"/>
        </w:rPr>
        <w:t>а</w:t>
      </w:r>
      <w:r w:rsidRPr="00561902">
        <w:rPr>
          <w:rFonts w:ascii="Times New Roman" w:hAnsi="Times New Roman" w:cs="Times New Roman"/>
          <w:bCs/>
          <w:i/>
          <w:color w:val="000000" w:themeColor="text1"/>
          <w:sz w:val="28"/>
          <w:szCs w:val="28"/>
        </w:rPr>
        <w:t>новк</w:t>
      </w:r>
      <w:r w:rsidR="00CB3F6E" w:rsidRPr="00561902">
        <w:rPr>
          <w:rFonts w:ascii="Times New Roman" w:hAnsi="Times New Roman" w:cs="Times New Roman"/>
          <w:bCs/>
          <w:i/>
          <w:color w:val="000000" w:themeColor="text1"/>
          <w:sz w:val="28"/>
          <w:szCs w:val="28"/>
        </w:rPr>
        <w:t>а</w:t>
      </w:r>
      <w:r w:rsidRPr="00561902">
        <w:rPr>
          <w:rFonts w:ascii="Times New Roman" w:hAnsi="Times New Roman" w:cs="Times New Roman"/>
          <w:bCs/>
          <w:i/>
          <w:color w:val="000000" w:themeColor="text1"/>
          <w:sz w:val="28"/>
          <w:szCs w:val="28"/>
        </w:rPr>
        <w:t xml:space="preserve"> ПЦР</w:t>
      </w:r>
      <w:bookmarkEnd w:id="18"/>
      <w:bookmarkEnd w:id="19"/>
      <w:r w:rsidR="006211FA" w:rsidRPr="00561902">
        <w:rPr>
          <w:rFonts w:ascii="Times New Roman" w:hAnsi="Times New Roman" w:cs="Times New Roman"/>
          <w:bCs/>
          <w:i/>
          <w:color w:val="000000" w:themeColor="text1"/>
          <w:sz w:val="28"/>
          <w:szCs w:val="28"/>
        </w:rPr>
        <w:t>.</w:t>
      </w:r>
    </w:p>
    <w:p w14:paraId="33079438" w14:textId="77777777" w:rsidR="001B4C7A" w:rsidRPr="00561902" w:rsidRDefault="00CB3F6E" w:rsidP="000023A3">
      <w:pPr>
        <w:spacing w:after="0" w:line="240" w:lineRule="auto"/>
        <w:ind w:firstLine="851"/>
        <w:jc w:val="both"/>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А</w:t>
      </w:r>
      <w:r w:rsidR="00F5615A" w:rsidRPr="00561902">
        <w:rPr>
          <w:rFonts w:ascii="Times New Roman" w:hAnsi="Times New Roman" w:cs="Times New Roman"/>
          <w:color w:val="000000" w:themeColor="text1"/>
          <w:sz w:val="28"/>
          <w:szCs w:val="28"/>
        </w:rPr>
        <w:t>мплифик</w:t>
      </w:r>
      <w:r w:rsidRPr="00561902">
        <w:rPr>
          <w:rFonts w:ascii="Times New Roman" w:hAnsi="Times New Roman" w:cs="Times New Roman"/>
          <w:color w:val="000000" w:themeColor="text1"/>
          <w:sz w:val="28"/>
          <w:szCs w:val="28"/>
        </w:rPr>
        <w:t>а</w:t>
      </w:r>
      <w:r w:rsidR="00F5615A" w:rsidRPr="00561902">
        <w:rPr>
          <w:rFonts w:ascii="Times New Roman" w:hAnsi="Times New Roman" w:cs="Times New Roman"/>
          <w:color w:val="000000" w:themeColor="text1"/>
          <w:sz w:val="28"/>
          <w:szCs w:val="28"/>
        </w:rPr>
        <w:t>цию специфических уч</w:t>
      </w:r>
      <w:r w:rsidRPr="00561902">
        <w:rPr>
          <w:rFonts w:ascii="Times New Roman" w:hAnsi="Times New Roman" w:cs="Times New Roman"/>
          <w:color w:val="000000" w:themeColor="text1"/>
          <w:sz w:val="28"/>
          <w:szCs w:val="28"/>
        </w:rPr>
        <w:t>а</w:t>
      </w:r>
      <w:r w:rsidR="00F5615A" w:rsidRPr="00561902">
        <w:rPr>
          <w:rFonts w:ascii="Times New Roman" w:hAnsi="Times New Roman" w:cs="Times New Roman"/>
          <w:color w:val="000000" w:themeColor="text1"/>
          <w:sz w:val="28"/>
          <w:szCs w:val="28"/>
        </w:rPr>
        <w:t>стков проводили в термоциклере</w:t>
      </w:r>
      <w:r w:rsidR="002B0BCD">
        <w:rPr>
          <w:rFonts w:ascii="Times New Roman" w:hAnsi="Times New Roman" w:cs="Times New Roman"/>
          <w:color w:val="000000" w:themeColor="text1"/>
          <w:sz w:val="28"/>
          <w:szCs w:val="28"/>
        </w:rPr>
        <w:t xml:space="preserve"> </w:t>
      </w:r>
      <w:r w:rsidR="00F5615A" w:rsidRPr="00561902">
        <w:rPr>
          <w:rStyle w:val="ab"/>
          <w:rFonts w:ascii="Times New Roman" w:hAnsi="Times New Roman" w:cs="Times New Roman"/>
          <w:bCs/>
          <w:i w:val="0"/>
          <w:iCs w:val="0"/>
          <w:color w:val="000000" w:themeColor="text1"/>
          <w:sz w:val="28"/>
          <w:szCs w:val="28"/>
          <w:shd w:val="clear" w:color="auto" w:fill="FFFFFF"/>
        </w:rPr>
        <w:t>C1000</w:t>
      </w:r>
      <w:r w:rsidR="00F5615A" w:rsidRPr="00561902">
        <w:rPr>
          <w:rFonts w:ascii="Times New Roman" w:hAnsi="Times New Roman" w:cs="Times New Roman"/>
          <w:color w:val="000000" w:themeColor="text1"/>
          <w:sz w:val="28"/>
          <w:szCs w:val="28"/>
          <w:shd w:val="clear" w:color="auto" w:fill="FFFFFF"/>
        </w:rPr>
        <w:t>Touc</w:t>
      </w:r>
      <w:r w:rsidR="00F5615A" w:rsidRPr="00561902">
        <w:rPr>
          <w:rFonts w:ascii="Times New Roman" w:hAnsi="Times New Roman" w:cs="Times New Roman"/>
          <w:color w:val="000000" w:themeColor="text1"/>
          <w:sz w:val="28"/>
          <w:szCs w:val="28"/>
          <w:shd w:val="clear" w:color="auto" w:fill="FFFFFF"/>
          <w:lang w:val="en-US"/>
        </w:rPr>
        <w:t>h</w:t>
      </w:r>
      <w:r w:rsidR="00F5615A" w:rsidRPr="00561902">
        <w:rPr>
          <w:rFonts w:ascii="Times New Roman" w:hAnsi="Times New Roman" w:cs="Times New Roman"/>
          <w:color w:val="000000" w:themeColor="text1"/>
          <w:sz w:val="28"/>
          <w:szCs w:val="28"/>
          <w:lang w:val="en-US"/>
        </w:rPr>
        <w:t>BioR</w:t>
      </w:r>
      <w:r w:rsidRPr="00561902">
        <w:rPr>
          <w:rFonts w:ascii="Times New Roman" w:hAnsi="Times New Roman" w:cs="Times New Roman"/>
          <w:color w:val="000000" w:themeColor="text1"/>
          <w:sz w:val="28"/>
          <w:szCs w:val="28"/>
        </w:rPr>
        <w:t>а</w:t>
      </w:r>
      <w:r w:rsidR="00F5615A" w:rsidRPr="00561902">
        <w:rPr>
          <w:rFonts w:ascii="Times New Roman" w:hAnsi="Times New Roman" w:cs="Times New Roman"/>
          <w:color w:val="000000" w:themeColor="text1"/>
          <w:sz w:val="28"/>
          <w:szCs w:val="28"/>
          <w:lang w:val="en-US"/>
        </w:rPr>
        <w:t>d</w:t>
      </w:r>
      <w:r w:rsidR="00F5615A" w:rsidRPr="00561902">
        <w:rPr>
          <w:rFonts w:ascii="Times New Roman" w:hAnsi="Times New Roman" w:cs="Times New Roman"/>
          <w:color w:val="000000" w:themeColor="text1"/>
          <w:sz w:val="28"/>
          <w:szCs w:val="28"/>
        </w:rPr>
        <w:t xml:space="preserve"> при следующих режим</w:t>
      </w:r>
      <w:r w:rsidRPr="00561902">
        <w:rPr>
          <w:rFonts w:ascii="Times New Roman" w:hAnsi="Times New Roman" w:cs="Times New Roman"/>
          <w:color w:val="000000" w:themeColor="text1"/>
          <w:sz w:val="28"/>
          <w:szCs w:val="28"/>
        </w:rPr>
        <w:t>а</w:t>
      </w:r>
      <w:r w:rsidR="00F5615A" w:rsidRPr="00561902">
        <w:rPr>
          <w:rFonts w:ascii="Times New Roman" w:hAnsi="Times New Roman" w:cs="Times New Roman"/>
          <w:color w:val="000000" w:themeColor="text1"/>
          <w:sz w:val="28"/>
          <w:szCs w:val="28"/>
        </w:rPr>
        <w:t>х</w:t>
      </w:r>
      <w:r w:rsidR="00B75B78">
        <w:rPr>
          <w:rFonts w:ascii="Times New Roman" w:hAnsi="Times New Roman" w:cs="Times New Roman"/>
          <w:color w:val="000000" w:themeColor="text1"/>
          <w:sz w:val="28"/>
          <w:szCs w:val="28"/>
        </w:rPr>
        <w:t xml:space="preserve"> </w:t>
      </w:r>
      <w:r w:rsidR="00F5615A" w:rsidRPr="00561902">
        <w:rPr>
          <w:rFonts w:ascii="Times New Roman" w:hAnsi="Times New Roman" w:cs="Times New Roman"/>
          <w:color w:val="000000" w:themeColor="text1"/>
          <w:sz w:val="28"/>
          <w:szCs w:val="28"/>
        </w:rPr>
        <w:t>(</w:t>
      </w:r>
      <w:r w:rsidR="001D16EF" w:rsidRPr="00561902">
        <w:rPr>
          <w:rFonts w:ascii="Times New Roman" w:hAnsi="Times New Roman" w:cs="Times New Roman"/>
          <w:color w:val="000000" w:themeColor="text1"/>
          <w:sz w:val="28"/>
          <w:szCs w:val="28"/>
        </w:rPr>
        <w:t>т</w:t>
      </w:r>
      <w:r w:rsidRPr="00561902">
        <w:rPr>
          <w:rFonts w:ascii="Times New Roman" w:hAnsi="Times New Roman" w:cs="Times New Roman"/>
          <w:color w:val="000000" w:themeColor="text1"/>
          <w:sz w:val="28"/>
          <w:szCs w:val="28"/>
        </w:rPr>
        <w:t>а</w:t>
      </w:r>
      <w:r w:rsidR="00F5615A" w:rsidRPr="00561902">
        <w:rPr>
          <w:rFonts w:ascii="Times New Roman" w:hAnsi="Times New Roman" w:cs="Times New Roman"/>
          <w:color w:val="000000" w:themeColor="text1"/>
          <w:sz w:val="28"/>
          <w:szCs w:val="28"/>
        </w:rPr>
        <w:t>блиц</w:t>
      </w:r>
      <w:r w:rsidRPr="00561902">
        <w:rPr>
          <w:rFonts w:ascii="Times New Roman" w:hAnsi="Times New Roman" w:cs="Times New Roman"/>
          <w:color w:val="000000" w:themeColor="text1"/>
          <w:sz w:val="28"/>
          <w:szCs w:val="28"/>
        </w:rPr>
        <w:t>а</w:t>
      </w:r>
      <w:r w:rsidR="001B4C7A" w:rsidRPr="00561902">
        <w:rPr>
          <w:rFonts w:ascii="Times New Roman" w:hAnsi="Times New Roman" w:cs="Times New Roman"/>
          <w:color w:val="000000" w:themeColor="text1"/>
          <w:sz w:val="28"/>
          <w:szCs w:val="28"/>
        </w:rPr>
        <w:t xml:space="preserve"> 1)</w:t>
      </w:r>
      <w:bookmarkStart w:id="22" w:name="_Toc210571355"/>
      <w:bookmarkStart w:id="23" w:name="_Toc224371014"/>
      <w:bookmarkStart w:id="24" w:name="_Toc224450340"/>
      <w:bookmarkEnd w:id="20"/>
      <w:bookmarkEnd w:id="21"/>
      <w:r w:rsidR="001D16EF" w:rsidRPr="00561902">
        <w:rPr>
          <w:rFonts w:ascii="Times New Roman" w:hAnsi="Times New Roman" w:cs="Times New Roman"/>
          <w:color w:val="000000" w:themeColor="text1"/>
          <w:sz w:val="28"/>
          <w:szCs w:val="28"/>
          <w:lang w:val="kk-KZ"/>
        </w:rPr>
        <w:t>.</w:t>
      </w:r>
    </w:p>
    <w:p w14:paraId="44CDEB54" w14:textId="77777777" w:rsidR="004047AE" w:rsidRDefault="004047AE" w:rsidP="003A7A88">
      <w:pPr>
        <w:suppressAutoHyphens/>
        <w:spacing w:after="0" w:line="240" w:lineRule="auto"/>
        <w:jc w:val="both"/>
        <w:outlineLvl w:val="2"/>
        <w:rPr>
          <w:rFonts w:ascii="Times New Roman" w:hAnsi="Times New Roman" w:cs="Times New Roman"/>
          <w:b/>
          <w:color w:val="000000" w:themeColor="text1"/>
          <w:sz w:val="28"/>
          <w:szCs w:val="28"/>
        </w:rPr>
      </w:pPr>
    </w:p>
    <w:p w14:paraId="2AC9DE31" w14:textId="77777777" w:rsidR="00B75B78" w:rsidRDefault="00B75B78" w:rsidP="003A7A88">
      <w:pPr>
        <w:suppressAutoHyphens/>
        <w:spacing w:after="0" w:line="240" w:lineRule="auto"/>
        <w:jc w:val="both"/>
        <w:outlineLvl w:val="2"/>
        <w:rPr>
          <w:rFonts w:ascii="Times New Roman" w:hAnsi="Times New Roman" w:cs="Times New Roman"/>
          <w:b/>
          <w:color w:val="000000" w:themeColor="text1"/>
          <w:sz w:val="28"/>
          <w:szCs w:val="28"/>
        </w:rPr>
      </w:pPr>
    </w:p>
    <w:p w14:paraId="1D5DCE20" w14:textId="77777777" w:rsidR="00B75B78" w:rsidRDefault="00B75B78" w:rsidP="003A7A88">
      <w:pPr>
        <w:suppressAutoHyphens/>
        <w:spacing w:after="0" w:line="240" w:lineRule="auto"/>
        <w:jc w:val="both"/>
        <w:outlineLvl w:val="2"/>
        <w:rPr>
          <w:rFonts w:ascii="Times New Roman" w:hAnsi="Times New Roman" w:cs="Times New Roman"/>
          <w:b/>
          <w:color w:val="000000" w:themeColor="text1"/>
          <w:sz w:val="28"/>
          <w:szCs w:val="28"/>
        </w:rPr>
      </w:pPr>
    </w:p>
    <w:p w14:paraId="32B970AD" w14:textId="77777777" w:rsidR="00B75B78" w:rsidRDefault="00B75B78" w:rsidP="003A7A88">
      <w:pPr>
        <w:suppressAutoHyphens/>
        <w:spacing w:after="0" w:line="240" w:lineRule="auto"/>
        <w:jc w:val="both"/>
        <w:outlineLvl w:val="2"/>
        <w:rPr>
          <w:rFonts w:ascii="Times New Roman" w:hAnsi="Times New Roman" w:cs="Times New Roman"/>
          <w:b/>
          <w:color w:val="000000" w:themeColor="text1"/>
          <w:sz w:val="28"/>
          <w:szCs w:val="28"/>
        </w:rPr>
      </w:pPr>
    </w:p>
    <w:p w14:paraId="0F246887" w14:textId="77777777" w:rsidR="00B75B78" w:rsidRDefault="00B75B78" w:rsidP="003A7A88">
      <w:pPr>
        <w:suppressAutoHyphens/>
        <w:spacing w:after="0" w:line="240" w:lineRule="auto"/>
        <w:jc w:val="both"/>
        <w:outlineLvl w:val="2"/>
        <w:rPr>
          <w:rFonts w:ascii="Times New Roman" w:hAnsi="Times New Roman" w:cs="Times New Roman"/>
          <w:b/>
          <w:color w:val="000000" w:themeColor="text1"/>
          <w:sz w:val="28"/>
          <w:szCs w:val="28"/>
        </w:rPr>
      </w:pPr>
    </w:p>
    <w:p w14:paraId="02CAC80E" w14:textId="77777777" w:rsidR="00B75B78" w:rsidRDefault="00B75B78" w:rsidP="003A7A88">
      <w:pPr>
        <w:suppressAutoHyphens/>
        <w:spacing w:after="0" w:line="240" w:lineRule="auto"/>
        <w:jc w:val="both"/>
        <w:outlineLvl w:val="2"/>
        <w:rPr>
          <w:rFonts w:ascii="Times New Roman" w:hAnsi="Times New Roman" w:cs="Times New Roman"/>
          <w:b/>
          <w:color w:val="000000" w:themeColor="text1"/>
          <w:sz w:val="28"/>
          <w:szCs w:val="28"/>
        </w:rPr>
      </w:pPr>
    </w:p>
    <w:p w14:paraId="38697FBA" w14:textId="77777777" w:rsidR="00B75B78" w:rsidRDefault="00B75B78" w:rsidP="003A7A88">
      <w:pPr>
        <w:suppressAutoHyphens/>
        <w:spacing w:after="0" w:line="240" w:lineRule="auto"/>
        <w:jc w:val="both"/>
        <w:outlineLvl w:val="2"/>
        <w:rPr>
          <w:rFonts w:ascii="Times New Roman" w:hAnsi="Times New Roman" w:cs="Times New Roman"/>
          <w:b/>
          <w:color w:val="000000" w:themeColor="text1"/>
          <w:sz w:val="28"/>
          <w:szCs w:val="28"/>
        </w:rPr>
      </w:pPr>
    </w:p>
    <w:p w14:paraId="4255D6B8" w14:textId="77777777" w:rsidR="00B75B78" w:rsidRDefault="00B75B78" w:rsidP="003A7A88">
      <w:pPr>
        <w:suppressAutoHyphens/>
        <w:spacing w:after="0" w:line="240" w:lineRule="auto"/>
        <w:jc w:val="both"/>
        <w:outlineLvl w:val="2"/>
        <w:rPr>
          <w:rFonts w:ascii="Times New Roman" w:hAnsi="Times New Roman" w:cs="Times New Roman"/>
          <w:b/>
          <w:color w:val="000000" w:themeColor="text1"/>
          <w:sz w:val="28"/>
          <w:szCs w:val="28"/>
        </w:rPr>
      </w:pPr>
    </w:p>
    <w:p w14:paraId="721B1AA5" w14:textId="77777777" w:rsidR="00B75B78" w:rsidRPr="00561902" w:rsidRDefault="00B75B78" w:rsidP="003A7A88">
      <w:pPr>
        <w:suppressAutoHyphens/>
        <w:spacing w:after="0" w:line="240" w:lineRule="auto"/>
        <w:jc w:val="both"/>
        <w:outlineLvl w:val="2"/>
        <w:rPr>
          <w:rFonts w:ascii="Times New Roman" w:hAnsi="Times New Roman" w:cs="Times New Roman"/>
          <w:b/>
          <w:color w:val="000000" w:themeColor="text1"/>
          <w:sz w:val="28"/>
          <w:szCs w:val="28"/>
        </w:rPr>
      </w:pPr>
    </w:p>
    <w:p w14:paraId="14DA28ED" w14:textId="77777777" w:rsidR="001D16EF" w:rsidRPr="00561902" w:rsidRDefault="001D16EF" w:rsidP="001D16EF">
      <w:pPr>
        <w:suppressAutoHyphens/>
        <w:spacing w:after="0" w:line="240" w:lineRule="auto"/>
        <w:jc w:val="both"/>
        <w:outlineLvl w:val="2"/>
        <w:rPr>
          <w:rFonts w:ascii="Times New Roman" w:hAnsi="Times New Roman" w:cs="Times New Roman"/>
          <w:b/>
          <w:color w:val="000000" w:themeColor="text1"/>
          <w:sz w:val="28"/>
          <w:szCs w:val="28"/>
          <w:lang w:val="kk-KZ"/>
        </w:rPr>
      </w:pPr>
      <w:r w:rsidRPr="00561902">
        <w:rPr>
          <w:rFonts w:ascii="Times New Roman" w:hAnsi="Times New Roman" w:cs="Times New Roman"/>
          <w:color w:val="000000" w:themeColor="text1"/>
          <w:sz w:val="28"/>
          <w:szCs w:val="28"/>
        </w:rPr>
        <w:t xml:space="preserve">Таблица 1 </w:t>
      </w:r>
      <w:r w:rsidRPr="00561902">
        <w:rPr>
          <w:rFonts w:ascii="Times New Roman" w:hAnsi="Times New Roman" w:cs="Times New Roman"/>
          <w:color w:val="000000" w:themeColor="text1"/>
          <w:sz w:val="28"/>
          <w:szCs w:val="28"/>
          <w:shd w:val="clear" w:color="auto" w:fill="FFFFFF"/>
        </w:rPr>
        <w:t>–</w:t>
      </w:r>
      <w:r w:rsidRPr="00561902">
        <w:rPr>
          <w:rFonts w:ascii="Times New Roman" w:hAnsi="Times New Roman" w:cs="Times New Roman"/>
          <w:color w:val="000000" w:themeColor="text1"/>
          <w:sz w:val="28"/>
          <w:szCs w:val="28"/>
        </w:rPr>
        <w:t xml:space="preserve"> Режимы амплификации для экзонов от 1 до 16</w:t>
      </w:r>
    </w:p>
    <w:p w14:paraId="1060BEAD" w14:textId="77777777" w:rsidR="001D16EF" w:rsidRPr="00561902" w:rsidRDefault="001D16EF" w:rsidP="00BF714B">
      <w:pPr>
        <w:suppressAutoHyphens/>
        <w:spacing w:after="0" w:line="240" w:lineRule="auto"/>
        <w:ind w:firstLine="851"/>
        <w:jc w:val="right"/>
        <w:outlineLvl w:val="2"/>
        <w:rPr>
          <w:rFonts w:ascii="Times New Roman" w:hAnsi="Times New Roman" w:cs="Times New Roman"/>
          <w:b/>
          <w:color w:val="000000" w:themeColor="text1"/>
          <w:sz w:val="16"/>
          <w:szCs w:val="16"/>
          <w:lang w:val="kk-KZ"/>
        </w:rPr>
      </w:pPr>
    </w:p>
    <w:tbl>
      <w:tblPr>
        <w:tblStyle w:val="aa"/>
        <w:tblpPr w:leftFromText="180" w:rightFromText="180" w:vertAnchor="page" w:horzAnchor="margin" w:tblpX="136" w:tblpY="1702"/>
        <w:tblW w:w="0" w:type="auto"/>
        <w:tblBorders>
          <w:top w:val="none" w:sz="0" w:space="0" w:color="auto"/>
          <w:left w:val="single" w:sz="4" w:space="0" w:color="auto"/>
        </w:tblBorders>
        <w:tblLook w:val="0600" w:firstRow="0" w:lastRow="0" w:firstColumn="0" w:lastColumn="0" w:noHBand="1" w:noVBand="1"/>
      </w:tblPr>
      <w:tblGrid>
        <w:gridCol w:w="1172"/>
        <w:gridCol w:w="1218"/>
        <w:gridCol w:w="833"/>
        <w:gridCol w:w="992"/>
        <w:gridCol w:w="993"/>
        <w:gridCol w:w="708"/>
        <w:gridCol w:w="1625"/>
        <w:gridCol w:w="1120"/>
        <w:gridCol w:w="950"/>
      </w:tblGrid>
      <w:tr w:rsidR="00561902" w:rsidRPr="00561902" w14:paraId="5CC22663" w14:textId="77777777" w:rsidTr="00BF714B">
        <w:tc>
          <w:tcPr>
            <w:tcW w:w="3223" w:type="dxa"/>
            <w:gridSpan w:val="3"/>
            <w:tcBorders>
              <w:top w:val="single" w:sz="4" w:space="0" w:color="auto"/>
              <w:bottom w:val="single" w:sz="4" w:space="0" w:color="auto"/>
              <w:right w:val="single" w:sz="4" w:space="0" w:color="auto"/>
            </w:tcBorders>
          </w:tcPr>
          <w:p w14:paraId="6A7FBDA0" w14:textId="77777777" w:rsidR="001D16EF" w:rsidRPr="00561902" w:rsidRDefault="001D16EF" w:rsidP="00BF714B">
            <w:pPr>
              <w:jc w:val="cente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rPr>
              <w:t>ПЦР сиквенс</w:t>
            </w:r>
          </w:p>
          <w:p w14:paraId="419A879B" w14:textId="77777777" w:rsidR="001D16EF" w:rsidRPr="00561902" w:rsidRDefault="001D16EF" w:rsidP="00BF714B">
            <w:pPr>
              <w:jc w:val="center"/>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rPr>
              <w:t>Экзонов_2,9,11,16</w:t>
            </w:r>
          </w:p>
        </w:tc>
        <w:tc>
          <w:tcPr>
            <w:tcW w:w="2693" w:type="dxa"/>
            <w:gridSpan w:val="3"/>
            <w:tcBorders>
              <w:top w:val="single" w:sz="4" w:space="0" w:color="auto"/>
              <w:left w:val="single" w:sz="4" w:space="0" w:color="auto"/>
              <w:bottom w:val="single" w:sz="4" w:space="0" w:color="auto"/>
              <w:right w:val="single" w:sz="4" w:space="0" w:color="auto"/>
            </w:tcBorders>
          </w:tcPr>
          <w:p w14:paraId="60510F09" w14:textId="77777777" w:rsidR="001D16EF" w:rsidRPr="00561902" w:rsidRDefault="001D16EF" w:rsidP="00BF714B">
            <w:pPr>
              <w:jc w:val="cente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rPr>
              <w:t>ПЦРсиквенс</w:t>
            </w:r>
          </w:p>
          <w:p w14:paraId="20BAC249" w14:textId="77777777" w:rsidR="001D16EF" w:rsidRPr="00561902" w:rsidRDefault="001D16EF" w:rsidP="00BF714B">
            <w:pPr>
              <w:jc w:val="center"/>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rPr>
              <w:t>Экзонов_6,10,13,14</w:t>
            </w:r>
          </w:p>
        </w:tc>
        <w:tc>
          <w:tcPr>
            <w:tcW w:w="3695" w:type="dxa"/>
            <w:gridSpan w:val="3"/>
            <w:tcBorders>
              <w:top w:val="single" w:sz="4" w:space="0" w:color="auto"/>
              <w:left w:val="single" w:sz="4" w:space="0" w:color="auto"/>
              <w:bottom w:val="single" w:sz="4" w:space="0" w:color="auto"/>
              <w:right w:val="single" w:sz="4" w:space="0" w:color="auto"/>
            </w:tcBorders>
          </w:tcPr>
          <w:p w14:paraId="37BC2138" w14:textId="77777777" w:rsidR="001D16EF" w:rsidRPr="00561902" w:rsidRDefault="001D16EF" w:rsidP="00BF714B">
            <w:pPr>
              <w:jc w:val="cente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rPr>
              <w:t>ПЦРсиквенс</w:t>
            </w:r>
          </w:p>
          <w:p w14:paraId="47532BBF" w14:textId="77777777" w:rsidR="001D16EF" w:rsidRPr="00561902" w:rsidRDefault="001D16EF" w:rsidP="00BF714B">
            <w:pPr>
              <w:jc w:val="center"/>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rPr>
              <w:t>Экзонов_3,4,5,7,8,12,15</w:t>
            </w:r>
          </w:p>
        </w:tc>
      </w:tr>
      <w:tr w:rsidR="00561902" w:rsidRPr="00561902" w14:paraId="7884265B" w14:textId="77777777" w:rsidTr="00BF714B">
        <w:tc>
          <w:tcPr>
            <w:tcW w:w="1172" w:type="dxa"/>
            <w:tcBorders>
              <w:top w:val="single" w:sz="4" w:space="0" w:color="auto"/>
            </w:tcBorders>
          </w:tcPr>
          <w:p w14:paraId="1F47824D" w14:textId="77777777" w:rsidR="001D16EF" w:rsidRPr="00561902" w:rsidRDefault="001D16EF" w:rsidP="00BF714B">
            <w:pPr>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lang w:val="en-US"/>
              </w:rPr>
              <w:t>95°</w:t>
            </w:r>
            <w:r w:rsidRPr="00561902">
              <w:rPr>
                <w:rFonts w:ascii="Times New Roman" w:hAnsi="Times New Roman" w:cs="Times New Roman"/>
                <w:color w:val="000000" w:themeColor="text1"/>
                <w:sz w:val="24"/>
                <w:szCs w:val="24"/>
              </w:rPr>
              <w:t>С</w:t>
            </w:r>
          </w:p>
        </w:tc>
        <w:tc>
          <w:tcPr>
            <w:tcW w:w="1218" w:type="dxa"/>
            <w:tcBorders>
              <w:top w:val="single" w:sz="4" w:space="0" w:color="auto"/>
            </w:tcBorders>
          </w:tcPr>
          <w:p w14:paraId="155E91C0" w14:textId="77777777" w:rsidR="001D16EF" w:rsidRPr="00561902" w:rsidRDefault="001D16EF" w:rsidP="00BF714B">
            <w:pPr>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lang w:val="en-US"/>
              </w:rPr>
              <w:t xml:space="preserve">4 </w:t>
            </w:r>
            <w:r w:rsidRPr="00561902">
              <w:rPr>
                <w:rFonts w:ascii="Times New Roman" w:hAnsi="Times New Roman" w:cs="Times New Roman"/>
                <w:color w:val="000000" w:themeColor="text1"/>
                <w:sz w:val="24"/>
                <w:szCs w:val="24"/>
              </w:rPr>
              <w:t>мин</w:t>
            </w:r>
          </w:p>
        </w:tc>
        <w:tc>
          <w:tcPr>
            <w:tcW w:w="833" w:type="dxa"/>
            <w:tcBorders>
              <w:top w:val="single" w:sz="4" w:space="0" w:color="auto"/>
            </w:tcBorders>
          </w:tcPr>
          <w:p w14:paraId="680A3B0E" w14:textId="77777777" w:rsidR="001D16EF" w:rsidRPr="00561902" w:rsidRDefault="001D16EF" w:rsidP="00BF714B">
            <w:pPr>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rPr>
              <w:t xml:space="preserve"> 1</w:t>
            </w:r>
          </w:p>
        </w:tc>
        <w:tc>
          <w:tcPr>
            <w:tcW w:w="992" w:type="dxa"/>
            <w:tcBorders>
              <w:top w:val="single" w:sz="4" w:space="0" w:color="auto"/>
            </w:tcBorders>
          </w:tcPr>
          <w:p w14:paraId="6B886CCA" w14:textId="77777777" w:rsidR="001D16EF" w:rsidRPr="00561902" w:rsidRDefault="001D16EF" w:rsidP="00BF714B">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95°</w:t>
            </w:r>
            <w:r w:rsidRPr="00561902">
              <w:rPr>
                <w:rFonts w:ascii="Times New Roman" w:hAnsi="Times New Roman" w:cs="Times New Roman"/>
                <w:color w:val="000000" w:themeColor="text1"/>
                <w:sz w:val="24"/>
                <w:szCs w:val="24"/>
              </w:rPr>
              <w:t>С</w:t>
            </w:r>
          </w:p>
        </w:tc>
        <w:tc>
          <w:tcPr>
            <w:tcW w:w="993" w:type="dxa"/>
            <w:tcBorders>
              <w:top w:val="single" w:sz="4" w:space="0" w:color="auto"/>
            </w:tcBorders>
          </w:tcPr>
          <w:p w14:paraId="6BC26004" w14:textId="77777777" w:rsidR="001D16EF" w:rsidRPr="00561902" w:rsidRDefault="001D16EF" w:rsidP="00BF714B">
            <w:pPr>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lang w:val="en-US"/>
              </w:rPr>
              <w:t xml:space="preserve">4 </w:t>
            </w:r>
            <w:r w:rsidRPr="00561902">
              <w:rPr>
                <w:rFonts w:ascii="Times New Roman" w:hAnsi="Times New Roman" w:cs="Times New Roman"/>
                <w:color w:val="000000" w:themeColor="text1"/>
                <w:sz w:val="24"/>
                <w:szCs w:val="24"/>
              </w:rPr>
              <w:t>мин</w:t>
            </w:r>
          </w:p>
        </w:tc>
        <w:tc>
          <w:tcPr>
            <w:tcW w:w="708" w:type="dxa"/>
            <w:tcBorders>
              <w:top w:val="single" w:sz="4" w:space="0" w:color="auto"/>
            </w:tcBorders>
          </w:tcPr>
          <w:p w14:paraId="1AEA632E" w14:textId="77777777" w:rsidR="001D16EF" w:rsidRPr="00561902" w:rsidRDefault="001D16EF" w:rsidP="00BF714B">
            <w:pPr>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rPr>
              <w:t>1</w:t>
            </w:r>
          </w:p>
        </w:tc>
        <w:tc>
          <w:tcPr>
            <w:tcW w:w="1625" w:type="dxa"/>
            <w:tcBorders>
              <w:top w:val="single" w:sz="4" w:space="0" w:color="auto"/>
            </w:tcBorders>
          </w:tcPr>
          <w:p w14:paraId="2CEB9A94" w14:textId="77777777" w:rsidR="001D16EF" w:rsidRPr="00561902" w:rsidRDefault="001D16EF" w:rsidP="00BF714B">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95°</w:t>
            </w:r>
            <w:r w:rsidRPr="00561902">
              <w:rPr>
                <w:rFonts w:ascii="Times New Roman" w:hAnsi="Times New Roman" w:cs="Times New Roman"/>
                <w:color w:val="000000" w:themeColor="text1"/>
                <w:sz w:val="24"/>
                <w:szCs w:val="24"/>
              </w:rPr>
              <w:t>С</w:t>
            </w:r>
          </w:p>
        </w:tc>
        <w:tc>
          <w:tcPr>
            <w:tcW w:w="1120" w:type="dxa"/>
            <w:tcBorders>
              <w:top w:val="single" w:sz="4" w:space="0" w:color="auto"/>
            </w:tcBorders>
          </w:tcPr>
          <w:p w14:paraId="6595E273" w14:textId="77777777" w:rsidR="001D16EF" w:rsidRPr="00561902" w:rsidRDefault="001D16EF" w:rsidP="00BF714B">
            <w:pPr>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lang w:val="en-US"/>
              </w:rPr>
              <w:t xml:space="preserve">4 </w:t>
            </w:r>
            <w:r w:rsidRPr="00561902">
              <w:rPr>
                <w:rFonts w:ascii="Times New Roman" w:hAnsi="Times New Roman" w:cs="Times New Roman"/>
                <w:color w:val="000000" w:themeColor="text1"/>
                <w:sz w:val="24"/>
                <w:szCs w:val="24"/>
              </w:rPr>
              <w:t>мин</w:t>
            </w:r>
          </w:p>
        </w:tc>
        <w:tc>
          <w:tcPr>
            <w:tcW w:w="950" w:type="dxa"/>
            <w:tcBorders>
              <w:top w:val="single" w:sz="4" w:space="0" w:color="auto"/>
            </w:tcBorders>
          </w:tcPr>
          <w:p w14:paraId="421D48F1" w14:textId="77777777" w:rsidR="001D16EF" w:rsidRPr="00561902" w:rsidRDefault="001D16EF" w:rsidP="00BF714B">
            <w:pPr>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rPr>
              <w:t>1</w:t>
            </w:r>
          </w:p>
        </w:tc>
      </w:tr>
      <w:tr w:rsidR="00561902" w:rsidRPr="00561902" w14:paraId="2C221F64" w14:textId="77777777" w:rsidTr="00BF714B">
        <w:tc>
          <w:tcPr>
            <w:tcW w:w="1172" w:type="dxa"/>
          </w:tcPr>
          <w:p w14:paraId="00C064FA" w14:textId="77777777" w:rsidR="001D16EF" w:rsidRPr="00561902" w:rsidRDefault="001D16EF" w:rsidP="00BF714B">
            <w:pPr>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lang w:val="en-US"/>
              </w:rPr>
              <w:t>95°</w:t>
            </w:r>
            <w:r w:rsidRPr="00561902">
              <w:rPr>
                <w:rFonts w:ascii="Times New Roman" w:hAnsi="Times New Roman" w:cs="Times New Roman"/>
                <w:color w:val="000000" w:themeColor="text1"/>
                <w:sz w:val="24"/>
                <w:szCs w:val="24"/>
              </w:rPr>
              <w:t>С</w:t>
            </w:r>
          </w:p>
        </w:tc>
        <w:tc>
          <w:tcPr>
            <w:tcW w:w="1218" w:type="dxa"/>
          </w:tcPr>
          <w:p w14:paraId="6FEE7E4B" w14:textId="77777777" w:rsidR="001D16EF" w:rsidRPr="00561902" w:rsidRDefault="001D16EF" w:rsidP="00BF714B">
            <w:pPr>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lang w:val="en-US"/>
              </w:rPr>
              <w:t xml:space="preserve">30 </w:t>
            </w:r>
            <w:r w:rsidRPr="00561902">
              <w:rPr>
                <w:rFonts w:ascii="Times New Roman" w:hAnsi="Times New Roman" w:cs="Times New Roman"/>
                <w:color w:val="000000" w:themeColor="text1"/>
                <w:sz w:val="24"/>
                <w:szCs w:val="24"/>
              </w:rPr>
              <w:t>с</w:t>
            </w:r>
          </w:p>
        </w:tc>
        <w:tc>
          <w:tcPr>
            <w:tcW w:w="833" w:type="dxa"/>
            <w:vMerge w:val="restart"/>
          </w:tcPr>
          <w:p w14:paraId="2B6FFB49" w14:textId="77777777" w:rsidR="001D16EF" w:rsidRPr="00561902" w:rsidRDefault="001D16EF" w:rsidP="00BF714B">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30 x</w:t>
            </w:r>
          </w:p>
        </w:tc>
        <w:tc>
          <w:tcPr>
            <w:tcW w:w="992" w:type="dxa"/>
          </w:tcPr>
          <w:p w14:paraId="0207DE17" w14:textId="77777777" w:rsidR="001D16EF" w:rsidRPr="00561902" w:rsidRDefault="001D16EF" w:rsidP="00BF714B">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95°</w:t>
            </w:r>
            <w:r w:rsidRPr="00561902">
              <w:rPr>
                <w:rFonts w:ascii="Times New Roman" w:hAnsi="Times New Roman" w:cs="Times New Roman"/>
                <w:color w:val="000000" w:themeColor="text1"/>
                <w:sz w:val="24"/>
                <w:szCs w:val="24"/>
              </w:rPr>
              <w:t>С</w:t>
            </w:r>
          </w:p>
        </w:tc>
        <w:tc>
          <w:tcPr>
            <w:tcW w:w="993" w:type="dxa"/>
          </w:tcPr>
          <w:p w14:paraId="02DFBF2C" w14:textId="77777777" w:rsidR="001D16EF" w:rsidRPr="00561902" w:rsidRDefault="001D16EF" w:rsidP="00BF714B">
            <w:pPr>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lang w:val="en-US"/>
              </w:rPr>
              <w:t xml:space="preserve">30 </w:t>
            </w:r>
            <w:r w:rsidRPr="00561902">
              <w:rPr>
                <w:rFonts w:ascii="Times New Roman" w:hAnsi="Times New Roman" w:cs="Times New Roman"/>
                <w:color w:val="000000" w:themeColor="text1"/>
                <w:sz w:val="24"/>
                <w:szCs w:val="24"/>
              </w:rPr>
              <w:t>с</w:t>
            </w:r>
          </w:p>
        </w:tc>
        <w:tc>
          <w:tcPr>
            <w:tcW w:w="708" w:type="dxa"/>
            <w:vMerge w:val="restart"/>
          </w:tcPr>
          <w:p w14:paraId="5CB5B1E8" w14:textId="77777777" w:rsidR="001D16EF" w:rsidRPr="00561902" w:rsidRDefault="001D16EF" w:rsidP="00BF714B">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30 x</w:t>
            </w:r>
          </w:p>
        </w:tc>
        <w:tc>
          <w:tcPr>
            <w:tcW w:w="1625" w:type="dxa"/>
          </w:tcPr>
          <w:p w14:paraId="41770797" w14:textId="77777777" w:rsidR="001D16EF" w:rsidRPr="00561902" w:rsidRDefault="001D16EF" w:rsidP="00BF714B">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95°</w:t>
            </w:r>
            <w:r w:rsidRPr="00561902">
              <w:rPr>
                <w:rFonts w:ascii="Times New Roman" w:hAnsi="Times New Roman" w:cs="Times New Roman"/>
                <w:color w:val="000000" w:themeColor="text1"/>
                <w:sz w:val="24"/>
                <w:szCs w:val="24"/>
              </w:rPr>
              <w:t>С</w:t>
            </w:r>
          </w:p>
        </w:tc>
        <w:tc>
          <w:tcPr>
            <w:tcW w:w="1120" w:type="dxa"/>
          </w:tcPr>
          <w:p w14:paraId="0E6AF6CA" w14:textId="77777777" w:rsidR="001D16EF" w:rsidRPr="00561902" w:rsidRDefault="001D16EF" w:rsidP="00BF714B">
            <w:pPr>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lang w:val="en-US"/>
              </w:rPr>
              <w:t xml:space="preserve">30 </w:t>
            </w:r>
            <w:r w:rsidRPr="00561902">
              <w:rPr>
                <w:rFonts w:ascii="Times New Roman" w:hAnsi="Times New Roman" w:cs="Times New Roman"/>
                <w:color w:val="000000" w:themeColor="text1"/>
                <w:sz w:val="24"/>
                <w:szCs w:val="24"/>
              </w:rPr>
              <w:t>с</w:t>
            </w:r>
          </w:p>
        </w:tc>
        <w:tc>
          <w:tcPr>
            <w:tcW w:w="950" w:type="dxa"/>
            <w:vMerge w:val="restart"/>
          </w:tcPr>
          <w:p w14:paraId="388A4913" w14:textId="77777777" w:rsidR="001D16EF" w:rsidRPr="00561902" w:rsidRDefault="001D16EF" w:rsidP="00BF714B">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30 x</w:t>
            </w:r>
          </w:p>
        </w:tc>
      </w:tr>
      <w:tr w:rsidR="00561902" w:rsidRPr="00561902" w14:paraId="183582C6" w14:textId="77777777" w:rsidTr="00BF714B">
        <w:tc>
          <w:tcPr>
            <w:tcW w:w="1172" w:type="dxa"/>
          </w:tcPr>
          <w:p w14:paraId="341B0FBA" w14:textId="77777777" w:rsidR="001D16EF" w:rsidRPr="00561902" w:rsidRDefault="001D16EF" w:rsidP="00BF714B">
            <w:pPr>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lang w:val="en-US"/>
              </w:rPr>
              <w:t>63°</w:t>
            </w:r>
            <w:r w:rsidRPr="00561902">
              <w:rPr>
                <w:rFonts w:ascii="Times New Roman" w:hAnsi="Times New Roman" w:cs="Times New Roman"/>
                <w:color w:val="000000" w:themeColor="text1"/>
                <w:sz w:val="24"/>
                <w:szCs w:val="24"/>
              </w:rPr>
              <w:t>С</w:t>
            </w:r>
          </w:p>
        </w:tc>
        <w:tc>
          <w:tcPr>
            <w:tcW w:w="1218" w:type="dxa"/>
          </w:tcPr>
          <w:p w14:paraId="0D372897" w14:textId="77777777" w:rsidR="001D16EF" w:rsidRPr="00561902" w:rsidRDefault="001D16EF" w:rsidP="00BF714B">
            <w:pPr>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lang w:val="en-US"/>
              </w:rPr>
              <w:t xml:space="preserve">30 </w:t>
            </w:r>
            <w:r w:rsidRPr="00561902">
              <w:rPr>
                <w:rFonts w:ascii="Times New Roman" w:hAnsi="Times New Roman" w:cs="Times New Roman"/>
                <w:color w:val="000000" w:themeColor="text1"/>
                <w:sz w:val="24"/>
                <w:szCs w:val="24"/>
              </w:rPr>
              <w:t>с</w:t>
            </w:r>
          </w:p>
        </w:tc>
        <w:tc>
          <w:tcPr>
            <w:tcW w:w="833" w:type="dxa"/>
            <w:vMerge/>
          </w:tcPr>
          <w:p w14:paraId="181CF06A" w14:textId="77777777" w:rsidR="001D16EF" w:rsidRPr="00561902" w:rsidRDefault="001D16EF" w:rsidP="00BF714B">
            <w:pPr>
              <w:rPr>
                <w:rFonts w:ascii="Times New Roman" w:hAnsi="Times New Roman" w:cs="Times New Roman"/>
                <w:color w:val="000000" w:themeColor="text1"/>
                <w:sz w:val="24"/>
                <w:szCs w:val="24"/>
              </w:rPr>
            </w:pPr>
          </w:p>
        </w:tc>
        <w:tc>
          <w:tcPr>
            <w:tcW w:w="992" w:type="dxa"/>
          </w:tcPr>
          <w:p w14:paraId="293FD7E5" w14:textId="77777777" w:rsidR="001D16EF" w:rsidRPr="00561902" w:rsidRDefault="001D16EF" w:rsidP="00BF714B">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rPr>
              <w:t>56°С</w:t>
            </w:r>
          </w:p>
        </w:tc>
        <w:tc>
          <w:tcPr>
            <w:tcW w:w="993" w:type="dxa"/>
          </w:tcPr>
          <w:p w14:paraId="114A2750" w14:textId="77777777" w:rsidR="001D16EF" w:rsidRPr="00561902" w:rsidRDefault="001D16EF" w:rsidP="00BF714B">
            <w:pPr>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lang w:val="en-US"/>
              </w:rPr>
              <w:t xml:space="preserve">30 </w:t>
            </w:r>
            <w:r w:rsidRPr="00561902">
              <w:rPr>
                <w:rFonts w:ascii="Times New Roman" w:hAnsi="Times New Roman" w:cs="Times New Roman"/>
                <w:color w:val="000000" w:themeColor="text1"/>
                <w:sz w:val="24"/>
                <w:szCs w:val="24"/>
              </w:rPr>
              <w:t>с</w:t>
            </w:r>
          </w:p>
        </w:tc>
        <w:tc>
          <w:tcPr>
            <w:tcW w:w="708" w:type="dxa"/>
            <w:vMerge/>
          </w:tcPr>
          <w:p w14:paraId="64D2E79A" w14:textId="77777777" w:rsidR="001D16EF" w:rsidRPr="00561902" w:rsidRDefault="001D16EF" w:rsidP="00BF714B">
            <w:pPr>
              <w:rPr>
                <w:rFonts w:ascii="Times New Roman" w:hAnsi="Times New Roman" w:cs="Times New Roman"/>
                <w:color w:val="000000" w:themeColor="text1"/>
                <w:sz w:val="24"/>
                <w:szCs w:val="24"/>
              </w:rPr>
            </w:pPr>
          </w:p>
        </w:tc>
        <w:tc>
          <w:tcPr>
            <w:tcW w:w="1625" w:type="dxa"/>
          </w:tcPr>
          <w:p w14:paraId="0A0BD9FD" w14:textId="77777777" w:rsidR="001D16EF" w:rsidRPr="00561902" w:rsidRDefault="001D16EF" w:rsidP="00BF714B">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rPr>
              <w:t>59°С</w:t>
            </w:r>
          </w:p>
        </w:tc>
        <w:tc>
          <w:tcPr>
            <w:tcW w:w="1120" w:type="dxa"/>
          </w:tcPr>
          <w:p w14:paraId="03B666A0" w14:textId="77777777" w:rsidR="001D16EF" w:rsidRPr="00561902" w:rsidRDefault="001D16EF" w:rsidP="00BF714B">
            <w:pPr>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lang w:val="en-US"/>
              </w:rPr>
              <w:t xml:space="preserve">30 </w:t>
            </w:r>
            <w:r w:rsidRPr="00561902">
              <w:rPr>
                <w:rFonts w:ascii="Times New Roman" w:hAnsi="Times New Roman" w:cs="Times New Roman"/>
                <w:color w:val="000000" w:themeColor="text1"/>
                <w:sz w:val="24"/>
                <w:szCs w:val="24"/>
              </w:rPr>
              <w:t>с</w:t>
            </w:r>
          </w:p>
        </w:tc>
        <w:tc>
          <w:tcPr>
            <w:tcW w:w="950" w:type="dxa"/>
            <w:vMerge/>
          </w:tcPr>
          <w:p w14:paraId="078BC5F2" w14:textId="77777777" w:rsidR="001D16EF" w:rsidRPr="00561902" w:rsidRDefault="001D16EF" w:rsidP="00BF714B">
            <w:pPr>
              <w:rPr>
                <w:rFonts w:ascii="Times New Roman" w:hAnsi="Times New Roman" w:cs="Times New Roman"/>
                <w:color w:val="000000" w:themeColor="text1"/>
                <w:sz w:val="24"/>
                <w:szCs w:val="24"/>
              </w:rPr>
            </w:pPr>
          </w:p>
        </w:tc>
      </w:tr>
      <w:tr w:rsidR="00561902" w:rsidRPr="00561902" w14:paraId="1CFCB4CD" w14:textId="77777777" w:rsidTr="00BF714B">
        <w:tc>
          <w:tcPr>
            <w:tcW w:w="1172" w:type="dxa"/>
          </w:tcPr>
          <w:p w14:paraId="57E69FB3" w14:textId="77777777" w:rsidR="001D16EF" w:rsidRPr="00561902" w:rsidRDefault="001D16EF" w:rsidP="00BF714B">
            <w:pPr>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lang w:val="en-US"/>
              </w:rPr>
              <w:t>72°</w:t>
            </w:r>
            <w:r w:rsidRPr="00561902">
              <w:rPr>
                <w:rFonts w:ascii="Times New Roman" w:hAnsi="Times New Roman" w:cs="Times New Roman"/>
                <w:color w:val="000000" w:themeColor="text1"/>
                <w:sz w:val="24"/>
                <w:szCs w:val="24"/>
              </w:rPr>
              <w:t>С</w:t>
            </w:r>
          </w:p>
        </w:tc>
        <w:tc>
          <w:tcPr>
            <w:tcW w:w="1218" w:type="dxa"/>
          </w:tcPr>
          <w:p w14:paraId="45897197" w14:textId="77777777" w:rsidR="001D16EF" w:rsidRPr="00561902" w:rsidRDefault="001D16EF" w:rsidP="00BF714B">
            <w:pPr>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lang w:val="en-US"/>
              </w:rPr>
              <w:t>1</w:t>
            </w:r>
            <w:r w:rsidRPr="00561902">
              <w:rPr>
                <w:rFonts w:ascii="Times New Roman" w:hAnsi="Times New Roman" w:cs="Times New Roman"/>
                <w:color w:val="000000" w:themeColor="text1"/>
                <w:sz w:val="24"/>
                <w:szCs w:val="24"/>
              </w:rPr>
              <w:t xml:space="preserve"> мин</w:t>
            </w:r>
          </w:p>
        </w:tc>
        <w:tc>
          <w:tcPr>
            <w:tcW w:w="833" w:type="dxa"/>
            <w:vMerge/>
          </w:tcPr>
          <w:p w14:paraId="44D78659" w14:textId="77777777" w:rsidR="001D16EF" w:rsidRPr="00561902" w:rsidRDefault="001D16EF" w:rsidP="00BF714B">
            <w:pPr>
              <w:rPr>
                <w:rFonts w:ascii="Times New Roman" w:hAnsi="Times New Roman" w:cs="Times New Roman"/>
                <w:color w:val="000000" w:themeColor="text1"/>
                <w:sz w:val="24"/>
                <w:szCs w:val="24"/>
              </w:rPr>
            </w:pPr>
          </w:p>
        </w:tc>
        <w:tc>
          <w:tcPr>
            <w:tcW w:w="992" w:type="dxa"/>
          </w:tcPr>
          <w:p w14:paraId="1B49CBAB" w14:textId="77777777" w:rsidR="001D16EF" w:rsidRPr="00561902" w:rsidRDefault="001D16EF" w:rsidP="00BF714B">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72°</w:t>
            </w:r>
            <w:r w:rsidRPr="00561902">
              <w:rPr>
                <w:rFonts w:ascii="Times New Roman" w:hAnsi="Times New Roman" w:cs="Times New Roman"/>
                <w:color w:val="000000" w:themeColor="text1"/>
                <w:sz w:val="24"/>
                <w:szCs w:val="24"/>
              </w:rPr>
              <w:t>С</w:t>
            </w:r>
          </w:p>
        </w:tc>
        <w:tc>
          <w:tcPr>
            <w:tcW w:w="993" w:type="dxa"/>
          </w:tcPr>
          <w:p w14:paraId="79170F99" w14:textId="77777777" w:rsidR="001D16EF" w:rsidRPr="00561902" w:rsidRDefault="001D16EF" w:rsidP="00BF714B">
            <w:pPr>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lang w:val="en-US"/>
              </w:rPr>
              <w:t xml:space="preserve">1 </w:t>
            </w:r>
            <w:r w:rsidRPr="00561902">
              <w:rPr>
                <w:rFonts w:ascii="Times New Roman" w:hAnsi="Times New Roman" w:cs="Times New Roman"/>
                <w:color w:val="000000" w:themeColor="text1"/>
                <w:sz w:val="24"/>
                <w:szCs w:val="24"/>
              </w:rPr>
              <w:t>мин</w:t>
            </w:r>
          </w:p>
        </w:tc>
        <w:tc>
          <w:tcPr>
            <w:tcW w:w="708" w:type="dxa"/>
            <w:vMerge/>
          </w:tcPr>
          <w:p w14:paraId="04BE4E6E" w14:textId="77777777" w:rsidR="001D16EF" w:rsidRPr="00561902" w:rsidRDefault="001D16EF" w:rsidP="00BF714B">
            <w:pPr>
              <w:rPr>
                <w:rFonts w:ascii="Times New Roman" w:hAnsi="Times New Roman" w:cs="Times New Roman"/>
                <w:color w:val="000000" w:themeColor="text1"/>
                <w:sz w:val="24"/>
                <w:szCs w:val="24"/>
              </w:rPr>
            </w:pPr>
          </w:p>
        </w:tc>
        <w:tc>
          <w:tcPr>
            <w:tcW w:w="1625" w:type="dxa"/>
          </w:tcPr>
          <w:p w14:paraId="13D39087" w14:textId="77777777" w:rsidR="001D16EF" w:rsidRPr="00561902" w:rsidRDefault="001D16EF" w:rsidP="00BF714B">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72°</w:t>
            </w:r>
            <w:r w:rsidRPr="00561902">
              <w:rPr>
                <w:rFonts w:ascii="Times New Roman" w:hAnsi="Times New Roman" w:cs="Times New Roman"/>
                <w:color w:val="000000" w:themeColor="text1"/>
                <w:sz w:val="24"/>
                <w:szCs w:val="24"/>
              </w:rPr>
              <w:t>С</w:t>
            </w:r>
          </w:p>
        </w:tc>
        <w:tc>
          <w:tcPr>
            <w:tcW w:w="1120" w:type="dxa"/>
          </w:tcPr>
          <w:p w14:paraId="365C5838" w14:textId="77777777" w:rsidR="001D16EF" w:rsidRPr="00561902" w:rsidRDefault="001D16EF" w:rsidP="00BF714B">
            <w:pPr>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lang w:val="en-US"/>
              </w:rPr>
              <w:t xml:space="preserve">1 </w:t>
            </w:r>
            <w:r w:rsidRPr="00561902">
              <w:rPr>
                <w:rFonts w:ascii="Times New Roman" w:hAnsi="Times New Roman" w:cs="Times New Roman"/>
                <w:color w:val="000000" w:themeColor="text1"/>
                <w:sz w:val="24"/>
                <w:szCs w:val="24"/>
              </w:rPr>
              <w:t>мин</w:t>
            </w:r>
          </w:p>
        </w:tc>
        <w:tc>
          <w:tcPr>
            <w:tcW w:w="950" w:type="dxa"/>
            <w:vMerge/>
          </w:tcPr>
          <w:p w14:paraId="0FB139A2" w14:textId="77777777" w:rsidR="001D16EF" w:rsidRPr="00561902" w:rsidRDefault="001D16EF" w:rsidP="00BF714B">
            <w:pPr>
              <w:rPr>
                <w:rFonts w:ascii="Times New Roman" w:hAnsi="Times New Roman" w:cs="Times New Roman"/>
                <w:color w:val="000000" w:themeColor="text1"/>
                <w:sz w:val="24"/>
                <w:szCs w:val="24"/>
              </w:rPr>
            </w:pPr>
          </w:p>
        </w:tc>
      </w:tr>
      <w:tr w:rsidR="00561902" w:rsidRPr="00561902" w14:paraId="5C7EBBA1" w14:textId="77777777" w:rsidTr="00BF714B">
        <w:tc>
          <w:tcPr>
            <w:tcW w:w="1172" w:type="dxa"/>
          </w:tcPr>
          <w:p w14:paraId="25B0D1C0" w14:textId="77777777" w:rsidR="001D16EF" w:rsidRPr="00561902" w:rsidRDefault="001D16EF" w:rsidP="00BF714B">
            <w:pPr>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lang w:val="en-US"/>
              </w:rPr>
              <w:t>72°</w:t>
            </w:r>
            <w:r w:rsidRPr="00561902">
              <w:rPr>
                <w:rFonts w:ascii="Times New Roman" w:hAnsi="Times New Roman" w:cs="Times New Roman"/>
                <w:color w:val="000000" w:themeColor="text1"/>
                <w:sz w:val="24"/>
                <w:szCs w:val="24"/>
              </w:rPr>
              <w:t>С</w:t>
            </w:r>
          </w:p>
        </w:tc>
        <w:tc>
          <w:tcPr>
            <w:tcW w:w="1218" w:type="dxa"/>
          </w:tcPr>
          <w:p w14:paraId="0B6B6BD9" w14:textId="77777777" w:rsidR="001D16EF" w:rsidRPr="00561902" w:rsidRDefault="001D16EF" w:rsidP="00BF714B">
            <w:pPr>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lang w:val="en-US"/>
              </w:rPr>
              <w:t xml:space="preserve">5 </w:t>
            </w:r>
            <w:r w:rsidRPr="00561902">
              <w:rPr>
                <w:rFonts w:ascii="Times New Roman" w:hAnsi="Times New Roman" w:cs="Times New Roman"/>
                <w:color w:val="000000" w:themeColor="text1"/>
                <w:sz w:val="24"/>
                <w:szCs w:val="24"/>
              </w:rPr>
              <w:t>мин</w:t>
            </w:r>
          </w:p>
        </w:tc>
        <w:tc>
          <w:tcPr>
            <w:tcW w:w="833" w:type="dxa"/>
          </w:tcPr>
          <w:p w14:paraId="3315270B" w14:textId="77777777" w:rsidR="001D16EF" w:rsidRPr="00561902" w:rsidRDefault="001D16EF" w:rsidP="00BF714B">
            <w:pPr>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rPr>
              <w:t>1</w:t>
            </w:r>
          </w:p>
        </w:tc>
        <w:tc>
          <w:tcPr>
            <w:tcW w:w="992" w:type="dxa"/>
          </w:tcPr>
          <w:p w14:paraId="4D87A836" w14:textId="77777777" w:rsidR="001D16EF" w:rsidRPr="00561902" w:rsidRDefault="001D16EF" w:rsidP="00BF714B">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72°</w:t>
            </w:r>
            <w:r w:rsidRPr="00561902">
              <w:rPr>
                <w:rFonts w:ascii="Times New Roman" w:hAnsi="Times New Roman" w:cs="Times New Roman"/>
                <w:color w:val="000000" w:themeColor="text1"/>
                <w:sz w:val="24"/>
                <w:szCs w:val="24"/>
              </w:rPr>
              <w:t>С</w:t>
            </w:r>
          </w:p>
        </w:tc>
        <w:tc>
          <w:tcPr>
            <w:tcW w:w="993" w:type="dxa"/>
          </w:tcPr>
          <w:p w14:paraId="684D09F0" w14:textId="77777777" w:rsidR="001D16EF" w:rsidRPr="00561902" w:rsidRDefault="001D16EF" w:rsidP="00BF714B">
            <w:pPr>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lang w:val="en-US"/>
              </w:rPr>
              <w:t xml:space="preserve">5 </w:t>
            </w:r>
            <w:r w:rsidRPr="00561902">
              <w:rPr>
                <w:rFonts w:ascii="Times New Roman" w:hAnsi="Times New Roman" w:cs="Times New Roman"/>
                <w:color w:val="000000" w:themeColor="text1"/>
                <w:sz w:val="24"/>
                <w:szCs w:val="24"/>
              </w:rPr>
              <w:t>мин</w:t>
            </w:r>
          </w:p>
        </w:tc>
        <w:tc>
          <w:tcPr>
            <w:tcW w:w="708" w:type="dxa"/>
          </w:tcPr>
          <w:p w14:paraId="6E8332B9" w14:textId="77777777" w:rsidR="001D16EF" w:rsidRPr="00561902" w:rsidRDefault="001D16EF" w:rsidP="00BF714B">
            <w:pPr>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rPr>
              <w:t>1</w:t>
            </w:r>
          </w:p>
        </w:tc>
        <w:tc>
          <w:tcPr>
            <w:tcW w:w="1625" w:type="dxa"/>
          </w:tcPr>
          <w:p w14:paraId="3A3DCAAF" w14:textId="77777777" w:rsidR="001D16EF" w:rsidRPr="00561902" w:rsidRDefault="001D16EF" w:rsidP="00BF714B">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72°</w:t>
            </w:r>
            <w:r w:rsidRPr="00561902">
              <w:rPr>
                <w:rFonts w:ascii="Times New Roman" w:hAnsi="Times New Roman" w:cs="Times New Roman"/>
                <w:color w:val="000000" w:themeColor="text1"/>
                <w:sz w:val="24"/>
                <w:szCs w:val="24"/>
              </w:rPr>
              <w:t>С</w:t>
            </w:r>
          </w:p>
        </w:tc>
        <w:tc>
          <w:tcPr>
            <w:tcW w:w="1120" w:type="dxa"/>
          </w:tcPr>
          <w:p w14:paraId="6F956F91" w14:textId="77777777" w:rsidR="001D16EF" w:rsidRPr="00561902" w:rsidRDefault="001D16EF" w:rsidP="00BF714B">
            <w:pPr>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lang w:val="en-US"/>
              </w:rPr>
              <w:t xml:space="preserve">5 </w:t>
            </w:r>
            <w:r w:rsidRPr="00561902">
              <w:rPr>
                <w:rFonts w:ascii="Times New Roman" w:hAnsi="Times New Roman" w:cs="Times New Roman"/>
                <w:color w:val="000000" w:themeColor="text1"/>
                <w:sz w:val="24"/>
                <w:szCs w:val="24"/>
              </w:rPr>
              <w:t>мин</w:t>
            </w:r>
          </w:p>
        </w:tc>
        <w:tc>
          <w:tcPr>
            <w:tcW w:w="950" w:type="dxa"/>
          </w:tcPr>
          <w:p w14:paraId="52E5FF44" w14:textId="77777777" w:rsidR="001D16EF" w:rsidRPr="00561902" w:rsidRDefault="001D16EF" w:rsidP="00BF714B">
            <w:pPr>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rPr>
              <w:t>1</w:t>
            </w:r>
          </w:p>
        </w:tc>
      </w:tr>
      <w:tr w:rsidR="00561902" w:rsidRPr="00561902" w14:paraId="3B652FD6" w14:textId="77777777" w:rsidTr="00BF714B">
        <w:tc>
          <w:tcPr>
            <w:tcW w:w="1172" w:type="dxa"/>
          </w:tcPr>
          <w:p w14:paraId="04F0E6DC" w14:textId="77777777" w:rsidR="001D16EF" w:rsidRPr="00561902" w:rsidRDefault="001D16EF" w:rsidP="00BF714B">
            <w:pPr>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lang w:val="en-US"/>
              </w:rPr>
              <w:t>4°</w:t>
            </w:r>
            <w:r w:rsidRPr="00561902">
              <w:rPr>
                <w:rFonts w:ascii="Times New Roman" w:hAnsi="Times New Roman" w:cs="Times New Roman"/>
                <w:color w:val="000000" w:themeColor="text1"/>
                <w:sz w:val="24"/>
                <w:szCs w:val="24"/>
              </w:rPr>
              <w:t>С</w:t>
            </w:r>
          </w:p>
        </w:tc>
        <w:tc>
          <w:tcPr>
            <w:tcW w:w="1218" w:type="dxa"/>
          </w:tcPr>
          <w:p w14:paraId="28D53175" w14:textId="77777777" w:rsidR="001D16EF" w:rsidRPr="00561902" w:rsidRDefault="001D16EF" w:rsidP="00BF714B">
            <w:pPr>
              <w:jc w:val="center"/>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rPr>
              <w:t>∞</w:t>
            </w:r>
          </w:p>
        </w:tc>
        <w:tc>
          <w:tcPr>
            <w:tcW w:w="833" w:type="dxa"/>
          </w:tcPr>
          <w:p w14:paraId="15D71D70" w14:textId="77777777" w:rsidR="001D16EF" w:rsidRPr="00561902" w:rsidRDefault="001D16EF" w:rsidP="00BF714B">
            <w:pPr>
              <w:rPr>
                <w:rFonts w:ascii="Times New Roman" w:hAnsi="Times New Roman" w:cs="Times New Roman"/>
                <w:color w:val="000000" w:themeColor="text1"/>
                <w:sz w:val="24"/>
                <w:szCs w:val="24"/>
              </w:rPr>
            </w:pPr>
          </w:p>
        </w:tc>
        <w:tc>
          <w:tcPr>
            <w:tcW w:w="992" w:type="dxa"/>
          </w:tcPr>
          <w:p w14:paraId="7891138C" w14:textId="77777777" w:rsidR="001D16EF" w:rsidRPr="00561902" w:rsidRDefault="001D16EF" w:rsidP="00BF714B">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4°</w:t>
            </w:r>
            <w:r w:rsidRPr="00561902">
              <w:rPr>
                <w:rFonts w:ascii="Times New Roman" w:hAnsi="Times New Roman" w:cs="Times New Roman"/>
                <w:color w:val="000000" w:themeColor="text1"/>
                <w:sz w:val="24"/>
                <w:szCs w:val="24"/>
              </w:rPr>
              <w:t>С</w:t>
            </w:r>
          </w:p>
        </w:tc>
        <w:tc>
          <w:tcPr>
            <w:tcW w:w="993" w:type="dxa"/>
          </w:tcPr>
          <w:p w14:paraId="70A7D519" w14:textId="77777777" w:rsidR="001D16EF" w:rsidRPr="00561902" w:rsidRDefault="001D16EF" w:rsidP="00BF714B">
            <w:pPr>
              <w:jc w:val="center"/>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rPr>
              <w:t>∞</w:t>
            </w:r>
          </w:p>
        </w:tc>
        <w:tc>
          <w:tcPr>
            <w:tcW w:w="708" w:type="dxa"/>
          </w:tcPr>
          <w:p w14:paraId="71A70801" w14:textId="77777777" w:rsidR="001D16EF" w:rsidRPr="00561902" w:rsidRDefault="001D16EF" w:rsidP="00BF714B">
            <w:pPr>
              <w:rPr>
                <w:rFonts w:ascii="Times New Roman" w:hAnsi="Times New Roman" w:cs="Times New Roman"/>
                <w:color w:val="000000" w:themeColor="text1"/>
                <w:sz w:val="24"/>
                <w:szCs w:val="24"/>
              </w:rPr>
            </w:pPr>
          </w:p>
        </w:tc>
        <w:tc>
          <w:tcPr>
            <w:tcW w:w="1625" w:type="dxa"/>
          </w:tcPr>
          <w:p w14:paraId="2FEB0C2B" w14:textId="77777777" w:rsidR="001D16EF" w:rsidRPr="00561902" w:rsidRDefault="001D16EF" w:rsidP="00BF714B">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4°</w:t>
            </w:r>
            <w:r w:rsidRPr="00561902">
              <w:rPr>
                <w:rFonts w:ascii="Times New Roman" w:hAnsi="Times New Roman" w:cs="Times New Roman"/>
                <w:color w:val="000000" w:themeColor="text1"/>
                <w:sz w:val="24"/>
                <w:szCs w:val="24"/>
              </w:rPr>
              <w:t>С</w:t>
            </w:r>
          </w:p>
        </w:tc>
        <w:tc>
          <w:tcPr>
            <w:tcW w:w="1120" w:type="dxa"/>
          </w:tcPr>
          <w:p w14:paraId="673EA68F" w14:textId="77777777" w:rsidR="001D16EF" w:rsidRPr="00561902" w:rsidRDefault="001D16EF" w:rsidP="00BF714B">
            <w:pPr>
              <w:jc w:val="center"/>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rPr>
              <w:t>∞</w:t>
            </w:r>
          </w:p>
        </w:tc>
        <w:tc>
          <w:tcPr>
            <w:tcW w:w="950" w:type="dxa"/>
          </w:tcPr>
          <w:p w14:paraId="6988AD17" w14:textId="77777777" w:rsidR="001D16EF" w:rsidRPr="00561902" w:rsidRDefault="001D16EF" w:rsidP="00BF714B">
            <w:pPr>
              <w:rPr>
                <w:rFonts w:ascii="Times New Roman" w:hAnsi="Times New Roman" w:cs="Times New Roman"/>
                <w:color w:val="000000" w:themeColor="text1"/>
                <w:sz w:val="24"/>
                <w:szCs w:val="24"/>
              </w:rPr>
            </w:pPr>
          </w:p>
        </w:tc>
      </w:tr>
    </w:tbl>
    <w:p w14:paraId="33E8EE79" w14:textId="77777777" w:rsidR="001D16EF" w:rsidRPr="00561902" w:rsidRDefault="001D16EF" w:rsidP="000023A3">
      <w:pPr>
        <w:suppressAutoHyphens/>
        <w:spacing w:after="0" w:line="240" w:lineRule="auto"/>
        <w:ind w:firstLine="851"/>
        <w:jc w:val="both"/>
        <w:outlineLvl w:val="2"/>
        <w:rPr>
          <w:rFonts w:ascii="Times New Roman" w:hAnsi="Times New Roman" w:cs="Times New Roman"/>
          <w:b/>
          <w:color w:val="000000" w:themeColor="text1"/>
          <w:sz w:val="28"/>
          <w:szCs w:val="28"/>
          <w:lang w:val="kk-KZ"/>
        </w:rPr>
      </w:pPr>
    </w:p>
    <w:p w14:paraId="0A11679C" w14:textId="77777777" w:rsidR="00B916CA" w:rsidRPr="004047AE" w:rsidRDefault="0025688E" w:rsidP="00BF714B">
      <w:pPr>
        <w:suppressAutoHyphens/>
        <w:spacing w:after="0" w:line="240" w:lineRule="auto"/>
        <w:ind w:firstLine="709"/>
        <w:jc w:val="both"/>
        <w:outlineLvl w:val="2"/>
        <w:rPr>
          <w:rFonts w:ascii="Times New Roman" w:hAnsi="Times New Roman" w:cs="Times New Roman"/>
          <w:color w:val="000000" w:themeColor="text1"/>
          <w:sz w:val="28"/>
          <w:szCs w:val="28"/>
        </w:rPr>
      </w:pPr>
      <w:r w:rsidRPr="004047AE">
        <w:rPr>
          <w:rFonts w:ascii="Times New Roman" w:hAnsi="Times New Roman" w:cs="Times New Roman"/>
          <w:color w:val="000000" w:themeColor="text1"/>
          <w:sz w:val="28"/>
          <w:szCs w:val="28"/>
        </w:rPr>
        <w:t>2.3.3</w:t>
      </w:r>
      <w:bookmarkEnd w:id="22"/>
      <w:bookmarkEnd w:id="23"/>
      <w:bookmarkEnd w:id="24"/>
      <w:r w:rsidR="00B75B78">
        <w:rPr>
          <w:rFonts w:ascii="Times New Roman" w:hAnsi="Times New Roman" w:cs="Times New Roman"/>
          <w:color w:val="000000" w:themeColor="text1"/>
          <w:sz w:val="28"/>
          <w:szCs w:val="28"/>
        </w:rPr>
        <w:t xml:space="preserve"> </w:t>
      </w:r>
      <w:r w:rsidR="00F171AC" w:rsidRPr="004047AE">
        <w:rPr>
          <w:rFonts w:ascii="Times New Roman" w:hAnsi="Times New Roman" w:cs="Times New Roman"/>
          <w:color w:val="000000" w:themeColor="text1"/>
          <w:sz w:val="28"/>
          <w:szCs w:val="28"/>
        </w:rPr>
        <w:t>Электрофоретический и спектрофотометрический анализ ДНК</w:t>
      </w:r>
    </w:p>
    <w:p w14:paraId="58C0825E" w14:textId="294C4516" w:rsidR="00116F00" w:rsidRPr="00561902" w:rsidRDefault="00CB3F6E" w:rsidP="00BF714B">
      <w:pPr>
        <w:pStyle w:val="33"/>
        <w:spacing w:after="0" w:line="240" w:lineRule="auto"/>
        <w:ind w:left="0"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А</w:t>
      </w:r>
      <w:r w:rsidR="00B916CA" w:rsidRPr="00561902">
        <w:rPr>
          <w:rFonts w:ascii="Times New Roman" w:hAnsi="Times New Roman" w:cs="Times New Roman"/>
          <w:color w:val="000000" w:themeColor="text1"/>
          <w:sz w:val="28"/>
          <w:szCs w:val="28"/>
        </w:rPr>
        <w:t>мплифициров</w:t>
      </w:r>
      <w:r w:rsidRPr="00561902">
        <w:rPr>
          <w:rFonts w:ascii="Times New Roman" w:hAnsi="Times New Roman" w:cs="Times New Roman"/>
          <w:color w:val="000000" w:themeColor="text1"/>
          <w:sz w:val="28"/>
          <w:szCs w:val="28"/>
        </w:rPr>
        <w:t>а</w:t>
      </w:r>
      <w:r w:rsidR="00B916CA" w:rsidRPr="00561902">
        <w:rPr>
          <w:rFonts w:ascii="Times New Roman" w:hAnsi="Times New Roman" w:cs="Times New Roman"/>
          <w:color w:val="000000" w:themeColor="text1"/>
          <w:sz w:val="28"/>
          <w:szCs w:val="28"/>
        </w:rPr>
        <w:t>нные фр</w:t>
      </w:r>
      <w:r w:rsidRPr="00561902">
        <w:rPr>
          <w:rFonts w:ascii="Times New Roman" w:hAnsi="Times New Roman" w:cs="Times New Roman"/>
          <w:color w:val="000000" w:themeColor="text1"/>
          <w:sz w:val="28"/>
          <w:szCs w:val="28"/>
        </w:rPr>
        <w:t>а</w:t>
      </w:r>
      <w:r w:rsidR="00B916CA" w:rsidRPr="00561902">
        <w:rPr>
          <w:rFonts w:ascii="Times New Roman" w:hAnsi="Times New Roman" w:cs="Times New Roman"/>
          <w:color w:val="000000" w:themeColor="text1"/>
          <w:sz w:val="28"/>
          <w:szCs w:val="28"/>
        </w:rPr>
        <w:t xml:space="preserve">гменты </w:t>
      </w:r>
      <w:r w:rsidRPr="00561902">
        <w:rPr>
          <w:rFonts w:ascii="Times New Roman" w:hAnsi="Times New Roman" w:cs="Times New Roman"/>
          <w:color w:val="000000" w:themeColor="text1"/>
          <w:sz w:val="28"/>
          <w:szCs w:val="28"/>
        </w:rPr>
        <w:t>а</w:t>
      </w:r>
      <w:r w:rsidR="00B916CA" w:rsidRPr="00561902">
        <w:rPr>
          <w:rFonts w:ascii="Times New Roman" w:hAnsi="Times New Roman" w:cs="Times New Roman"/>
          <w:color w:val="000000" w:themeColor="text1"/>
          <w:sz w:val="28"/>
          <w:szCs w:val="28"/>
        </w:rPr>
        <w:t>н</w:t>
      </w:r>
      <w:r w:rsidRPr="00561902">
        <w:rPr>
          <w:rFonts w:ascii="Times New Roman" w:hAnsi="Times New Roman" w:cs="Times New Roman"/>
          <w:color w:val="000000" w:themeColor="text1"/>
          <w:sz w:val="28"/>
          <w:szCs w:val="28"/>
        </w:rPr>
        <w:t>а</w:t>
      </w:r>
      <w:r w:rsidR="00B916CA" w:rsidRPr="00561902">
        <w:rPr>
          <w:rFonts w:ascii="Times New Roman" w:hAnsi="Times New Roman" w:cs="Times New Roman"/>
          <w:color w:val="000000" w:themeColor="text1"/>
          <w:sz w:val="28"/>
          <w:szCs w:val="28"/>
        </w:rPr>
        <w:t>лизиров</w:t>
      </w:r>
      <w:r w:rsidRPr="00561902">
        <w:rPr>
          <w:rFonts w:ascii="Times New Roman" w:hAnsi="Times New Roman" w:cs="Times New Roman"/>
          <w:color w:val="000000" w:themeColor="text1"/>
          <w:sz w:val="28"/>
          <w:szCs w:val="28"/>
        </w:rPr>
        <w:t>а</w:t>
      </w:r>
      <w:r w:rsidR="00B916CA" w:rsidRPr="00561902">
        <w:rPr>
          <w:rFonts w:ascii="Times New Roman" w:hAnsi="Times New Roman" w:cs="Times New Roman"/>
          <w:color w:val="000000" w:themeColor="text1"/>
          <w:sz w:val="28"/>
          <w:szCs w:val="28"/>
        </w:rPr>
        <w:t>ли электрофорезом в 2% р</w:t>
      </w:r>
      <w:r w:rsidRPr="00561902">
        <w:rPr>
          <w:rFonts w:ascii="Times New Roman" w:hAnsi="Times New Roman" w:cs="Times New Roman"/>
          <w:color w:val="000000" w:themeColor="text1"/>
          <w:sz w:val="28"/>
          <w:szCs w:val="28"/>
        </w:rPr>
        <w:t>а</w:t>
      </w:r>
      <w:r w:rsidR="00B916CA" w:rsidRPr="00561902">
        <w:rPr>
          <w:rFonts w:ascii="Times New Roman" w:hAnsi="Times New Roman" w:cs="Times New Roman"/>
          <w:color w:val="000000" w:themeColor="text1"/>
          <w:sz w:val="28"/>
          <w:szCs w:val="28"/>
        </w:rPr>
        <w:t xml:space="preserve">створе </w:t>
      </w:r>
      <w:r w:rsidRPr="00561902">
        <w:rPr>
          <w:rFonts w:ascii="Times New Roman" w:hAnsi="Times New Roman" w:cs="Times New Roman"/>
          <w:color w:val="000000" w:themeColor="text1"/>
          <w:sz w:val="28"/>
          <w:szCs w:val="28"/>
        </w:rPr>
        <w:t>а</w:t>
      </w:r>
      <w:r w:rsidR="00B916CA" w:rsidRPr="00561902">
        <w:rPr>
          <w:rFonts w:ascii="Times New Roman" w:hAnsi="Times New Roman" w:cs="Times New Roman"/>
          <w:color w:val="000000" w:themeColor="text1"/>
          <w:sz w:val="28"/>
          <w:szCs w:val="28"/>
        </w:rPr>
        <w:t>г</w:t>
      </w:r>
      <w:r w:rsidRPr="00561902">
        <w:rPr>
          <w:rFonts w:ascii="Times New Roman" w:hAnsi="Times New Roman" w:cs="Times New Roman"/>
          <w:color w:val="000000" w:themeColor="text1"/>
          <w:sz w:val="28"/>
          <w:szCs w:val="28"/>
        </w:rPr>
        <w:t>а</w:t>
      </w:r>
      <w:r w:rsidR="00B916CA" w:rsidRPr="00561902">
        <w:rPr>
          <w:rFonts w:ascii="Times New Roman" w:hAnsi="Times New Roman" w:cs="Times New Roman"/>
          <w:color w:val="000000" w:themeColor="text1"/>
          <w:sz w:val="28"/>
          <w:szCs w:val="28"/>
        </w:rPr>
        <w:t>розы, приготовленный н</w:t>
      </w:r>
      <w:r w:rsidRPr="00561902">
        <w:rPr>
          <w:rFonts w:ascii="Times New Roman" w:hAnsi="Times New Roman" w:cs="Times New Roman"/>
          <w:color w:val="000000" w:themeColor="text1"/>
          <w:sz w:val="28"/>
          <w:szCs w:val="28"/>
        </w:rPr>
        <w:t>а</w:t>
      </w:r>
      <w:r w:rsidR="00B75B78">
        <w:rPr>
          <w:rFonts w:ascii="Times New Roman" w:hAnsi="Times New Roman" w:cs="Times New Roman"/>
          <w:color w:val="000000" w:themeColor="text1"/>
          <w:sz w:val="28"/>
          <w:szCs w:val="28"/>
        </w:rPr>
        <w:t xml:space="preserve"> </w:t>
      </w:r>
      <w:r w:rsidR="00B916CA" w:rsidRPr="00561902">
        <w:rPr>
          <w:rFonts w:ascii="Times New Roman" w:hAnsi="Times New Roman" w:cs="Times New Roman"/>
          <w:color w:val="000000" w:themeColor="text1"/>
          <w:sz w:val="28"/>
          <w:szCs w:val="28"/>
          <w:lang w:val="en-US"/>
        </w:rPr>
        <w:t>T</w:t>
      </w:r>
      <w:r w:rsidRPr="00561902">
        <w:rPr>
          <w:rFonts w:ascii="Times New Roman" w:hAnsi="Times New Roman" w:cs="Times New Roman"/>
          <w:color w:val="000000" w:themeColor="text1"/>
          <w:sz w:val="28"/>
          <w:szCs w:val="28"/>
        </w:rPr>
        <w:t>А</w:t>
      </w:r>
      <w:r w:rsidR="00B916CA" w:rsidRPr="00561902">
        <w:rPr>
          <w:rFonts w:ascii="Times New Roman" w:hAnsi="Times New Roman" w:cs="Times New Roman"/>
          <w:color w:val="000000" w:themeColor="text1"/>
          <w:sz w:val="28"/>
          <w:szCs w:val="28"/>
          <w:lang w:val="en-US"/>
        </w:rPr>
        <w:t>E</w:t>
      </w:r>
      <w:r w:rsidR="00B916CA" w:rsidRPr="00561902">
        <w:rPr>
          <w:rFonts w:ascii="Times New Roman" w:hAnsi="Times New Roman" w:cs="Times New Roman"/>
          <w:color w:val="000000" w:themeColor="text1"/>
          <w:sz w:val="28"/>
          <w:szCs w:val="28"/>
        </w:rPr>
        <w:t>-буфере. Для визу</w:t>
      </w:r>
      <w:r w:rsidRPr="00561902">
        <w:rPr>
          <w:rFonts w:ascii="Times New Roman" w:hAnsi="Times New Roman" w:cs="Times New Roman"/>
          <w:color w:val="000000" w:themeColor="text1"/>
          <w:sz w:val="28"/>
          <w:szCs w:val="28"/>
        </w:rPr>
        <w:t>а</w:t>
      </w:r>
      <w:r w:rsidR="00B916CA" w:rsidRPr="00561902">
        <w:rPr>
          <w:rFonts w:ascii="Times New Roman" w:hAnsi="Times New Roman" w:cs="Times New Roman"/>
          <w:color w:val="000000" w:themeColor="text1"/>
          <w:sz w:val="28"/>
          <w:szCs w:val="28"/>
        </w:rPr>
        <w:t>лиз</w:t>
      </w:r>
      <w:r w:rsidRPr="00561902">
        <w:rPr>
          <w:rFonts w:ascii="Times New Roman" w:hAnsi="Times New Roman" w:cs="Times New Roman"/>
          <w:color w:val="000000" w:themeColor="text1"/>
          <w:sz w:val="28"/>
          <w:szCs w:val="28"/>
        </w:rPr>
        <w:t>а</w:t>
      </w:r>
      <w:r w:rsidR="00B916CA" w:rsidRPr="00561902">
        <w:rPr>
          <w:rFonts w:ascii="Times New Roman" w:hAnsi="Times New Roman" w:cs="Times New Roman"/>
          <w:color w:val="000000" w:themeColor="text1"/>
          <w:sz w:val="28"/>
          <w:szCs w:val="28"/>
        </w:rPr>
        <w:t xml:space="preserve">ции ДНК в </w:t>
      </w:r>
      <w:r w:rsidRPr="00561902">
        <w:rPr>
          <w:rFonts w:ascii="Times New Roman" w:hAnsi="Times New Roman" w:cs="Times New Roman"/>
          <w:color w:val="000000" w:themeColor="text1"/>
          <w:sz w:val="28"/>
          <w:szCs w:val="28"/>
        </w:rPr>
        <w:t>а</w:t>
      </w:r>
      <w:r w:rsidR="00B916CA" w:rsidRPr="00561902">
        <w:rPr>
          <w:rFonts w:ascii="Times New Roman" w:hAnsi="Times New Roman" w:cs="Times New Roman"/>
          <w:color w:val="000000" w:themeColor="text1"/>
          <w:sz w:val="28"/>
          <w:szCs w:val="28"/>
        </w:rPr>
        <w:t>г</w:t>
      </w:r>
      <w:r w:rsidRPr="00561902">
        <w:rPr>
          <w:rFonts w:ascii="Times New Roman" w:hAnsi="Times New Roman" w:cs="Times New Roman"/>
          <w:color w:val="000000" w:themeColor="text1"/>
          <w:sz w:val="28"/>
          <w:szCs w:val="28"/>
        </w:rPr>
        <w:t>а</w:t>
      </w:r>
      <w:r w:rsidR="00B916CA" w:rsidRPr="00561902">
        <w:rPr>
          <w:rFonts w:ascii="Times New Roman" w:hAnsi="Times New Roman" w:cs="Times New Roman"/>
          <w:color w:val="000000" w:themeColor="text1"/>
          <w:sz w:val="28"/>
          <w:szCs w:val="28"/>
        </w:rPr>
        <w:t>розный гель вносили бромисты</w:t>
      </w:r>
      <w:r w:rsidR="00595777">
        <w:rPr>
          <w:rFonts w:ascii="Times New Roman" w:hAnsi="Times New Roman" w:cs="Times New Roman"/>
          <w:color w:val="000000" w:themeColor="text1"/>
          <w:sz w:val="28"/>
          <w:szCs w:val="28"/>
        </w:rPr>
        <w:t xml:space="preserve">й </w:t>
      </w:r>
      <w:r w:rsidR="00B916CA" w:rsidRPr="00561902">
        <w:rPr>
          <w:rFonts w:ascii="Times New Roman" w:hAnsi="Times New Roman" w:cs="Times New Roman"/>
          <w:color w:val="000000" w:themeColor="text1"/>
          <w:sz w:val="28"/>
          <w:szCs w:val="28"/>
        </w:rPr>
        <w:t>этидий (к/к 1 мкг/см</w:t>
      </w:r>
      <w:r w:rsidR="00B916CA" w:rsidRPr="00561902">
        <w:rPr>
          <w:rFonts w:ascii="Times New Roman" w:hAnsi="Times New Roman" w:cs="Times New Roman"/>
          <w:color w:val="000000" w:themeColor="text1"/>
          <w:sz w:val="28"/>
          <w:szCs w:val="28"/>
          <w:vertAlign w:val="superscript"/>
        </w:rPr>
        <w:t>3</w:t>
      </w:r>
      <w:r w:rsidR="00B916CA" w:rsidRPr="00561902">
        <w:rPr>
          <w:rFonts w:ascii="Times New Roman" w:hAnsi="Times New Roman" w:cs="Times New Roman"/>
          <w:color w:val="000000" w:themeColor="text1"/>
          <w:sz w:val="28"/>
          <w:szCs w:val="28"/>
        </w:rPr>
        <w:t>).</w:t>
      </w:r>
    </w:p>
    <w:p w14:paraId="6C5640EA" w14:textId="77777777" w:rsidR="00116F00" w:rsidRPr="00561902" w:rsidRDefault="00116F00" w:rsidP="00BF714B">
      <w:pPr>
        <w:pStyle w:val="33"/>
        <w:spacing w:after="0" w:line="240" w:lineRule="auto"/>
        <w:ind w:left="0" w:firstLine="709"/>
        <w:jc w:val="both"/>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Электрофорез продуктов амплификации проводили в аппарате для горизонтального электрофореза</w:t>
      </w:r>
      <w:r w:rsidR="00B75B78">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lang w:val="en-US"/>
        </w:rPr>
        <w:t>PowerP</w:t>
      </w:r>
      <w:r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c</w:t>
      </w:r>
      <w:r w:rsidRPr="00561902">
        <w:rPr>
          <w:rFonts w:ascii="Times New Roman" w:hAnsi="Times New Roman" w:cs="Times New Roman"/>
          <w:color w:val="000000" w:themeColor="text1"/>
          <w:sz w:val="28"/>
          <w:szCs w:val="28"/>
        </w:rPr>
        <w:t>, (</w:t>
      </w:r>
      <w:r w:rsidRPr="00561902">
        <w:rPr>
          <w:rFonts w:ascii="Times New Roman" w:hAnsi="Times New Roman" w:cs="Times New Roman"/>
          <w:color w:val="000000" w:themeColor="text1"/>
          <w:sz w:val="28"/>
          <w:szCs w:val="28"/>
          <w:lang w:val="en-US"/>
        </w:rPr>
        <w:t>Bio</w:t>
      </w:r>
      <w:r w:rsidRPr="00561902">
        <w:rPr>
          <w:rFonts w:ascii="Times New Roman" w:hAnsi="Times New Roman" w:cs="Times New Roman"/>
          <w:color w:val="000000" w:themeColor="text1"/>
          <w:sz w:val="28"/>
          <w:szCs w:val="28"/>
        </w:rPr>
        <w:t>-</w:t>
      </w:r>
      <w:r w:rsidRPr="00561902">
        <w:rPr>
          <w:rFonts w:ascii="Times New Roman" w:hAnsi="Times New Roman" w:cs="Times New Roman"/>
          <w:color w:val="000000" w:themeColor="text1"/>
          <w:sz w:val="28"/>
          <w:szCs w:val="28"/>
          <w:lang w:val="en-US"/>
        </w:rPr>
        <w:t>R</w:t>
      </w:r>
      <w:r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d</w:t>
      </w:r>
      <w:r w:rsidRPr="00561902">
        <w:rPr>
          <w:rFonts w:ascii="Times New Roman" w:hAnsi="Times New Roman" w:cs="Times New Roman"/>
          <w:color w:val="000000" w:themeColor="text1"/>
          <w:sz w:val="28"/>
          <w:szCs w:val="28"/>
        </w:rPr>
        <w:t>), при напряжении 8 В/см</w:t>
      </w:r>
      <w:r w:rsidR="00BF714B" w:rsidRPr="00561902">
        <w:rPr>
          <w:rFonts w:ascii="Times New Roman" w:hAnsi="Times New Roman" w:cs="Times New Roman"/>
          <w:color w:val="000000" w:themeColor="text1"/>
          <w:sz w:val="28"/>
          <w:szCs w:val="28"/>
          <w:lang w:val="kk-KZ"/>
        </w:rPr>
        <w:t>.</w:t>
      </w:r>
    </w:p>
    <w:p w14:paraId="44053902" w14:textId="77777777" w:rsidR="00B916CA" w:rsidRPr="00561902" w:rsidRDefault="00B916CA" w:rsidP="00BF714B">
      <w:pPr>
        <w:pStyle w:val="33"/>
        <w:spacing w:after="0" w:line="240" w:lineRule="auto"/>
        <w:ind w:left="0"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В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честве электродного буфер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использов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ли 1х 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Е-буфер. </w:t>
      </w:r>
    </w:p>
    <w:p w14:paraId="1768E010" w14:textId="77777777" w:rsidR="00B916CA" w:rsidRPr="00561902" w:rsidRDefault="00B916CA" w:rsidP="00BF714B">
      <w:pPr>
        <w:tabs>
          <w:tab w:val="num" w:pos="900"/>
        </w:tabs>
        <w:spacing w:after="0" w:line="240" w:lineRule="auto"/>
        <w:ind w:firstLine="709"/>
        <w:jc w:val="both"/>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Документиров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ние полученных результ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тов проводили, используя систему документ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ций гелей GelDoc, (</w:t>
      </w:r>
      <w:r w:rsidRPr="00561902">
        <w:rPr>
          <w:rFonts w:ascii="Times New Roman" w:hAnsi="Times New Roman" w:cs="Times New Roman"/>
          <w:color w:val="000000" w:themeColor="text1"/>
          <w:sz w:val="28"/>
          <w:szCs w:val="28"/>
          <w:lang w:val="en-US"/>
        </w:rPr>
        <w:t>Bio</w:t>
      </w:r>
      <w:r w:rsidRPr="00561902">
        <w:rPr>
          <w:rFonts w:ascii="Times New Roman" w:hAnsi="Times New Roman" w:cs="Times New Roman"/>
          <w:color w:val="000000" w:themeColor="text1"/>
          <w:sz w:val="28"/>
          <w:szCs w:val="28"/>
        </w:rPr>
        <w:t>-</w:t>
      </w:r>
      <w:r w:rsidRPr="00561902">
        <w:rPr>
          <w:rFonts w:ascii="Times New Roman" w:hAnsi="Times New Roman" w:cs="Times New Roman"/>
          <w:color w:val="000000" w:themeColor="text1"/>
          <w:sz w:val="28"/>
          <w:szCs w:val="28"/>
          <w:lang w:val="en-US"/>
        </w:rPr>
        <w:t>R</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d</w:t>
      </w:r>
      <w:r w:rsidRPr="00561902">
        <w:rPr>
          <w:rFonts w:ascii="Times New Roman" w:hAnsi="Times New Roman" w:cs="Times New Roman"/>
          <w:color w:val="000000" w:themeColor="text1"/>
          <w:sz w:val="28"/>
          <w:szCs w:val="28"/>
        </w:rPr>
        <w:t xml:space="preserve">). </w:t>
      </w:r>
    </w:p>
    <w:p w14:paraId="2D689397" w14:textId="77777777" w:rsidR="00B916CA" w:rsidRPr="00561902" w:rsidRDefault="00B916CA" w:rsidP="00BF714B">
      <w:pPr>
        <w:pStyle w:val="21"/>
        <w:spacing w:after="0" w:line="240" w:lineRule="auto"/>
        <w:ind w:firstLine="709"/>
        <w:jc w:val="both"/>
        <w:rPr>
          <w:color w:val="000000" w:themeColor="text1"/>
          <w:sz w:val="28"/>
          <w:szCs w:val="28"/>
          <w:lang w:val="kk-KZ"/>
        </w:rPr>
      </w:pPr>
      <w:r w:rsidRPr="00561902">
        <w:rPr>
          <w:color w:val="000000" w:themeColor="text1"/>
          <w:sz w:val="28"/>
          <w:szCs w:val="28"/>
          <w:lang w:val="kk-KZ"/>
        </w:rPr>
        <w:t>Р</w:t>
      </w:r>
      <w:r w:rsidR="00CB3F6E" w:rsidRPr="00561902">
        <w:rPr>
          <w:color w:val="000000" w:themeColor="text1"/>
          <w:sz w:val="28"/>
          <w:szCs w:val="28"/>
          <w:lang w:val="kk-KZ"/>
        </w:rPr>
        <w:t>а</w:t>
      </w:r>
      <w:r w:rsidRPr="00561902">
        <w:rPr>
          <w:color w:val="000000" w:themeColor="text1"/>
          <w:sz w:val="28"/>
          <w:szCs w:val="28"/>
          <w:lang w:val="kk-KZ"/>
        </w:rPr>
        <w:t xml:space="preserve">змеры молекул </w:t>
      </w:r>
      <w:r w:rsidR="00CB3F6E" w:rsidRPr="00561902">
        <w:rPr>
          <w:color w:val="000000" w:themeColor="text1"/>
          <w:sz w:val="28"/>
          <w:szCs w:val="28"/>
          <w:lang w:val="kk-KZ"/>
        </w:rPr>
        <w:t>а</w:t>
      </w:r>
      <w:r w:rsidRPr="00561902">
        <w:rPr>
          <w:color w:val="000000" w:themeColor="text1"/>
          <w:sz w:val="28"/>
          <w:szCs w:val="28"/>
          <w:lang w:val="kk-KZ"/>
        </w:rPr>
        <w:t>н</w:t>
      </w:r>
      <w:r w:rsidR="00CB3F6E" w:rsidRPr="00561902">
        <w:rPr>
          <w:color w:val="000000" w:themeColor="text1"/>
          <w:sz w:val="28"/>
          <w:szCs w:val="28"/>
          <w:lang w:val="kk-KZ"/>
        </w:rPr>
        <w:t>а</w:t>
      </w:r>
      <w:r w:rsidRPr="00561902">
        <w:rPr>
          <w:color w:val="000000" w:themeColor="text1"/>
          <w:sz w:val="28"/>
          <w:szCs w:val="28"/>
          <w:lang w:val="kk-KZ"/>
        </w:rPr>
        <w:t>лизируемых обр</w:t>
      </w:r>
      <w:r w:rsidR="00CB3F6E" w:rsidRPr="00561902">
        <w:rPr>
          <w:color w:val="000000" w:themeColor="text1"/>
          <w:sz w:val="28"/>
          <w:szCs w:val="28"/>
          <w:lang w:val="kk-KZ"/>
        </w:rPr>
        <w:t>а</w:t>
      </w:r>
      <w:r w:rsidRPr="00561902">
        <w:rPr>
          <w:color w:val="000000" w:themeColor="text1"/>
          <w:sz w:val="28"/>
          <w:szCs w:val="28"/>
          <w:lang w:val="kk-KZ"/>
        </w:rPr>
        <w:t>зцов ДНК определяли путем сопост</w:t>
      </w:r>
      <w:r w:rsidR="00CB3F6E" w:rsidRPr="00561902">
        <w:rPr>
          <w:color w:val="000000" w:themeColor="text1"/>
          <w:sz w:val="28"/>
          <w:szCs w:val="28"/>
          <w:lang w:val="kk-KZ"/>
        </w:rPr>
        <w:t>а</w:t>
      </w:r>
      <w:r w:rsidRPr="00561902">
        <w:rPr>
          <w:color w:val="000000" w:themeColor="text1"/>
          <w:sz w:val="28"/>
          <w:szCs w:val="28"/>
          <w:lang w:val="kk-KZ"/>
        </w:rPr>
        <w:t>вления их электрофоретической подвижности в геле с подвижностью м</w:t>
      </w:r>
      <w:r w:rsidR="00CB3F6E" w:rsidRPr="00561902">
        <w:rPr>
          <w:color w:val="000000" w:themeColor="text1"/>
          <w:sz w:val="28"/>
          <w:szCs w:val="28"/>
          <w:lang w:val="kk-KZ"/>
        </w:rPr>
        <w:t>а</w:t>
      </w:r>
      <w:r w:rsidRPr="00561902">
        <w:rPr>
          <w:color w:val="000000" w:themeColor="text1"/>
          <w:sz w:val="28"/>
          <w:szCs w:val="28"/>
          <w:lang w:val="kk-KZ"/>
        </w:rPr>
        <w:t>ркеров – фр</w:t>
      </w:r>
      <w:r w:rsidR="00CB3F6E" w:rsidRPr="00561902">
        <w:rPr>
          <w:color w:val="000000" w:themeColor="text1"/>
          <w:sz w:val="28"/>
          <w:szCs w:val="28"/>
          <w:lang w:val="kk-KZ"/>
        </w:rPr>
        <w:t>а</w:t>
      </w:r>
      <w:r w:rsidRPr="00561902">
        <w:rPr>
          <w:color w:val="000000" w:themeColor="text1"/>
          <w:sz w:val="28"/>
          <w:szCs w:val="28"/>
          <w:lang w:val="kk-KZ"/>
        </w:rPr>
        <w:t>гмент ДНК известной молекулярной м</w:t>
      </w:r>
      <w:r w:rsidR="00CB3F6E" w:rsidRPr="00561902">
        <w:rPr>
          <w:color w:val="000000" w:themeColor="text1"/>
          <w:sz w:val="28"/>
          <w:szCs w:val="28"/>
          <w:lang w:val="kk-KZ"/>
        </w:rPr>
        <w:t>а</w:t>
      </w:r>
      <w:r w:rsidRPr="00561902">
        <w:rPr>
          <w:color w:val="000000" w:themeColor="text1"/>
          <w:sz w:val="28"/>
          <w:szCs w:val="28"/>
          <w:lang w:val="kk-KZ"/>
        </w:rPr>
        <w:t>ссы. В к</w:t>
      </w:r>
      <w:r w:rsidR="00CB3F6E" w:rsidRPr="00561902">
        <w:rPr>
          <w:color w:val="000000" w:themeColor="text1"/>
          <w:sz w:val="28"/>
          <w:szCs w:val="28"/>
          <w:lang w:val="kk-KZ"/>
        </w:rPr>
        <w:t>а</w:t>
      </w:r>
      <w:r w:rsidRPr="00561902">
        <w:rPr>
          <w:color w:val="000000" w:themeColor="text1"/>
          <w:sz w:val="28"/>
          <w:szCs w:val="28"/>
          <w:lang w:val="kk-KZ"/>
        </w:rPr>
        <w:t>честве м</w:t>
      </w:r>
      <w:r w:rsidR="00CB3F6E" w:rsidRPr="00561902">
        <w:rPr>
          <w:color w:val="000000" w:themeColor="text1"/>
          <w:sz w:val="28"/>
          <w:szCs w:val="28"/>
          <w:lang w:val="kk-KZ"/>
        </w:rPr>
        <w:t>а</w:t>
      </w:r>
      <w:r w:rsidRPr="00561902">
        <w:rPr>
          <w:color w:val="000000" w:themeColor="text1"/>
          <w:sz w:val="28"/>
          <w:szCs w:val="28"/>
          <w:lang w:val="kk-KZ"/>
        </w:rPr>
        <w:t>ркер</w:t>
      </w:r>
      <w:r w:rsidR="00CB3F6E" w:rsidRPr="00561902">
        <w:rPr>
          <w:color w:val="000000" w:themeColor="text1"/>
          <w:sz w:val="28"/>
          <w:szCs w:val="28"/>
          <w:lang w:val="kk-KZ"/>
        </w:rPr>
        <w:t>а</w:t>
      </w:r>
      <w:r w:rsidRPr="00561902">
        <w:rPr>
          <w:color w:val="000000" w:themeColor="text1"/>
          <w:sz w:val="28"/>
          <w:szCs w:val="28"/>
          <w:lang w:val="kk-KZ"/>
        </w:rPr>
        <w:t xml:space="preserve"> молекулярных м</w:t>
      </w:r>
      <w:r w:rsidR="00CB3F6E" w:rsidRPr="00561902">
        <w:rPr>
          <w:color w:val="000000" w:themeColor="text1"/>
          <w:sz w:val="28"/>
          <w:szCs w:val="28"/>
          <w:lang w:val="kk-KZ"/>
        </w:rPr>
        <w:t>а</w:t>
      </w:r>
      <w:r w:rsidRPr="00561902">
        <w:rPr>
          <w:color w:val="000000" w:themeColor="text1"/>
          <w:sz w:val="28"/>
          <w:szCs w:val="28"/>
          <w:lang w:val="kk-KZ"/>
        </w:rPr>
        <w:t>сс использов</w:t>
      </w:r>
      <w:r w:rsidR="00CB3F6E" w:rsidRPr="00561902">
        <w:rPr>
          <w:color w:val="000000" w:themeColor="text1"/>
          <w:sz w:val="28"/>
          <w:szCs w:val="28"/>
          <w:lang w:val="kk-KZ"/>
        </w:rPr>
        <w:t>а</w:t>
      </w:r>
      <w:r w:rsidRPr="00561902">
        <w:rPr>
          <w:color w:val="000000" w:themeColor="text1"/>
          <w:sz w:val="28"/>
          <w:szCs w:val="28"/>
          <w:lang w:val="kk-KZ"/>
        </w:rPr>
        <w:t>ли "DN</w:t>
      </w:r>
      <w:r w:rsidR="00CB3F6E" w:rsidRPr="00561902">
        <w:rPr>
          <w:color w:val="000000" w:themeColor="text1"/>
          <w:sz w:val="28"/>
          <w:szCs w:val="28"/>
          <w:lang w:val="kk-KZ"/>
        </w:rPr>
        <w:t>А</w:t>
      </w:r>
      <w:r w:rsidRPr="00561902">
        <w:rPr>
          <w:color w:val="000000" w:themeColor="text1"/>
          <w:sz w:val="28"/>
          <w:szCs w:val="28"/>
          <w:lang w:val="kk-KZ"/>
        </w:rPr>
        <w:t xml:space="preserve"> L</w:t>
      </w:r>
      <w:r w:rsidR="00CB3F6E" w:rsidRPr="00561902">
        <w:rPr>
          <w:color w:val="000000" w:themeColor="text1"/>
          <w:sz w:val="28"/>
          <w:szCs w:val="28"/>
          <w:lang w:val="kk-KZ"/>
        </w:rPr>
        <w:t>а</w:t>
      </w:r>
      <w:r w:rsidRPr="00561902">
        <w:rPr>
          <w:color w:val="000000" w:themeColor="text1"/>
          <w:sz w:val="28"/>
          <w:szCs w:val="28"/>
          <w:lang w:val="kk-KZ"/>
        </w:rPr>
        <w:t>dder 1kb", (</w:t>
      </w:r>
      <w:r w:rsidR="00BF714B" w:rsidRPr="00561902">
        <w:rPr>
          <w:color w:val="000000" w:themeColor="text1"/>
          <w:sz w:val="28"/>
          <w:szCs w:val="28"/>
          <w:lang w:val="kk-KZ"/>
        </w:rPr>
        <w:t>р</w:t>
      </w:r>
      <w:r w:rsidR="00210ADC" w:rsidRPr="00561902">
        <w:rPr>
          <w:color w:val="000000" w:themeColor="text1"/>
          <w:sz w:val="28"/>
          <w:szCs w:val="28"/>
          <w:lang w:val="kk-KZ"/>
        </w:rPr>
        <w:t>исунок1</w:t>
      </w:r>
      <w:r w:rsidR="00EC7623" w:rsidRPr="00561902">
        <w:rPr>
          <w:color w:val="000000" w:themeColor="text1"/>
          <w:sz w:val="28"/>
          <w:szCs w:val="28"/>
          <w:lang w:val="kk-KZ"/>
        </w:rPr>
        <w:t>0</w:t>
      </w:r>
      <w:r w:rsidRPr="00561902">
        <w:rPr>
          <w:color w:val="000000" w:themeColor="text1"/>
          <w:sz w:val="28"/>
          <w:szCs w:val="28"/>
          <w:lang w:val="kk-KZ"/>
        </w:rPr>
        <w:t>).</w:t>
      </w:r>
    </w:p>
    <w:p w14:paraId="1FF2D02A" w14:textId="77777777" w:rsidR="009540D7" w:rsidRPr="00561902" w:rsidRDefault="00BF714B" w:rsidP="000023A3">
      <w:pPr>
        <w:widowControl w:val="0"/>
        <w:spacing w:after="0" w:line="240" w:lineRule="auto"/>
        <w:jc w:val="both"/>
        <w:rPr>
          <w:rFonts w:ascii="Times New Roman" w:hAnsi="Times New Roman" w:cs="Times New Roman"/>
          <w:i/>
          <w:color w:val="000000" w:themeColor="text1"/>
          <w:sz w:val="28"/>
          <w:szCs w:val="28"/>
          <w:lang w:val="kk-KZ"/>
        </w:rPr>
      </w:pPr>
      <w:r w:rsidRPr="00561902">
        <w:rPr>
          <w:rFonts w:ascii="Times New Roman" w:hAnsi="Times New Roman" w:cs="Times New Roman"/>
          <w:i/>
          <w:noProof/>
          <w:color w:val="000000" w:themeColor="text1"/>
          <w:sz w:val="28"/>
          <w:szCs w:val="28"/>
          <w:lang w:eastAsia="ru-RU"/>
        </w:rPr>
        <w:drawing>
          <wp:anchor distT="0" distB="0" distL="114300" distR="114300" simplePos="0" relativeHeight="251609600" behindDoc="0" locked="0" layoutInCell="1" allowOverlap="1" wp14:anchorId="4902E0E4" wp14:editId="0E7A5DDA">
            <wp:simplePos x="0" y="0"/>
            <wp:positionH relativeFrom="margin">
              <wp:posOffset>753110</wp:posOffset>
            </wp:positionH>
            <wp:positionV relativeFrom="margin">
              <wp:posOffset>4857115</wp:posOffset>
            </wp:positionV>
            <wp:extent cx="4648835" cy="1619885"/>
            <wp:effectExtent l="0" t="0" r="0" b="0"/>
            <wp:wrapSquare wrapText="bothSides"/>
            <wp:docPr id="6" name="Рисунок 1" descr="G:\Штефанов\Пациент №116,№117CDH1_Ex6_10_13_14_ 2019-01-30 12hr 39min.Admin 2019-02-18 13hr 39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Штефанов\Пациент №116,№117CDH1_Ex6_10_13_14_ 2019-01-30 12hr 39min.Admin 2019-02-18 13hr 39min.jpg"/>
                    <pic:cNvPicPr>
                      <a:picLocks noChangeAspect="1" noChangeArrowheads="1"/>
                    </pic:cNvPicPr>
                  </pic:nvPicPr>
                  <pic:blipFill>
                    <a:blip r:embed="rId82" cstate="print"/>
                    <a:srcRect l="7219" t="46736" r="14241" b="16633"/>
                    <a:stretch>
                      <a:fillRect/>
                    </a:stretch>
                  </pic:blipFill>
                  <pic:spPr bwMode="auto">
                    <a:xfrm>
                      <a:off x="0" y="0"/>
                      <a:ext cx="4648835" cy="1619885"/>
                    </a:xfrm>
                    <a:prstGeom prst="rect">
                      <a:avLst/>
                    </a:prstGeom>
                    <a:noFill/>
                    <a:ln w="9525">
                      <a:noFill/>
                      <a:miter lim="800000"/>
                      <a:headEnd/>
                      <a:tailEnd/>
                    </a:ln>
                  </pic:spPr>
                </pic:pic>
              </a:graphicData>
            </a:graphic>
          </wp:anchor>
        </w:drawing>
      </w:r>
    </w:p>
    <w:p w14:paraId="41289999" w14:textId="77777777" w:rsidR="009540D7" w:rsidRPr="00561902" w:rsidRDefault="009540D7" w:rsidP="000023A3">
      <w:pPr>
        <w:widowControl w:val="0"/>
        <w:spacing w:after="0" w:line="240" w:lineRule="auto"/>
        <w:ind w:firstLine="851"/>
        <w:jc w:val="both"/>
        <w:rPr>
          <w:rFonts w:ascii="Times New Roman" w:hAnsi="Times New Roman" w:cs="Times New Roman"/>
          <w:i/>
          <w:color w:val="000000" w:themeColor="text1"/>
          <w:sz w:val="28"/>
          <w:szCs w:val="28"/>
          <w:lang w:val="kk-KZ"/>
        </w:rPr>
      </w:pPr>
    </w:p>
    <w:p w14:paraId="4D996137" w14:textId="77777777" w:rsidR="009540D7" w:rsidRPr="00561902" w:rsidRDefault="009540D7" w:rsidP="000023A3">
      <w:pPr>
        <w:widowControl w:val="0"/>
        <w:spacing w:after="0" w:line="240" w:lineRule="auto"/>
        <w:ind w:firstLine="851"/>
        <w:jc w:val="both"/>
        <w:rPr>
          <w:rFonts w:ascii="Times New Roman" w:hAnsi="Times New Roman" w:cs="Times New Roman"/>
          <w:i/>
          <w:color w:val="000000" w:themeColor="text1"/>
          <w:sz w:val="28"/>
          <w:szCs w:val="28"/>
          <w:lang w:val="kk-KZ"/>
        </w:rPr>
      </w:pPr>
    </w:p>
    <w:p w14:paraId="103364A2" w14:textId="77777777" w:rsidR="009540D7" w:rsidRPr="00561902" w:rsidRDefault="009540D7" w:rsidP="000023A3">
      <w:pPr>
        <w:widowControl w:val="0"/>
        <w:spacing w:after="0" w:line="240" w:lineRule="auto"/>
        <w:ind w:firstLine="851"/>
        <w:jc w:val="both"/>
        <w:rPr>
          <w:rFonts w:ascii="Times New Roman" w:hAnsi="Times New Roman" w:cs="Times New Roman"/>
          <w:i/>
          <w:color w:val="000000" w:themeColor="text1"/>
          <w:sz w:val="28"/>
          <w:szCs w:val="28"/>
          <w:lang w:val="kk-KZ"/>
        </w:rPr>
      </w:pPr>
    </w:p>
    <w:p w14:paraId="1EA852AD" w14:textId="77777777" w:rsidR="009540D7" w:rsidRPr="00561902" w:rsidRDefault="000772AD" w:rsidP="000023A3">
      <w:pPr>
        <w:widowControl w:val="0"/>
        <w:spacing w:after="0" w:line="240" w:lineRule="auto"/>
        <w:ind w:firstLine="851"/>
        <w:jc w:val="both"/>
        <w:rPr>
          <w:rFonts w:ascii="Times New Roman" w:hAnsi="Times New Roman" w:cs="Times New Roman"/>
          <w:i/>
          <w:color w:val="000000" w:themeColor="text1"/>
          <w:sz w:val="28"/>
          <w:szCs w:val="28"/>
          <w:lang w:val="kk-KZ"/>
        </w:rPr>
      </w:pPr>
      <w:r>
        <w:rPr>
          <w:rFonts w:ascii="Times New Roman" w:hAnsi="Times New Roman" w:cs="Times New Roman"/>
          <w:i/>
          <w:noProof/>
          <w:color w:val="000000" w:themeColor="text1"/>
          <w:sz w:val="28"/>
          <w:szCs w:val="28"/>
          <w:lang w:eastAsia="ru-RU"/>
        </w:rPr>
        <mc:AlternateContent>
          <mc:Choice Requires="wps">
            <w:drawing>
              <wp:anchor distT="0" distB="0" distL="114300" distR="114300" simplePos="0" relativeHeight="251694592" behindDoc="0" locked="0" layoutInCell="1" allowOverlap="1" wp14:anchorId="076F3191" wp14:editId="4FCD3216">
                <wp:simplePos x="0" y="0"/>
                <wp:positionH relativeFrom="column">
                  <wp:posOffset>-3912235</wp:posOffset>
                </wp:positionH>
                <wp:positionV relativeFrom="paragraph">
                  <wp:posOffset>170180</wp:posOffset>
                </wp:positionV>
                <wp:extent cx="870585" cy="811530"/>
                <wp:effectExtent l="38100" t="38100" r="24765" b="26670"/>
                <wp:wrapNone/>
                <wp:docPr id="149" name="AutoShape 17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70585" cy="8115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59828B" id="AutoShape 1787" o:spid="_x0000_s1026" type="#_x0000_t32" style="position:absolute;margin-left:-308.05pt;margin-top:13.4pt;width:68.55pt;height:63.9pt;flip:x y;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">
                <v:stroke endarrow="block"/>
              </v:shape>
            </w:pict>
          </mc:Fallback>
        </mc:AlternateContent>
      </w:r>
      <w:r>
        <w:rPr>
          <w:rFonts w:ascii="Times New Roman" w:hAnsi="Times New Roman" w:cs="Times New Roman"/>
          <w:i/>
          <w:noProof/>
          <w:color w:val="000000" w:themeColor="text1"/>
          <w:sz w:val="28"/>
          <w:szCs w:val="28"/>
          <w:lang w:eastAsia="ru-RU"/>
        </w:rPr>
        <mc:AlternateContent>
          <mc:Choice Requires="wps">
            <w:drawing>
              <wp:anchor distT="0" distB="0" distL="114300" distR="114300" simplePos="0" relativeHeight="251688448" behindDoc="0" locked="0" layoutInCell="1" allowOverlap="1" wp14:anchorId="0E07487E" wp14:editId="4874BCB9">
                <wp:simplePos x="0" y="0"/>
                <wp:positionH relativeFrom="column">
                  <wp:posOffset>-3041650</wp:posOffset>
                </wp:positionH>
                <wp:positionV relativeFrom="paragraph">
                  <wp:posOffset>232410</wp:posOffset>
                </wp:positionV>
                <wp:extent cx="62230" cy="749300"/>
                <wp:effectExtent l="19050" t="38100" r="52070" b="12700"/>
                <wp:wrapNone/>
                <wp:docPr id="148" name="AutoShape 17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2230" cy="7493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DC114E" id="AutoShape 1781" o:spid="_x0000_s1026" type="#_x0000_t32" style="position:absolute;margin-left:-239.5pt;margin-top:18.3pt;width:4.9pt;height:59pt;flip:y;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">
                <v:stroke endarrow="block"/>
              </v:shape>
            </w:pict>
          </mc:Fallback>
        </mc:AlternateContent>
      </w:r>
      <w:r>
        <w:rPr>
          <w:rFonts w:ascii="Times New Roman" w:hAnsi="Times New Roman" w:cs="Times New Roman"/>
          <w:i/>
          <w:noProof/>
          <w:color w:val="000000" w:themeColor="text1"/>
          <w:sz w:val="28"/>
          <w:szCs w:val="28"/>
          <w:lang w:eastAsia="ru-RU"/>
        </w:rPr>
        <mc:AlternateContent>
          <mc:Choice Requires="wps">
            <w:drawing>
              <wp:anchor distT="0" distB="0" distL="114300" distR="114300" simplePos="0" relativeHeight="251687424" behindDoc="0" locked="0" layoutInCell="1" allowOverlap="1" wp14:anchorId="4178F2D4" wp14:editId="58087EE3">
                <wp:simplePos x="0" y="0"/>
                <wp:positionH relativeFrom="column">
                  <wp:posOffset>-3244215</wp:posOffset>
                </wp:positionH>
                <wp:positionV relativeFrom="paragraph">
                  <wp:posOffset>232410</wp:posOffset>
                </wp:positionV>
                <wp:extent cx="202565" cy="749300"/>
                <wp:effectExtent l="57150" t="38100" r="26035" b="12700"/>
                <wp:wrapNone/>
                <wp:docPr id="147" name="AutoShape 17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02565" cy="7493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023D93" id="AutoShape 1780" o:spid="_x0000_s1026" type="#_x0000_t32" style="position:absolute;margin-left:-255.45pt;margin-top:18.3pt;width:15.95pt;height:59pt;flip:x y;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">
                <v:stroke endarrow="block"/>
              </v:shape>
            </w:pict>
          </mc:Fallback>
        </mc:AlternateContent>
      </w:r>
      <w:r>
        <w:rPr>
          <w:rFonts w:ascii="Times New Roman" w:hAnsi="Times New Roman" w:cs="Times New Roman"/>
          <w:i/>
          <w:noProof/>
          <w:color w:val="000000" w:themeColor="text1"/>
          <w:sz w:val="28"/>
          <w:szCs w:val="28"/>
          <w:lang w:eastAsia="ru-RU"/>
        </w:rPr>
        <mc:AlternateContent>
          <mc:Choice Requires="wps">
            <w:drawing>
              <wp:anchor distT="0" distB="0" distL="114300" distR="114300" simplePos="0" relativeHeight="251692544" behindDoc="0" locked="0" layoutInCell="1" allowOverlap="1" wp14:anchorId="58F8BC6E" wp14:editId="5961AC5D">
                <wp:simplePos x="0" y="0"/>
                <wp:positionH relativeFrom="column">
                  <wp:posOffset>-3446145</wp:posOffset>
                </wp:positionH>
                <wp:positionV relativeFrom="paragraph">
                  <wp:posOffset>170180</wp:posOffset>
                </wp:positionV>
                <wp:extent cx="404495" cy="811530"/>
                <wp:effectExtent l="38100" t="38100" r="33655" b="26670"/>
                <wp:wrapNone/>
                <wp:docPr id="146" name="AutoShape 17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04495" cy="8115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2EC7A4" id="AutoShape 1785" o:spid="_x0000_s1026" type="#_x0000_t32" style="position:absolute;margin-left:-271.35pt;margin-top:13.4pt;width:31.85pt;height:63.9pt;flip:x y;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">
                <v:stroke endarrow="block"/>
              </v:shape>
            </w:pict>
          </mc:Fallback>
        </mc:AlternateContent>
      </w:r>
      <w:r>
        <w:rPr>
          <w:rFonts w:ascii="Times New Roman" w:hAnsi="Times New Roman" w:cs="Times New Roman"/>
          <w:i/>
          <w:noProof/>
          <w:color w:val="000000" w:themeColor="text1"/>
          <w:sz w:val="28"/>
          <w:szCs w:val="28"/>
          <w:lang w:eastAsia="ru-RU"/>
        </w:rPr>
        <mc:AlternateContent>
          <mc:Choice Requires="wps">
            <w:drawing>
              <wp:anchor distT="0" distB="0" distL="114300" distR="114300" simplePos="0" relativeHeight="251693568" behindDoc="0" locked="0" layoutInCell="1" allowOverlap="1" wp14:anchorId="131E54EA" wp14:editId="0DAC426B">
                <wp:simplePos x="0" y="0"/>
                <wp:positionH relativeFrom="column">
                  <wp:posOffset>-3041650</wp:posOffset>
                </wp:positionH>
                <wp:positionV relativeFrom="paragraph">
                  <wp:posOffset>170180</wp:posOffset>
                </wp:positionV>
                <wp:extent cx="527685" cy="811530"/>
                <wp:effectExtent l="0" t="38100" r="62865" b="26670"/>
                <wp:wrapNone/>
                <wp:docPr id="145" name="AutoShape 17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27685" cy="8115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6EA2064" id="AutoShape 1786" o:spid="_x0000_s1026" type="#_x0000_t32" style="position:absolute;margin-left:-239.5pt;margin-top:13.4pt;width:41.55pt;height:63.9pt;flip:y;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">
                <v:stroke endarrow="block"/>
              </v:shape>
            </w:pict>
          </mc:Fallback>
        </mc:AlternateContent>
      </w:r>
      <w:r>
        <w:rPr>
          <w:rFonts w:ascii="Times New Roman" w:hAnsi="Times New Roman" w:cs="Times New Roman"/>
          <w:i/>
          <w:noProof/>
          <w:color w:val="000000" w:themeColor="text1"/>
          <w:sz w:val="28"/>
          <w:szCs w:val="28"/>
          <w:lang w:eastAsia="ru-RU"/>
        </w:rPr>
        <mc:AlternateContent>
          <mc:Choice Requires="wps">
            <w:drawing>
              <wp:anchor distT="0" distB="0" distL="114300" distR="114300" simplePos="0" relativeHeight="251690496" behindDoc="0" locked="0" layoutInCell="1" allowOverlap="1" wp14:anchorId="247CB932" wp14:editId="5FD98116">
                <wp:simplePos x="0" y="0"/>
                <wp:positionH relativeFrom="column">
                  <wp:posOffset>-3041650</wp:posOffset>
                </wp:positionH>
                <wp:positionV relativeFrom="paragraph">
                  <wp:posOffset>108585</wp:posOffset>
                </wp:positionV>
                <wp:extent cx="307975" cy="873125"/>
                <wp:effectExtent l="0" t="38100" r="53975" b="22225"/>
                <wp:wrapNone/>
                <wp:docPr id="144" name="AutoShape 17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07975" cy="8731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CC18BB" id="AutoShape 1783" o:spid="_x0000_s1026" type="#_x0000_t32" style="position:absolute;margin-left:-239.5pt;margin-top:8.55pt;width:24.25pt;height:68.75pt;flip:y;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">
                <v:stroke endarrow="block"/>
              </v:shape>
            </w:pict>
          </mc:Fallback>
        </mc:AlternateContent>
      </w:r>
      <w:r>
        <w:rPr>
          <w:rFonts w:ascii="Times New Roman" w:hAnsi="Times New Roman" w:cs="Times New Roman"/>
          <w:i/>
          <w:noProof/>
          <w:color w:val="000000" w:themeColor="text1"/>
          <w:sz w:val="28"/>
          <w:szCs w:val="28"/>
          <w:lang w:eastAsia="ru-RU"/>
        </w:rPr>
        <mc:AlternateContent>
          <mc:Choice Requires="wps">
            <w:drawing>
              <wp:anchor distT="0" distB="0" distL="114300" distR="114300" simplePos="0" relativeHeight="251691520" behindDoc="0" locked="0" layoutInCell="1" allowOverlap="1" wp14:anchorId="363A2599" wp14:editId="6FC13B0A">
                <wp:simplePos x="0" y="0"/>
                <wp:positionH relativeFrom="column">
                  <wp:posOffset>-3041650</wp:posOffset>
                </wp:positionH>
                <wp:positionV relativeFrom="paragraph">
                  <wp:posOffset>170180</wp:posOffset>
                </wp:positionV>
                <wp:extent cx="773430" cy="811530"/>
                <wp:effectExtent l="0" t="38100" r="64770" b="26670"/>
                <wp:wrapNone/>
                <wp:docPr id="143" name="AutoShape 17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73430" cy="8115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DB2339" id="AutoShape 1784" o:spid="_x0000_s1026" type="#_x0000_t32" style="position:absolute;margin-left:-239.5pt;margin-top:13.4pt;width:60.9pt;height:63.9pt;flip:y;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">
                <v:stroke endarrow="block"/>
              </v:shape>
            </w:pict>
          </mc:Fallback>
        </mc:AlternateContent>
      </w:r>
      <w:r>
        <w:rPr>
          <w:rFonts w:ascii="Times New Roman" w:hAnsi="Times New Roman" w:cs="Times New Roman"/>
          <w:i/>
          <w:noProof/>
          <w:color w:val="000000" w:themeColor="text1"/>
          <w:sz w:val="28"/>
          <w:szCs w:val="28"/>
          <w:lang w:eastAsia="ru-RU"/>
        </w:rPr>
        <mc:AlternateContent>
          <mc:Choice Requires="wps">
            <w:drawing>
              <wp:anchor distT="0" distB="0" distL="114300" distR="114300" simplePos="0" relativeHeight="251689472" behindDoc="0" locked="0" layoutInCell="1" allowOverlap="1" wp14:anchorId="6302F461" wp14:editId="03660FEC">
                <wp:simplePos x="0" y="0"/>
                <wp:positionH relativeFrom="column">
                  <wp:posOffset>-3683635</wp:posOffset>
                </wp:positionH>
                <wp:positionV relativeFrom="paragraph">
                  <wp:posOffset>108585</wp:posOffset>
                </wp:positionV>
                <wp:extent cx="641985" cy="873125"/>
                <wp:effectExtent l="38100" t="38100" r="24765" b="22225"/>
                <wp:wrapNone/>
                <wp:docPr id="142" name="AutoShape 17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41985" cy="8731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CF03C1" id="AutoShape 1782" o:spid="_x0000_s1026" type="#_x0000_t32" style="position:absolute;margin-left:-290.05pt;margin-top:8.55pt;width:50.55pt;height:68.75pt;flip:x y;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">
                <v:stroke endarrow="block"/>
              </v:shape>
            </w:pict>
          </mc:Fallback>
        </mc:AlternateContent>
      </w:r>
      <w:r>
        <w:rPr>
          <w:rFonts w:ascii="Times New Roman" w:hAnsi="Times New Roman" w:cs="Times New Roman"/>
          <w:i/>
          <w:noProof/>
          <w:color w:val="000000" w:themeColor="text1"/>
          <w:sz w:val="28"/>
          <w:szCs w:val="28"/>
          <w:lang w:eastAsia="ru-RU"/>
        </w:rPr>
        <mc:AlternateContent>
          <mc:Choice Requires="wps">
            <w:drawing>
              <wp:anchor distT="0" distB="0" distL="114299" distR="114299" simplePos="0" relativeHeight="251695616" behindDoc="0" locked="0" layoutInCell="1" allowOverlap="1" wp14:anchorId="7D7D8CAC" wp14:editId="548AAEAD">
                <wp:simplePos x="0" y="0"/>
                <wp:positionH relativeFrom="column">
                  <wp:posOffset>-4291331</wp:posOffset>
                </wp:positionH>
                <wp:positionV relativeFrom="paragraph">
                  <wp:posOffset>187960</wp:posOffset>
                </wp:positionV>
                <wp:extent cx="0" cy="680720"/>
                <wp:effectExtent l="76200" t="38100" r="57150" b="24130"/>
                <wp:wrapNone/>
                <wp:docPr id="141" name="AutoShape 4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807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420054" id="AutoShape 445" o:spid="_x0000_s1026" type="#_x0000_t32" style="position:absolute;margin-left:-337.9pt;margin-top:14.8pt;width:0;height:53.6pt;flip:y;z-index:2516956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">
                <v:stroke endarrow="block"/>
              </v:shape>
            </w:pict>
          </mc:Fallback>
        </mc:AlternateContent>
      </w:r>
    </w:p>
    <w:p w14:paraId="3A7876B0" w14:textId="77777777" w:rsidR="009540D7" w:rsidRPr="00561902" w:rsidRDefault="009540D7" w:rsidP="000023A3">
      <w:pPr>
        <w:widowControl w:val="0"/>
        <w:spacing w:after="0" w:line="240" w:lineRule="auto"/>
        <w:ind w:firstLine="851"/>
        <w:jc w:val="both"/>
        <w:rPr>
          <w:rFonts w:ascii="Times New Roman" w:hAnsi="Times New Roman" w:cs="Times New Roman"/>
          <w:i/>
          <w:color w:val="000000" w:themeColor="text1"/>
          <w:sz w:val="28"/>
          <w:szCs w:val="28"/>
          <w:lang w:val="kk-KZ"/>
        </w:rPr>
      </w:pPr>
    </w:p>
    <w:p w14:paraId="3A6E0E7C" w14:textId="77777777" w:rsidR="009540D7" w:rsidRPr="00561902" w:rsidRDefault="009540D7" w:rsidP="000023A3">
      <w:pPr>
        <w:widowControl w:val="0"/>
        <w:spacing w:after="0" w:line="240" w:lineRule="auto"/>
        <w:ind w:firstLine="851"/>
        <w:jc w:val="both"/>
        <w:rPr>
          <w:rFonts w:ascii="Times New Roman" w:hAnsi="Times New Roman" w:cs="Times New Roman"/>
          <w:i/>
          <w:color w:val="000000" w:themeColor="text1"/>
          <w:sz w:val="28"/>
          <w:szCs w:val="28"/>
          <w:lang w:val="kk-KZ"/>
        </w:rPr>
      </w:pPr>
    </w:p>
    <w:p w14:paraId="2B2E8F01" w14:textId="77777777" w:rsidR="00863813" w:rsidRPr="00561902" w:rsidRDefault="00863813" w:rsidP="000023A3">
      <w:pPr>
        <w:widowControl w:val="0"/>
        <w:spacing w:after="0" w:line="240" w:lineRule="auto"/>
        <w:jc w:val="both"/>
        <w:rPr>
          <w:rFonts w:ascii="Times New Roman" w:hAnsi="Times New Roman" w:cs="Times New Roman"/>
          <w:i/>
          <w:color w:val="000000" w:themeColor="text1"/>
          <w:sz w:val="28"/>
          <w:szCs w:val="28"/>
        </w:rPr>
      </w:pPr>
    </w:p>
    <w:p w14:paraId="3430D8AE" w14:textId="77777777" w:rsidR="00863813" w:rsidRPr="00561902" w:rsidRDefault="00863813" w:rsidP="000023A3">
      <w:pPr>
        <w:widowControl w:val="0"/>
        <w:spacing w:after="0" w:line="240" w:lineRule="auto"/>
        <w:jc w:val="both"/>
        <w:rPr>
          <w:rFonts w:ascii="Times New Roman" w:hAnsi="Times New Roman" w:cs="Times New Roman"/>
          <w:color w:val="000000" w:themeColor="text1"/>
          <w:sz w:val="28"/>
          <w:szCs w:val="28"/>
        </w:rPr>
      </w:pPr>
    </w:p>
    <w:p w14:paraId="50F55158" w14:textId="77777777" w:rsidR="009540D7" w:rsidRPr="00561902" w:rsidRDefault="00A34517" w:rsidP="00BF714B">
      <w:pPr>
        <w:widowControl w:val="0"/>
        <w:spacing w:after="0" w:line="240" w:lineRule="auto"/>
        <w:ind w:firstLine="1701"/>
        <w:jc w:val="both"/>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rPr>
        <w:t>М</w:t>
      </w:r>
      <w:r w:rsidR="00CB3F6E" w:rsidRPr="00561902">
        <w:rPr>
          <w:rFonts w:ascii="Times New Roman" w:hAnsi="Times New Roman" w:cs="Times New Roman"/>
          <w:color w:val="000000" w:themeColor="text1"/>
          <w:sz w:val="24"/>
          <w:szCs w:val="24"/>
        </w:rPr>
        <w:t>а</w:t>
      </w:r>
      <w:r w:rsidRPr="00561902">
        <w:rPr>
          <w:rFonts w:ascii="Times New Roman" w:hAnsi="Times New Roman" w:cs="Times New Roman"/>
          <w:color w:val="000000" w:themeColor="text1"/>
          <w:sz w:val="24"/>
          <w:szCs w:val="24"/>
        </w:rPr>
        <w:t xml:space="preserve">ркер         </w:t>
      </w:r>
      <w:r w:rsidR="00B75B78">
        <w:rPr>
          <w:rFonts w:ascii="Times New Roman" w:hAnsi="Times New Roman" w:cs="Times New Roman"/>
          <w:color w:val="000000" w:themeColor="text1"/>
          <w:sz w:val="24"/>
          <w:szCs w:val="24"/>
        </w:rPr>
        <w:t xml:space="preserve">                                              </w:t>
      </w:r>
      <w:r w:rsidRPr="00561902">
        <w:rPr>
          <w:rFonts w:ascii="Times New Roman" w:hAnsi="Times New Roman" w:cs="Times New Roman"/>
          <w:color w:val="000000" w:themeColor="text1"/>
          <w:sz w:val="24"/>
          <w:szCs w:val="24"/>
        </w:rPr>
        <w:t xml:space="preserve">    Обр</w:t>
      </w:r>
      <w:r w:rsidR="00CB3F6E" w:rsidRPr="00561902">
        <w:rPr>
          <w:rFonts w:ascii="Times New Roman" w:hAnsi="Times New Roman" w:cs="Times New Roman"/>
          <w:color w:val="000000" w:themeColor="text1"/>
          <w:sz w:val="24"/>
          <w:szCs w:val="24"/>
        </w:rPr>
        <w:t>а</w:t>
      </w:r>
      <w:r w:rsidRPr="00561902">
        <w:rPr>
          <w:rFonts w:ascii="Times New Roman" w:hAnsi="Times New Roman" w:cs="Times New Roman"/>
          <w:color w:val="000000" w:themeColor="text1"/>
          <w:sz w:val="24"/>
          <w:szCs w:val="24"/>
        </w:rPr>
        <w:t>зцы ДНК</w:t>
      </w:r>
    </w:p>
    <w:p w14:paraId="6E3E7768" w14:textId="77777777" w:rsidR="00BF714B" w:rsidRPr="00561902" w:rsidRDefault="00BF714B" w:rsidP="000023A3">
      <w:pPr>
        <w:widowControl w:val="0"/>
        <w:spacing w:after="0" w:line="240" w:lineRule="auto"/>
        <w:jc w:val="both"/>
        <w:rPr>
          <w:rFonts w:ascii="Times New Roman" w:hAnsi="Times New Roman" w:cs="Times New Roman"/>
          <w:color w:val="000000" w:themeColor="text1"/>
          <w:sz w:val="16"/>
          <w:szCs w:val="16"/>
          <w:lang w:val="kk-KZ"/>
        </w:rPr>
      </w:pPr>
    </w:p>
    <w:p w14:paraId="6D77B3D6" w14:textId="77777777" w:rsidR="00BF714B" w:rsidRPr="00561902" w:rsidRDefault="00063C4D" w:rsidP="00BF714B">
      <w:pPr>
        <w:widowControl w:val="0"/>
        <w:spacing w:after="0" w:line="240" w:lineRule="auto"/>
        <w:jc w:val="center"/>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Рисунок 1</w:t>
      </w:r>
      <w:r w:rsidR="00EC7623" w:rsidRPr="00561902">
        <w:rPr>
          <w:rFonts w:ascii="Times New Roman" w:hAnsi="Times New Roman" w:cs="Times New Roman"/>
          <w:color w:val="000000" w:themeColor="text1"/>
          <w:sz w:val="28"/>
          <w:szCs w:val="28"/>
          <w:lang w:val="kk-KZ"/>
        </w:rPr>
        <w:t>0</w:t>
      </w:r>
      <w:r w:rsidR="00B75B78">
        <w:rPr>
          <w:rFonts w:ascii="Times New Roman" w:hAnsi="Times New Roman" w:cs="Times New Roman"/>
          <w:color w:val="000000" w:themeColor="text1"/>
          <w:sz w:val="28"/>
          <w:szCs w:val="28"/>
          <w:lang w:val="kk-KZ"/>
        </w:rPr>
        <w:t xml:space="preserve"> </w:t>
      </w:r>
      <w:r w:rsidR="00144F52" w:rsidRPr="00561902">
        <w:rPr>
          <w:rFonts w:ascii="Times New Roman" w:hAnsi="Times New Roman" w:cs="Times New Roman"/>
          <w:color w:val="000000" w:themeColor="text1"/>
          <w:sz w:val="28"/>
          <w:szCs w:val="28"/>
          <w:shd w:val="clear" w:color="auto" w:fill="FFFFFF"/>
        </w:rPr>
        <w:t>–</w:t>
      </w:r>
      <w:r w:rsidR="00B75B78">
        <w:rPr>
          <w:rFonts w:ascii="Times New Roman" w:hAnsi="Times New Roman" w:cs="Times New Roman"/>
          <w:color w:val="000000" w:themeColor="text1"/>
          <w:sz w:val="28"/>
          <w:szCs w:val="28"/>
          <w:shd w:val="clear" w:color="auto" w:fill="FFFFFF"/>
        </w:rPr>
        <w:t xml:space="preserve"> </w:t>
      </w:r>
      <w:r w:rsidRPr="00561902">
        <w:rPr>
          <w:rFonts w:ascii="Times New Roman" w:hAnsi="Times New Roman" w:cs="Times New Roman"/>
          <w:color w:val="000000" w:themeColor="text1"/>
          <w:sz w:val="28"/>
          <w:szCs w:val="28"/>
        </w:rPr>
        <w:t>Электрофорегр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мм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обр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зцов ДНК в 2%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г</w:t>
      </w:r>
      <w:r w:rsidR="00CB3F6E" w:rsidRPr="00561902">
        <w:rPr>
          <w:rFonts w:ascii="Times New Roman" w:hAnsi="Times New Roman" w:cs="Times New Roman"/>
          <w:color w:val="000000" w:themeColor="text1"/>
          <w:sz w:val="28"/>
          <w:szCs w:val="28"/>
        </w:rPr>
        <w:t>а</w:t>
      </w:r>
      <w:r w:rsidR="00BF714B" w:rsidRPr="00561902">
        <w:rPr>
          <w:rFonts w:ascii="Times New Roman" w:hAnsi="Times New Roman" w:cs="Times New Roman"/>
          <w:color w:val="000000" w:themeColor="text1"/>
          <w:sz w:val="28"/>
          <w:szCs w:val="28"/>
        </w:rPr>
        <w:t>розном геле</w:t>
      </w:r>
    </w:p>
    <w:p w14:paraId="243AF7AE" w14:textId="77777777" w:rsidR="00BF714B" w:rsidRPr="004047AE" w:rsidRDefault="00BF714B" w:rsidP="000023A3">
      <w:pPr>
        <w:widowControl w:val="0"/>
        <w:spacing w:after="0" w:line="240" w:lineRule="auto"/>
        <w:jc w:val="both"/>
        <w:rPr>
          <w:rFonts w:ascii="Times New Roman" w:hAnsi="Times New Roman" w:cs="Times New Roman"/>
          <w:color w:val="000000" w:themeColor="text1"/>
          <w:sz w:val="16"/>
          <w:szCs w:val="16"/>
          <w:lang w:val="kk-KZ"/>
        </w:rPr>
      </w:pPr>
    </w:p>
    <w:p w14:paraId="053C8716" w14:textId="77777777" w:rsidR="0012766B" w:rsidRPr="00561902" w:rsidRDefault="00BF714B" w:rsidP="00BF714B">
      <w:pPr>
        <w:widowControl w:val="0"/>
        <w:spacing w:after="0" w:line="240" w:lineRule="auto"/>
        <w:ind w:firstLine="709"/>
        <w:jc w:val="both"/>
        <w:rPr>
          <w:rFonts w:ascii="Times New Roman" w:hAnsi="Times New Roman" w:cs="Times New Roman"/>
          <w:i/>
          <w:color w:val="000000" w:themeColor="text1"/>
          <w:sz w:val="24"/>
          <w:szCs w:val="24"/>
        </w:rPr>
      </w:pPr>
      <w:r w:rsidRPr="00561902">
        <w:rPr>
          <w:rFonts w:ascii="Times New Roman" w:hAnsi="Times New Roman" w:cs="Times New Roman"/>
          <w:color w:val="000000" w:themeColor="text1"/>
          <w:sz w:val="24"/>
          <w:szCs w:val="24"/>
          <w:lang w:val="kk-KZ"/>
        </w:rPr>
        <w:t xml:space="preserve">Примечание – </w:t>
      </w:r>
      <w:r w:rsidR="00063C4D" w:rsidRPr="00561902">
        <w:rPr>
          <w:rFonts w:ascii="Times New Roman" w:hAnsi="Times New Roman" w:cs="Times New Roman"/>
          <w:color w:val="000000" w:themeColor="text1"/>
          <w:sz w:val="24"/>
          <w:szCs w:val="24"/>
        </w:rPr>
        <w:t>П</w:t>
      </w:r>
      <w:r w:rsidR="00CB3F6E" w:rsidRPr="00561902">
        <w:rPr>
          <w:rFonts w:ascii="Times New Roman" w:hAnsi="Times New Roman" w:cs="Times New Roman"/>
          <w:color w:val="000000" w:themeColor="text1"/>
          <w:sz w:val="24"/>
          <w:szCs w:val="24"/>
        </w:rPr>
        <w:t>а</w:t>
      </w:r>
      <w:r w:rsidR="00063C4D" w:rsidRPr="00561902">
        <w:rPr>
          <w:rFonts w:ascii="Times New Roman" w:hAnsi="Times New Roman" w:cs="Times New Roman"/>
          <w:color w:val="000000" w:themeColor="text1"/>
          <w:sz w:val="24"/>
          <w:szCs w:val="24"/>
        </w:rPr>
        <w:t xml:space="preserve">циенты №116,№117 CDH1_Ex6_10_13_14_ </w:t>
      </w:r>
    </w:p>
    <w:p w14:paraId="7E17054B" w14:textId="77777777" w:rsidR="00BF714B" w:rsidRPr="00561902" w:rsidRDefault="00BF714B" w:rsidP="00BF714B">
      <w:pPr>
        <w:widowControl w:val="0"/>
        <w:spacing w:after="0" w:line="240" w:lineRule="auto"/>
        <w:ind w:firstLine="709"/>
        <w:jc w:val="both"/>
        <w:rPr>
          <w:rFonts w:ascii="Times New Roman" w:hAnsi="Times New Roman" w:cs="Times New Roman"/>
          <w:b/>
          <w:color w:val="000000" w:themeColor="text1"/>
          <w:sz w:val="28"/>
          <w:szCs w:val="28"/>
          <w:lang w:val="kk-KZ"/>
        </w:rPr>
      </w:pPr>
    </w:p>
    <w:p w14:paraId="54331830" w14:textId="77777777" w:rsidR="00BF6CCB" w:rsidRPr="004047AE" w:rsidRDefault="008822BA" w:rsidP="00BF714B">
      <w:pPr>
        <w:widowControl w:val="0"/>
        <w:spacing w:after="0" w:line="240" w:lineRule="auto"/>
        <w:ind w:firstLine="709"/>
        <w:jc w:val="both"/>
        <w:rPr>
          <w:rFonts w:ascii="Times New Roman" w:hAnsi="Times New Roman" w:cs="Times New Roman"/>
          <w:color w:val="000000" w:themeColor="text1"/>
          <w:sz w:val="28"/>
          <w:szCs w:val="28"/>
          <w:lang w:val="kk-KZ"/>
        </w:rPr>
      </w:pPr>
      <w:r w:rsidRPr="004047AE">
        <w:rPr>
          <w:rFonts w:ascii="Times New Roman" w:hAnsi="Times New Roman" w:cs="Times New Roman"/>
          <w:color w:val="000000" w:themeColor="text1"/>
          <w:sz w:val="28"/>
          <w:szCs w:val="28"/>
        </w:rPr>
        <w:t>2.3.4</w:t>
      </w:r>
      <w:r w:rsidR="004047AE">
        <w:rPr>
          <w:rFonts w:ascii="Times New Roman" w:hAnsi="Times New Roman" w:cs="Times New Roman"/>
          <w:color w:val="000000" w:themeColor="text1"/>
          <w:sz w:val="28"/>
          <w:szCs w:val="28"/>
        </w:rPr>
        <w:t xml:space="preserve"> </w:t>
      </w:r>
      <w:r w:rsidR="00BF6CCB" w:rsidRPr="004047AE">
        <w:rPr>
          <w:rFonts w:ascii="Times New Roman" w:hAnsi="Times New Roman" w:cs="Times New Roman"/>
          <w:color w:val="000000" w:themeColor="text1"/>
          <w:sz w:val="28"/>
          <w:szCs w:val="28"/>
        </w:rPr>
        <w:t>Очистк</w:t>
      </w:r>
      <w:r w:rsidR="00CB3F6E" w:rsidRPr="004047AE">
        <w:rPr>
          <w:rFonts w:ascii="Times New Roman" w:hAnsi="Times New Roman" w:cs="Times New Roman"/>
          <w:color w:val="000000" w:themeColor="text1"/>
          <w:sz w:val="28"/>
          <w:szCs w:val="28"/>
        </w:rPr>
        <w:t>а</w:t>
      </w:r>
      <w:r w:rsidR="00BF6CCB" w:rsidRPr="004047AE">
        <w:rPr>
          <w:rFonts w:ascii="Times New Roman" w:hAnsi="Times New Roman" w:cs="Times New Roman"/>
          <w:color w:val="000000" w:themeColor="text1"/>
          <w:sz w:val="28"/>
          <w:szCs w:val="28"/>
        </w:rPr>
        <w:t xml:space="preserve"> ПЦР-продуктов (дефосфорилиров</w:t>
      </w:r>
      <w:r w:rsidR="00CB3F6E" w:rsidRPr="004047AE">
        <w:rPr>
          <w:rFonts w:ascii="Times New Roman" w:hAnsi="Times New Roman" w:cs="Times New Roman"/>
          <w:color w:val="000000" w:themeColor="text1"/>
          <w:sz w:val="28"/>
          <w:szCs w:val="28"/>
        </w:rPr>
        <w:t>а</w:t>
      </w:r>
      <w:r w:rsidR="00BF6CCB" w:rsidRPr="004047AE">
        <w:rPr>
          <w:rFonts w:ascii="Times New Roman" w:hAnsi="Times New Roman" w:cs="Times New Roman"/>
          <w:color w:val="000000" w:themeColor="text1"/>
          <w:sz w:val="28"/>
          <w:szCs w:val="28"/>
        </w:rPr>
        <w:t>ние)</w:t>
      </w:r>
    </w:p>
    <w:p w14:paraId="4733D2B6" w14:textId="77777777" w:rsidR="00BF6CCB" w:rsidRPr="00561902" w:rsidRDefault="00BF6CCB" w:rsidP="00BF714B">
      <w:pPr>
        <w:widowControl w:val="0"/>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Дефосфорилиров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ние 5’-концевых фосф</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тных групп в прошедшей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мплифик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цию ре</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кционной смеси проводили в ходе инкуб</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ции с 0,5 ед. щелочной фосф</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зы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рктических креветок (Shrimp</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lk</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linePhosph</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t</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se, Ferment</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s) в течение 30 мин при темпер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туре 37°С и последующей ин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ктив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ции фермент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прогрев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нием в течение 10 мин при темпер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туре 85°С.</w:t>
      </w:r>
    </w:p>
    <w:p w14:paraId="2A2771D3" w14:textId="77777777" w:rsidR="00156D36" w:rsidRPr="00561902" w:rsidRDefault="00C82823" w:rsidP="00BF714B">
      <w:pPr>
        <w:pStyle w:val="21"/>
        <w:spacing w:after="0" w:line="240" w:lineRule="auto"/>
        <w:ind w:firstLine="709"/>
        <w:jc w:val="both"/>
        <w:rPr>
          <w:color w:val="000000" w:themeColor="text1"/>
          <w:sz w:val="28"/>
          <w:szCs w:val="28"/>
          <w:lang w:val="kk-KZ"/>
        </w:rPr>
      </w:pPr>
      <w:r w:rsidRPr="00561902">
        <w:rPr>
          <w:color w:val="000000" w:themeColor="text1"/>
          <w:sz w:val="28"/>
          <w:szCs w:val="28"/>
        </w:rPr>
        <w:t>Определение нуклеотидной последов</w:t>
      </w:r>
      <w:r w:rsidR="00CB3F6E" w:rsidRPr="00561902">
        <w:rPr>
          <w:color w:val="000000" w:themeColor="text1"/>
          <w:sz w:val="28"/>
          <w:szCs w:val="28"/>
        </w:rPr>
        <w:t>а</w:t>
      </w:r>
      <w:r w:rsidRPr="00561902">
        <w:rPr>
          <w:color w:val="000000" w:themeColor="text1"/>
          <w:sz w:val="28"/>
          <w:szCs w:val="28"/>
        </w:rPr>
        <w:t>тельности проводили с использов</w:t>
      </w:r>
      <w:r w:rsidR="00CB3F6E" w:rsidRPr="00561902">
        <w:rPr>
          <w:color w:val="000000" w:themeColor="text1"/>
          <w:sz w:val="28"/>
          <w:szCs w:val="28"/>
        </w:rPr>
        <w:t>а</w:t>
      </w:r>
      <w:r w:rsidRPr="00561902">
        <w:rPr>
          <w:color w:val="000000" w:themeColor="text1"/>
          <w:sz w:val="28"/>
          <w:szCs w:val="28"/>
        </w:rPr>
        <w:t>нием н</w:t>
      </w:r>
      <w:r w:rsidR="00CB3F6E" w:rsidRPr="00561902">
        <w:rPr>
          <w:color w:val="000000" w:themeColor="text1"/>
          <w:sz w:val="28"/>
          <w:szCs w:val="28"/>
        </w:rPr>
        <w:t>а</w:t>
      </w:r>
      <w:r w:rsidRPr="00561902">
        <w:rPr>
          <w:color w:val="000000" w:themeColor="text1"/>
          <w:sz w:val="28"/>
          <w:szCs w:val="28"/>
        </w:rPr>
        <w:t>бор</w:t>
      </w:r>
      <w:r w:rsidR="00CB3F6E" w:rsidRPr="00561902">
        <w:rPr>
          <w:color w:val="000000" w:themeColor="text1"/>
          <w:sz w:val="28"/>
          <w:szCs w:val="28"/>
        </w:rPr>
        <w:t>а</w:t>
      </w:r>
      <w:r w:rsidRPr="00561902">
        <w:rPr>
          <w:color w:val="000000" w:themeColor="text1"/>
          <w:sz w:val="28"/>
          <w:szCs w:val="28"/>
        </w:rPr>
        <w:t xml:space="preserve"> для термоциклического секвениров</w:t>
      </w:r>
      <w:r w:rsidR="00CB3F6E" w:rsidRPr="00561902">
        <w:rPr>
          <w:color w:val="000000" w:themeColor="text1"/>
          <w:sz w:val="28"/>
          <w:szCs w:val="28"/>
        </w:rPr>
        <w:t>а</w:t>
      </w:r>
      <w:r w:rsidRPr="00561902">
        <w:rPr>
          <w:color w:val="000000" w:themeColor="text1"/>
          <w:sz w:val="28"/>
          <w:szCs w:val="28"/>
        </w:rPr>
        <w:t>ния BigDye®Termin</w:t>
      </w:r>
      <w:r w:rsidR="00CB3F6E" w:rsidRPr="00561902">
        <w:rPr>
          <w:color w:val="000000" w:themeColor="text1"/>
          <w:sz w:val="28"/>
          <w:szCs w:val="28"/>
        </w:rPr>
        <w:t>а</w:t>
      </w:r>
      <w:r w:rsidRPr="00561902">
        <w:rPr>
          <w:color w:val="000000" w:themeColor="text1"/>
          <w:sz w:val="28"/>
          <w:szCs w:val="28"/>
        </w:rPr>
        <w:t xml:space="preserve">tor v.3.1 CycleSequencing Kit, фирмы </w:t>
      </w:r>
      <w:r w:rsidR="00CB3F6E" w:rsidRPr="00561902">
        <w:rPr>
          <w:color w:val="000000" w:themeColor="text1"/>
          <w:sz w:val="28"/>
          <w:szCs w:val="28"/>
        </w:rPr>
        <w:t>А</w:t>
      </w:r>
      <w:r w:rsidRPr="00561902">
        <w:rPr>
          <w:color w:val="000000" w:themeColor="text1"/>
          <w:sz w:val="28"/>
          <w:szCs w:val="28"/>
        </w:rPr>
        <w:t>ppliedBiosystems, согл</w:t>
      </w:r>
      <w:r w:rsidR="00CB3F6E" w:rsidRPr="00561902">
        <w:rPr>
          <w:color w:val="000000" w:themeColor="text1"/>
          <w:sz w:val="28"/>
          <w:szCs w:val="28"/>
        </w:rPr>
        <w:t>а</w:t>
      </w:r>
      <w:r w:rsidRPr="00561902">
        <w:rPr>
          <w:color w:val="000000" w:themeColor="text1"/>
          <w:sz w:val="28"/>
          <w:szCs w:val="28"/>
        </w:rPr>
        <w:t>сно инструкции изготовителя. К</w:t>
      </w:r>
      <w:r w:rsidR="00CB3F6E" w:rsidRPr="00561902">
        <w:rPr>
          <w:color w:val="000000" w:themeColor="text1"/>
          <w:sz w:val="28"/>
          <w:szCs w:val="28"/>
        </w:rPr>
        <w:t>а</w:t>
      </w:r>
      <w:r w:rsidRPr="00561902">
        <w:rPr>
          <w:color w:val="000000" w:themeColor="text1"/>
          <w:sz w:val="28"/>
          <w:szCs w:val="28"/>
        </w:rPr>
        <w:t>пиллярный электрофорез ДНК осуществляли н</w:t>
      </w:r>
      <w:r w:rsidR="00CB3F6E" w:rsidRPr="00561902">
        <w:rPr>
          <w:color w:val="000000" w:themeColor="text1"/>
          <w:sz w:val="28"/>
          <w:szCs w:val="28"/>
        </w:rPr>
        <w:t>а</w:t>
      </w:r>
      <w:r w:rsidR="00B75B78">
        <w:rPr>
          <w:color w:val="000000" w:themeColor="text1"/>
          <w:sz w:val="28"/>
          <w:szCs w:val="28"/>
        </w:rPr>
        <w:t xml:space="preserve"> </w:t>
      </w:r>
      <w:r w:rsidR="00CB3F6E" w:rsidRPr="00561902">
        <w:rPr>
          <w:color w:val="000000" w:themeColor="text1"/>
          <w:sz w:val="28"/>
          <w:szCs w:val="28"/>
        </w:rPr>
        <w:t>а</w:t>
      </w:r>
      <w:r w:rsidRPr="00561902">
        <w:rPr>
          <w:color w:val="000000" w:themeColor="text1"/>
          <w:sz w:val="28"/>
          <w:szCs w:val="28"/>
        </w:rPr>
        <w:t>втом</w:t>
      </w:r>
      <w:r w:rsidR="00CB3F6E" w:rsidRPr="00561902">
        <w:rPr>
          <w:color w:val="000000" w:themeColor="text1"/>
          <w:sz w:val="28"/>
          <w:szCs w:val="28"/>
        </w:rPr>
        <w:t>а</w:t>
      </w:r>
      <w:r w:rsidRPr="00561902">
        <w:rPr>
          <w:color w:val="000000" w:themeColor="text1"/>
          <w:sz w:val="28"/>
          <w:szCs w:val="28"/>
        </w:rPr>
        <w:t xml:space="preserve">тическом генетическом </w:t>
      </w:r>
      <w:r w:rsidR="00CB3F6E" w:rsidRPr="00561902">
        <w:rPr>
          <w:color w:val="000000" w:themeColor="text1"/>
          <w:sz w:val="28"/>
          <w:szCs w:val="28"/>
        </w:rPr>
        <w:t>а</w:t>
      </w:r>
      <w:r w:rsidRPr="00561902">
        <w:rPr>
          <w:color w:val="000000" w:themeColor="text1"/>
          <w:sz w:val="28"/>
          <w:szCs w:val="28"/>
        </w:rPr>
        <w:t>н</w:t>
      </w:r>
      <w:r w:rsidR="00CB3F6E" w:rsidRPr="00561902">
        <w:rPr>
          <w:color w:val="000000" w:themeColor="text1"/>
          <w:sz w:val="28"/>
          <w:szCs w:val="28"/>
        </w:rPr>
        <w:t>а</w:t>
      </w:r>
      <w:r w:rsidRPr="00561902">
        <w:rPr>
          <w:color w:val="000000" w:themeColor="text1"/>
          <w:sz w:val="28"/>
          <w:szCs w:val="28"/>
        </w:rPr>
        <w:t>лиз</w:t>
      </w:r>
      <w:r w:rsidR="00CB3F6E" w:rsidRPr="00561902">
        <w:rPr>
          <w:color w:val="000000" w:themeColor="text1"/>
          <w:sz w:val="28"/>
          <w:szCs w:val="28"/>
        </w:rPr>
        <w:t>а</w:t>
      </w:r>
      <w:r w:rsidRPr="00561902">
        <w:rPr>
          <w:color w:val="000000" w:themeColor="text1"/>
          <w:sz w:val="28"/>
          <w:szCs w:val="28"/>
        </w:rPr>
        <w:t>торе 3730XL Genetic</w:t>
      </w:r>
      <w:r w:rsidR="00CB3F6E" w:rsidRPr="00561902">
        <w:rPr>
          <w:color w:val="000000" w:themeColor="text1"/>
          <w:sz w:val="28"/>
          <w:szCs w:val="28"/>
        </w:rPr>
        <w:t>А</w:t>
      </w:r>
      <w:r w:rsidRPr="00561902">
        <w:rPr>
          <w:color w:val="000000" w:themeColor="text1"/>
          <w:sz w:val="28"/>
          <w:szCs w:val="28"/>
        </w:rPr>
        <w:t>n</w:t>
      </w:r>
      <w:r w:rsidR="00CB3F6E" w:rsidRPr="00561902">
        <w:rPr>
          <w:color w:val="000000" w:themeColor="text1"/>
          <w:sz w:val="28"/>
          <w:szCs w:val="28"/>
        </w:rPr>
        <w:t>а</w:t>
      </w:r>
      <w:r w:rsidRPr="00561902">
        <w:rPr>
          <w:color w:val="000000" w:themeColor="text1"/>
          <w:sz w:val="28"/>
          <w:szCs w:val="28"/>
        </w:rPr>
        <w:t xml:space="preserve">lyzer, фирмы </w:t>
      </w:r>
      <w:r w:rsidR="00CB3F6E" w:rsidRPr="00561902">
        <w:rPr>
          <w:color w:val="000000" w:themeColor="text1"/>
          <w:sz w:val="28"/>
          <w:szCs w:val="28"/>
        </w:rPr>
        <w:t>А</w:t>
      </w:r>
      <w:r w:rsidRPr="00561902">
        <w:rPr>
          <w:color w:val="000000" w:themeColor="text1"/>
          <w:sz w:val="28"/>
          <w:szCs w:val="28"/>
        </w:rPr>
        <w:t xml:space="preserve">ppliedBiosystems. Для </w:t>
      </w:r>
      <w:r w:rsidR="00CB3F6E" w:rsidRPr="00561902">
        <w:rPr>
          <w:color w:val="000000" w:themeColor="text1"/>
          <w:sz w:val="28"/>
          <w:szCs w:val="28"/>
        </w:rPr>
        <w:t>а</w:t>
      </w:r>
      <w:r w:rsidRPr="00561902">
        <w:rPr>
          <w:color w:val="000000" w:themeColor="text1"/>
          <w:sz w:val="28"/>
          <w:szCs w:val="28"/>
        </w:rPr>
        <w:t>н</w:t>
      </w:r>
      <w:r w:rsidR="00CB3F6E" w:rsidRPr="00561902">
        <w:rPr>
          <w:color w:val="000000" w:themeColor="text1"/>
          <w:sz w:val="28"/>
          <w:szCs w:val="28"/>
        </w:rPr>
        <w:t>а</w:t>
      </w:r>
      <w:r w:rsidRPr="00561902">
        <w:rPr>
          <w:color w:val="000000" w:themeColor="text1"/>
          <w:sz w:val="28"/>
          <w:szCs w:val="28"/>
        </w:rPr>
        <w:t>лиз</w:t>
      </w:r>
      <w:r w:rsidR="00CB3F6E" w:rsidRPr="00561902">
        <w:rPr>
          <w:color w:val="000000" w:themeColor="text1"/>
          <w:sz w:val="28"/>
          <w:szCs w:val="28"/>
        </w:rPr>
        <w:t>а</w:t>
      </w:r>
      <w:r w:rsidRPr="00561902">
        <w:rPr>
          <w:color w:val="000000" w:themeColor="text1"/>
          <w:sz w:val="28"/>
          <w:szCs w:val="28"/>
        </w:rPr>
        <w:t xml:space="preserve"> нуклеотидных последов</w:t>
      </w:r>
      <w:r w:rsidR="00CB3F6E" w:rsidRPr="00561902">
        <w:rPr>
          <w:color w:val="000000" w:themeColor="text1"/>
          <w:sz w:val="28"/>
          <w:szCs w:val="28"/>
        </w:rPr>
        <w:t>а</w:t>
      </w:r>
      <w:r w:rsidRPr="00561902">
        <w:rPr>
          <w:color w:val="000000" w:themeColor="text1"/>
          <w:sz w:val="28"/>
          <w:szCs w:val="28"/>
        </w:rPr>
        <w:t>тельностей использов</w:t>
      </w:r>
      <w:r w:rsidR="00CB3F6E" w:rsidRPr="00561902">
        <w:rPr>
          <w:color w:val="000000" w:themeColor="text1"/>
          <w:sz w:val="28"/>
          <w:szCs w:val="28"/>
        </w:rPr>
        <w:t>а</w:t>
      </w:r>
      <w:r w:rsidRPr="00561902">
        <w:rPr>
          <w:color w:val="000000" w:themeColor="text1"/>
          <w:sz w:val="28"/>
          <w:szCs w:val="28"/>
        </w:rPr>
        <w:t>ли референсную последов</w:t>
      </w:r>
      <w:r w:rsidR="00CB3F6E" w:rsidRPr="00561902">
        <w:rPr>
          <w:color w:val="000000" w:themeColor="text1"/>
          <w:sz w:val="28"/>
          <w:szCs w:val="28"/>
        </w:rPr>
        <w:t>а</w:t>
      </w:r>
      <w:r w:rsidRPr="00561902">
        <w:rPr>
          <w:color w:val="000000" w:themeColor="text1"/>
          <w:sz w:val="28"/>
          <w:szCs w:val="28"/>
        </w:rPr>
        <w:t>тельность</w:t>
      </w:r>
      <w:r w:rsidR="00BF714B" w:rsidRPr="00561902">
        <w:rPr>
          <w:color w:val="000000" w:themeColor="text1"/>
          <w:sz w:val="28"/>
          <w:szCs w:val="28"/>
          <w:lang w:val="kk-KZ"/>
        </w:rPr>
        <w:t xml:space="preserve"> (таблица 2).</w:t>
      </w:r>
    </w:p>
    <w:p w14:paraId="46468019" w14:textId="77777777" w:rsidR="00BF714B" w:rsidRPr="00561902" w:rsidRDefault="00BF714B" w:rsidP="000023A3">
      <w:pPr>
        <w:widowControl w:val="0"/>
        <w:spacing w:after="0" w:line="240" w:lineRule="auto"/>
        <w:jc w:val="both"/>
        <w:rPr>
          <w:rFonts w:ascii="Times New Roman" w:hAnsi="Times New Roman" w:cs="Times New Roman"/>
          <w:color w:val="000000" w:themeColor="text1"/>
          <w:sz w:val="28"/>
          <w:szCs w:val="28"/>
          <w:lang w:val="kk-KZ"/>
        </w:rPr>
      </w:pPr>
    </w:p>
    <w:p w14:paraId="19AD0DC2" w14:textId="77777777" w:rsidR="004F214A" w:rsidRPr="00561902" w:rsidRDefault="004F214A" w:rsidP="000023A3">
      <w:pPr>
        <w:widowControl w:val="0"/>
        <w:spacing w:after="0" w:line="240" w:lineRule="auto"/>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блиц</w:t>
      </w:r>
      <w:r w:rsidR="00CB3F6E" w:rsidRPr="00561902">
        <w:rPr>
          <w:rFonts w:ascii="Times New Roman" w:hAnsi="Times New Roman" w:cs="Times New Roman"/>
          <w:color w:val="000000" w:themeColor="text1"/>
          <w:sz w:val="28"/>
          <w:szCs w:val="28"/>
        </w:rPr>
        <w:t>а</w:t>
      </w:r>
      <w:r w:rsidR="00A77C21" w:rsidRPr="00561902">
        <w:rPr>
          <w:rFonts w:ascii="Times New Roman" w:hAnsi="Times New Roman" w:cs="Times New Roman"/>
          <w:color w:val="000000" w:themeColor="text1"/>
          <w:sz w:val="28"/>
          <w:szCs w:val="28"/>
        </w:rPr>
        <w:t xml:space="preserve"> 2</w:t>
      </w:r>
      <w:r w:rsidR="00144F52" w:rsidRPr="00561902">
        <w:rPr>
          <w:rFonts w:ascii="Times New Roman" w:hAnsi="Times New Roman" w:cs="Times New Roman"/>
          <w:color w:val="000000" w:themeColor="text1"/>
          <w:sz w:val="28"/>
          <w:szCs w:val="28"/>
          <w:shd w:val="clear" w:color="auto" w:fill="FFFFFF"/>
        </w:rPr>
        <w:t>–</w:t>
      </w:r>
      <w:r w:rsidRPr="00561902">
        <w:rPr>
          <w:rFonts w:ascii="Times New Roman" w:hAnsi="Times New Roman" w:cs="Times New Roman"/>
          <w:color w:val="000000" w:themeColor="text1"/>
          <w:sz w:val="28"/>
          <w:szCs w:val="28"/>
        </w:rPr>
        <w:t xml:space="preserve"> Условия сиквенс ПЦР </w:t>
      </w:r>
    </w:p>
    <w:p w14:paraId="1EF59AAE" w14:textId="77777777" w:rsidR="00BF714B" w:rsidRPr="00561902" w:rsidRDefault="00BF714B" w:rsidP="00BF714B">
      <w:pPr>
        <w:widowControl w:val="0"/>
        <w:autoSpaceDE w:val="0"/>
        <w:autoSpaceDN w:val="0"/>
        <w:adjustRightInd w:val="0"/>
        <w:spacing w:after="0" w:line="240" w:lineRule="auto"/>
        <w:jc w:val="right"/>
        <w:rPr>
          <w:rFonts w:ascii="Times New Roman" w:hAnsi="Times New Roman" w:cs="Times New Roman"/>
          <w:color w:val="000000" w:themeColor="text1"/>
          <w:sz w:val="16"/>
          <w:szCs w:val="16"/>
          <w:lang w:val="kk-KZ"/>
        </w:rPr>
      </w:pPr>
    </w:p>
    <w:tbl>
      <w:tblPr>
        <w:tblW w:w="9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62"/>
        <w:gridCol w:w="1667"/>
        <w:gridCol w:w="2058"/>
        <w:gridCol w:w="2683"/>
      </w:tblGrid>
      <w:tr w:rsidR="00561902" w:rsidRPr="00561902" w14:paraId="79CC666D" w14:textId="77777777" w:rsidTr="00BF714B">
        <w:trPr>
          <w:jc w:val="center"/>
        </w:trPr>
        <w:tc>
          <w:tcPr>
            <w:tcW w:w="3162" w:type="dxa"/>
            <w:vMerge w:val="restart"/>
            <w:vAlign w:val="center"/>
          </w:tcPr>
          <w:p w14:paraId="4F3BB876" w14:textId="77777777" w:rsidR="00BF714B" w:rsidRPr="00561902" w:rsidRDefault="00BF714B" w:rsidP="00BF714B">
            <w:pPr>
              <w:widowControl w:val="0"/>
              <w:spacing w:after="0" w:line="240" w:lineRule="auto"/>
              <w:jc w:val="center"/>
              <w:rPr>
                <w:rFonts w:ascii="Times New Roman" w:hAnsi="Times New Roman" w:cs="Times New Roman"/>
                <w:color w:val="000000" w:themeColor="text1"/>
                <w:sz w:val="24"/>
                <w:szCs w:val="24"/>
                <w:lang w:val="kk-KZ"/>
              </w:rPr>
            </w:pPr>
            <w:r w:rsidRPr="00561902">
              <w:rPr>
                <w:rFonts w:ascii="Times New Roman" w:hAnsi="Times New Roman" w:cs="Times New Roman"/>
                <w:color w:val="000000" w:themeColor="text1"/>
                <w:sz w:val="24"/>
                <w:szCs w:val="24"/>
              </w:rPr>
              <w:t>Смесь для ПЦР</w:t>
            </w:r>
          </w:p>
        </w:tc>
        <w:tc>
          <w:tcPr>
            <w:tcW w:w="1667" w:type="dxa"/>
            <w:vMerge w:val="restart"/>
            <w:vAlign w:val="center"/>
          </w:tcPr>
          <w:p w14:paraId="412069FF" w14:textId="77777777" w:rsidR="00BF714B" w:rsidRPr="00561902" w:rsidRDefault="00BF714B" w:rsidP="00BF714B">
            <w:pPr>
              <w:widowControl w:val="0"/>
              <w:spacing w:after="0" w:line="240" w:lineRule="auto"/>
              <w:jc w:val="center"/>
              <w:rPr>
                <w:rFonts w:ascii="Times New Roman" w:hAnsi="Times New Roman" w:cs="Times New Roman"/>
                <w:color w:val="000000" w:themeColor="text1"/>
                <w:sz w:val="24"/>
                <w:szCs w:val="24"/>
                <w:lang w:val="kk-KZ"/>
              </w:rPr>
            </w:pPr>
            <w:r w:rsidRPr="00561902">
              <w:rPr>
                <w:rFonts w:ascii="Times New Roman" w:hAnsi="Times New Roman" w:cs="Times New Roman"/>
                <w:color w:val="000000" w:themeColor="text1"/>
                <w:sz w:val="24"/>
                <w:szCs w:val="24"/>
              </w:rPr>
              <w:t>Объем, мкл</w:t>
            </w:r>
          </w:p>
        </w:tc>
        <w:tc>
          <w:tcPr>
            <w:tcW w:w="4741" w:type="dxa"/>
            <w:gridSpan w:val="2"/>
            <w:vAlign w:val="center"/>
          </w:tcPr>
          <w:p w14:paraId="138F4164" w14:textId="77777777" w:rsidR="00BF714B" w:rsidRPr="00561902" w:rsidRDefault="00BF714B" w:rsidP="00BF714B">
            <w:pPr>
              <w:widowControl w:val="0"/>
              <w:spacing w:after="0" w:line="240" w:lineRule="auto"/>
              <w:ind w:firstLine="20"/>
              <w:jc w:val="center"/>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rPr>
              <w:t>Условия амплификации</w:t>
            </w:r>
          </w:p>
        </w:tc>
      </w:tr>
      <w:tr w:rsidR="00561902" w:rsidRPr="00561902" w14:paraId="628D7975" w14:textId="77777777" w:rsidTr="00BF714B">
        <w:trPr>
          <w:jc w:val="center"/>
        </w:trPr>
        <w:tc>
          <w:tcPr>
            <w:tcW w:w="3162" w:type="dxa"/>
            <w:vMerge/>
            <w:vAlign w:val="center"/>
          </w:tcPr>
          <w:p w14:paraId="31826048" w14:textId="77777777" w:rsidR="00BF714B" w:rsidRPr="00561902" w:rsidRDefault="00BF714B" w:rsidP="00BF714B">
            <w:pPr>
              <w:widowControl w:val="0"/>
              <w:spacing w:after="0" w:line="240" w:lineRule="auto"/>
              <w:jc w:val="center"/>
              <w:rPr>
                <w:rFonts w:ascii="Times New Roman" w:hAnsi="Times New Roman" w:cs="Times New Roman"/>
                <w:color w:val="000000" w:themeColor="text1"/>
                <w:sz w:val="24"/>
                <w:szCs w:val="24"/>
              </w:rPr>
            </w:pPr>
          </w:p>
        </w:tc>
        <w:tc>
          <w:tcPr>
            <w:tcW w:w="1667" w:type="dxa"/>
            <w:vMerge/>
            <w:vAlign w:val="center"/>
          </w:tcPr>
          <w:p w14:paraId="71B46738" w14:textId="77777777" w:rsidR="00BF714B" w:rsidRPr="00561902" w:rsidRDefault="00BF714B" w:rsidP="00BF714B">
            <w:pPr>
              <w:widowControl w:val="0"/>
              <w:spacing w:after="0" w:line="240" w:lineRule="auto"/>
              <w:jc w:val="center"/>
              <w:rPr>
                <w:rFonts w:ascii="Times New Roman" w:hAnsi="Times New Roman" w:cs="Times New Roman"/>
                <w:color w:val="000000" w:themeColor="text1"/>
                <w:sz w:val="24"/>
                <w:szCs w:val="24"/>
              </w:rPr>
            </w:pPr>
          </w:p>
        </w:tc>
        <w:tc>
          <w:tcPr>
            <w:tcW w:w="2058" w:type="dxa"/>
            <w:vAlign w:val="center"/>
          </w:tcPr>
          <w:p w14:paraId="30E8D0F9" w14:textId="77777777" w:rsidR="00BF714B" w:rsidRPr="00561902" w:rsidRDefault="00BF714B" w:rsidP="00BF714B">
            <w:pPr>
              <w:widowControl w:val="0"/>
              <w:spacing w:after="0" w:line="240" w:lineRule="auto"/>
              <w:ind w:firstLine="20"/>
              <w:jc w:val="center"/>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lang w:val="en-US"/>
              </w:rPr>
              <w:t>T(</w:t>
            </w:r>
            <w:r w:rsidRPr="00561902">
              <w:rPr>
                <w:rFonts w:ascii="Times New Roman" w:hAnsi="Times New Roman" w:cs="Times New Roman"/>
                <w:color w:val="000000" w:themeColor="text1"/>
                <w:sz w:val="24"/>
                <w:szCs w:val="24"/>
              </w:rPr>
              <w:sym w:font="Symbol" w:char="F0B0"/>
            </w:r>
            <w:r w:rsidRPr="00561902">
              <w:rPr>
                <w:rFonts w:ascii="Times New Roman" w:hAnsi="Times New Roman" w:cs="Times New Roman"/>
                <w:color w:val="000000" w:themeColor="text1"/>
                <w:sz w:val="24"/>
                <w:szCs w:val="24"/>
              </w:rPr>
              <w:t>С</w:t>
            </w:r>
            <w:r w:rsidRPr="00561902">
              <w:rPr>
                <w:rFonts w:ascii="Times New Roman" w:hAnsi="Times New Roman" w:cs="Times New Roman"/>
                <w:color w:val="000000" w:themeColor="text1"/>
                <w:sz w:val="24"/>
                <w:szCs w:val="24"/>
                <w:lang w:val="en-US"/>
              </w:rPr>
              <w:t xml:space="preserve"> ), </w:t>
            </w:r>
            <w:r w:rsidRPr="00561902">
              <w:rPr>
                <w:rFonts w:ascii="Times New Roman" w:hAnsi="Times New Roman" w:cs="Times New Roman"/>
                <w:color w:val="000000" w:themeColor="text1"/>
                <w:sz w:val="24"/>
                <w:szCs w:val="24"/>
              </w:rPr>
              <w:t>время</w:t>
            </w:r>
          </w:p>
        </w:tc>
        <w:tc>
          <w:tcPr>
            <w:tcW w:w="2683" w:type="dxa"/>
            <w:vAlign w:val="center"/>
          </w:tcPr>
          <w:p w14:paraId="6EA59D39" w14:textId="77777777" w:rsidR="00BF714B" w:rsidRPr="00561902" w:rsidRDefault="00BF714B" w:rsidP="00BF714B">
            <w:pPr>
              <w:widowControl w:val="0"/>
              <w:spacing w:after="0" w:line="240" w:lineRule="auto"/>
              <w:ind w:firstLine="20"/>
              <w:jc w:val="center"/>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rPr>
              <w:t>количество повторов</w:t>
            </w:r>
          </w:p>
        </w:tc>
      </w:tr>
      <w:tr w:rsidR="00561902" w:rsidRPr="00561902" w14:paraId="7CAA6C79" w14:textId="77777777" w:rsidTr="00BF714B">
        <w:trPr>
          <w:jc w:val="center"/>
        </w:trPr>
        <w:tc>
          <w:tcPr>
            <w:tcW w:w="3162" w:type="dxa"/>
          </w:tcPr>
          <w:p w14:paraId="6879711E" w14:textId="77777777" w:rsidR="00BF714B" w:rsidRPr="00561902" w:rsidRDefault="00BF714B" w:rsidP="00F026F5">
            <w:pPr>
              <w:widowControl w:val="0"/>
              <w:spacing w:after="0" w:line="240" w:lineRule="auto"/>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rPr>
              <w:t>Праймер</w:t>
            </w:r>
            <w:r w:rsidRPr="00561902">
              <w:rPr>
                <w:rFonts w:ascii="Times New Roman" w:hAnsi="Times New Roman" w:cs="Times New Roman"/>
                <w:color w:val="000000" w:themeColor="text1"/>
                <w:sz w:val="24"/>
                <w:szCs w:val="24"/>
                <w:lang w:val="en-US"/>
              </w:rPr>
              <w:t>F</w:t>
            </w:r>
            <w:r w:rsidRPr="00561902">
              <w:rPr>
                <w:rFonts w:ascii="Times New Roman" w:hAnsi="Times New Roman" w:cs="Times New Roman"/>
                <w:color w:val="000000" w:themeColor="text1"/>
                <w:sz w:val="24"/>
                <w:szCs w:val="24"/>
              </w:rPr>
              <w:t>/</w:t>
            </w:r>
            <w:r w:rsidRPr="00561902">
              <w:rPr>
                <w:rFonts w:ascii="Times New Roman" w:hAnsi="Times New Roman" w:cs="Times New Roman"/>
                <w:color w:val="000000" w:themeColor="text1"/>
                <w:sz w:val="24"/>
                <w:szCs w:val="24"/>
                <w:lang w:val="en-US"/>
              </w:rPr>
              <w:t>R</w:t>
            </w:r>
            <w:r w:rsidRPr="00561902">
              <w:rPr>
                <w:rFonts w:ascii="Times New Roman" w:hAnsi="Times New Roman" w:cs="Times New Roman"/>
                <w:color w:val="000000" w:themeColor="text1"/>
                <w:sz w:val="24"/>
                <w:szCs w:val="24"/>
              </w:rPr>
              <w:t xml:space="preserve"> (3,2</w:t>
            </w:r>
            <w:r w:rsidRPr="00561902">
              <w:rPr>
                <w:rFonts w:ascii="Times New Roman" w:hAnsi="Times New Roman" w:cs="Times New Roman"/>
                <w:color w:val="000000" w:themeColor="text1"/>
                <w:sz w:val="24"/>
                <w:szCs w:val="24"/>
                <w:lang w:val="en-US"/>
              </w:rPr>
              <w:t>uM</w:t>
            </w:r>
            <w:r w:rsidRPr="00561902">
              <w:rPr>
                <w:rFonts w:ascii="Times New Roman" w:hAnsi="Times New Roman" w:cs="Times New Roman"/>
                <w:color w:val="000000" w:themeColor="text1"/>
                <w:sz w:val="24"/>
                <w:szCs w:val="24"/>
              </w:rPr>
              <w:t>)</w:t>
            </w:r>
          </w:p>
        </w:tc>
        <w:tc>
          <w:tcPr>
            <w:tcW w:w="1667" w:type="dxa"/>
          </w:tcPr>
          <w:p w14:paraId="15F57028" w14:textId="77777777" w:rsidR="00BF714B" w:rsidRPr="00561902" w:rsidRDefault="00BF714B" w:rsidP="00F026F5">
            <w:pPr>
              <w:widowControl w:val="0"/>
              <w:spacing w:after="0" w:line="240" w:lineRule="auto"/>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rPr>
              <w:t>1 мкл</w:t>
            </w:r>
          </w:p>
        </w:tc>
        <w:tc>
          <w:tcPr>
            <w:tcW w:w="2058" w:type="dxa"/>
          </w:tcPr>
          <w:p w14:paraId="03DC635C" w14:textId="77777777" w:rsidR="00BF714B" w:rsidRPr="00561902" w:rsidRDefault="00BF714B" w:rsidP="00F026F5">
            <w:pPr>
              <w:widowControl w:val="0"/>
              <w:spacing w:after="0" w:line="240" w:lineRule="auto"/>
              <w:ind w:firstLine="20"/>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rPr>
              <w:t>96</w:t>
            </w:r>
            <w:r w:rsidRPr="00561902">
              <w:rPr>
                <w:rFonts w:ascii="Times New Roman" w:hAnsi="Times New Roman" w:cs="Times New Roman"/>
                <w:color w:val="000000" w:themeColor="text1"/>
                <w:sz w:val="24"/>
                <w:szCs w:val="24"/>
              </w:rPr>
              <w:sym w:font="Symbol" w:char="F0B0"/>
            </w:r>
            <w:r w:rsidRPr="00561902">
              <w:rPr>
                <w:rFonts w:ascii="Times New Roman" w:hAnsi="Times New Roman" w:cs="Times New Roman"/>
                <w:color w:val="000000" w:themeColor="text1"/>
                <w:sz w:val="24"/>
                <w:szCs w:val="24"/>
              </w:rPr>
              <w:t>С - 1 мин</w:t>
            </w:r>
          </w:p>
        </w:tc>
        <w:tc>
          <w:tcPr>
            <w:tcW w:w="2683" w:type="dxa"/>
          </w:tcPr>
          <w:p w14:paraId="38DC7612" w14:textId="77777777" w:rsidR="00BF714B" w:rsidRPr="00561902" w:rsidRDefault="00BF714B" w:rsidP="00F026F5">
            <w:pPr>
              <w:widowControl w:val="0"/>
              <w:spacing w:after="0" w:line="240" w:lineRule="auto"/>
              <w:ind w:firstLine="20"/>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rPr>
              <w:t>1 повтор</w:t>
            </w:r>
          </w:p>
        </w:tc>
      </w:tr>
      <w:tr w:rsidR="00561902" w:rsidRPr="00561902" w14:paraId="4DF59EAA" w14:textId="77777777" w:rsidTr="00BF714B">
        <w:trPr>
          <w:jc w:val="center"/>
        </w:trPr>
        <w:tc>
          <w:tcPr>
            <w:tcW w:w="3162" w:type="dxa"/>
          </w:tcPr>
          <w:p w14:paraId="3110594A" w14:textId="77777777" w:rsidR="00BF714B" w:rsidRPr="00561902" w:rsidRDefault="00BF714B" w:rsidP="00F026F5">
            <w:pPr>
              <w:widowControl w:val="0"/>
              <w:spacing w:after="0" w:line="240" w:lineRule="auto"/>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rPr>
              <w:t xml:space="preserve">Буфер </w:t>
            </w:r>
            <w:r w:rsidRPr="00561902">
              <w:rPr>
                <w:rFonts w:ascii="Times New Roman" w:hAnsi="Times New Roman" w:cs="Times New Roman"/>
                <w:color w:val="000000" w:themeColor="text1"/>
                <w:sz w:val="24"/>
                <w:szCs w:val="24"/>
                <w:lang w:val="en-US"/>
              </w:rPr>
              <w:t>x</w:t>
            </w:r>
            <w:r w:rsidRPr="00561902">
              <w:rPr>
                <w:rFonts w:ascii="Times New Roman" w:hAnsi="Times New Roman" w:cs="Times New Roman"/>
                <w:color w:val="000000" w:themeColor="text1"/>
                <w:sz w:val="24"/>
                <w:szCs w:val="24"/>
              </w:rPr>
              <w:t>5</w:t>
            </w:r>
          </w:p>
        </w:tc>
        <w:tc>
          <w:tcPr>
            <w:tcW w:w="1667" w:type="dxa"/>
          </w:tcPr>
          <w:p w14:paraId="5B3E451F" w14:textId="77777777" w:rsidR="00BF714B" w:rsidRPr="00561902" w:rsidRDefault="00BF714B" w:rsidP="00F026F5">
            <w:pPr>
              <w:widowControl w:val="0"/>
              <w:spacing w:after="0" w:line="240" w:lineRule="auto"/>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rPr>
              <w:t>1 мкл</w:t>
            </w:r>
          </w:p>
        </w:tc>
        <w:tc>
          <w:tcPr>
            <w:tcW w:w="2058" w:type="dxa"/>
          </w:tcPr>
          <w:p w14:paraId="7EEE9CE9" w14:textId="77777777" w:rsidR="00BF714B" w:rsidRPr="00561902" w:rsidRDefault="00BF714B" w:rsidP="00F026F5">
            <w:pPr>
              <w:widowControl w:val="0"/>
              <w:spacing w:after="0" w:line="240" w:lineRule="auto"/>
              <w:ind w:firstLine="20"/>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rPr>
              <w:t>96</w:t>
            </w:r>
            <w:r w:rsidRPr="00561902">
              <w:rPr>
                <w:rFonts w:ascii="Times New Roman" w:hAnsi="Times New Roman" w:cs="Times New Roman"/>
                <w:color w:val="000000" w:themeColor="text1"/>
                <w:sz w:val="24"/>
                <w:szCs w:val="24"/>
              </w:rPr>
              <w:sym w:font="Symbol" w:char="F0B0"/>
            </w:r>
            <w:r w:rsidRPr="00561902">
              <w:rPr>
                <w:rFonts w:ascii="Times New Roman" w:hAnsi="Times New Roman" w:cs="Times New Roman"/>
                <w:color w:val="000000" w:themeColor="text1"/>
                <w:sz w:val="24"/>
                <w:szCs w:val="24"/>
              </w:rPr>
              <w:t>С  - 10 с</w:t>
            </w:r>
          </w:p>
        </w:tc>
        <w:tc>
          <w:tcPr>
            <w:tcW w:w="2683" w:type="dxa"/>
            <w:vMerge w:val="restart"/>
          </w:tcPr>
          <w:p w14:paraId="23069101" w14:textId="77777777" w:rsidR="00BF714B" w:rsidRPr="00561902" w:rsidRDefault="00BF714B" w:rsidP="00F026F5">
            <w:pPr>
              <w:widowControl w:val="0"/>
              <w:spacing w:after="0" w:line="240" w:lineRule="auto"/>
              <w:ind w:firstLine="20"/>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rPr>
              <w:t>25 повторов</w:t>
            </w:r>
          </w:p>
        </w:tc>
      </w:tr>
      <w:tr w:rsidR="00561902" w:rsidRPr="00561902" w14:paraId="04D8CA60" w14:textId="77777777" w:rsidTr="00BF714B">
        <w:trPr>
          <w:jc w:val="center"/>
        </w:trPr>
        <w:tc>
          <w:tcPr>
            <w:tcW w:w="3162" w:type="dxa"/>
          </w:tcPr>
          <w:p w14:paraId="62D4CEA6" w14:textId="77777777" w:rsidR="00BF714B" w:rsidRPr="00561902" w:rsidRDefault="00BF714B" w:rsidP="00F026F5">
            <w:pPr>
              <w:widowControl w:val="0"/>
              <w:spacing w:after="0" w:line="240" w:lineRule="auto"/>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lang w:val="en-US"/>
              </w:rPr>
              <w:t>TerminаtorReаdyReаctionMix</w:t>
            </w:r>
          </w:p>
        </w:tc>
        <w:tc>
          <w:tcPr>
            <w:tcW w:w="1667" w:type="dxa"/>
          </w:tcPr>
          <w:p w14:paraId="1908AFEA" w14:textId="77777777" w:rsidR="00BF714B" w:rsidRPr="00561902" w:rsidRDefault="00BF714B" w:rsidP="00F026F5">
            <w:pPr>
              <w:widowControl w:val="0"/>
              <w:spacing w:after="0" w:line="240" w:lineRule="auto"/>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rPr>
              <w:t>1 мкл</w:t>
            </w:r>
          </w:p>
        </w:tc>
        <w:tc>
          <w:tcPr>
            <w:tcW w:w="2058" w:type="dxa"/>
          </w:tcPr>
          <w:p w14:paraId="7D517647" w14:textId="77777777" w:rsidR="00BF714B" w:rsidRPr="00561902" w:rsidRDefault="00BF714B" w:rsidP="00F026F5">
            <w:pPr>
              <w:widowControl w:val="0"/>
              <w:spacing w:after="0" w:line="240" w:lineRule="auto"/>
              <w:ind w:firstLine="20"/>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rPr>
              <w:t>50</w:t>
            </w:r>
            <w:r w:rsidRPr="00561902">
              <w:rPr>
                <w:rFonts w:ascii="Times New Roman" w:hAnsi="Times New Roman" w:cs="Times New Roman"/>
                <w:color w:val="000000" w:themeColor="text1"/>
                <w:sz w:val="24"/>
                <w:szCs w:val="24"/>
              </w:rPr>
              <w:sym w:font="Symbol" w:char="F0B0"/>
            </w:r>
            <w:r w:rsidRPr="00561902">
              <w:rPr>
                <w:rFonts w:ascii="Times New Roman" w:hAnsi="Times New Roman" w:cs="Times New Roman"/>
                <w:color w:val="000000" w:themeColor="text1"/>
                <w:sz w:val="24"/>
                <w:szCs w:val="24"/>
              </w:rPr>
              <w:t>С  - 5 с</w:t>
            </w:r>
          </w:p>
        </w:tc>
        <w:tc>
          <w:tcPr>
            <w:tcW w:w="2683" w:type="dxa"/>
            <w:vMerge/>
          </w:tcPr>
          <w:p w14:paraId="39336C91" w14:textId="77777777" w:rsidR="00BF714B" w:rsidRPr="00561902" w:rsidRDefault="00BF714B" w:rsidP="00F026F5">
            <w:pPr>
              <w:widowControl w:val="0"/>
              <w:spacing w:after="0" w:line="240" w:lineRule="auto"/>
              <w:ind w:firstLine="20"/>
              <w:rPr>
                <w:rFonts w:ascii="Times New Roman" w:hAnsi="Times New Roman" w:cs="Times New Roman"/>
                <w:color w:val="000000" w:themeColor="text1"/>
                <w:sz w:val="24"/>
                <w:szCs w:val="24"/>
              </w:rPr>
            </w:pPr>
          </w:p>
        </w:tc>
      </w:tr>
      <w:tr w:rsidR="00561902" w:rsidRPr="00561902" w14:paraId="202C80E2" w14:textId="77777777" w:rsidTr="00BF714B">
        <w:trPr>
          <w:jc w:val="center"/>
        </w:trPr>
        <w:tc>
          <w:tcPr>
            <w:tcW w:w="3162" w:type="dxa"/>
          </w:tcPr>
          <w:p w14:paraId="0BD8743C" w14:textId="77777777" w:rsidR="00BF714B" w:rsidRPr="00561902" w:rsidRDefault="00BF714B" w:rsidP="00F026F5">
            <w:pPr>
              <w:widowControl w:val="0"/>
              <w:spacing w:after="0" w:line="240" w:lineRule="auto"/>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rPr>
              <w:t>Вода</w:t>
            </w:r>
          </w:p>
        </w:tc>
        <w:tc>
          <w:tcPr>
            <w:tcW w:w="1667" w:type="dxa"/>
          </w:tcPr>
          <w:p w14:paraId="09EFCD7C" w14:textId="77777777" w:rsidR="00BF714B" w:rsidRPr="00561902" w:rsidRDefault="00BF714B" w:rsidP="00F026F5">
            <w:pPr>
              <w:widowControl w:val="0"/>
              <w:spacing w:after="0" w:line="240" w:lineRule="auto"/>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rPr>
              <w:t>До 10 мкл</w:t>
            </w:r>
          </w:p>
        </w:tc>
        <w:tc>
          <w:tcPr>
            <w:tcW w:w="2058" w:type="dxa"/>
          </w:tcPr>
          <w:p w14:paraId="4FAABD8D" w14:textId="77777777" w:rsidR="00BF714B" w:rsidRPr="00561902" w:rsidRDefault="00BF714B" w:rsidP="00F026F5">
            <w:pPr>
              <w:widowControl w:val="0"/>
              <w:spacing w:after="0" w:line="240" w:lineRule="auto"/>
              <w:ind w:firstLine="20"/>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rPr>
              <w:t>60</w:t>
            </w:r>
            <w:r w:rsidRPr="00561902">
              <w:rPr>
                <w:rFonts w:ascii="Times New Roman" w:hAnsi="Times New Roman" w:cs="Times New Roman"/>
                <w:color w:val="000000" w:themeColor="text1"/>
                <w:sz w:val="24"/>
                <w:szCs w:val="24"/>
              </w:rPr>
              <w:sym w:font="Symbol" w:char="F0B0"/>
            </w:r>
            <w:r w:rsidRPr="00561902">
              <w:rPr>
                <w:rFonts w:ascii="Times New Roman" w:hAnsi="Times New Roman" w:cs="Times New Roman"/>
                <w:color w:val="000000" w:themeColor="text1"/>
                <w:sz w:val="24"/>
                <w:szCs w:val="24"/>
              </w:rPr>
              <w:t>С – 4 мин</w:t>
            </w:r>
          </w:p>
        </w:tc>
        <w:tc>
          <w:tcPr>
            <w:tcW w:w="2683" w:type="dxa"/>
            <w:vMerge/>
          </w:tcPr>
          <w:p w14:paraId="6436AA34" w14:textId="77777777" w:rsidR="00BF714B" w:rsidRPr="00561902" w:rsidRDefault="00BF714B" w:rsidP="00F026F5">
            <w:pPr>
              <w:widowControl w:val="0"/>
              <w:spacing w:after="0" w:line="240" w:lineRule="auto"/>
              <w:ind w:firstLine="20"/>
              <w:rPr>
                <w:rFonts w:ascii="Times New Roman" w:hAnsi="Times New Roman" w:cs="Times New Roman"/>
                <w:color w:val="000000" w:themeColor="text1"/>
                <w:sz w:val="24"/>
                <w:szCs w:val="24"/>
              </w:rPr>
            </w:pPr>
          </w:p>
        </w:tc>
      </w:tr>
      <w:tr w:rsidR="00BF714B" w:rsidRPr="00561902" w14:paraId="436BB17A" w14:textId="77777777" w:rsidTr="00BF714B">
        <w:trPr>
          <w:jc w:val="center"/>
        </w:trPr>
        <w:tc>
          <w:tcPr>
            <w:tcW w:w="3162" w:type="dxa"/>
          </w:tcPr>
          <w:p w14:paraId="66591878" w14:textId="77777777" w:rsidR="00BF714B" w:rsidRPr="00561902" w:rsidRDefault="00BF714B" w:rsidP="00F026F5">
            <w:pPr>
              <w:widowControl w:val="0"/>
              <w:spacing w:after="0" w:line="240" w:lineRule="auto"/>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rPr>
              <w:t>Матрица</w:t>
            </w:r>
          </w:p>
        </w:tc>
        <w:tc>
          <w:tcPr>
            <w:tcW w:w="1667" w:type="dxa"/>
          </w:tcPr>
          <w:p w14:paraId="030CA08B" w14:textId="77777777" w:rsidR="00BF714B" w:rsidRPr="00561902" w:rsidRDefault="00BF714B" w:rsidP="00F026F5">
            <w:pPr>
              <w:widowControl w:val="0"/>
              <w:spacing w:after="0" w:line="240" w:lineRule="auto"/>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rPr>
              <w:t>2мкл</w:t>
            </w:r>
          </w:p>
        </w:tc>
        <w:tc>
          <w:tcPr>
            <w:tcW w:w="2058" w:type="dxa"/>
          </w:tcPr>
          <w:p w14:paraId="1677AC05" w14:textId="77777777" w:rsidR="00BF714B" w:rsidRPr="00561902" w:rsidRDefault="00BF714B" w:rsidP="00F026F5">
            <w:pPr>
              <w:widowControl w:val="0"/>
              <w:spacing w:after="0" w:line="240" w:lineRule="auto"/>
              <w:ind w:firstLine="20"/>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rPr>
              <w:t>Хранение 10</w:t>
            </w:r>
            <w:r w:rsidRPr="00561902">
              <w:rPr>
                <w:rFonts w:ascii="Times New Roman" w:hAnsi="Times New Roman" w:cs="Times New Roman"/>
                <w:color w:val="000000" w:themeColor="text1"/>
                <w:sz w:val="24"/>
                <w:szCs w:val="24"/>
              </w:rPr>
              <w:sym w:font="Symbol" w:char="F0B0"/>
            </w:r>
            <w:r w:rsidRPr="00561902">
              <w:rPr>
                <w:rFonts w:ascii="Times New Roman" w:hAnsi="Times New Roman" w:cs="Times New Roman"/>
                <w:color w:val="000000" w:themeColor="text1"/>
                <w:sz w:val="24"/>
                <w:szCs w:val="24"/>
              </w:rPr>
              <w:t>С</w:t>
            </w:r>
          </w:p>
        </w:tc>
        <w:tc>
          <w:tcPr>
            <w:tcW w:w="2683" w:type="dxa"/>
          </w:tcPr>
          <w:p w14:paraId="080F0627" w14:textId="77777777" w:rsidR="00BF714B" w:rsidRPr="00561902" w:rsidRDefault="00BF714B" w:rsidP="00F026F5">
            <w:pPr>
              <w:widowControl w:val="0"/>
              <w:spacing w:after="0" w:line="240" w:lineRule="auto"/>
              <w:ind w:firstLine="20"/>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rPr>
              <w:t>1 повтор</w:t>
            </w:r>
          </w:p>
        </w:tc>
      </w:tr>
    </w:tbl>
    <w:p w14:paraId="15846EB6" w14:textId="77777777" w:rsidR="00BF714B" w:rsidRPr="00561902" w:rsidRDefault="00BF714B" w:rsidP="000023A3">
      <w:pPr>
        <w:widowControl w:val="0"/>
        <w:autoSpaceDE w:val="0"/>
        <w:autoSpaceDN w:val="0"/>
        <w:adjustRightInd w:val="0"/>
        <w:spacing w:after="0" w:line="240" w:lineRule="auto"/>
        <w:jc w:val="both"/>
        <w:rPr>
          <w:rFonts w:ascii="Times New Roman" w:hAnsi="Times New Roman" w:cs="Times New Roman"/>
          <w:color w:val="000000" w:themeColor="text1"/>
          <w:sz w:val="28"/>
          <w:szCs w:val="28"/>
          <w:lang w:val="kk-KZ"/>
        </w:rPr>
      </w:pPr>
    </w:p>
    <w:p w14:paraId="14980A58" w14:textId="77777777" w:rsidR="004F214A" w:rsidRPr="00561902" w:rsidRDefault="004F214A" w:rsidP="00BF714B">
      <w:pPr>
        <w:widowControl w:val="0"/>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Очистку ре</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кционной смеси от не связ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вшихся компонентов проводили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цет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тно-спиртовой смесью.</w:t>
      </w:r>
    </w:p>
    <w:p w14:paraId="27D19DB9" w14:textId="77777777" w:rsidR="004F214A" w:rsidRPr="00561902" w:rsidRDefault="00CB3F6E" w:rsidP="00BF714B">
      <w:pPr>
        <w:widowControl w:val="0"/>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А</w:t>
      </w:r>
      <w:r w:rsidR="004F214A" w:rsidRPr="00561902">
        <w:rPr>
          <w:rFonts w:ascii="Times New Roman" w:hAnsi="Times New Roman" w:cs="Times New Roman"/>
          <w:color w:val="000000" w:themeColor="text1"/>
          <w:sz w:val="28"/>
          <w:szCs w:val="28"/>
        </w:rPr>
        <w:t>цет</w:t>
      </w:r>
      <w:r w:rsidRPr="00561902">
        <w:rPr>
          <w:rFonts w:ascii="Times New Roman" w:hAnsi="Times New Roman" w:cs="Times New Roman"/>
          <w:color w:val="000000" w:themeColor="text1"/>
          <w:sz w:val="28"/>
          <w:szCs w:val="28"/>
        </w:rPr>
        <w:t>а</w:t>
      </w:r>
      <w:r w:rsidR="004F214A" w:rsidRPr="00561902">
        <w:rPr>
          <w:rFonts w:ascii="Times New Roman" w:hAnsi="Times New Roman" w:cs="Times New Roman"/>
          <w:color w:val="000000" w:themeColor="text1"/>
          <w:sz w:val="28"/>
          <w:szCs w:val="28"/>
        </w:rPr>
        <w:t>тно-спиртов</w:t>
      </w:r>
      <w:r w:rsidRPr="00561902">
        <w:rPr>
          <w:rFonts w:ascii="Times New Roman" w:hAnsi="Times New Roman" w:cs="Times New Roman"/>
          <w:color w:val="000000" w:themeColor="text1"/>
          <w:sz w:val="28"/>
          <w:szCs w:val="28"/>
        </w:rPr>
        <w:t>а</w:t>
      </w:r>
      <w:r w:rsidR="004F214A" w:rsidRPr="00561902">
        <w:rPr>
          <w:rFonts w:ascii="Times New Roman" w:hAnsi="Times New Roman" w:cs="Times New Roman"/>
          <w:color w:val="000000" w:themeColor="text1"/>
          <w:sz w:val="28"/>
          <w:szCs w:val="28"/>
        </w:rPr>
        <w:t>я смесь (40 мкл):</w:t>
      </w:r>
    </w:p>
    <w:p w14:paraId="2F9C8E30" w14:textId="77777777" w:rsidR="004F214A" w:rsidRPr="00561902" w:rsidRDefault="00BF714B" w:rsidP="00BF714B">
      <w:pPr>
        <w:widowControl w:val="0"/>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lang w:val="kk-KZ"/>
        </w:rPr>
        <w:t xml:space="preserve">– </w:t>
      </w:r>
      <w:r w:rsidR="004F214A" w:rsidRPr="00561902">
        <w:rPr>
          <w:rFonts w:ascii="Times New Roman" w:hAnsi="Times New Roman" w:cs="Times New Roman"/>
          <w:color w:val="000000" w:themeColor="text1"/>
          <w:sz w:val="28"/>
          <w:szCs w:val="28"/>
        </w:rPr>
        <w:t xml:space="preserve">3М </w:t>
      </w:r>
      <w:r w:rsidR="004F214A" w:rsidRPr="00561902">
        <w:rPr>
          <w:rFonts w:ascii="Times New Roman" w:hAnsi="Times New Roman" w:cs="Times New Roman"/>
          <w:color w:val="000000" w:themeColor="text1"/>
          <w:sz w:val="28"/>
          <w:szCs w:val="28"/>
          <w:lang w:val="en-US"/>
        </w:rPr>
        <w:t>CH</w:t>
      </w:r>
      <w:r w:rsidR="004F214A" w:rsidRPr="00561902">
        <w:rPr>
          <w:rFonts w:ascii="Times New Roman" w:hAnsi="Times New Roman" w:cs="Times New Roman"/>
          <w:color w:val="000000" w:themeColor="text1"/>
          <w:sz w:val="28"/>
          <w:szCs w:val="28"/>
          <w:vertAlign w:val="subscript"/>
        </w:rPr>
        <w:t>3</w:t>
      </w:r>
      <w:r w:rsidR="004F214A" w:rsidRPr="00561902">
        <w:rPr>
          <w:rFonts w:ascii="Times New Roman" w:hAnsi="Times New Roman" w:cs="Times New Roman"/>
          <w:color w:val="000000" w:themeColor="text1"/>
          <w:sz w:val="28"/>
          <w:szCs w:val="28"/>
          <w:lang w:val="en-US"/>
        </w:rPr>
        <w:t>COON</w:t>
      </w:r>
      <w:r w:rsidR="00CB3F6E" w:rsidRPr="00561902">
        <w:rPr>
          <w:rFonts w:ascii="Times New Roman" w:hAnsi="Times New Roman" w:cs="Times New Roman"/>
          <w:color w:val="000000" w:themeColor="text1"/>
          <w:sz w:val="28"/>
          <w:szCs w:val="28"/>
        </w:rPr>
        <w:t>а</w:t>
      </w:r>
      <w:r w:rsidR="004F214A" w:rsidRPr="00561902">
        <w:rPr>
          <w:rFonts w:ascii="Times New Roman" w:hAnsi="Times New Roman" w:cs="Times New Roman"/>
          <w:color w:val="000000" w:themeColor="text1"/>
          <w:sz w:val="28"/>
          <w:szCs w:val="28"/>
        </w:rPr>
        <w:t xml:space="preserve"> (</w:t>
      </w:r>
      <w:r w:rsidR="004F214A" w:rsidRPr="00561902">
        <w:rPr>
          <w:rFonts w:ascii="Times New Roman" w:hAnsi="Times New Roman" w:cs="Times New Roman"/>
          <w:color w:val="000000" w:themeColor="text1"/>
          <w:sz w:val="28"/>
          <w:szCs w:val="28"/>
          <w:lang w:val="en-US"/>
        </w:rPr>
        <w:t>pH</w:t>
      </w:r>
      <w:r w:rsidR="004F214A" w:rsidRPr="00561902">
        <w:rPr>
          <w:rFonts w:ascii="Times New Roman" w:hAnsi="Times New Roman" w:cs="Times New Roman"/>
          <w:color w:val="000000" w:themeColor="text1"/>
          <w:sz w:val="28"/>
          <w:szCs w:val="28"/>
        </w:rPr>
        <w:t xml:space="preserve"> 4,6-5,2) - 1,5 мкл;</w:t>
      </w:r>
    </w:p>
    <w:p w14:paraId="240781F5" w14:textId="77777777" w:rsidR="004F214A" w:rsidRPr="00561902" w:rsidRDefault="00BF714B" w:rsidP="00BF714B">
      <w:pPr>
        <w:widowControl w:val="0"/>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lang w:val="kk-KZ"/>
        </w:rPr>
        <w:t xml:space="preserve">– </w:t>
      </w:r>
      <w:r w:rsidR="004F214A" w:rsidRPr="00561902">
        <w:rPr>
          <w:rFonts w:ascii="Times New Roman" w:hAnsi="Times New Roman" w:cs="Times New Roman"/>
          <w:color w:val="000000" w:themeColor="text1"/>
          <w:sz w:val="28"/>
          <w:szCs w:val="28"/>
          <w:lang w:val="en-US"/>
        </w:rPr>
        <w:t>C</w:t>
      </w:r>
      <w:r w:rsidR="004F214A" w:rsidRPr="00561902">
        <w:rPr>
          <w:rFonts w:ascii="Times New Roman" w:hAnsi="Times New Roman" w:cs="Times New Roman"/>
          <w:color w:val="000000" w:themeColor="text1"/>
          <w:sz w:val="28"/>
          <w:szCs w:val="28"/>
          <w:vertAlign w:val="subscript"/>
        </w:rPr>
        <w:t>2</w:t>
      </w:r>
      <w:r w:rsidR="004F214A" w:rsidRPr="00561902">
        <w:rPr>
          <w:rFonts w:ascii="Times New Roman" w:hAnsi="Times New Roman" w:cs="Times New Roman"/>
          <w:color w:val="000000" w:themeColor="text1"/>
          <w:sz w:val="28"/>
          <w:szCs w:val="28"/>
          <w:lang w:val="en-US"/>
        </w:rPr>
        <w:t>H</w:t>
      </w:r>
      <w:r w:rsidR="004F214A" w:rsidRPr="00561902">
        <w:rPr>
          <w:rFonts w:ascii="Times New Roman" w:hAnsi="Times New Roman" w:cs="Times New Roman"/>
          <w:color w:val="000000" w:themeColor="text1"/>
          <w:sz w:val="28"/>
          <w:szCs w:val="28"/>
          <w:vertAlign w:val="subscript"/>
        </w:rPr>
        <w:t>5</w:t>
      </w:r>
      <w:r w:rsidR="004F214A" w:rsidRPr="00561902">
        <w:rPr>
          <w:rFonts w:ascii="Times New Roman" w:hAnsi="Times New Roman" w:cs="Times New Roman"/>
          <w:color w:val="000000" w:themeColor="text1"/>
          <w:sz w:val="28"/>
          <w:szCs w:val="28"/>
          <w:lang w:val="en-US"/>
        </w:rPr>
        <w:t>OH</w:t>
      </w:r>
      <w:r w:rsidR="004F214A" w:rsidRPr="00561902">
        <w:rPr>
          <w:rFonts w:ascii="Times New Roman" w:hAnsi="Times New Roman" w:cs="Times New Roman"/>
          <w:color w:val="000000" w:themeColor="text1"/>
          <w:sz w:val="28"/>
          <w:szCs w:val="28"/>
        </w:rPr>
        <w:t xml:space="preserve"> (95%) – 31,3 мкл;</w:t>
      </w:r>
    </w:p>
    <w:p w14:paraId="4F116886" w14:textId="77777777" w:rsidR="004F214A" w:rsidRPr="00561902" w:rsidRDefault="00BF714B" w:rsidP="00BF714B">
      <w:pPr>
        <w:widowControl w:val="0"/>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w:t>
      </w:r>
      <w:r w:rsidR="00B75B78">
        <w:rPr>
          <w:rFonts w:ascii="Times New Roman" w:hAnsi="Times New Roman" w:cs="Times New Roman"/>
          <w:color w:val="000000" w:themeColor="text1"/>
          <w:sz w:val="28"/>
          <w:szCs w:val="28"/>
        </w:rPr>
        <w:t xml:space="preserve"> </w:t>
      </w:r>
      <w:r w:rsidR="004F214A" w:rsidRPr="00561902">
        <w:rPr>
          <w:rFonts w:ascii="Times New Roman" w:hAnsi="Times New Roman" w:cs="Times New Roman"/>
          <w:color w:val="000000" w:themeColor="text1"/>
          <w:sz w:val="28"/>
          <w:szCs w:val="28"/>
          <w:lang w:val="en-US"/>
        </w:rPr>
        <w:t>dH</w:t>
      </w:r>
      <w:r w:rsidR="004F214A" w:rsidRPr="00561902">
        <w:rPr>
          <w:rFonts w:ascii="Times New Roman" w:hAnsi="Times New Roman" w:cs="Times New Roman"/>
          <w:color w:val="000000" w:themeColor="text1"/>
          <w:sz w:val="28"/>
          <w:szCs w:val="28"/>
          <w:vertAlign w:val="subscript"/>
        </w:rPr>
        <w:t>2</w:t>
      </w:r>
      <w:r w:rsidR="004F214A" w:rsidRPr="00561902">
        <w:rPr>
          <w:rFonts w:ascii="Times New Roman" w:hAnsi="Times New Roman" w:cs="Times New Roman"/>
          <w:color w:val="000000" w:themeColor="text1"/>
          <w:sz w:val="28"/>
          <w:szCs w:val="28"/>
          <w:lang w:val="en-US"/>
        </w:rPr>
        <w:t>O</w:t>
      </w:r>
      <w:r w:rsidR="004F214A" w:rsidRPr="00561902">
        <w:rPr>
          <w:rFonts w:ascii="Times New Roman" w:hAnsi="Times New Roman" w:cs="Times New Roman"/>
          <w:color w:val="000000" w:themeColor="text1"/>
          <w:sz w:val="28"/>
          <w:szCs w:val="28"/>
        </w:rPr>
        <w:t xml:space="preserve"> – 7,25 мкл.</w:t>
      </w:r>
    </w:p>
    <w:p w14:paraId="69E3B252" w14:textId="77777777" w:rsidR="004F214A" w:rsidRPr="00561902" w:rsidRDefault="004F214A" w:rsidP="00BF714B">
      <w:pPr>
        <w:widowControl w:val="0"/>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40 мкл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цет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тно-спиртовой смеси вносили в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ждую пробирку, перемешив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ли. Выдержив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ли в течение 30 мин при комн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тной темпер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туре, 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тем центрифугиров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ли при 13200 об/мин 30 мин. Суперн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нт уд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ляли, к ос</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дку доб</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вля</w:t>
      </w:r>
      <w:r w:rsidRPr="00561902">
        <w:rPr>
          <w:rFonts w:ascii="Times New Roman" w:hAnsi="Times New Roman" w:cs="Times New Roman"/>
          <w:color w:val="000000" w:themeColor="text1"/>
          <w:sz w:val="28"/>
          <w:szCs w:val="28"/>
          <w:lang w:val="kk-KZ"/>
        </w:rPr>
        <w:t>ли</w:t>
      </w:r>
      <w:r w:rsidRPr="00561902">
        <w:rPr>
          <w:rFonts w:ascii="Times New Roman" w:hAnsi="Times New Roman" w:cs="Times New Roman"/>
          <w:color w:val="000000" w:themeColor="text1"/>
          <w:sz w:val="28"/>
          <w:szCs w:val="28"/>
        </w:rPr>
        <w:t xml:space="preserve"> 80 мкл</w:t>
      </w:r>
      <w:r w:rsidRPr="00561902">
        <w:rPr>
          <w:rFonts w:ascii="Times New Roman" w:hAnsi="Times New Roman" w:cs="Times New Roman"/>
          <w:color w:val="000000" w:themeColor="text1"/>
          <w:sz w:val="28"/>
          <w:szCs w:val="28"/>
          <w:lang w:val="en-US"/>
        </w:rPr>
        <w:t>C</w:t>
      </w:r>
      <w:r w:rsidRPr="00561902">
        <w:rPr>
          <w:rFonts w:ascii="Times New Roman" w:hAnsi="Times New Roman" w:cs="Times New Roman"/>
          <w:color w:val="000000" w:themeColor="text1"/>
          <w:sz w:val="28"/>
          <w:szCs w:val="28"/>
          <w:vertAlign w:val="subscript"/>
        </w:rPr>
        <w:t>2</w:t>
      </w:r>
      <w:r w:rsidRPr="00561902">
        <w:rPr>
          <w:rFonts w:ascii="Times New Roman" w:hAnsi="Times New Roman" w:cs="Times New Roman"/>
          <w:color w:val="000000" w:themeColor="text1"/>
          <w:sz w:val="28"/>
          <w:szCs w:val="28"/>
          <w:lang w:val="en-US"/>
        </w:rPr>
        <w:t>H</w:t>
      </w:r>
      <w:r w:rsidRPr="00561902">
        <w:rPr>
          <w:rFonts w:ascii="Times New Roman" w:hAnsi="Times New Roman" w:cs="Times New Roman"/>
          <w:color w:val="000000" w:themeColor="text1"/>
          <w:sz w:val="28"/>
          <w:szCs w:val="28"/>
          <w:vertAlign w:val="subscript"/>
        </w:rPr>
        <w:t>5</w:t>
      </w:r>
      <w:r w:rsidRPr="00561902">
        <w:rPr>
          <w:rFonts w:ascii="Times New Roman" w:hAnsi="Times New Roman" w:cs="Times New Roman"/>
          <w:color w:val="000000" w:themeColor="text1"/>
          <w:sz w:val="28"/>
          <w:szCs w:val="28"/>
          <w:lang w:val="en-US"/>
        </w:rPr>
        <w:t>OH</w:t>
      </w:r>
      <w:r w:rsidRPr="00561902">
        <w:rPr>
          <w:rFonts w:ascii="Times New Roman" w:hAnsi="Times New Roman" w:cs="Times New Roman"/>
          <w:color w:val="000000" w:themeColor="text1"/>
          <w:sz w:val="28"/>
          <w:szCs w:val="28"/>
        </w:rPr>
        <w:t xml:space="preserve"> (75%), перемешив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ли, 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тем центрифугиров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ли при 13200 об/мин30 мин. Суперн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нт уд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ляли, ос</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док подсушив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ли при комн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тной темпер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туре в течение 15 мин. 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тем доб</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вляли </w:t>
      </w:r>
      <w:r w:rsidRPr="00561902">
        <w:rPr>
          <w:rFonts w:ascii="Times New Roman" w:hAnsi="Times New Roman" w:cs="Times New Roman"/>
          <w:color w:val="000000" w:themeColor="text1"/>
          <w:sz w:val="28"/>
          <w:szCs w:val="28"/>
          <w:lang w:val="en-US"/>
        </w:rPr>
        <w:t>Hi</w:t>
      </w:r>
      <w:r w:rsidRPr="00561902">
        <w:rPr>
          <w:rFonts w:ascii="Times New Roman" w:hAnsi="Times New Roman" w:cs="Times New Roman"/>
          <w:color w:val="000000" w:themeColor="text1"/>
          <w:sz w:val="28"/>
          <w:szCs w:val="28"/>
        </w:rPr>
        <w:t>-</w:t>
      </w:r>
      <w:r w:rsidRPr="00561902">
        <w:rPr>
          <w:rFonts w:ascii="Times New Roman" w:hAnsi="Times New Roman" w:cs="Times New Roman"/>
          <w:color w:val="000000" w:themeColor="text1"/>
          <w:sz w:val="28"/>
          <w:szCs w:val="28"/>
          <w:lang w:val="en-US"/>
        </w:rPr>
        <w:t>DiForm</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mid</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ppliedBiosystems</w:t>
      </w:r>
      <w:r w:rsidRPr="00561902">
        <w:rPr>
          <w:rFonts w:ascii="Times New Roman" w:hAnsi="Times New Roman" w:cs="Times New Roman"/>
          <w:color w:val="000000" w:themeColor="text1"/>
          <w:sz w:val="28"/>
          <w:szCs w:val="28"/>
        </w:rPr>
        <w:t>) по 14 мкл. Выдержив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ли в течение 20 мин при комн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тной темпер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туре. Ден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туриров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ли при 95</w:t>
      </w:r>
      <w:r w:rsidRPr="00561902">
        <w:rPr>
          <w:rFonts w:ascii="Times New Roman" w:hAnsi="Times New Roman" w:cs="Times New Roman"/>
          <w:color w:val="000000" w:themeColor="text1"/>
          <w:sz w:val="28"/>
          <w:szCs w:val="28"/>
        </w:rPr>
        <w:sym w:font="Symbol" w:char="F0B0"/>
      </w:r>
      <w:r w:rsidRPr="00561902">
        <w:rPr>
          <w:rFonts w:ascii="Times New Roman" w:hAnsi="Times New Roman" w:cs="Times New Roman"/>
          <w:color w:val="000000" w:themeColor="text1"/>
          <w:sz w:val="28"/>
          <w:szCs w:val="28"/>
        </w:rPr>
        <w:t>С – 2 мин; охл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жд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kk-KZ"/>
        </w:rPr>
        <w:t>ли</w:t>
      </w:r>
      <w:r w:rsidRPr="00561902">
        <w:rPr>
          <w:rFonts w:ascii="Times New Roman" w:hAnsi="Times New Roman" w:cs="Times New Roman"/>
          <w:color w:val="000000" w:themeColor="text1"/>
          <w:sz w:val="28"/>
          <w:szCs w:val="28"/>
        </w:rPr>
        <w:t xml:space="preserve"> во льду в течение 5 мин.</w:t>
      </w:r>
    </w:p>
    <w:p w14:paraId="5F3CE53B" w14:textId="6E032FA3" w:rsidR="004F214A" w:rsidRPr="00561902" w:rsidRDefault="004F214A" w:rsidP="00BF714B">
      <w:pPr>
        <w:spacing w:after="0" w:line="240" w:lineRule="auto"/>
        <w:ind w:right="-6" w:firstLine="709"/>
        <w:jc w:val="both"/>
        <w:rPr>
          <w:rFonts w:ascii="Times New Roman" w:hAnsi="Times New Roman" w:cs="Times New Roman"/>
          <w:iCs/>
          <w:color w:val="000000" w:themeColor="text1"/>
          <w:sz w:val="28"/>
          <w:szCs w:val="28"/>
        </w:rPr>
      </w:pPr>
      <w:r w:rsidRPr="00561902">
        <w:rPr>
          <w:rFonts w:ascii="Times New Roman" w:hAnsi="Times New Roman" w:cs="Times New Roman"/>
          <w:bCs/>
          <w:color w:val="000000" w:themeColor="text1"/>
          <w:sz w:val="28"/>
          <w:szCs w:val="28"/>
        </w:rPr>
        <w:t>Р</w:t>
      </w:r>
      <w:r w:rsidR="00CB3F6E" w:rsidRPr="00561902">
        <w:rPr>
          <w:rFonts w:ascii="Times New Roman" w:hAnsi="Times New Roman" w:cs="Times New Roman"/>
          <w:bCs/>
          <w:color w:val="000000" w:themeColor="text1"/>
          <w:sz w:val="28"/>
          <w:szCs w:val="28"/>
        </w:rPr>
        <w:t>а</w:t>
      </w:r>
      <w:r w:rsidRPr="00561902">
        <w:rPr>
          <w:rFonts w:ascii="Times New Roman" w:hAnsi="Times New Roman" w:cs="Times New Roman"/>
          <w:bCs/>
          <w:color w:val="000000" w:themeColor="text1"/>
          <w:sz w:val="28"/>
          <w:szCs w:val="28"/>
        </w:rPr>
        <w:t>зделение фр</w:t>
      </w:r>
      <w:r w:rsidR="00CB3F6E" w:rsidRPr="00561902">
        <w:rPr>
          <w:rFonts w:ascii="Times New Roman" w:hAnsi="Times New Roman" w:cs="Times New Roman"/>
          <w:bCs/>
          <w:color w:val="000000" w:themeColor="text1"/>
          <w:sz w:val="28"/>
          <w:szCs w:val="28"/>
        </w:rPr>
        <w:t>а</w:t>
      </w:r>
      <w:r w:rsidRPr="00561902">
        <w:rPr>
          <w:rFonts w:ascii="Times New Roman" w:hAnsi="Times New Roman" w:cs="Times New Roman"/>
          <w:bCs/>
          <w:color w:val="000000" w:themeColor="text1"/>
          <w:sz w:val="28"/>
          <w:szCs w:val="28"/>
        </w:rPr>
        <w:t>гментов ген</w:t>
      </w:r>
      <w:r w:rsidR="00CB3F6E" w:rsidRPr="00561902">
        <w:rPr>
          <w:rFonts w:ascii="Times New Roman" w:hAnsi="Times New Roman" w:cs="Times New Roman"/>
          <w:bCs/>
          <w:color w:val="000000" w:themeColor="text1"/>
          <w:sz w:val="28"/>
          <w:szCs w:val="28"/>
        </w:rPr>
        <w:t>а</w:t>
      </w:r>
      <w:r w:rsidRPr="00561902">
        <w:rPr>
          <w:rFonts w:ascii="Times New Roman" w:hAnsi="Times New Roman" w:cs="Times New Roman"/>
          <w:bCs/>
          <w:color w:val="000000" w:themeColor="text1"/>
          <w:sz w:val="28"/>
          <w:szCs w:val="28"/>
        </w:rPr>
        <w:t xml:space="preserve"> проводили </w:t>
      </w:r>
      <w:r w:rsidRPr="00561902">
        <w:rPr>
          <w:rFonts w:ascii="Times New Roman" w:hAnsi="Times New Roman" w:cs="Times New Roman"/>
          <w:color w:val="000000" w:themeColor="text1"/>
          <w:sz w:val="28"/>
          <w:szCs w:val="28"/>
        </w:rPr>
        <w:t xml:space="preserve">с помощью </w:t>
      </w:r>
      <w:r w:rsidR="00CB3F6E" w:rsidRPr="00561902">
        <w:rPr>
          <w:rFonts w:ascii="Times New Roman" w:hAnsi="Times New Roman" w:cs="Times New Roman"/>
          <w:iCs/>
          <w:color w:val="000000" w:themeColor="text1"/>
          <w:sz w:val="28"/>
          <w:szCs w:val="28"/>
        </w:rPr>
        <w:t>а</w:t>
      </w:r>
      <w:r w:rsidRPr="00561902">
        <w:rPr>
          <w:rFonts w:ascii="Times New Roman" w:hAnsi="Times New Roman" w:cs="Times New Roman"/>
          <w:iCs/>
          <w:color w:val="000000" w:themeColor="text1"/>
          <w:sz w:val="28"/>
          <w:szCs w:val="28"/>
        </w:rPr>
        <w:t>втом</w:t>
      </w:r>
      <w:r w:rsidR="00CB3F6E" w:rsidRPr="00561902">
        <w:rPr>
          <w:rFonts w:ascii="Times New Roman" w:hAnsi="Times New Roman" w:cs="Times New Roman"/>
          <w:iCs/>
          <w:color w:val="000000" w:themeColor="text1"/>
          <w:sz w:val="28"/>
          <w:szCs w:val="28"/>
        </w:rPr>
        <w:t>а</w:t>
      </w:r>
      <w:r w:rsidRPr="00561902">
        <w:rPr>
          <w:rFonts w:ascii="Times New Roman" w:hAnsi="Times New Roman" w:cs="Times New Roman"/>
          <w:iCs/>
          <w:color w:val="000000" w:themeColor="text1"/>
          <w:sz w:val="28"/>
          <w:szCs w:val="28"/>
        </w:rPr>
        <w:t>тического секвен</w:t>
      </w:r>
      <w:r w:rsidR="00CB3F6E" w:rsidRPr="00561902">
        <w:rPr>
          <w:rFonts w:ascii="Times New Roman" w:hAnsi="Times New Roman" w:cs="Times New Roman"/>
          <w:iCs/>
          <w:color w:val="000000" w:themeColor="text1"/>
          <w:sz w:val="28"/>
          <w:szCs w:val="28"/>
        </w:rPr>
        <w:t>а</w:t>
      </w:r>
      <w:r w:rsidRPr="00561902">
        <w:rPr>
          <w:rFonts w:ascii="Times New Roman" w:hAnsi="Times New Roman" w:cs="Times New Roman"/>
          <w:iCs/>
          <w:color w:val="000000" w:themeColor="text1"/>
          <w:sz w:val="28"/>
          <w:szCs w:val="28"/>
        </w:rPr>
        <w:t>тор</w:t>
      </w:r>
      <w:r w:rsidR="00CB3F6E" w:rsidRPr="00561902">
        <w:rPr>
          <w:rFonts w:ascii="Times New Roman" w:hAnsi="Times New Roman" w:cs="Times New Roman"/>
          <w:iCs/>
          <w:color w:val="000000" w:themeColor="text1"/>
          <w:sz w:val="28"/>
          <w:szCs w:val="28"/>
        </w:rPr>
        <w:t>а</w:t>
      </w:r>
      <w:r w:rsidRPr="00561902">
        <w:rPr>
          <w:rFonts w:ascii="Times New Roman" w:hAnsi="Times New Roman" w:cs="Times New Roman"/>
          <w:iCs/>
          <w:color w:val="000000" w:themeColor="text1"/>
          <w:sz w:val="28"/>
          <w:szCs w:val="28"/>
        </w:rPr>
        <w:t xml:space="preserve"> (</w:t>
      </w:r>
      <w:r w:rsidR="00CB3F6E" w:rsidRPr="00561902">
        <w:rPr>
          <w:rFonts w:ascii="Times New Roman" w:hAnsi="Times New Roman" w:cs="Times New Roman"/>
          <w:iCs/>
          <w:color w:val="000000" w:themeColor="text1"/>
          <w:sz w:val="28"/>
          <w:szCs w:val="28"/>
        </w:rPr>
        <w:t>А</w:t>
      </w:r>
      <w:r w:rsidRPr="00561902">
        <w:rPr>
          <w:rFonts w:ascii="Times New Roman" w:hAnsi="Times New Roman" w:cs="Times New Roman"/>
          <w:iCs/>
          <w:color w:val="000000" w:themeColor="text1"/>
          <w:sz w:val="28"/>
          <w:szCs w:val="28"/>
          <w:lang w:val="en-US"/>
        </w:rPr>
        <w:t>pplied</w:t>
      </w:r>
      <w:r w:rsidR="00595777">
        <w:rPr>
          <w:rFonts w:ascii="Times New Roman" w:hAnsi="Times New Roman" w:cs="Times New Roman"/>
          <w:iCs/>
          <w:color w:val="000000" w:themeColor="text1"/>
          <w:sz w:val="28"/>
          <w:szCs w:val="28"/>
        </w:rPr>
        <w:t xml:space="preserve"> </w:t>
      </w:r>
      <w:r w:rsidRPr="00561902">
        <w:rPr>
          <w:rFonts w:ascii="Times New Roman" w:hAnsi="Times New Roman" w:cs="Times New Roman"/>
          <w:iCs/>
          <w:color w:val="000000" w:themeColor="text1"/>
          <w:sz w:val="28"/>
          <w:szCs w:val="28"/>
          <w:lang w:val="en-US"/>
        </w:rPr>
        <w:t>Biosystems</w:t>
      </w:r>
      <w:r w:rsidRPr="00561902">
        <w:rPr>
          <w:rFonts w:ascii="Times New Roman" w:hAnsi="Times New Roman" w:cs="Times New Roman"/>
          <w:iCs/>
          <w:color w:val="000000" w:themeColor="text1"/>
          <w:sz w:val="28"/>
          <w:szCs w:val="28"/>
        </w:rPr>
        <w:t>, СШ</w:t>
      </w:r>
      <w:r w:rsidR="00CB3F6E" w:rsidRPr="00561902">
        <w:rPr>
          <w:rFonts w:ascii="Times New Roman" w:hAnsi="Times New Roman" w:cs="Times New Roman"/>
          <w:iCs/>
          <w:color w:val="000000" w:themeColor="text1"/>
          <w:sz w:val="28"/>
          <w:szCs w:val="28"/>
        </w:rPr>
        <w:t>А</w:t>
      </w:r>
      <w:r w:rsidRPr="00561902">
        <w:rPr>
          <w:rFonts w:ascii="Times New Roman" w:hAnsi="Times New Roman" w:cs="Times New Roman"/>
          <w:iCs/>
          <w:color w:val="000000" w:themeColor="text1"/>
          <w:sz w:val="28"/>
          <w:szCs w:val="28"/>
        </w:rPr>
        <w:t xml:space="preserve">). </w:t>
      </w:r>
    </w:p>
    <w:p w14:paraId="3E32E26C" w14:textId="77777777" w:rsidR="00063C4D" w:rsidRPr="00561902" w:rsidRDefault="004F214A" w:rsidP="00BF714B">
      <w:pPr>
        <w:pStyle w:val="21"/>
        <w:spacing w:after="0" w:line="240" w:lineRule="auto"/>
        <w:ind w:firstLine="709"/>
        <w:jc w:val="both"/>
        <w:rPr>
          <w:color w:val="000000" w:themeColor="text1"/>
        </w:rPr>
      </w:pPr>
      <w:r w:rsidRPr="00561902">
        <w:rPr>
          <w:color w:val="000000" w:themeColor="text1"/>
          <w:sz w:val="28"/>
          <w:szCs w:val="28"/>
        </w:rPr>
        <w:t>Полученную нуклеотидную последов</w:t>
      </w:r>
      <w:r w:rsidR="00CB3F6E" w:rsidRPr="00561902">
        <w:rPr>
          <w:color w:val="000000" w:themeColor="text1"/>
          <w:sz w:val="28"/>
          <w:szCs w:val="28"/>
        </w:rPr>
        <w:t>а</w:t>
      </w:r>
      <w:r w:rsidRPr="00561902">
        <w:rPr>
          <w:color w:val="000000" w:themeColor="text1"/>
          <w:sz w:val="28"/>
          <w:szCs w:val="28"/>
        </w:rPr>
        <w:t>тельность сопост</w:t>
      </w:r>
      <w:r w:rsidR="00CB3F6E" w:rsidRPr="00561902">
        <w:rPr>
          <w:color w:val="000000" w:themeColor="text1"/>
          <w:sz w:val="28"/>
          <w:szCs w:val="28"/>
        </w:rPr>
        <w:t>а</w:t>
      </w:r>
      <w:r w:rsidRPr="00561902">
        <w:rPr>
          <w:color w:val="000000" w:themeColor="text1"/>
          <w:sz w:val="28"/>
          <w:szCs w:val="28"/>
        </w:rPr>
        <w:t>вляли с нуклеотидными последов</w:t>
      </w:r>
      <w:r w:rsidR="00CB3F6E" w:rsidRPr="00561902">
        <w:rPr>
          <w:color w:val="000000" w:themeColor="text1"/>
          <w:sz w:val="28"/>
          <w:szCs w:val="28"/>
        </w:rPr>
        <w:t>а</w:t>
      </w:r>
      <w:r w:rsidRPr="00561902">
        <w:rPr>
          <w:color w:val="000000" w:themeColor="text1"/>
          <w:sz w:val="28"/>
          <w:szCs w:val="28"/>
        </w:rPr>
        <w:t>тельностями междун</w:t>
      </w:r>
      <w:r w:rsidR="00CB3F6E" w:rsidRPr="00561902">
        <w:rPr>
          <w:color w:val="000000" w:themeColor="text1"/>
          <w:sz w:val="28"/>
          <w:szCs w:val="28"/>
        </w:rPr>
        <w:t>а</w:t>
      </w:r>
      <w:r w:rsidRPr="00561902">
        <w:rPr>
          <w:color w:val="000000" w:themeColor="text1"/>
          <w:sz w:val="28"/>
          <w:szCs w:val="28"/>
        </w:rPr>
        <w:t>родных б</w:t>
      </w:r>
      <w:r w:rsidR="00CB3F6E" w:rsidRPr="00561902">
        <w:rPr>
          <w:color w:val="000000" w:themeColor="text1"/>
          <w:sz w:val="28"/>
          <w:szCs w:val="28"/>
        </w:rPr>
        <w:t>а</w:t>
      </w:r>
      <w:r w:rsidRPr="00561902">
        <w:rPr>
          <w:color w:val="000000" w:themeColor="text1"/>
          <w:sz w:val="28"/>
          <w:szCs w:val="28"/>
        </w:rPr>
        <w:t>з д</w:t>
      </w:r>
      <w:r w:rsidR="00CB3F6E" w:rsidRPr="00561902">
        <w:rPr>
          <w:color w:val="000000" w:themeColor="text1"/>
          <w:sz w:val="28"/>
          <w:szCs w:val="28"/>
        </w:rPr>
        <w:t>а</w:t>
      </w:r>
      <w:r w:rsidRPr="00561902">
        <w:rPr>
          <w:color w:val="000000" w:themeColor="text1"/>
          <w:sz w:val="28"/>
          <w:szCs w:val="28"/>
        </w:rPr>
        <w:t>нных</w:t>
      </w:r>
      <w:r w:rsidR="00C432DB" w:rsidRPr="00561902">
        <w:rPr>
          <w:color w:val="000000" w:themeColor="text1"/>
          <w:sz w:val="28"/>
          <w:szCs w:val="28"/>
        </w:rPr>
        <w:t>.</w:t>
      </w:r>
    </w:p>
    <w:p w14:paraId="412528D8" w14:textId="77777777" w:rsidR="00BF714B" w:rsidRPr="00561902" w:rsidRDefault="00BF714B" w:rsidP="00BF714B">
      <w:pPr>
        <w:pStyle w:val="Normal1"/>
        <w:tabs>
          <w:tab w:val="left" w:pos="3640"/>
        </w:tabs>
        <w:snapToGrid w:val="0"/>
        <w:spacing w:line="240" w:lineRule="auto"/>
        <w:ind w:firstLine="709"/>
        <w:jc w:val="both"/>
        <w:rPr>
          <w:rFonts w:ascii="Times New Roman" w:hAnsi="Times New Roman" w:cs="Times New Roman"/>
          <w:b/>
          <w:color w:val="000000" w:themeColor="text1"/>
          <w:sz w:val="28"/>
          <w:szCs w:val="28"/>
          <w:lang w:val="ru-RU"/>
        </w:rPr>
      </w:pPr>
    </w:p>
    <w:p w14:paraId="499CB79E" w14:textId="77777777" w:rsidR="00210ADC" w:rsidRPr="004047AE" w:rsidRDefault="00063C4D" w:rsidP="00BF714B">
      <w:pPr>
        <w:pStyle w:val="Normal1"/>
        <w:tabs>
          <w:tab w:val="left" w:pos="3640"/>
        </w:tabs>
        <w:snapToGrid w:val="0"/>
        <w:spacing w:line="240" w:lineRule="auto"/>
        <w:ind w:firstLine="709"/>
        <w:jc w:val="both"/>
        <w:rPr>
          <w:rFonts w:ascii="Times New Roman" w:hAnsi="Times New Roman" w:cs="Times New Roman"/>
          <w:color w:val="000000" w:themeColor="text1"/>
          <w:sz w:val="28"/>
          <w:szCs w:val="28"/>
          <w:lang w:val="ru-RU"/>
        </w:rPr>
      </w:pPr>
      <w:r w:rsidRPr="004047AE">
        <w:rPr>
          <w:rFonts w:ascii="Times New Roman" w:hAnsi="Times New Roman" w:cs="Times New Roman"/>
          <w:color w:val="000000" w:themeColor="text1"/>
          <w:sz w:val="28"/>
          <w:szCs w:val="28"/>
          <w:lang w:val="ru-RU"/>
        </w:rPr>
        <w:t xml:space="preserve">2.3.5 </w:t>
      </w:r>
      <w:r w:rsidRPr="004047AE">
        <w:rPr>
          <w:rStyle w:val="hps"/>
          <w:rFonts w:ascii="Times New Roman" w:hAnsi="Times New Roman" w:cs="Times New Roman"/>
          <w:color w:val="000000" w:themeColor="text1"/>
          <w:sz w:val="28"/>
          <w:szCs w:val="28"/>
          <w:lang w:val="ru-RU"/>
        </w:rPr>
        <w:t>Скрининг мут</w:t>
      </w:r>
      <w:r w:rsidR="00CB3F6E" w:rsidRPr="004047AE">
        <w:rPr>
          <w:rStyle w:val="hps"/>
          <w:rFonts w:ascii="Times New Roman" w:hAnsi="Times New Roman" w:cs="Times New Roman"/>
          <w:color w:val="000000" w:themeColor="text1"/>
          <w:sz w:val="28"/>
          <w:szCs w:val="28"/>
          <w:lang w:val="ru-RU"/>
        </w:rPr>
        <w:t>а</w:t>
      </w:r>
      <w:r w:rsidRPr="004047AE">
        <w:rPr>
          <w:rStyle w:val="hps"/>
          <w:rFonts w:ascii="Times New Roman" w:hAnsi="Times New Roman" w:cs="Times New Roman"/>
          <w:color w:val="000000" w:themeColor="text1"/>
          <w:sz w:val="28"/>
          <w:szCs w:val="28"/>
          <w:lang w:val="ru-RU"/>
        </w:rPr>
        <w:t xml:space="preserve">ций в гене </w:t>
      </w:r>
      <w:r w:rsidRPr="004047AE">
        <w:rPr>
          <w:rFonts w:ascii="Times New Roman" w:hAnsi="Times New Roman" w:cs="Times New Roman"/>
          <w:color w:val="000000" w:themeColor="text1"/>
          <w:sz w:val="28"/>
          <w:szCs w:val="28"/>
          <w:shd w:val="clear" w:color="auto" w:fill="FFFFFF"/>
        </w:rPr>
        <w:t>CDH</w:t>
      </w:r>
      <w:r w:rsidRPr="004047AE">
        <w:rPr>
          <w:rFonts w:ascii="Times New Roman" w:hAnsi="Times New Roman" w:cs="Times New Roman"/>
          <w:color w:val="000000" w:themeColor="text1"/>
          <w:sz w:val="28"/>
          <w:szCs w:val="28"/>
          <w:shd w:val="clear" w:color="auto" w:fill="FFFFFF"/>
          <w:lang w:val="ru-RU"/>
        </w:rPr>
        <w:t>1</w:t>
      </w:r>
      <w:r w:rsidR="007540E5" w:rsidRPr="004047AE">
        <w:rPr>
          <w:rFonts w:ascii="Times New Roman" w:hAnsi="Times New Roman" w:cs="Times New Roman"/>
          <w:color w:val="000000" w:themeColor="text1"/>
          <w:sz w:val="28"/>
          <w:szCs w:val="28"/>
          <w:shd w:val="clear" w:color="auto" w:fill="FFFFFF"/>
          <w:lang w:val="ru-RU"/>
        </w:rPr>
        <w:t xml:space="preserve"> </w:t>
      </w:r>
      <w:r w:rsidRPr="004047AE">
        <w:rPr>
          <w:rFonts w:ascii="Times New Roman" w:hAnsi="Times New Roman" w:cs="Times New Roman"/>
          <w:color w:val="000000" w:themeColor="text1"/>
          <w:sz w:val="28"/>
          <w:szCs w:val="28"/>
          <w:lang w:val="kk-KZ"/>
        </w:rPr>
        <w:t>у</w:t>
      </w:r>
      <w:r w:rsidR="007540E5" w:rsidRPr="004047AE">
        <w:rPr>
          <w:rFonts w:ascii="Times New Roman" w:hAnsi="Times New Roman" w:cs="Times New Roman"/>
          <w:color w:val="000000" w:themeColor="text1"/>
          <w:sz w:val="28"/>
          <w:szCs w:val="28"/>
          <w:lang w:val="kk-KZ"/>
        </w:rPr>
        <w:t xml:space="preserve"> </w:t>
      </w:r>
      <w:r w:rsidRPr="004047AE">
        <w:rPr>
          <w:rFonts w:ascii="Times New Roman" w:hAnsi="Times New Roman" w:cs="Times New Roman"/>
          <w:color w:val="000000" w:themeColor="text1"/>
          <w:sz w:val="28"/>
          <w:szCs w:val="28"/>
          <w:lang w:val="kk-KZ"/>
        </w:rPr>
        <w:t>п</w:t>
      </w:r>
      <w:r w:rsidR="00CB3F6E" w:rsidRPr="004047AE">
        <w:rPr>
          <w:rFonts w:ascii="Times New Roman" w:hAnsi="Times New Roman" w:cs="Times New Roman"/>
          <w:color w:val="000000" w:themeColor="text1"/>
          <w:sz w:val="28"/>
          <w:szCs w:val="28"/>
          <w:lang w:val="kk-KZ"/>
        </w:rPr>
        <w:t>а</w:t>
      </w:r>
      <w:r w:rsidRPr="004047AE">
        <w:rPr>
          <w:rFonts w:ascii="Times New Roman" w:hAnsi="Times New Roman" w:cs="Times New Roman"/>
          <w:color w:val="000000" w:themeColor="text1"/>
          <w:sz w:val="28"/>
          <w:szCs w:val="28"/>
          <w:lang w:val="kk-KZ"/>
        </w:rPr>
        <w:t>циентов с ди</w:t>
      </w:r>
      <w:r w:rsidR="00CB3F6E" w:rsidRPr="004047AE">
        <w:rPr>
          <w:rFonts w:ascii="Times New Roman" w:hAnsi="Times New Roman" w:cs="Times New Roman"/>
          <w:color w:val="000000" w:themeColor="text1"/>
          <w:sz w:val="28"/>
          <w:szCs w:val="28"/>
          <w:lang w:val="kk-KZ"/>
        </w:rPr>
        <w:t>а</w:t>
      </w:r>
      <w:r w:rsidRPr="004047AE">
        <w:rPr>
          <w:rFonts w:ascii="Times New Roman" w:hAnsi="Times New Roman" w:cs="Times New Roman"/>
          <w:color w:val="000000" w:themeColor="text1"/>
          <w:sz w:val="28"/>
          <w:szCs w:val="28"/>
          <w:lang w:val="kk-KZ"/>
        </w:rPr>
        <w:t>гнозом диффузный р</w:t>
      </w:r>
      <w:r w:rsidR="00CB3F6E" w:rsidRPr="004047AE">
        <w:rPr>
          <w:rFonts w:ascii="Times New Roman" w:hAnsi="Times New Roman" w:cs="Times New Roman"/>
          <w:color w:val="000000" w:themeColor="text1"/>
          <w:sz w:val="28"/>
          <w:szCs w:val="28"/>
          <w:lang w:val="kk-KZ"/>
        </w:rPr>
        <w:t>а</w:t>
      </w:r>
      <w:r w:rsidRPr="004047AE">
        <w:rPr>
          <w:rFonts w:ascii="Times New Roman" w:hAnsi="Times New Roman" w:cs="Times New Roman"/>
          <w:color w:val="000000" w:themeColor="text1"/>
          <w:sz w:val="28"/>
          <w:szCs w:val="28"/>
          <w:lang w:val="kk-KZ"/>
        </w:rPr>
        <w:t>к желудк</w:t>
      </w:r>
      <w:r w:rsidR="00CB3F6E" w:rsidRPr="004047AE">
        <w:rPr>
          <w:rFonts w:ascii="Times New Roman" w:hAnsi="Times New Roman" w:cs="Times New Roman"/>
          <w:color w:val="000000" w:themeColor="text1"/>
          <w:sz w:val="28"/>
          <w:szCs w:val="28"/>
          <w:lang w:val="kk-KZ"/>
        </w:rPr>
        <w:t>а</w:t>
      </w:r>
    </w:p>
    <w:p w14:paraId="1C3CF760" w14:textId="0B476778" w:rsidR="00210ADC" w:rsidRPr="00561902" w:rsidRDefault="00063C4D" w:rsidP="00BF714B">
      <w:pPr>
        <w:tabs>
          <w:tab w:val="left" w:pos="3640"/>
        </w:tabs>
        <w:autoSpaceDE w:val="0"/>
        <w:autoSpaceDN w:val="0"/>
        <w:adjustRightInd w:val="0"/>
        <w:spacing w:after="0" w:line="240" w:lineRule="auto"/>
        <w:ind w:firstLine="709"/>
        <w:jc w:val="both"/>
        <w:rPr>
          <w:rStyle w:val="hps"/>
          <w:rFonts w:ascii="Times New Roman" w:hAnsi="Times New Roman" w:cs="Times New Roman"/>
          <w:color w:val="000000" w:themeColor="text1"/>
          <w:sz w:val="28"/>
          <w:szCs w:val="28"/>
        </w:rPr>
      </w:pPr>
      <w:r w:rsidRPr="00561902">
        <w:rPr>
          <w:rStyle w:val="hps"/>
          <w:rFonts w:ascii="Times New Roman" w:hAnsi="Times New Roman" w:cs="Times New Roman"/>
          <w:color w:val="000000" w:themeColor="text1"/>
          <w:sz w:val="28"/>
          <w:szCs w:val="28"/>
        </w:rPr>
        <w:t>Скрининг гермин</w:t>
      </w:r>
      <w:r w:rsidR="00CB3F6E" w:rsidRPr="00561902">
        <w:rPr>
          <w:rStyle w:val="hps"/>
          <w:rFonts w:ascii="Times New Roman" w:hAnsi="Times New Roman" w:cs="Times New Roman"/>
          <w:color w:val="000000" w:themeColor="text1"/>
          <w:sz w:val="28"/>
          <w:szCs w:val="28"/>
        </w:rPr>
        <w:t>а</w:t>
      </w:r>
      <w:r w:rsidRPr="00561902">
        <w:rPr>
          <w:rStyle w:val="hps"/>
          <w:rFonts w:ascii="Times New Roman" w:hAnsi="Times New Roman" w:cs="Times New Roman"/>
          <w:color w:val="000000" w:themeColor="text1"/>
          <w:sz w:val="28"/>
          <w:szCs w:val="28"/>
        </w:rPr>
        <w:t>льных мут</w:t>
      </w:r>
      <w:r w:rsidR="00CB3F6E" w:rsidRPr="00561902">
        <w:rPr>
          <w:rStyle w:val="hps"/>
          <w:rFonts w:ascii="Times New Roman" w:hAnsi="Times New Roman" w:cs="Times New Roman"/>
          <w:color w:val="000000" w:themeColor="text1"/>
          <w:sz w:val="28"/>
          <w:szCs w:val="28"/>
        </w:rPr>
        <w:t>а</w:t>
      </w:r>
      <w:r w:rsidRPr="00561902">
        <w:rPr>
          <w:rStyle w:val="hps"/>
          <w:rFonts w:ascii="Times New Roman" w:hAnsi="Times New Roman" w:cs="Times New Roman"/>
          <w:color w:val="000000" w:themeColor="text1"/>
          <w:sz w:val="28"/>
          <w:szCs w:val="28"/>
        </w:rPr>
        <w:t xml:space="preserve">ций в гене </w:t>
      </w:r>
      <w:r w:rsidRPr="00561902">
        <w:rPr>
          <w:rFonts w:ascii="Times New Roman" w:hAnsi="Times New Roman" w:cs="Times New Roman"/>
          <w:color w:val="000000" w:themeColor="text1"/>
          <w:sz w:val="28"/>
          <w:szCs w:val="28"/>
          <w:shd w:val="clear" w:color="auto" w:fill="FFFFFF"/>
        </w:rPr>
        <w:t>CDH1</w:t>
      </w:r>
      <w:r w:rsidRPr="00561902">
        <w:rPr>
          <w:rFonts w:ascii="Times New Roman" w:hAnsi="Times New Roman" w:cs="Times New Roman"/>
          <w:color w:val="000000" w:themeColor="text1"/>
          <w:sz w:val="28"/>
          <w:szCs w:val="28"/>
        </w:rPr>
        <w:t xml:space="preserve"> проводился </w:t>
      </w:r>
      <w:r w:rsidRPr="00561902">
        <w:rPr>
          <w:rStyle w:val="hps"/>
          <w:rFonts w:ascii="Times New Roman" w:hAnsi="Times New Roman" w:cs="Times New Roman"/>
          <w:color w:val="000000" w:themeColor="text1"/>
          <w:sz w:val="28"/>
          <w:szCs w:val="28"/>
        </w:rPr>
        <w:t>н</w:t>
      </w:r>
      <w:r w:rsidR="00CB3F6E" w:rsidRPr="00561902">
        <w:rPr>
          <w:rStyle w:val="hps"/>
          <w:rFonts w:ascii="Times New Roman" w:hAnsi="Times New Roman" w:cs="Times New Roman"/>
          <w:color w:val="000000" w:themeColor="text1"/>
          <w:sz w:val="28"/>
          <w:szCs w:val="28"/>
        </w:rPr>
        <w:t>а</w:t>
      </w:r>
      <w:r w:rsidRPr="00561902">
        <w:rPr>
          <w:rStyle w:val="hps"/>
          <w:rFonts w:ascii="Times New Roman" w:hAnsi="Times New Roman" w:cs="Times New Roman"/>
          <w:color w:val="000000" w:themeColor="text1"/>
          <w:sz w:val="28"/>
          <w:szCs w:val="28"/>
        </w:rPr>
        <w:t xml:space="preserve"> основе секвениров</w:t>
      </w:r>
      <w:r w:rsidR="00CB3F6E" w:rsidRPr="00561902">
        <w:rPr>
          <w:rStyle w:val="hps"/>
          <w:rFonts w:ascii="Times New Roman" w:hAnsi="Times New Roman" w:cs="Times New Roman"/>
          <w:color w:val="000000" w:themeColor="text1"/>
          <w:sz w:val="28"/>
          <w:szCs w:val="28"/>
        </w:rPr>
        <w:t>а</w:t>
      </w:r>
      <w:r w:rsidRPr="00561902">
        <w:rPr>
          <w:rStyle w:val="hps"/>
          <w:rFonts w:ascii="Times New Roman" w:hAnsi="Times New Roman" w:cs="Times New Roman"/>
          <w:color w:val="000000" w:themeColor="text1"/>
          <w:sz w:val="28"/>
          <w:szCs w:val="28"/>
        </w:rPr>
        <w:t>ния методом Сенгер</w:t>
      </w:r>
      <w:r w:rsidR="00CB3F6E" w:rsidRPr="00561902">
        <w:rPr>
          <w:rStyle w:val="hps"/>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Был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определен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нуклеотидн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последов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тельность для шестн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дц</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ти экзонов (кодирующ</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ч</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сть ген</w:t>
      </w:r>
      <w:r w:rsidR="00CB3F6E" w:rsidRPr="00561902">
        <w:rPr>
          <w:rFonts w:ascii="Times New Roman" w:hAnsi="Times New Roman" w:cs="Times New Roman"/>
          <w:color w:val="000000" w:themeColor="text1"/>
          <w:sz w:val="28"/>
          <w:szCs w:val="28"/>
        </w:rPr>
        <w:t>а</w:t>
      </w:r>
      <w:r w:rsidR="00595777">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lang w:val="en-US"/>
        </w:rPr>
        <w:t>CDH</w:t>
      </w:r>
      <w:r w:rsidRPr="00561902">
        <w:rPr>
          <w:rFonts w:ascii="Times New Roman" w:hAnsi="Times New Roman" w:cs="Times New Roman"/>
          <w:color w:val="000000" w:themeColor="text1"/>
          <w:sz w:val="28"/>
          <w:szCs w:val="28"/>
        </w:rPr>
        <w:t>1) для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ждого исследуемго обр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зц</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ким обр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зов, было проведено ДНК-секвениров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ние для </w:t>
      </w:r>
      <w:r w:rsidR="00680792" w:rsidRPr="00561902">
        <w:rPr>
          <w:rFonts w:ascii="Times New Roman" w:hAnsi="Times New Roman" w:cs="Times New Roman"/>
          <w:color w:val="000000" w:themeColor="text1"/>
          <w:sz w:val="28"/>
          <w:szCs w:val="28"/>
        </w:rPr>
        <w:t>11</w:t>
      </w:r>
      <w:r w:rsidRPr="00561902">
        <w:rPr>
          <w:rFonts w:ascii="Times New Roman" w:hAnsi="Times New Roman" w:cs="Times New Roman"/>
          <w:color w:val="000000" w:themeColor="text1"/>
          <w:sz w:val="28"/>
          <w:szCs w:val="28"/>
        </w:rPr>
        <w:t xml:space="preserve"> семей</w:t>
      </w:r>
      <w:r w:rsidR="00536DD4" w:rsidRPr="00561902">
        <w:rPr>
          <w:rFonts w:ascii="Times New Roman" w:hAnsi="Times New Roman" w:cs="Times New Roman"/>
          <w:color w:val="000000" w:themeColor="text1"/>
          <w:sz w:val="28"/>
          <w:szCs w:val="28"/>
        </w:rPr>
        <w:t>ных случаев ЗНО</w:t>
      </w:r>
      <w:r w:rsidRPr="00561902">
        <w:rPr>
          <w:rFonts w:ascii="Times New Roman" w:hAnsi="Times New Roman" w:cs="Times New Roman"/>
          <w:color w:val="000000" w:themeColor="text1"/>
          <w:sz w:val="28"/>
          <w:szCs w:val="28"/>
        </w:rPr>
        <w:t xml:space="preserve"> (общее количество обр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зцов - </w:t>
      </w:r>
      <w:r w:rsidR="00192B53" w:rsidRPr="00561902">
        <w:rPr>
          <w:rFonts w:ascii="Times New Roman" w:hAnsi="Times New Roman" w:cs="Times New Roman"/>
          <w:color w:val="000000" w:themeColor="text1"/>
          <w:sz w:val="28"/>
          <w:szCs w:val="28"/>
        </w:rPr>
        <w:t>25</w:t>
      </w:r>
      <w:r w:rsidRPr="00561902">
        <w:rPr>
          <w:rFonts w:ascii="Times New Roman" w:hAnsi="Times New Roman" w:cs="Times New Roman"/>
          <w:color w:val="000000" w:themeColor="text1"/>
          <w:sz w:val="28"/>
          <w:szCs w:val="28"/>
        </w:rPr>
        <w:t>). Первичные нуклеотидные последов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телньости исследуемых обр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зцов ср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внив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ли с референсной последов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тельностью </w:t>
      </w:r>
      <w:hyperlink r:id="rId83" w:tgtFrame="_blank" w:history="1">
        <w:r w:rsidRPr="00561902">
          <w:rPr>
            <w:rStyle w:val="a9"/>
            <w:rFonts w:ascii="Times New Roman" w:hAnsi="Times New Roman" w:cs="Times New Roman"/>
            <w:color w:val="000000" w:themeColor="text1"/>
            <w:sz w:val="28"/>
            <w:szCs w:val="28"/>
            <w:u w:val="none"/>
          </w:rPr>
          <w:t>NG_008021.1</w:t>
        </w:r>
      </w:hyperlink>
      <w:r w:rsidRPr="00561902">
        <w:rPr>
          <w:rFonts w:ascii="Times New Roman" w:hAnsi="Times New Roman" w:cs="Times New Roman"/>
          <w:color w:val="000000" w:themeColor="text1"/>
          <w:sz w:val="28"/>
          <w:szCs w:val="28"/>
        </w:rPr>
        <w:t>, используя  коммерческую прогр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мму </w:t>
      </w:r>
      <w:r w:rsidRPr="00561902">
        <w:rPr>
          <w:rFonts w:ascii="Times New Roman" w:hAnsi="Times New Roman" w:cs="Times New Roman"/>
          <w:color w:val="000000" w:themeColor="text1"/>
          <w:sz w:val="28"/>
          <w:szCs w:val="28"/>
          <w:lang w:val="en-US"/>
        </w:rPr>
        <w:t>SeqSc</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pev</w:t>
      </w:r>
      <w:r w:rsidRPr="00561902">
        <w:rPr>
          <w:rFonts w:ascii="Times New Roman" w:hAnsi="Times New Roman" w:cs="Times New Roman"/>
          <w:color w:val="000000" w:themeColor="text1"/>
          <w:sz w:val="28"/>
          <w:szCs w:val="28"/>
        </w:rPr>
        <w:t xml:space="preserve">2.60,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ppliedBiosystems</w:t>
      </w:r>
      <w:r w:rsidRPr="00561902">
        <w:rPr>
          <w:rFonts w:ascii="Times New Roman" w:hAnsi="Times New Roman" w:cs="Times New Roman"/>
          <w:color w:val="000000" w:themeColor="text1"/>
          <w:sz w:val="28"/>
          <w:szCs w:val="28"/>
        </w:rPr>
        <w:t>.</w:t>
      </w:r>
    </w:p>
    <w:p w14:paraId="69EAE295" w14:textId="77777777" w:rsidR="00063C4D" w:rsidRPr="00561902" w:rsidRDefault="00063C4D" w:rsidP="000023A3">
      <w:pPr>
        <w:tabs>
          <w:tab w:val="left" w:pos="3640"/>
        </w:tabs>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lang w:val="kk-KZ"/>
        </w:rPr>
        <w:t>Н</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 xml:space="preserve"> рисунк</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х 1</w:t>
      </w:r>
      <w:r w:rsidR="008827F8" w:rsidRPr="00561902">
        <w:rPr>
          <w:rFonts w:ascii="Times New Roman" w:hAnsi="Times New Roman" w:cs="Times New Roman"/>
          <w:color w:val="000000" w:themeColor="text1"/>
          <w:sz w:val="28"/>
          <w:szCs w:val="28"/>
          <w:lang w:val="kk-KZ"/>
        </w:rPr>
        <w:t>1</w:t>
      </w:r>
      <w:r w:rsidRPr="00561902">
        <w:rPr>
          <w:rFonts w:ascii="Times New Roman" w:hAnsi="Times New Roman" w:cs="Times New Roman"/>
          <w:color w:val="000000" w:themeColor="text1"/>
          <w:sz w:val="28"/>
          <w:szCs w:val="28"/>
          <w:lang w:val="kk-KZ"/>
        </w:rPr>
        <w:t xml:space="preserve"> и 1</w:t>
      </w:r>
      <w:r w:rsidR="008827F8" w:rsidRPr="00561902">
        <w:rPr>
          <w:rFonts w:ascii="Times New Roman" w:hAnsi="Times New Roman" w:cs="Times New Roman"/>
          <w:color w:val="000000" w:themeColor="text1"/>
          <w:sz w:val="28"/>
          <w:szCs w:val="28"/>
          <w:lang w:val="kk-KZ"/>
        </w:rPr>
        <w:t>2</w:t>
      </w:r>
      <w:r w:rsidRPr="00561902">
        <w:rPr>
          <w:rFonts w:ascii="Times New Roman" w:hAnsi="Times New Roman" w:cs="Times New Roman"/>
          <w:color w:val="000000" w:themeColor="text1"/>
          <w:sz w:val="28"/>
          <w:szCs w:val="28"/>
          <w:lang w:val="kk-KZ"/>
        </w:rPr>
        <w:t xml:space="preserve"> предст</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влен фр</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гмент поиск</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 xml:space="preserve"> мут</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ций с помощью прогр</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 xml:space="preserve">ммы </w:t>
      </w:r>
      <w:r w:rsidRPr="00561902">
        <w:rPr>
          <w:rFonts w:ascii="Times New Roman" w:hAnsi="Times New Roman" w:cs="Times New Roman"/>
          <w:color w:val="000000" w:themeColor="text1"/>
          <w:sz w:val="28"/>
          <w:szCs w:val="28"/>
          <w:lang w:val="en-US"/>
        </w:rPr>
        <w:t>SeqSc</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pev</w:t>
      </w:r>
      <w:r w:rsidRPr="00561902">
        <w:rPr>
          <w:rFonts w:ascii="Times New Roman" w:hAnsi="Times New Roman" w:cs="Times New Roman"/>
          <w:color w:val="000000" w:themeColor="text1"/>
          <w:sz w:val="28"/>
          <w:szCs w:val="28"/>
        </w:rPr>
        <w:t>2.6.</w:t>
      </w:r>
      <w:r w:rsidRPr="00561902">
        <w:rPr>
          <w:rFonts w:ascii="Times New Roman" w:hAnsi="Times New Roman" w:cs="Times New Roman"/>
          <w:color w:val="000000" w:themeColor="text1"/>
          <w:sz w:val="28"/>
          <w:szCs w:val="28"/>
          <w:lang w:val="kk-KZ"/>
        </w:rPr>
        <w:t xml:space="preserve">,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ppliedBiosystems</w:t>
      </w:r>
      <w:r w:rsidRPr="00561902">
        <w:rPr>
          <w:rFonts w:ascii="Times New Roman" w:hAnsi="Times New Roman" w:cs="Times New Roman"/>
          <w:color w:val="000000" w:themeColor="text1"/>
          <w:sz w:val="28"/>
          <w:szCs w:val="28"/>
        </w:rPr>
        <w:t>.</w:t>
      </w:r>
    </w:p>
    <w:p w14:paraId="73035D9F" w14:textId="77777777" w:rsidR="00BF714B" w:rsidRPr="00561902" w:rsidRDefault="00BF714B" w:rsidP="000023A3">
      <w:pPr>
        <w:tabs>
          <w:tab w:val="left" w:pos="3640"/>
        </w:tabs>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p>
    <w:p w14:paraId="632B8163" w14:textId="77777777" w:rsidR="00210ADC" w:rsidRPr="00561902" w:rsidRDefault="00BF714B" w:rsidP="000023A3">
      <w:pPr>
        <w:pStyle w:val="Normal1"/>
        <w:tabs>
          <w:tab w:val="left" w:pos="3640"/>
        </w:tabs>
        <w:snapToGrid w:val="0"/>
        <w:spacing w:line="240" w:lineRule="auto"/>
        <w:ind w:firstLine="851"/>
        <w:jc w:val="both"/>
        <w:rPr>
          <w:rFonts w:ascii="Times New Roman" w:hAnsi="Times New Roman" w:cs="Times New Roman"/>
          <w:b/>
          <w:color w:val="000000" w:themeColor="text1"/>
          <w:sz w:val="16"/>
          <w:szCs w:val="16"/>
          <w:lang w:val="ru-RU"/>
        </w:rPr>
      </w:pPr>
      <w:r w:rsidRPr="00561902">
        <w:rPr>
          <w:rFonts w:ascii="Times New Roman" w:hAnsi="Times New Roman" w:cs="Times New Roman"/>
          <w:b/>
          <w:noProof/>
          <w:color w:val="000000" w:themeColor="text1"/>
          <w:sz w:val="16"/>
          <w:szCs w:val="16"/>
          <w:lang w:val="ru-RU" w:eastAsia="ru-RU"/>
        </w:rPr>
        <w:drawing>
          <wp:anchor distT="0" distB="0" distL="114300" distR="114300" simplePos="0" relativeHeight="251600384" behindDoc="1" locked="0" layoutInCell="1" allowOverlap="1" wp14:anchorId="675BF6FD" wp14:editId="4E1F4770">
            <wp:simplePos x="0" y="0"/>
            <wp:positionH relativeFrom="column">
              <wp:posOffset>374015</wp:posOffset>
            </wp:positionH>
            <wp:positionV relativeFrom="paragraph">
              <wp:posOffset>81915</wp:posOffset>
            </wp:positionV>
            <wp:extent cx="5370830" cy="3356610"/>
            <wp:effectExtent l="0" t="0" r="1270" b="0"/>
            <wp:wrapTight wrapText="bothSides">
              <wp:wrapPolygon edited="0">
                <wp:start x="0" y="0"/>
                <wp:lineTo x="0" y="21453"/>
                <wp:lineTo x="21528" y="21453"/>
                <wp:lineTo x="21528" y="0"/>
                <wp:lineTo x="0" y="0"/>
              </wp:wrapPolygon>
            </wp:wrapTight>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srcRect l="2296" t="1944" r="4004" b="11887"/>
                    <a:stretch>
                      <a:fillRect/>
                    </a:stretch>
                  </pic:blipFill>
                  <pic:spPr bwMode="auto">
                    <a:xfrm>
                      <a:off x="0" y="0"/>
                      <a:ext cx="5370830" cy="3356610"/>
                    </a:xfrm>
                    <a:prstGeom prst="rect">
                      <a:avLst/>
                    </a:prstGeom>
                    <a:noFill/>
                    <a:ln w="9525">
                      <a:noFill/>
                      <a:miter lim="800000"/>
                      <a:headEnd/>
                      <a:tailEnd/>
                    </a:ln>
                  </pic:spPr>
                </pic:pic>
              </a:graphicData>
            </a:graphic>
          </wp:anchor>
        </w:drawing>
      </w:r>
    </w:p>
    <w:p w14:paraId="170FB112" w14:textId="77777777" w:rsidR="00063C4D" w:rsidRPr="00561902" w:rsidRDefault="00063C4D" w:rsidP="00BF714B">
      <w:pPr>
        <w:tabs>
          <w:tab w:val="left" w:pos="3640"/>
        </w:tabs>
        <w:autoSpaceDE w:val="0"/>
        <w:autoSpaceDN w:val="0"/>
        <w:adjustRightInd w:val="0"/>
        <w:spacing w:after="0" w:line="240" w:lineRule="auto"/>
        <w:jc w:val="center"/>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Рисунок 1</w:t>
      </w:r>
      <w:r w:rsidR="00EC7623" w:rsidRPr="00561902">
        <w:rPr>
          <w:rFonts w:ascii="Times New Roman" w:hAnsi="Times New Roman" w:cs="Times New Roman"/>
          <w:color w:val="000000" w:themeColor="text1"/>
          <w:sz w:val="28"/>
          <w:szCs w:val="28"/>
          <w:lang w:val="kk-KZ"/>
        </w:rPr>
        <w:t>1</w:t>
      </w:r>
      <w:r w:rsidR="00B75B78">
        <w:rPr>
          <w:rFonts w:ascii="Times New Roman" w:hAnsi="Times New Roman" w:cs="Times New Roman"/>
          <w:color w:val="000000" w:themeColor="text1"/>
          <w:sz w:val="28"/>
          <w:szCs w:val="28"/>
          <w:lang w:val="kk-KZ"/>
        </w:rPr>
        <w:t xml:space="preserve"> </w:t>
      </w:r>
      <w:r w:rsidR="00144F52" w:rsidRPr="00561902">
        <w:rPr>
          <w:rFonts w:ascii="Times New Roman" w:hAnsi="Times New Roman" w:cs="Times New Roman"/>
          <w:color w:val="000000" w:themeColor="text1"/>
          <w:sz w:val="28"/>
          <w:szCs w:val="28"/>
          <w:shd w:val="clear" w:color="auto" w:fill="FFFFFF"/>
        </w:rPr>
        <w:t>–</w:t>
      </w:r>
      <w:r w:rsidRPr="00561902">
        <w:rPr>
          <w:rFonts w:ascii="Times New Roman" w:hAnsi="Times New Roman" w:cs="Times New Roman"/>
          <w:color w:val="000000" w:themeColor="text1"/>
          <w:sz w:val="28"/>
          <w:szCs w:val="28"/>
        </w:rPr>
        <w:t xml:space="preserve"> П</w:t>
      </w:r>
      <w:r w:rsidRPr="00561902">
        <w:rPr>
          <w:rFonts w:ascii="Times New Roman" w:hAnsi="Times New Roman" w:cs="Times New Roman"/>
          <w:color w:val="000000" w:themeColor="text1"/>
          <w:sz w:val="28"/>
          <w:szCs w:val="28"/>
          <w:lang w:val="kk-KZ"/>
        </w:rPr>
        <w:t>оиск мут</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ций с помощью прогр</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 xml:space="preserve">ммы </w:t>
      </w:r>
      <w:r w:rsidRPr="00561902">
        <w:rPr>
          <w:rFonts w:ascii="Times New Roman" w:hAnsi="Times New Roman" w:cs="Times New Roman"/>
          <w:color w:val="000000" w:themeColor="text1"/>
          <w:sz w:val="28"/>
          <w:szCs w:val="28"/>
          <w:lang w:val="en-US"/>
        </w:rPr>
        <w:t>SeqSc</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pev</w:t>
      </w:r>
      <w:r w:rsidRPr="00561902">
        <w:rPr>
          <w:rFonts w:ascii="Times New Roman" w:hAnsi="Times New Roman" w:cs="Times New Roman"/>
          <w:color w:val="000000" w:themeColor="text1"/>
          <w:sz w:val="28"/>
          <w:szCs w:val="28"/>
        </w:rPr>
        <w:t>2.6.</w:t>
      </w:r>
      <w:r w:rsidRPr="00561902">
        <w:rPr>
          <w:rFonts w:ascii="Times New Roman" w:hAnsi="Times New Roman" w:cs="Times New Roman"/>
          <w:color w:val="000000" w:themeColor="text1"/>
          <w:sz w:val="28"/>
          <w:szCs w:val="28"/>
          <w:lang w:val="kk-KZ"/>
        </w:rPr>
        <w:t xml:space="preserve">,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ppliedBiosystems</w:t>
      </w:r>
    </w:p>
    <w:p w14:paraId="5008CDEA" w14:textId="77777777" w:rsidR="00BF714B" w:rsidRPr="00561902" w:rsidRDefault="00BF714B" w:rsidP="00BF714B">
      <w:pPr>
        <w:tabs>
          <w:tab w:val="left" w:pos="3640"/>
        </w:tabs>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14:paraId="7CD063B2" w14:textId="77777777" w:rsidR="00BF714B" w:rsidRPr="00561902" w:rsidRDefault="00BF714B" w:rsidP="00BF714B">
      <w:pPr>
        <w:tabs>
          <w:tab w:val="left" w:pos="3640"/>
        </w:tabs>
        <w:autoSpaceDE w:val="0"/>
        <w:autoSpaceDN w:val="0"/>
        <w:adjustRightInd w:val="0"/>
        <w:spacing w:after="0" w:line="240" w:lineRule="auto"/>
        <w:jc w:val="center"/>
        <w:rPr>
          <w:rFonts w:ascii="Times New Roman" w:hAnsi="Times New Roman" w:cs="Times New Roman"/>
          <w:color w:val="000000" w:themeColor="text1"/>
          <w:sz w:val="28"/>
          <w:szCs w:val="28"/>
          <w:lang w:val="kk-KZ"/>
        </w:rPr>
      </w:pPr>
      <w:r w:rsidRPr="00561902">
        <w:rPr>
          <w:rFonts w:ascii="Times New Roman" w:hAnsi="Times New Roman" w:cs="Times New Roman"/>
          <w:noProof/>
          <w:color w:val="000000" w:themeColor="text1"/>
          <w:sz w:val="28"/>
          <w:szCs w:val="28"/>
          <w:lang w:eastAsia="ru-RU"/>
        </w:rPr>
        <w:drawing>
          <wp:anchor distT="0" distB="0" distL="114300" distR="114300" simplePos="0" relativeHeight="251610624" behindDoc="1" locked="0" layoutInCell="1" allowOverlap="1" wp14:anchorId="21047360" wp14:editId="42CADBA1">
            <wp:simplePos x="0" y="0"/>
            <wp:positionH relativeFrom="column">
              <wp:posOffset>323850</wp:posOffset>
            </wp:positionH>
            <wp:positionV relativeFrom="paragraph">
              <wp:posOffset>24130</wp:posOffset>
            </wp:positionV>
            <wp:extent cx="5601335" cy="2753995"/>
            <wp:effectExtent l="0" t="0" r="0" b="8255"/>
            <wp:wrapTight wrapText="bothSides">
              <wp:wrapPolygon edited="0">
                <wp:start x="0" y="0"/>
                <wp:lineTo x="0" y="21515"/>
                <wp:lineTo x="21524" y="21515"/>
                <wp:lineTo x="21524" y="0"/>
                <wp:lineTo x="0" y="0"/>
              </wp:wrapPolygon>
            </wp:wrapTight>
            <wp:docPr id="1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cstate="print"/>
                    <a:srcRect t="10833" r="6085" b="15278"/>
                    <a:stretch>
                      <a:fillRect/>
                    </a:stretch>
                  </pic:blipFill>
                  <pic:spPr bwMode="auto">
                    <a:xfrm>
                      <a:off x="0" y="0"/>
                      <a:ext cx="5601335" cy="2753995"/>
                    </a:xfrm>
                    <a:prstGeom prst="rect">
                      <a:avLst/>
                    </a:prstGeom>
                    <a:noFill/>
                    <a:ln w="9525">
                      <a:noFill/>
                      <a:miter lim="800000"/>
                      <a:headEnd/>
                      <a:tailEnd/>
                    </a:ln>
                  </pic:spPr>
                </pic:pic>
              </a:graphicData>
            </a:graphic>
          </wp:anchor>
        </w:drawing>
      </w:r>
    </w:p>
    <w:p w14:paraId="618D8DC3" w14:textId="77777777" w:rsidR="00BF714B" w:rsidRPr="00561902" w:rsidRDefault="00BF714B" w:rsidP="00BF714B">
      <w:pPr>
        <w:tabs>
          <w:tab w:val="left" w:pos="3640"/>
        </w:tabs>
        <w:autoSpaceDE w:val="0"/>
        <w:autoSpaceDN w:val="0"/>
        <w:adjustRightInd w:val="0"/>
        <w:spacing w:after="0" w:line="240" w:lineRule="auto"/>
        <w:jc w:val="center"/>
        <w:rPr>
          <w:rFonts w:ascii="Times New Roman" w:hAnsi="Times New Roman" w:cs="Times New Roman"/>
          <w:color w:val="000000" w:themeColor="text1"/>
          <w:sz w:val="28"/>
          <w:szCs w:val="28"/>
          <w:lang w:val="kk-KZ"/>
        </w:rPr>
      </w:pPr>
    </w:p>
    <w:p w14:paraId="0E84537A" w14:textId="77777777" w:rsidR="00BF714B" w:rsidRPr="00561902" w:rsidRDefault="00BF714B" w:rsidP="00BF714B">
      <w:pPr>
        <w:tabs>
          <w:tab w:val="left" w:pos="3640"/>
        </w:tabs>
        <w:autoSpaceDE w:val="0"/>
        <w:autoSpaceDN w:val="0"/>
        <w:adjustRightInd w:val="0"/>
        <w:spacing w:after="0" w:line="240" w:lineRule="auto"/>
        <w:jc w:val="center"/>
        <w:rPr>
          <w:rFonts w:ascii="Times New Roman" w:hAnsi="Times New Roman" w:cs="Times New Roman"/>
          <w:color w:val="000000" w:themeColor="text1"/>
          <w:sz w:val="28"/>
          <w:szCs w:val="28"/>
          <w:lang w:val="kk-KZ"/>
        </w:rPr>
      </w:pPr>
    </w:p>
    <w:p w14:paraId="05831670" w14:textId="77777777" w:rsidR="00BF714B" w:rsidRPr="00561902" w:rsidRDefault="00BF714B" w:rsidP="00BF714B">
      <w:pPr>
        <w:tabs>
          <w:tab w:val="left" w:pos="3640"/>
        </w:tabs>
        <w:autoSpaceDE w:val="0"/>
        <w:autoSpaceDN w:val="0"/>
        <w:adjustRightInd w:val="0"/>
        <w:spacing w:after="0" w:line="240" w:lineRule="auto"/>
        <w:jc w:val="center"/>
        <w:rPr>
          <w:rFonts w:ascii="Times New Roman" w:hAnsi="Times New Roman" w:cs="Times New Roman"/>
          <w:color w:val="000000" w:themeColor="text1"/>
          <w:sz w:val="28"/>
          <w:szCs w:val="28"/>
          <w:lang w:val="kk-KZ"/>
        </w:rPr>
      </w:pPr>
    </w:p>
    <w:p w14:paraId="11007320" w14:textId="77777777" w:rsidR="00BF714B" w:rsidRPr="00561902" w:rsidRDefault="00BF714B" w:rsidP="00BF714B">
      <w:pPr>
        <w:tabs>
          <w:tab w:val="left" w:pos="3640"/>
        </w:tabs>
        <w:autoSpaceDE w:val="0"/>
        <w:autoSpaceDN w:val="0"/>
        <w:adjustRightInd w:val="0"/>
        <w:spacing w:after="0" w:line="240" w:lineRule="auto"/>
        <w:jc w:val="center"/>
        <w:rPr>
          <w:rFonts w:ascii="Times New Roman" w:hAnsi="Times New Roman" w:cs="Times New Roman"/>
          <w:color w:val="000000" w:themeColor="text1"/>
          <w:sz w:val="28"/>
          <w:szCs w:val="28"/>
          <w:lang w:val="kk-KZ"/>
        </w:rPr>
      </w:pPr>
    </w:p>
    <w:p w14:paraId="594D3B16" w14:textId="77777777" w:rsidR="00BF714B" w:rsidRPr="00561902" w:rsidRDefault="00BF714B" w:rsidP="00BF714B">
      <w:pPr>
        <w:tabs>
          <w:tab w:val="left" w:pos="3640"/>
        </w:tabs>
        <w:autoSpaceDE w:val="0"/>
        <w:autoSpaceDN w:val="0"/>
        <w:adjustRightInd w:val="0"/>
        <w:spacing w:after="0" w:line="240" w:lineRule="auto"/>
        <w:jc w:val="center"/>
        <w:rPr>
          <w:rFonts w:ascii="Times New Roman" w:hAnsi="Times New Roman" w:cs="Times New Roman"/>
          <w:color w:val="000000" w:themeColor="text1"/>
          <w:sz w:val="28"/>
          <w:szCs w:val="28"/>
          <w:lang w:val="kk-KZ"/>
        </w:rPr>
      </w:pPr>
    </w:p>
    <w:p w14:paraId="02E09822" w14:textId="77777777" w:rsidR="00BF714B" w:rsidRPr="00561902" w:rsidRDefault="00BF714B" w:rsidP="00BF714B">
      <w:pPr>
        <w:tabs>
          <w:tab w:val="left" w:pos="3640"/>
        </w:tabs>
        <w:autoSpaceDE w:val="0"/>
        <w:autoSpaceDN w:val="0"/>
        <w:adjustRightInd w:val="0"/>
        <w:spacing w:after="0" w:line="240" w:lineRule="auto"/>
        <w:jc w:val="center"/>
        <w:rPr>
          <w:rFonts w:ascii="Times New Roman" w:hAnsi="Times New Roman" w:cs="Times New Roman"/>
          <w:color w:val="000000" w:themeColor="text1"/>
          <w:sz w:val="28"/>
          <w:szCs w:val="28"/>
          <w:lang w:val="kk-KZ"/>
        </w:rPr>
      </w:pPr>
    </w:p>
    <w:p w14:paraId="7D38FB5B" w14:textId="77777777" w:rsidR="00BF714B" w:rsidRPr="00561902" w:rsidRDefault="00BF714B" w:rsidP="00BF714B">
      <w:pPr>
        <w:tabs>
          <w:tab w:val="left" w:pos="3640"/>
        </w:tabs>
        <w:autoSpaceDE w:val="0"/>
        <w:autoSpaceDN w:val="0"/>
        <w:adjustRightInd w:val="0"/>
        <w:spacing w:after="0" w:line="240" w:lineRule="auto"/>
        <w:jc w:val="center"/>
        <w:rPr>
          <w:rFonts w:ascii="Times New Roman" w:hAnsi="Times New Roman" w:cs="Times New Roman"/>
          <w:color w:val="000000" w:themeColor="text1"/>
          <w:sz w:val="28"/>
          <w:szCs w:val="28"/>
          <w:lang w:val="kk-KZ"/>
        </w:rPr>
      </w:pPr>
    </w:p>
    <w:p w14:paraId="0E0FDC4F" w14:textId="77777777" w:rsidR="00BF714B" w:rsidRPr="00561902" w:rsidRDefault="00BF714B" w:rsidP="00BF714B">
      <w:pPr>
        <w:tabs>
          <w:tab w:val="left" w:pos="3640"/>
        </w:tabs>
        <w:autoSpaceDE w:val="0"/>
        <w:autoSpaceDN w:val="0"/>
        <w:adjustRightInd w:val="0"/>
        <w:spacing w:after="0" w:line="240" w:lineRule="auto"/>
        <w:jc w:val="center"/>
        <w:rPr>
          <w:rFonts w:ascii="Times New Roman" w:hAnsi="Times New Roman" w:cs="Times New Roman"/>
          <w:color w:val="000000" w:themeColor="text1"/>
          <w:sz w:val="28"/>
          <w:szCs w:val="28"/>
          <w:lang w:val="kk-KZ"/>
        </w:rPr>
      </w:pPr>
    </w:p>
    <w:p w14:paraId="11836BB0" w14:textId="77777777" w:rsidR="00BF714B" w:rsidRPr="00561902" w:rsidRDefault="00BF714B" w:rsidP="00BF714B">
      <w:pPr>
        <w:tabs>
          <w:tab w:val="left" w:pos="3640"/>
        </w:tabs>
        <w:autoSpaceDE w:val="0"/>
        <w:autoSpaceDN w:val="0"/>
        <w:adjustRightInd w:val="0"/>
        <w:spacing w:after="0" w:line="240" w:lineRule="auto"/>
        <w:jc w:val="center"/>
        <w:rPr>
          <w:rFonts w:ascii="Times New Roman" w:hAnsi="Times New Roman" w:cs="Times New Roman"/>
          <w:color w:val="000000" w:themeColor="text1"/>
          <w:sz w:val="28"/>
          <w:szCs w:val="28"/>
          <w:lang w:val="kk-KZ"/>
        </w:rPr>
      </w:pPr>
    </w:p>
    <w:p w14:paraId="79C7001F" w14:textId="77777777" w:rsidR="00BF714B" w:rsidRPr="00561902" w:rsidRDefault="00BF714B" w:rsidP="00BF714B">
      <w:pPr>
        <w:tabs>
          <w:tab w:val="left" w:pos="3640"/>
        </w:tabs>
        <w:autoSpaceDE w:val="0"/>
        <w:autoSpaceDN w:val="0"/>
        <w:adjustRightInd w:val="0"/>
        <w:spacing w:after="0" w:line="240" w:lineRule="auto"/>
        <w:jc w:val="center"/>
        <w:rPr>
          <w:rFonts w:ascii="Times New Roman" w:hAnsi="Times New Roman" w:cs="Times New Roman"/>
          <w:color w:val="000000" w:themeColor="text1"/>
          <w:sz w:val="28"/>
          <w:szCs w:val="28"/>
          <w:lang w:val="kk-KZ"/>
        </w:rPr>
      </w:pPr>
    </w:p>
    <w:p w14:paraId="625CA683" w14:textId="77777777" w:rsidR="00BF714B" w:rsidRPr="00561902" w:rsidRDefault="00BF714B" w:rsidP="00BF714B">
      <w:pPr>
        <w:tabs>
          <w:tab w:val="left" w:pos="3640"/>
        </w:tabs>
        <w:autoSpaceDE w:val="0"/>
        <w:autoSpaceDN w:val="0"/>
        <w:adjustRightInd w:val="0"/>
        <w:spacing w:after="0" w:line="240" w:lineRule="auto"/>
        <w:jc w:val="center"/>
        <w:rPr>
          <w:rFonts w:ascii="Times New Roman" w:hAnsi="Times New Roman" w:cs="Times New Roman"/>
          <w:color w:val="000000" w:themeColor="text1"/>
          <w:sz w:val="28"/>
          <w:szCs w:val="28"/>
          <w:lang w:val="kk-KZ"/>
        </w:rPr>
      </w:pPr>
    </w:p>
    <w:p w14:paraId="176CD62B" w14:textId="77777777" w:rsidR="00BF714B" w:rsidRPr="00561902" w:rsidRDefault="00BF714B" w:rsidP="00BF714B">
      <w:pPr>
        <w:tabs>
          <w:tab w:val="left" w:pos="3640"/>
        </w:tabs>
        <w:autoSpaceDE w:val="0"/>
        <w:autoSpaceDN w:val="0"/>
        <w:adjustRightInd w:val="0"/>
        <w:spacing w:after="0" w:line="240" w:lineRule="auto"/>
        <w:jc w:val="center"/>
        <w:rPr>
          <w:rFonts w:ascii="Times New Roman" w:hAnsi="Times New Roman" w:cs="Times New Roman"/>
          <w:color w:val="000000" w:themeColor="text1"/>
          <w:sz w:val="28"/>
          <w:szCs w:val="28"/>
          <w:lang w:val="kk-KZ"/>
        </w:rPr>
      </w:pPr>
    </w:p>
    <w:p w14:paraId="4560FCA6" w14:textId="77777777" w:rsidR="00BF714B" w:rsidRPr="00561902" w:rsidRDefault="00BF714B" w:rsidP="00BF714B">
      <w:pPr>
        <w:tabs>
          <w:tab w:val="left" w:pos="3640"/>
        </w:tabs>
        <w:autoSpaceDE w:val="0"/>
        <w:autoSpaceDN w:val="0"/>
        <w:adjustRightInd w:val="0"/>
        <w:spacing w:after="0" w:line="240" w:lineRule="auto"/>
        <w:jc w:val="center"/>
        <w:rPr>
          <w:rFonts w:ascii="Times New Roman" w:hAnsi="Times New Roman" w:cs="Times New Roman"/>
          <w:color w:val="000000" w:themeColor="text1"/>
          <w:sz w:val="16"/>
          <w:szCs w:val="16"/>
          <w:lang w:val="kk-KZ"/>
        </w:rPr>
      </w:pPr>
    </w:p>
    <w:p w14:paraId="34C93BA8" w14:textId="77777777" w:rsidR="00BF714B" w:rsidRPr="00561902" w:rsidRDefault="00BF714B" w:rsidP="00BF714B">
      <w:pPr>
        <w:tabs>
          <w:tab w:val="left" w:pos="3640"/>
        </w:tabs>
        <w:autoSpaceDE w:val="0"/>
        <w:autoSpaceDN w:val="0"/>
        <w:adjustRightInd w:val="0"/>
        <w:spacing w:after="0" w:line="240" w:lineRule="auto"/>
        <w:jc w:val="center"/>
        <w:rPr>
          <w:rFonts w:ascii="Times New Roman" w:hAnsi="Times New Roman" w:cs="Times New Roman"/>
          <w:color w:val="000000" w:themeColor="text1"/>
          <w:sz w:val="16"/>
          <w:szCs w:val="16"/>
          <w:lang w:val="kk-KZ"/>
        </w:rPr>
      </w:pPr>
    </w:p>
    <w:p w14:paraId="27025D39" w14:textId="583BC7ED" w:rsidR="00BF714B" w:rsidRPr="00561902" w:rsidRDefault="00BF714B" w:rsidP="00BF714B">
      <w:pPr>
        <w:tabs>
          <w:tab w:val="left" w:pos="3640"/>
        </w:tabs>
        <w:autoSpaceDE w:val="0"/>
        <w:autoSpaceDN w:val="0"/>
        <w:adjustRightInd w:val="0"/>
        <w:spacing w:after="0" w:line="240" w:lineRule="auto"/>
        <w:jc w:val="center"/>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Рисунок 1</w:t>
      </w:r>
      <w:r w:rsidR="00EC7623" w:rsidRPr="00561902">
        <w:rPr>
          <w:rFonts w:ascii="Times New Roman" w:hAnsi="Times New Roman" w:cs="Times New Roman"/>
          <w:color w:val="000000" w:themeColor="text1"/>
          <w:sz w:val="28"/>
          <w:szCs w:val="28"/>
          <w:lang w:val="kk-KZ"/>
        </w:rPr>
        <w:t>2</w:t>
      </w:r>
      <w:r w:rsidR="00B75B78">
        <w:rPr>
          <w:rFonts w:ascii="Times New Roman" w:hAnsi="Times New Roman" w:cs="Times New Roman"/>
          <w:color w:val="000000" w:themeColor="text1"/>
          <w:sz w:val="28"/>
          <w:szCs w:val="28"/>
          <w:lang w:val="kk-KZ"/>
        </w:rPr>
        <w:t xml:space="preserve"> </w:t>
      </w:r>
      <w:r w:rsidRPr="00561902">
        <w:rPr>
          <w:rFonts w:ascii="Times New Roman" w:hAnsi="Times New Roman" w:cs="Times New Roman"/>
          <w:color w:val="000000" w:themeColor="text1"/>
          <w:sz w:val="28"/>
          <w:szCs w:val="28"/>
          <w:shd w:val="clear" w:color="auto" w:fill="FFFFFF"/>
        </w:rPr>
        <w:t>–</w:t>
      </w:r>
      <w:r w:rsidR="00B75B78">
        <w:rPr>
          <w:rFonts w:ascii="Times New Roman" w:hAnsi="Times New Roman" w:cs="Times New Roman"/>
          <w:color w:val="000000" w:themeColor="text1"/>
          <w:sz w:val="28"/>
          <w:szCs w:val="28"/>
          <w:shd w:val="clear" w:color="auto" w:fill="FFFFFF"/>
        </w:rPr>
        <w:t xml:space="preserve"> </w:t>
      </w:r>
      <w:r w:rsidRPr="00561902">
        <w:rPr>
          <w:rFonts w:ascii="Times New Roman" w:hAnsi="Times New Roman" w:cs="Times New Roman"/>
          <w:color w:val="000000" w:themeColor="text1"/>
          <w:sz w:val="28"/>
          <w:szCs w:val="28"/>
          <w:lang w:val="kk-KZ"/>
        </w:rPr>
        <w:t xml:space="preserve">Поиск мутаций на основе нуклеотидных последовательностей исследованных образцов с помощью программы </w:t>
      </w:r>
      <w:r w:rsidRPr="00561902">
        <w:rPr>
          <w:rFonts w:ascii="Times New Roman" w:hAnsi="Times New Roman" w:cs="Times New Roman"/>
          <w:color w:val="000000" w:themeColor="text1"/>
          <w:sz w:val="28"/>
          <w:szCs w:val="28"/>
          <w:lang w:val="en-US"/>
        </w:rPr>
        <w:t>SeqSc</w:t>
      </w:r>
      <w:r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pev</w:t>
      </w:r>
      <w:r w:rsidRPr="00561902">
        <w:rPr>
          <w:rFonts w:ascii="Times New Roman" w:hAnsi="Times New Roman" w:cs="Times New Roman"/>
          <w:color w:val="000000" w:themeColor="text1"/>
          <w:sz w:val="28"/>
          <w:szCs w:val="28"/>
        </w:rPr>
        <w:t>2.6.</w:t>
      </w:r>
      <w:r w:rsidRPr="00561902">
        <w:rPr>
          <w:rFonts w:ascii="Times New Roman" w:hAnsi="Times New Roman" w:cs="Times New Roman"/>
          <w:color w:val="000000" w:themeColor="text1"/>
          <w:sz w:val="28"/>
          <w:szCs w:val="28"/>
          <w:lang w:val="kk-KZ"/>
        </w:rPr>
        <w:t xml:space="preserve">, </w:t>
      </w:r>
      <w:r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pplied</w:t>
      </w:r>
      <w:r w:rsidR="00FF4176">
        <w:rPr>
          <w:rFonts w:ascii="Times New Roman" w:hAnsi="Times New Roman" w:cs="Times New Roman"/>
          <w:color w:val="000000" w:themeColor="text1"/>
          <w:sz w:val="28"/>
          <w:szCs w:val="28"/>
          <w:lang w:val="kk-KZ"/>
        </w:rPr>
        <w:t xml:space="preserve"> </w:t>
      </w:r>
      <w:r w:rsidRPr="00561902">
        <w:rPr>
          <w:rFonts w:ascii="Times New Roman" w:hAnsi="Times New Roman" w:cs="Times New Roman"/>
          <w:color w:val="000000" w:themeColor="text1"/>
          <w:sz w:val="28"/>
          <w:szCs w:val="28"/>
          <w:lang w:val="en-US"/>
        </w:rPr>
        <w:t>Biosystems</w:t>
      </w:r>
    </w:p>
    <w:p w14:paraId="20BF083C" w14:textId="77777777" w:rsidR="00B75B78" w:rsidRDefault="00B75B78" w:rsidP="00BF714B">
      <w:pPr>
        <w:pStyle w:val="Normal1"/>
        <w:tabs>
          <w:tab w:val="left" w:pos="3640"/>
        </w:tabs>
        <w:snapToGrid w:val="0"/>
        <w:spacing w:line="240" w:lineRule="auto"/>
        <w:ind w:firstLine="709"/>
        <w:jc w:val="both"/>
        <w:rPr>
          <w:rFonts w:ascii="Times New Roman" w:hAnsi="Times New Roman" w:cs="Times New Roman"/>
          <w:color w:val="000000" w:themeColor="text1"/>
          <w:sz w:val="28"/>
          <w:szCs w:val="28"/>
          <w:lang w:val="kk-KZ"/>
        </w:rPr>
      </w:pPr>
    </w:p>
    <w:p w14:paraId="5BABA5EF" w14:textId="77777777" w:rsidR="00210ADC" w:rsidRPr="00561902" w:rsidRDefault="00063C4D" w:rsidP="00BF714B">
      <w:pPr>
        <w:pStyle w:val="Normal1"/>
        <w:tabs>
          <w:tab w:val="left" w:pos="3640"/>
        </w:tabs>
        <w:snapToGrid w:val="0"/>
        <w:spacing w:line="240" w:lineRule="auto"/>
        <w:ind w:firstLine="709"/>
        <w:jc w:val="both"/>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lang w:val="kk-KZ"/>
        </w:rPr>
        <w:t>Т</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ким обр</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 xml:space="preserve">зом, после </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втом</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тического выр</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внив</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ния исследуемых нуклеотидных послеов</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телньостей с референсной последов</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тельностью не было выявлено гермин</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льных мут</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ций в исследдуемых семьях с</w:t>
      </w:r>
      <w:r w:rsidR="00210ADC" w:rsidRPr="00561902">
        <w:rPr>
          <w:rFonts w:ascii="Times New Roman" w:hAnsi="Times New Roman" w:cs="Times New Roman"/>
          <w:color w:val="000000" w:themeColor="text1"/>
          <w:sz w:val="28"/>
          <w:szCs w:val="28"/>
          <w:lang w:val="kk-KZ"/>
        </w:rPr>
        <w:t xml:space="preserve"> предпол</w:t>
      </w:r>
      <w:r w:rsidR="00CB3F6E" w:rsidRPr="00561902">
        <w:rPr>
          <w:rFonts w:ascii="Times New Roman" w:hAnsi="Times New Roman" w:cs="Times New Roman"/>
          <w:color w:val="000000" w:themeColor="text1"/>
          <w:sz w:val="28"/>
          <w:szCs w:val="28"/>
          <w:lang w:val="kk-KZ"/>
        </w:rPr>
        <w:t>а</w:t>
      </w:r>
      <w:r w:rsidR="00210ADC" w:rsidRPr="00561902">
        <w:rPr>
          <w:rFonts w:ascii="Times New Roman" w:hAnsi="Times New Roman" w:cs="Times New Roman"/>
          <w:color w:val="000000" w:themeColor="text1"/>
          <w:sz w:val="28"/>
          <w:szCs w:val="28"/>
          <w:lang w:val="kk-KZ"/>
        </w:rPr>
        <w:t>г</w:t>
      </w:r>
      <w:r w:rsidR="00CB3F6E" w:rsidRPr="00561902">
        <w:rPr>
          <w:rFonts w:ascii="Times New Roman" w:hAnsi="Times New Roman" w:cs="Times New Roman"/>
          <w:color w:val="000000" w:themeColor="text1"/>
          <w:sz w:val="28"/>
          <w:szCs w:val="28"/>
          <w:lang w:val="kk-KZ"/>
        </w:rPr>
        <w:t>а</w:t>
      </w:r>
      <w:r w:rsidR="00210ADC" w:rsidRPr="00561902">
        <w:rPr>
          <w:rFonts w:ascii="Times New Roman" w:hAnsi="Times New Roman" w:cs="Times New Roman"/>
          <w:color w:val="000000" w:themeColor="text1"/>
          <w:sz w:val="28"/>
          <w:szCs w:val="28"/>
          <w:lang w:val="kk-KZ"/>
        </w:rPr>
        <w:t>емым</w:t>
      </w:r>
      <w:r w:rsidRPr="00561902">
        <w:rPr>
          <w:rFonts w:ascii="Times New Roman" w:hAnsi="Times New Roman" w:cs="Times New Roman"/>
          <w:color w:val="000000" w:themeColor="text1"/>
          <w:sz w:val="28"/>
          <w:szCs w:val="28"/>
          <w:lang w:val="kk-KZ"/>
        </w:rPr>
        <w:t xml:space="preserve"> ди</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гнозом н</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следственный дифузный р</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к желудк</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w:t>
      </w:r>
    </w:p>
    <w:p w14:paraId="6309AE3E" w14:textId="77777777" w:rsidR="00210ADC" w:rsidRPr="00561902" w:rsidRDefault="00063C4D" w:rsidP="00BF714B">
      <w:pPr>
        <w:pStyle w:val="Normal1"/>
        <w:tabs>
          <w:tab w:val="left" w:pos="3640"/>
        </w:tabs>
        <w:snapToGrid w:val="0"/>
        <w:spacing w:line="240" w:lineRule="auto"/>
        <w:ind w:firstLine="709"/>
        <w:jc w:val="both"/>
        <w:rPr>
          <w:rFonts w:ascii="Times New Roman" w:hAnsi="Times New Roman" w:cs="Times New Roman"/>
          <w:b/>
          <w:color w:val="000000" w:themeColor="text1"/>
          <w:sz w:val="28"/>
          <w:szCs w:val="28"/>
          <w:lang w:val="kk-KZ"/>
        </w:rPr>
      </w:pPr>
      <w:r w:rsidRPr="00561902">
        <w:rPr>
          <w:rFonts w:ascii="Times New Roman" w:hAnsi="Times New Roman" w:cs="Times New Roman"/>
          <w:color w:val="000000" w:themeColor="text1"/>
          <w:sz w:val="28"/>
          <w:szCs w:val="28"/>
          <w:lang w:val="kk-KZ"/>
        </w:rPr>
        <w:t>Д</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нный результ</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т можно объяснить тем, что у исследуемых проб</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нд</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х в онкоп</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тогенез С</w:t>
      </w:r>
      <w:r w:rsidRPr="00561902">
        <w:rPr>
          <w:rFonts w:ascii="Times New Roman" w:hAnsi="Times New Roman" w:cs="Times New Roman"/>
          <w:color w:val="000000" w:themeColor="text1"/>
          <w:sz w:val="28"/>
          <w:szCs w:val="28"/>
        </w:rPr>
        <w:t>DH</w:t>
      </w:r>
      <w:r w:rsidRPr="00561902">
        <w:rPr>
          <w:rFonts w:ascii="Times New Roman" w:hAnsi="Times New Roman" w:cs="Times New Roman"/>
          <w:color w:val="000000" w:themeColor="text1"/>
          <w:sz w:val="28"/>
          <w:szCs w:val="28"/>
          <w:lang w:val="ru-RU"/>
        </w:rPr>
        <w:t xml:space="preserve">1 не </w:t>
      </w:r>
      <w:r w:rsidRPr="00561902">
        <w:rPr>
          <w:rFonts w:ascii="Times New Roman" w:hAnsi="Times New Roman" w:cs="Times New Roman"/>
          <w:color w:val="000000" w:themeColor="text1"/>
          <w:sz w:val="28"/>
          <w:szCs w:val="28"/>
          <w:lang w:val="kk-KZ"/>
        </w:rPr>
        <w:t>вовлечен. Н</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 xml:space="preserve"> основ</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нии проведенной р</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боты в последующем рекомендов</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ть скрининг гермин</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льных мут</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ций ген</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 xml:space="preserve"> С</w:t>
      </w:r>
      <w:r w:rsidRPr="00561902">
        <w:rPr>
          <w:rFonts w:ascii="Times New Roman" w:hAnsi="Times New Roman" w:cs="Times New Roman"/>
          <w:color w:val="000000" w:themeColor="text1"/>
          <w:sz w:val="28"/>
          <w:szCs w:val="28"/>
        </w:rPr>
        <w:t>DH</w:t>
      </w:r>
      <w:r w:rsidRPr="00561902">
        <w:rPr>
          <w:rFonts w:ascii="Times New Roman" w:hAnsi="Times New Roman" w:cs="Times New Roman"/>
          <w:color w:val="000000" w:themeColor="text1"/>
          <w:sz w:val="28"/>
          <w:szCs w:val="28"/>
          <w:lang w:val="ru-RU"/>
        </w:rPr>
        <w:t>1 тем только лиц</w:t>
      </w:r>
      <w:r w:rsidR="00CB3F6E" w:rsidRPr="00561902">
        <w:rPr>
          <w:rFonts w:ascii="Times New Roman" w:hAnsi="Times New Roman" w:cs="Times New Roman"/>
          <w:color w:val="000000" w:themeColor="text1"/>
          <w:sz w:val="28"/>
          <w:szCs w:val="28"/>
          <w:lang w:val="ru-RU"/>
        </w:rPr>
        <w:t>а</w:t>
      </w:r>
      <w:r w:rsidRPr="00561902">
        <w:rPr>
          <w:rFonts w:ascii="Times New Roman" w:hAnsi="Times New Roman" w:cs="Times New Roman"/>
          <w:color w:val="000000" w:themeColor="text1"/>
          <w:sz w:val="28"/>
          <w:szCs w:val="28"/>
          <w:lang w:val="ru-RU"/>
        </w:rPr>
        <w:t>м, у которых у родственником первой и второй линии родств</w:t>
      </w:r>
      <w:r w:rsidR="00CB3F6E" w:rsidRPr="00561902">
        <w:rPr>
          <w:rFonts w:ascii="Times New Roman" w:hAnsi="Times New Roman" w:cs="Times New Roman"/>
          <w:color w:val="000000" w:themeColor="text1"/>
          <w:sz w:val="28"/>
          <w:szCs w:val="28"/>
          <w:lang w:val="ru-RU"/>
        </w:rPr>
        <w:t>а</w:t>
      </w:r>
      <w:r w:rsidRPr="00561902">
        <w:rPr>
          <w:rFonts w:ascii="Times New Roman" w:hAnsi="Times New Roman" w:cs="Times New Roman"/>
          <w:color w:val="000000" w:themeColor="text1"/>
          <w:sz w:val="28"/>
          <w:szCs w:val="28"/>
          <w:lang w:val="ru-RU"/>
        </w:rPr>
        <w:t xml:space="preserve"> имелся именно диффузный р</w:t>
      </w:r>
      <w:r w:rsidR="00CB3F6E" w:rsidRPr="00561902">
        <w:rPr>
          <w:rFonts w:ascii="Times New Roman" w:hAnsi="Times New Roman" w:cs="Times New Roman"/>
          <w:color w:val="000000" w:themeColor="text1"/>
          <w:sz w:val="28"/>
          <w:szCs w:val="28"/>
          <w:lang w:val="ru-RU"/>
        </w:rPr>
        <w:t>а</w:t>
      </w:r>
      <w:r w:rsidRPr="00561902">
        <w:rPr>
          <w:rFonts w:ascii="Times New Roman" w:hAnsi="Times New Roman" w:cs="Times New Roman"/>
          <w:color w:val="000000" w:themeColor="text1"/>
          <w:sz w:val="28"/>
          <w:szCs w:val="28"/>
          <w:lang w:val="ru-RU"/>
        </w:rPr>
        <w:t>к желудк</w:t>
      </w:r>
      <w:r w:rsidR="00CB3F6E" w:rsidRPr="00561902">
        <w:rPr>
          <w:rFonts w:ascii="Times New Roman" w:hAnsi="Times New Roman" w:cs="Times New Roman"/>
          <w:color w:val="000000" w:themeColor="text1"/>
          <w:sz w:val="28"/>
          <w:szCs w:val="28"/>
          <w:lang w:val="ru-RU"/>
        </w:rPr>
        <w:t>а</w:t>
      </w:r>
      <w:r w:rsidRPr="00561902">
        <w:rPr>
          <w:rFonts w:ascii="Times New Roman" w:hAnsi="Times New Roman" w:cs="Times New Roman"/>
          <w:color w:val="000000" w:themeColor="text1"/>
          <w:sz w:val="28"/>
          <w:szCs w:val="28"/>
          <w:lang w:val="ru-RU"/>
        </w:rPr>
        <w:t>.</w:t>
      </w:r>
    </w:p>
    <w:p w14:paraId="056E7A5C" w14:textId="77777777" w:rsidR="00210ADC" w:rsidRPr="00561902" w:rsidRDefault="00210ADC" w:rsidP="00BF714B">
      <w:pPr>
        <w:pStyle w:val="Normal1"/>
        <w:tabs>
          <w:tab w:val="left" w:pos="3640"/>
        </w:tabs>
        <w:snapToGrid w:val="0"/>
        <w:spacing w:line="240" w:lineRule="auto"/>
        <w:ind w:firstLine="709"/>
        <w:jc w:val="both"/>
        <w:rPr>
          <w:rFonts w:ascii="Times New Roman" w:hAnsi="Times New Roman" w:cs="Times New Roman"/>
          <w:b/>
          <w:color w:val="000000" w:themeColor="text1"/>
          <w:sz w:val="28"/>
          <w:szCs w:val="28"/>
          <w:lang w:val="ru-RU"/>
        </w:rPr>
      </w:pPr>
    </w:p>
    <w:p w14:paraId="7A58DC3B" w14:textId="77777777" w:rsidR="00A537F8" w:rsidRPr="004047AE" w:rsidRDefault="008822BA" w:rsidP="00BF714B">
      <w:pPr>
        <w:pStyle w:val="a7"/>
        <w:spacing w:before="0" w:beforeAutospacing="0" w:after="0" w:afterAutospacing="0"/>
        <w:ind w:firstLine="709"/>
        <w:jc w:val="both"/>
        <w:rPr>
          <w:color w:val="000000" w:themeColor="text1"/>
          <w:sz w:val="28"/>
          <w:szCs w:val="28"/>
          <w:lang w:val="kk-KZ"/>
        </w:rPr>
      </w:pPr>
      <w:r w:rsidRPr="004047AE">
        <w:rPr>
          <w:color w:val="000000" w:themeColor="text1"/>
          <w:sz w:val="28"/>
          <w:szCs w:val="28"/>
        </w:rPr>
        <w:t>2.3.</w:t>
      </w:r>
      <w:r w:rsidR="00210ADC" w:rsidRPr="004047AE">
        <w:rPr>
          <w:color w:val="000000" w:themeColor="text1"/>
          <w:sz w:val="28"/>
          <w:szCs w:val="28"/>
        </w:rPr>
        <w:t>6</w:t>
      </w:r>
      <w:r w:rsidR="002B0BCD" w:rsidRPr="004047AE">
        <w:rPr>
          <w:color w:val="000000" w:themeColor="text1"/>
          <w:sz w:val="28"/>
          <w:szCs w:val="28"/>
        </w:rPr>
        <w:t xml:space="preserve"> </w:t>
      </w:r>
      <w:r w:rsidR="00A537F8" w:rsidRPr="004047AE">
        <w:rPr>
          <w:color w:val="000000" w:themeColor="text1"/>
          <w:sz w:val="28"/>
          <w:szCs w:val="28"/>
        </w:rPr>
        <w:t>Гистологическое исследов</w:t>
      </w:r>
      <w:r w:rsidR="00CB3F6E" w:rsidRPr="004047AE">
        <w:rPr>
          <w:color w:val="000000" w:themeColor="text1"/>
          <w:sz w:val="28"/>
          <w:szCs w:val="28"/>
        </w:rPr>
        <w:t>а</w:t>
      </w:r>
      <w:r w:rsidR="00BF714B" w:rsidRPr="004047AE">
        <w:rPr>
          <w:color w:val="000000" w:themeColor="text1"/>
          <w:sz w:val="28"/>
          <w:szCs w:val="28"/>
        </w:rPr>
        <w:t>ние</w:t>
      </w:r>
    </w:p>
    <w:p w14:paraId="3E05C835" w14:textId="4D5925C2" w:rsidR="003A73E8" w:rsidRPr="00561902" w:rsidRDefault="003A73E8" w:rsidP="00BF714B">
      <w:pPr>
        <w:pStyle w:val="a7"/>
        <w:spacing w:before="0" w:beforeAutospacing="0" w:after="0" w:afterAutospacing="0"/>
        <w:ind w:firstLine="709"/>
        <w:jc w:val="both"/>
        <w:rPr>
          <w:color w:val="000000" w:themeColor="text1"/>
          <w:sz w:val="28"/>
          <w:szCs w:val="28"/>
        </w:rPr>
      </w:pPr>
      <w:r w:rsidRPr="00561902">
        <w:rPr>
          <w:color w:val="000000" w:themeColor="text1"/>
          <w:sz w:val="28"/>
          <w:szCs w:val="28"/>
        </w:rPr>
        <w:t>Определение: Окр</w:t>
      </w:r>
      <w:r w:rsidR="00CB3F6E" w:rsidRPr="00561902">
        <w:rPr>
          <w:color w:val="000000" w:themeColor="text1"/>
          <w:sz w:val="28"/>
          <w:szCs w:val="28"/>
        </w:rPr>
        <w:t>а</w:t>
      </w:r>
      <w:r w:rsidRPr="00561902">
        <w:rPr>
          <w:color w:val="000000" w:themeColor="text1"/>
          <w:sz w:val="28"/>
          <w:szCs w:val="28"/>
        </w:rPr>
        <w:t>ск</w:t>
      </w:r>
      <w:r w:rsidR="00CB3F6E" w:rsidRPr="00561902">
        <w:rPr>
          <w:color w:val="000000" w:themeColor="text1"/>
          <w:sz w:val="28"/>
          <w:szCs w:val="28"/>
        </w:rPr>
        <w:t>а</w:t>
      </w:r>
      <w:r w:rsidR="00595777">
        <w:rPr>
          <w:color w:val="000000" w:themeColor="text1"/>
          <w:sz w:val="28"/>
          <w:szCs w:val="28"/>
        </w:rPr>
        <w:t xml:space="preserve"> </w:t>
      </w:r>
      <w:r w:rsidRPr="00561902">
        <w:rPr>
          <w:color w:val="000000" w:themeColor="text1"/>
          <w:sz w:val="28"/>
          <w:szCs w:val="28"/>
        </w:rPr>
        <w:t>гем</w:t>
      </w:r>
      <w:r w:rsidR="00CB3F6E" w:rsidRPr="00561902">
        <w:rPr>
          <w:color w:val="000000" w:themeColor="text1"/>
          <w:sz w:val="28"/>
          <w:szCs w:val="28"/>
        </w:rPr>
        <w:t>а</w:t>
      </w:r>
      <w:r w:rsidRPr="00561902">
        <w:rPr>
          <w:color w:val="000000" w:themeColor="text1"/>
          <w:sz w:val="28"/>
          <w:szCs w:val="28"/>
        </w:rPr>
        <w:t>токсилин-эозином н</w:t>
      </w:r>
      <w:r w:rsidR="00CB3F6E" w:rsidRPr="00561902">
        <w:rPr>
          <w:color w:val="000000" w:themeColor="text1"/>
          <w:sz w:val="28"/>
          <w:szCs w:val="28"/>
        </w:rPr>
        <w:t>а</w:t>
      </w:r>
      <w:r w:rsidRPr="00561902">
        <w:rPr>
          <w:color w:val="000000" w:themeColor="text1"/>
          <w:sz w:val="28"/>
          <w:szCs w:val="28"/>
        </w:rPr>
        <w:t>иболее р</w:t>
      </w:r>
      <w:r w:rsidR="00CB3F6E" w:rsidRPr="00561902">
        <w:rPr>
          <w:color w:val="000000" w:themeColor="text1"/>
          <w:sz w:val="28"/>
          <w:szCs w:val="28"/>
        </w:rPr>
        <w:t>а</w:t>
      </w:r>
      <w:r w:rsidRPr="00561902">
        <w:rPr>
          <w:color w:val="000000" w:themeColor="text1"/>
          <w:sz w:val="28"/>
          <w:szCs w:val="28"/>
        </w:rPr>
        <w:t>спростр</w:t>
      </w:r>
      <w:r w:rsidR="00CB3F6E" w:rsidRPr="00561902">
        <w:rPr>
          <w:color w:val="000000" w:themeColor="text1"/>
          <w:sz w:val="28"/>
          <w:szCs w:val="28"/>
        </w:rPr>
        <w:t>а</w:t>
      </w:r>
      <w:r w:rsidRPr="00561902">
        <w:rPr>
          <w:color w:val="000000" w:themeColor="text1"/>
          <w:sz w:val="28"/>
          <w:szCs w:val="28"/>
        </w:rPr>
        <w:t>нённый метод окр</w:t>
      </w:r>
      <w:r w:rsidR="00CB3F6E" w:rsidRPr="00561902">
        <w:rPr>
          <w:color w:val="000000" w:themeColor="text1"/>
          <w:sz w:val="28"/>
          <w:szCs w:val="28"/>
        </w:rPr>
        <w:t>а</w:t>
      </w:r>
      <w:r w:rsidRPr="00561902">
        <w:rPr>
          <w:color w:val="000000" w:themeColor="text1"/>
          <w:sz w:val="28"/>
          <w:szCs w:val="28"/>
        </w:rPr>
        <w:t>шив</w:t>
      </w:r>
      <w:r w:rsidR="00CB3F6E" w:rsidRPr="00561902">
        <w:rPr>
          <w:color w:val="000000" w:themeColor="text1"/>
          <w:sz w:val="28"/>
          <w:szCs w:val="28"/>
        </w:rPr>
        <w:t>а</w:t>
      </w:r>
      <w:r w:rsidRPr="00561902">
        <w:rPr>
          <w:color w:val="000000" w:themeColor="text1"/>
          <w:sz w:val="28"/>
          <w:szCs w:val="28"/>
        </w:rPr>
        <w:t>ния срезов. Этот метод позволяет уст</w:t>
      </w:r>
      <w:r w:rsidR="00CB3F6E" w:rsidRPr="00561902">
        <w:rPr>
          <w:color w:val="000000" w:themeColor="text1"/>
          <w:sz w:val="28"/>
          <w:szCs w:val="28"/>
        </w:rPr>
        <w:t>а</w:t>
      </w:r>
      <w:r w:rsidRPr="00561902">
        <w:rPr>
          <w:color w:val="000000" w:themeColor="text1"/>
          <w:sz w:val="28"/>
          <w:szCs w:val="28"/>
        </w:rPr>
        <w:t>новить отношения между ч</w:t>
      </w:r>
      <w:r w:rsidR="00CB3F6E" w:rsidRPr="00561902">
        <w:rPr>
          <w:color w:val="000000" w:themeColor="text1"/>
          <w:sz w:val="28"/>
          <w:szCs w:val="28"/>
        </w:rPr>
        <w:t>а</w:t>
      </w:r>
      <w:r w:rsidRPr="00561902">
        <w:rPr>
          <w:color w:val="000000" w:themeColor="text1"/>
          <w:sz w:val="28"/>
          <w:szCs w:val="28"/>
        </w:rPr>
        <w:t>стями орг</w:t>
      </w:r>
      <w:r w:rsidR="00CB3F6E" w:rsidRPr="00561902">
        <w:rPr>
          <w:color w:val="000000" w:themeColor="text1"/>
          <w:sz w:val="28"/>
          <w:szCs w:val="28"/>
        </w:rPr>
        <w:t>а</w:t>
      </w:r>
      <w:r w:rsidRPr="00561902">
        <w:rPr>
          <w:color w:val="000000" w:themeColor="text1"/>
          <w:sz w:val="28"/>
          <w:szCs w:val="28"/>
        </w:rPr>
        <w:t>н</w:t>
      </w:r>
      <w:r w:rsidR="00CB3F6E" w:rsidRPr="00561902">
        <w:rPr>
          <w:color w:val="000000" w:themeColor="text1"/>
          <w:sz w:val="28"/>
          <w:szCs w:val="28"/>
        </w:rPr>
        <w:t>а</w:t>
      </w:r>
      <w:r w:rsidRPr="00561902">
        <w:rPr>
          <w:color w:val="000000" w:themeColor="text1"/>
          <w:sz w:val="28"/>
          <w:szCs w:val="28"/>
        </w:rPr>
        <w:t>, отлично выявляя все клеточные элементы и некоторые неклеточные структуры. Эт</w:t>
      </w:r>
      <w:r w:rsidR="00CB3F6E" w:rsidRPr="00561902">
        <w:rPr>
          <w:color w:val="000000" w:themeColor="text1"/>
          <w:sz w:val="28"/>
          <w:szCs w:val="28"/>
        </w:rPr>
        <w:t>а</w:t>
      </w:r>
      <w:r w:rsidRPr="00561902">
        <w:rPr>
          <w:color w:val="000000" w:themeColor="text1"/>
          <w:sz w:val="28"/>
          <w:szCs w:val="28"/>
        </w:rPr>
        <w:t xml:space="preserve"> окр</w:t>
      </w:r>
      <w:r w:rsidR="00CB3F6E" w:rsidRPr="00561902">
        <w:rPr>
          <w:color w:val="000000" w:themeColor="text1"/>
          <w:sz w:val="28"/>
          <w:szCs w:val="28"/>
        </w:rPr>
        <w:t>а</w:t>
      </w:r>
      <w:r w:rsidRPr="00561902">
        <w:rPr>
          <w:color w:val="000000" w:themeColor="text1"/>
          <w:sz w:val="28"/>
          <w:szCs w:val="28"/>
        </w:rPr>
        <w:t>ск</w:t>
      </w:r>
      <w:r w:rsidR="00CB3F6E" w:rsidRPr="00561902">
        <w:rPr>
          <w:color w:val="000000" w:themeColor="text1"/>
          <w:sz w:val="28"/>
          <w:szCs w:val="28"/>
        </w:rPr>
        <w:t>а</w:t>
      </w:r>
      <w:r w:rsidRPr="00561902">
        <w:rPr>
          <w:color w:val="000000" w:themeColor="text1"/>
          <w:sz w:val="28"/>
          <w:szCs w:val="28"/>
        </w:rPr>
        <w:t xml:space="preserve"> является двойной: гем</w:t>
      </w:r>
      <w:r w:rsidR="00CB3F6E" w:rsidRPr="00561902">
        <w:rPr>
          <w:color w:val="000000" w:themeColor="text1"/>
          <w:sz w:val="28"/>
          <w:szCs w:val="28"/>
        </w:rPr>
        <w:t>а</w:t>
      </w:r>
      <w:r w:rsidRPr="00561902">
        <w:rPr>
          <w:color w:val="000000" w:themeColor="text1"/>
          <w:sz w:val="28"/>
          <w:szCs w:val="28"/>
        </w:rPr>
        <w:t>токсилин - основной кр</w:t>
      </w:r>
      <w:r w:rsidR="00CB3F6E" w:rsidRPr="00561902">
        <w:rPr>
          <w:color w:val="000000" w:themeColor="text1"/>
          <w:sz w:val="28"/>
          <w:szCs w:val="28"/>
        </w:rPr>
        <w:t>а</w:t>
      </w:r>
      <w:r w:rsidRPr="00561902">
        <w:rPr>
          <w:color w:val="000000" w:themeColor="text1"/>
          <w:sz w:val="28"/>
          <w:szCs w:val="28"/>
        </w:rPr>
        <w:t>ситель - окр</w:t>
      </w:r>
      <w:r w:rsidR="00CB3F6E" w:rsidRPr="00561902">
        <w:rPr>
          <w:color w:val="000000" w:themeColor="text1"/>
          <w:sz w:val="28"/>
          <w:szCs w:val="28"/>
        </w:rPr>
        <w:t>а</w:t>
      </w:r>
      <w:r w:rsidRPr="00561902">
        <w:rPr>
          <w:color w:val="000000" w:themeColor="text1"/>
          <w:sz w:val="28"/>
          <w:szCs w:val="28"/>
        </w:rPr>
        <w:t>шив</w:t>
      </w:r>
      <w:r w:rsidR="00CB3F6E" w:rsidRPr="00561902">
        <w:rPr>
          <w:color w:val="000000" w:themeColor="text1"/>
          <w:sz w:val="28"/>
          <w:szCs w:val="28"/>
        </w:rPr>
        <w:t>а</w:t>
      </w:r>
      <w:r w:rsidRPr="00561902">
        <w:rPr>
          <w:color w:val="000000" w:themeColor="text1"/>
          <w:sz w:val="28"/>
          <w:szCs w:val="28"/>
        </w:rPr>
        <w:t>ет ядр</w:t>
      </w:r>
      <w:r w:rsidR="00CB3F6E" w:rsidRPr="00561902">
        <w:rPr>
          <w:color w:val="000000" w:themeColor="text1"/>
          <w:sz w:val="28"/>
          <w:szCs w:val="28"/>
        </w:rPr>
        <w:t>а</w:t>
      </w:r>
      <w:r w:rsidRPr="00561902">
        <w:rPr>
          <w:color w:val="000000" w:themeColor="text1"/>
          <w:sz w:val="28"/>
          <w:szCs w:val="28"/>
        </w:rPr>
        <w:t xml:space="preserve"> клеток, эозин - кислый кр</w:t>
      </w:r>
      <w:r w:rsidR="00CB3F6E" w:rsidRPr="00561902">
        <w:rPr>
          <w:color w:val="000000" w:themeColor="text1"/>
          <w:sz w:val="28"/>
          <w:szCs w:val="28"/>
        </w:rPr>
        <w:t>а</w:t>
      </w:r>
      <w:r w:rsidRPr="00561902">
        <w:rPr>
          <w:color w:val="000000" w:themeColor="text1"/>
          <w:sz w:val="28"/>
          <w:szCs w:val="28"/>
        </w:rPr>
        <w:t>ситель - кр</w:t>
      </w:r>
      <w:r w:rsidR="00CB3F6E" w:rsidRPr="00561902">
        <w:rPr>
          <w:color w:val="000000" w:themeColor="text1"/>
          <w:sz w:val="28"/>
          <w:szCs w:val="28"/>
        </w:rPr>
        <w:t>а</w:t>
      </w:r>
      <w:r w:rsidRPr="00561902">
        <w:rPr>
          <w:color w:val="000000" w:themeColor="text1"/>
          <w:sz w:val="28"/>
          <w:szCs w:val="28"/>
        </w:rPr>
        <w:t>сит протопл</w:t>
      </w:r>
      <w:r w:rsidR="00CB3F6E" w:rsidRPr="00561902">
        <w:rPr>
          <w:color w:val="000000" w:themeColor="text1"/>
          <w:sz w:val="28"/>
          <w:szCs w:val="28"/>
        </w:rPr>
        <w:t>а</w:t>
      </w:r>
      <w:r w:rsidRPr="00561902">
        <w:rPr>
          <w:color w:val="000000" w:themeColor="text1"/>
          <w:sz w:val="28"/>
          <w:szCs w:val="28"/>
        </w:rPr>
        <w:t>зму клеток и в меньшей степени - р</w:t>
      </w:r>
      <w:r w:rsidR="00CB3F6E" w:rsidRPr="00561902">
        <w:rPr>
          <w:color w:val="000000" w:themeColor="text1"/>
          <w:sz w:val="28"/>
          <w:szCs w:val="28"/>
        </w:rPr>
        <w:t>а</w:t>
      </w:r>
      <w:r w:rsidRPr="00561902">
        <w:rPr>
          <w:color w:val="000000" w:themeColor="text1"/>
          <w:sz w:val="28"/>
          <w:szCs w:val="28"/>
        </w:rPr>
        <w:t>зличные неклеточные структуры.</w:t>
      </w:r>
    </w:p>
    <w:p w14:paraId="7EDE6DFF" w14:textId="77777777" w:rsidR="003A73E8" w:rsidRPr="00561902" w:rsidRDefault="003A73E8" w:rsidP="00BF714B">
      <w:pPr>
        <w:pStyle w:val="a7"/>
        <w:spacing w:before="0" w:beforeAutospacing="0" w:after="0" w:afterAutospacing="0"/>
        <w:ind w:firstLine="709"/>
        <w:jc w:val="both"/>
        <w:rPr>
          <w:color w:val="000000" w:themeColor="text1"/>
          <w:sz w:val="28"/>
          <w:szCs w:val="28"/>
        </w:rPr>
      </w:pPr>
      <w:r w:rsidRPr="00561902">
        <w:rPr>
          <w:color w:val="000000" w:themeColor="text1"/>
          <w:sz w:val="28"/>
          <w:szCs w:val="28"/>
        </w:rPr>
        <w:t>Ресурсы</w:t>
      </w:r>
    </w:p>
    <w:p w14:paraId="362EBA30" w14:textId="77777777" w:rsidR="003A73E8" w:rsidRPr="00561902" w:rsidRDefault="00BF714B" w:rsidP="00BF714B">
      <w:pPr>
        <w:pStyle w:val="a7"/>
        <w:spacing w:before="0" w:beforeAutospacing="0" w:after="0" w:afterAutospacing="0"/>
        <w:ind w:firstLine="709"/>
        <w:jc w:val="both"/>
        <w:rPr>
          <w:color w:val="000000" w:themeColor="text1"/>
          <w:sz w:val="28"/>
          <w:szCs w:val="28"/>
          <w:lang w:val="kk-KZ"/>
        </w:rPr>
      </w:pPr>
      <w:r w:rsidRPr="00561902">
        <w:rPr>
          <w:color w:val="000000" w:themeColor="text1"/>
          <w:sz w:val="28"/>
          <w:szCs w:val="28"/>
        </w:rPr>
        <w:t>–</w:t>
      </w:r>
      <w:r w:rsidR="00B75B78">
        <w:rPr>
          <w:color w:val="000000" w:themeColor="text1"/>
          <w:sz w:val="28"/>
          <w:szCs w:val="28"/>
        </w:rPr>
        <w:t xml:space="preserve"> </w:t>
      </w:r>
      <w:r w:rsidRPr="00561902">
        <w:rPr>
          <w:color w:val="000000" w:themeColor="text1"/>
          <w:sz w:val="28"/>
          <w:szCs w:val="28"/>
        </w:rPr>
        <w:t>о</w:t>
      </w:r>
      <w:r w:rsidR="003A73E8" w:rsidRPr="00561902">
        <w:rPr>
          <w:color w:val="000000" w:themeColor="text1"/>
          <w:sz w:val="28"/>
          <w:szCs w:val="28"/>
        </w:rPr>
        <w:t>борудов</w:t>
      </w:r>
      <w:r w:rsidR="00CB3F6E" w:rsidRPr="00561902">
        <w:rPr>
          <w:color w:val="000000" w:themeColor="text1"/>
          <w:sz w:val="28"/>
          <w:szCs w:val="28"/>
        </w:rPr>
        <w:t>а</w:t>
      </w:r>
      <w:r w:rsidR="003A73E8" w:rsidRPr="00561902">
        <w:rPr>
          <w:color w:val="000000" w:themeColor="text1"/>
          <w:sz w:val="28"/>
          <w:szCs w:val="28"/>
        </w:rPr>
        <w:t>ние: вытяжной шк</w:t>
      </w:r>
      <w:r w:rsidR="00CB3F6E" w:rsidRPr="00561902">
        <w:rPr>
          <w:color w:val="000000" w:themeColor="text1"/>
          <w:sz w:val="28"/>
          <w:szCs w:val="28"/>
        </w:rPr>
        <w:t>а</w:t>
      </w:r>
      <w:r w:rsidR="003A73E8" w:rsidRPr="00561902">
        <w:rPr>
          <w:color w:val="000000" w:themeColor="text1"/>
          <w:sz w:val="28"/>
          <w:szCs w:val="28"/>
        </w:rPr>
        <w:t>ф, емкости для окр</w:t>
      </w:r>
      <w:r w:rsidR="00CB3F6E" w:rsidRPr="00561902">
        <w:rPr>
          <w:color w:val="000000" w:themeColor="text1"/>
          <w:sz w:val="28"/>
          <w:szCs w:val="28"/>
        </w:rPr>
        <w:t>а</w:t>
      </w:r>
      <w:r w:rsidR="003A73E8" w:rsidRPr="00561902">
        <w:rPr>
          <w:color w:val="000000" w:themeColor="text1"/>
          <w:sz w:val="28"/>
          <w:szCs w:val="28"/>
        </w:rPr>
        <w:t>шив</w:t>
      </w:r>
      <w:r w:rsidR="00CB3F6E" w:rsidRPr="00561902">
        <w:rPr>
          <w:color w:val="000000" w:themeColor="text1"/>
          <w:sz w:val="28"/>
          <w:szCs w:val="28"/>
        </w:rPr>
        <w:t>а</w:t>
      </w:r>
      <w:r w:rsidR="003A73E8" w:rsidRPr="00561902">
        <w:rPr>
          <w:color w:val="000000" w:themeColor="text1"/>
          <w:sz w:val="28"/>
          <w:szCs w:val="28"/>
        </w:rPr>
        <w:t>ния, держ</w:t>
      </w:r>
      <w:r w:rsidR="00CB3F6E" w:rsidRPr="00561902">
        <w:rPr>
          <w:color w:val="000000" w:themeColor="text1"/>
          <w:sz w:val="28"/>
          <w:szCs w:val="28"/>
        </w:rPr>
        <w:t>а</w:t>
      </w:r>
      <w:r w:rsidR="003A73E8" w:rsidRPr="00561902">
        <w:rPr>
          <w:color w:val="000000" w:themeColor="text1"/>
          <w:sz w:val="28"/>
          <w:szCs w:val="28"/>
        </w:rPr>
        <w:t xml:space="preserve">тель для стекол или </w:t>
      </w:r>
      <w:r w:rsidR="00CB3F6E" w:rsidRPr="00561902">
        <w:rPr>
          <w:color w:val="000000" w:themeColor="text1"/>
          <w:sz w:val="28"/>
          <w:szCs w:val="28"/>
        </w:rPr>
        <w:t>а</w:t>
      </w:r>
      <w:r w:rsidR="003A73E8" w:rsidRPr="00561902">
        <w:rPr>
          <w:color w:val="000000" w:themeColor="text1"/>
          <w:sz w:val="28"/>
          <w:szCs w:val="28"/>
        </w:rPr>
        <w:t>втом</w:t>
      </w:r>
      <w:r w:rsidR="00CB3F6E" w:rsidRPr="00561902">
        <w:rPr>
          <w:color w:val="000000" w:themeColor="text1"/>
          <w:sz w:val="28"/>
          <w:szCs w:val="28"/>
        </w:rPr>
        <w:t>а</w:t>
      </w:r>
      <w:r w:rsidR="003A73E8" w:rsidRPr="00561902">
        <w:rPr>
          <w:color w:val="000000" w:themeColor="text1"/>
          <w:sz w:val="28"/>
          <w:szCs w:val="28"/>
        </w:rPr>
        <w:t>т для окр</w:t>
      </w:r>
      <w:r w:rsidR="00CB3F6E" w:rsidRPr="00561902">
        <w:rPr>
          <w:color w:val="000000" w:themeColor="text1"/>
          <w:sz w:val="28"/>
          <w:szCs w:val="28"/>
        </w:rPr>
        <w:t>а</w:t>
      </w:r>
      <w:r w:rsidR="003A73E8" w:rsidRPr="00561902">
        <w:rPr>
          <w:color w:val="000000" w:themeColor="text1"/>
          <w:sz w:val="28"/>
          <w:szCs w:val="28"/>
        </w:rPr>
        <w:t>ски HMS 70</w:t>
      </w:r>
      <w:r w:rsidRPr="00561902">
        <w:rPr>
          <w:color w:val="000000" w:themeColor="text1"/>
          <w:sz w:val="28"/>
          <w:szCs w:val="28"/>
          <w:lang w:val="kk-KZ"/>
        </w:rPr>
        <w:t>;</w:t>
      </w:r>
    </w:p>
    <w:p w14:paraId="39A9824E" w14:textId="77777777" w:rsidR="003A73E8" w:rsidRPr="00561902" w:rsidRDefault="00BF714B" w:rsidP="00BF714B">
      <w:pPr>
        <w:pStyle w:val="a7"/>
        <w:spacing w:before="0" w:beforeAutospacing="0" w:after="0" w:afterAutospacing="0"/>
        <w:ind w:firstLine="709"/>
        <w:jc w:val="both"/>
        <w:rPr>
          <w:color w:val="000000" w:themeColor="text1"/>
          <w:sz w:val="28"/>
          <w:szCs w:val="28"/>
          <w:lang w:val="kk-KZ"/>
        </w:rPr>
      </w:pPr>
      <w:r w:rsidRPr="00561902">
        <w:rPr>
          <w:color w:val="000000" w:themeColor="text1"/>
          <w:sz w:val="28"/>
          <w:szCs w:val="28"/>
        </w:rPr>
        <w:t>–</w:t>
      </w:r>
      <w:r w:rsidR="00B75B78">
        <w:rPr>
          <w:color w:val="000000" w:themeColor="text1"/>
          <w:sz w:val="28"/>
          <w:szCs w:val="28"/>
        </w:rPr>
        <w:t xml:space="preserve"> </w:t>
      </w:r>
      <w:r w:rsidRPr="00561902">
        <w:rPr>
          <w:color w:val="000000" w:themeColor="text1"/>
          <w:sz w:val="28"/>
          <w:szCs w:val="28"/>
        </w:rPr>
        <w:t>м</w:t>
      </w:r>
      <w:r w:rsidR="00CB3F6E" w:rsidRPr="00561902">
        <w:rPr>
          <w:color w:val="000000" w:themeColor="text1"/>
          <w:sz w:val="28"/>
          <w:szCs w:val="28"/>
        </w:rPr>
        <w:t>а</w:t>
      </w:r>
      <w:r w:rsidR="003A73E8" w:rsidRPr="00561902">
        <w:rPr>
          <w:color w:val="000000" w:themeColor="text1"/>
          <w:sz w:val="28"/>
          <w:szCs w:val="28"/>
        </w:rPr>
        <w:t>тери</w:t>
      </w:r>
      <w:r w:rsidR="00CB3F6E" w:rsidRPr="00561902">
        <w:rPr>
          <w:color w:val="000000" w:themeColor="text1"/>
          <w:sz w:val="28"/>
          <w:szCs w:val="28"/>
        </w:rPr>
        <w:t>а</w:t>
      </w:r>
      <w:r w:rsidR="003A73E8" w:rsidRPr="00561902">
        <w:rPr>
          <w:color w:val="000000" w:themeColor="text1"/>
          <w:sz w:val="28"/>
          <w:szCs w:val="28"/>
        </w:rPr>
        <w:t>лы: предметное стекло, покровное стекло, фильтров</w:t>
      </w:r>
      <w:r w:rsidR="00CB3F6E" w:rsidRPr="00561902">
        <w:rPr>
          <w:color w:val="000000" w:themeColor="text1"/>
          <w:sz w:val="28"/>
          <w:szCs w:val="28"/>
        </w:rPr>
        <w:t>а</w:t>
      </w:r>
      <w:r w:rsidR="003A73E8" w:rsidRPr="00561902">
        <w:rPr>
          <w:color w:val="000000" w:themeColor="text1"/>
          <w:sz w:val="28"/>
          <w:szCs w:val="28"/>
        </w:rPr>
        <w:t>льн</w:t>
      </w:r>
      <w:r w:rsidR="00CB3F6E" w:rsidRPr="00561902">
        <w:rPr>
          <w:color w:val="000000" w:themeColor="text1"/>
          <w:sz w:val="28"/>
          <w:szCs w:val="28"/>
        </w:rPr>
        <w:t>а</w:t>
      </w:r>
      <w:r w:rsidR="003A73E8" w:rsidRPr="00561902">
        <w:rPr>
          <w:color w:val="000000" w:themeColor="text1"/>
          <w:sz w:val="28"/>
          <w:szCs w:val="28"/>
        </w:rPr>
        <w:t>я бум</w:t>
      </w:r>
      <w:r w:rsidR="00CB3F6E" w:rsidRPr="00561902">
        <w:rPr>
          <w:color w:val="000000" w:themeColor="text1"/>
          <w:sz w:val="28"/>
          <w:szCs w:val="28"/>
        </w:rPr>
        <w:t>а</w:t>
      </w:r>
      <w:r w:rsidR="003A73E8" w:rsidRPr="00561902">
        <w:rPr>
          <w:color w:val="000000" w:themeColor="text1"/>
          <w:sz w:val="28"/>
          <w:szCs w:val="28"/>
        </w:rPr>
        <w:t>г</w:t>
      </w:r>
      <w:r w:rsidR="00CB3F6E" w:rsidRPr="00561902">
        <w:rPr>
          <w:color w:val="000000" w:themeColor="text1"/>
          <w:sz w:val="28"/>
          <w:szCs w:val="28"/>
        </w:rPr>
        <w:t>а</w:t>
      </w:r>
      <w:r w:rsidRPr="00561902">
        <w:rPr>
          <w:color w:val="000000" w:themeColor="text1"/>
          <w:sz w:val="28"/>
          <w:szCs w:val="28"/>
          <w:lang w:val="kk-KZ"/>
        </w:rPr>
        <w:t>;</w:t>
      </w:r>
    </w:p>
    <w:p w14:paraId="36F8AD06" w14:textId="77777777" w:rsidR="003A73E8" w:rsidRPr="00561902" w:rsidRDefault="00BF714B" w:rsidP="00BF714B">
      <w:pPr>
        <w:pStyle w:val="a7"/>
        <w:spacing w:before="0" w:beforeAutospacing="0" w:after="0" w:afterAutospacing="0"/>
        <w:ind w:firstLine="709"/>
        <w:jc w:val="both"/>
        <w:rPr>
          <w:color w:val="000000" w:themeColor="text1"/>
          <w:sz w:val="28"/>
          <w:szCs w:val="28"/>
          <w:lang w:val="kk-KZ"/>
        </w:rPr>
      </w:pPr>
      <w:r w:rsidRPr="00561902">
        <w:rPr>
          <w:color w:val="000000" w:themeColor="text1"/>
          <w:sz w:val="28"/>
          <w:szCs w:val="28"/>
        </w:rPr>
        <w:t>–</w:t>
      </w:r>
      <w:r w:rsidR="00B75B78">
        <w:rPr>
          <w:color w:val="000000" w:themeColor="text1"/>
          <w:sz w:val="28"/>
          <w:szCs w:val="28"/>
        </w:rPr>
        <w:t xml:space="preserve"> </w:t>
      </w:r>
      <w:r w:rsidRPr="00561902">
        <w:rPr>
          <w:color w:val="000000" w:themeColor="text1"/>
          <w:sz w:val="28"/>
          <w:szCs w:val="28"/>
        </w:rPr>
        <w:t>р</w:t>
      </w:r>
      <w:r w:rsidR="003A73E8" w:rsidRPr="00561902">
        <w:rPr>
          <w:color w:val="000000" w:themeColor="text1"/>
          <w:sz w:val="28"/>
          <w:szCs w:val="28"/>
        </w:rPr>
        <w:t>е</w:t>
      </w:r>
      <w:r w:rsidR="00CB3F6E" w:rsidRPr="00561902">
        <w:rPr>
          <w:color w:val="000000" w:themeColor="text1"/>
          <w:sz w:val="28"/>
          <w:szCs w:val="28"/>
        </w:rPr>
        <w:t>а</w:t>
      </w:r>
      <w:r w:rsidR="003A73E8" w:rsidRPr="00561902">
        <w:rPr>
          <w:color w:val="000000" w:themeColor="text1"/>
          <w:sz w:val="28"/>
          <w:szCs w:val="28"/>
        </w:rPr>
        <w:t>ктивы: гем</w:t>
      </w:r>
      <w:r w:rsidR="00CB3F6E" w:rsidRPr="00561902">
        <w:rPr>
          <w:color w:val="000000" w:themeColor="text1"/>
          <w:sz w:val="28"/>
          <w:szCs w:val="28"/>
        </w:rPr>
        <w:t>а</w:t>
      </w:r>
      <w:r w:rsidR="003A73E8" w:rsidRPr="00561902">
        <w:rPr>
          <w:color w:val="000000" w:themeColor="text1"/>
          <w:sz w:val="28"/>
          <w:szCs w:val="28"/>
        </w:rPr>
        <w:t>токсилин, эозин, БиоКрил, дистиллиров</w:t>
      </w:r>
      <w:r w:rsidR="00CB3F6E" w:rsidRPr="00561902">
        <w:rPr>
          <w:color w:val="000000" w:themeColor="text1"/>
          <w:sz w:val="28"/>
          <w:szCs w:val="28"/>
        </w:rPr>
        <w:t>а</w:t>
      </w:r>
      <w:r w:rsidR="003A73E8" w:rsidRPr="00561902">
        <w:rPr>
          <w:color w:val="000000" w:themeColor="text1"/>
          <w:sz w:val="28"/>
          <w:szCs w:val="28"/>
        </w:rPr>
        <w:t>нн</w:t>
      </w:r>
      <w:r w:rsidR="00CB3F6E" w:rsidRPr="00561902">
        <w:rPr>
          <w:color w:val="000000" w:themeColor="text1"/>
          <w:sz w:val="28"/>
          <w:szCs w:val="28"/>
        </w:rPr>
        <w:t>а</w:t>
      </w:r>
      <w:r w:rsidR="003A73E8" w:rsidRPr="00561902">
        <w:rPr>
          <w:color w:val="000000" w:themeColor="text1"/>
          <w:sz w:val="28"/>
          <w:szCs w:val="28"/>
        </w:rPr>
        <w:t>я вод</w:t>
      </w:r>
      <w:r w:rsidR="00CB3F6E" w:rsidRPr="00561902">
        <w:rPr>
          <w:color w:val="000000" w:themeColor="text1"/>
          <w:sz w:val="28"/>
          <w:szCs w:val="28"/>
        </w:rPr>
        <w:t>а</w:t>
      </w:r>
      <w:r w:rsidR="003A73E8" w:rsidRPr="00561902">
        <w:rPr>
          <w:color w:val="000000" w:themeColor="text1"/>
          <w:sz w:val="28"/>
          <w:szCs w:val="28"/>
        </w:rPr>
        <w:t>; проточн</w:t>
      </w:r>
      <w:r w:rsidR="00CB3F6E" w:rsidRPr="00561902">
        <w:rPr>
          <w:color w:val="000000" w:themeColor="text1"/>
          <w:sz w:val="28"/>
          <w:szCs w:val="28"/>
        </w:rPr>
        <w:t>а</w:t>
      </w:r>
      <w:r w:rsidR="003A73E8" w:rsidRPr="00561902">
        <w:rPr>
          <w:color w:val="000000" w:themeColor="text1"/>
          <w:sz w:val="28"/>
          <w:szCs w:val="28"/>
        </w:rPr>
        <w:t>я вод</w:t>
      </w:r>
      <w:r w:rsidR="00CB3F6E" w:rsidRPr="00561902">
        <w:rPr>
          <w:color w:val="000000" w:themeColor="text1"/>
          <w:sz w:val="28"/>
          <w:szCs w:val="28"/>
        </w:rPr>
        <w:t>а</w:t>
      </w:r>
      <w:r w:rsidR="003A73E8" w:rsidRPr="00561902">
        <w:rPr>
          <w:color w:val="000000" w:themeColor="text1"/>
          <w:sz w:val="28"/>
          <w:szCs w:val="28"/>
        </w:rPr>
        <w:t>; эт</w:t>
      </w:r>
      <w:r w:rsidR="00CB3F6E" w:rsidRPr="00561902">
        <w:rPr>
          <w:color w:val="000000" w:themeColor="text1"/>
          <w:sz w:val="28"/>
          <w:szCs w:val="28"/>
        </w:rPr>
        <w:t>а</w:t>
      </w:r>
      <w:r w:rsidR="003A73E8" w:rsidRPr="00561902">
        <w:rPr>
          <w:color w:val="000000" w:themeColor="text1"/>
          <w:sz w:val="28"/>
          <w:szCs w:val="28"/>
        </w:rPr>
        <w:t>нол; Био-М</w:t>
      </w:r>
      <w:r w:rsidR="00CB3F6E" w:rsidRPr="00561902">
        <w:rPr>
          <w:color w:val="000000" w:themeColor="text1"/>
          <w:sz w:val="28"/>
          <w:szCs w:val="28"/>
        </w:rPr>
        <w:t>а</w:t>
      </w:r>
      <w:r w:rsidR="003A73E8" w:rsidRPr="00561902">
        <w:rPr>
          <w:color w:val="000000" w:themeColor="text1"/>
          <w:sz w:val="28"/>
          <w:szCs w:val="28"/>
        </w:rPr>
        <w:t>унт</w:t>
      </w:r>
      <w:r w:rsidRPr="00561902">
        <w:rPr>
          <w:color w:val="000000" w:themeColor="text1"/>
          <w:sz w:val="28"/>
          <w:szCs w:val="28"/>
          <w:lang w:val="kk-KZ"/>
        </w:rPr>
        <w:t>.</w:t>
      </w:r>
    </w:p>
    <w:p w14:paraId="7D128BFA" w14:textId="77777777" w:rsidR="003A73E8" w:rsidRPr="00561902" w:rsidRDefault="003A73E8" w:rsidP="00BF714B">
      <w:pPr>
        <w:pStyle w:val="a7"/>
        <w:spacing w:before="0" w:beforeAutospacing="0" w:after="0" w:afterAutospacing="0"/>
        <w:ind w:firstLine="709"/>
        <w:jc w:val="both"/>
        <w:rPr>
          <w:color w:val="000000" w:themeColor="text1"/>
          <w:sz w:val="28"/>
          <w:szCs w:val="28"/>
        </w:rPr>
      </w:pPr>
      <w:r w:rsidRPr="00561902">
        <w:rPr>
          <w:color w:val="000000" w:themeColor="text1"/>
          <w:sz w:val="28"/>
          <w:szCs w:val="28"/>
        </w:rPr>
        <w:t>Документиров</w:t>
      </w:r>
      <w:r w:rsidR="00CB3F6E" w:rsidRPr="00561902">
        <w:rPr>
          <w:color w:val="000000" w:themeColor="text1"/>
          <w:sz w:val="28"/>
          <w:szCs w:val="28"/>
        </w:rPr>
        <w:t>а</w:t>
      </w:r>
      <w:r w:rsidRPr="00561902">
        <w:rPr>
          <w:color w:val="000000" w:themeColor="text1"/>
          <w:sz w:val="28"/>
          <w:szCs w:val="28"/>
        </w:rPr>
        <w:t>ние:</w:t>
      </w:r>
    </w:p>
    <w:p w14:paraId="4B90FCFE" w14:textId="77777777" w:rsidR="003A73E8" w:rsidRPr="00561902" w:rsidRDefault="003A73E8" w:rsidP="00BF714B">
      <w:pPr>
        <w:pStyle w:val="a7"/>
        <w:spacing w:before="0" w:beforeAutospacing="0" w:after="0" w:afterAutospacing="0"/>
        <w:ind w:firstLine="709"/>
        <w:jc w:val="both"/>
        <w:rPr>
          <w:color w:val="000000" w:themeColor="text1"/>
          <w:sz w:val="28"/>
          <w:szCs w:val="28"/>
          <w:lang w:val="kk-KZ"/>
        </w:rPr>
      </w:pPr>
      <w:r w:rsidRPr="00561902">
        <w:rPr>
          <w:color w:val="000000" w:themeColor="text1"/>
          <w:sz w:val="28"/>
          <w:szCs w:val="28"/>
        </w:rPr>
        <w:t>1. Форм</w:t>
      </w:r>
      <w:r w:rsidR="00CB3F6E" w:rsidRPr="00561902">
        <w:rPr>
          <w:color w:val="000000" w:themeColor="text1"/>
          <w:sz w:val="28"/>
          <w:szCs w:val="28"/>
        </w:rPr>
        <w:t>а</w:t>
      </w:r>
      <w:r w:rsidRPr="00561902">
        <w:rPr>
          <w:color w:val="000000" w:themeColor="text1"/>
          <w:sz w:val="28"/>
          <w:szCs w:val="28"/>
        </w:rPr>
        <w:t xml:space="preserve"> №014/у, утвержден</w:t>
      </w:r>
      <w:r w:rsidR="00CB3F6E" w:rsidRPr="00561902">
        <w:rPr>
          <w:color w:val="000000" w:themeColor="text1"/>
          <w:sz w:val="28"/>
          <w:szCs w:val="28"/>
        </w:rPr>
        <w:t>а</w:t>
      </w:r>
      <w:r w:rsidRPr="00561902">
        <w:rPr>
          <w:color w:val="000000" w:themeColor="text1"/>
          <w:sz w:val="28"/>
          <w:szCs w:val="28"/>
        </w:rPr>
        <w:t xml:space="preserve"> прик</w:t>
      </w:r>
      <w:r w:rsidR="00CB3F6E" w:rsidRPr="00561902">
        <w:rPr>
          <w:color w:val="000000" w:themeColor="text1"/>
          <w:sz w:val="28"/>
          <w:szCs w:val="28"/>
        </w:rPr>
        <w:t>а</w:t>
      </w:r>
      <w:r w:rsidRPr="00561902">
        <w:rPr>
          <w:color w:val="000000" w:themeColor="text1"/>
          <w:sz w:val="28"/>
          <w:szCs w:val="28"/>
        </w:rPr>
        <w:t>зом и.о. Министр</w:t>
      </w:r>
      <w:r w:rsidR="00CB3F6E" w:rsidRPr="00561902">
        <w:rPr>
          <w:color w:val="000000" w:themeColor="text1"/>
          <w:sz w:val="28"/>
          <w:szCs w:val="28"/>
        </w:rPr>
        <w:t>а</w:t>
      </w:r>
      <w:r w:rsidRPr="00561902">
        <w:rPr>
          <w:color w:val="000000" w:themeColor="text1"/>
          <w:sz w:val="28"/>
          <w:szCs w:val="28"/>
        </w:rPr>
        <w:t xml:space="preserve"> здр</w:t>
      </w:r>
      <w:r w:rsidR="00CB3F6E" w:rsidRPr="00561902">
        <w:rPr>
          <w:color w:val="000000" w:themeColor="text1"/>
          <w:sz w:val="28"/>
          <w:szCs w:val="28"/>
        </w:rPr>
        <w:t>а</w:t>
      </w:r>
      <w:r w:rsidRPr="00561902">
        <w:rPr>
          <w:color w:val="000000" w:themeColor="text1"/>
          <w:sz w:val="28"/>
          <w:szCs w:val="28"/>
        </w:rPr>
        <w:t>воохр</w:t>
      </w:r>
      <w:r w:rsidR="00CB3F6E" w:rsidRPr="00561902">
        <w:rPr>
          <w:color w:val="000000" w:themeColor="text1"/>
          <w:sz w:val="28"/>
          <w:szCs w:val="28"/>
        </w:rPr>
        <w:t>а</w:t>
      </w:r>
      <w:r w:rsidRPr="00561902">
        <w:rPr>
          <w:color w:val="000000" w:themeColor="text1"/>
          <w:sz w:val="28"/>
          <w:szCs w:val="28"/>
        </w:rPr>
        <w:t>нения Республики К</w:t>
      </w:r>
      <w:r w:rsidR="00CB3F6E" w:rsidRPr="00561902">
        <w:rPr>
          <w:color w:val="000000" w:themeColor="text1"/>
          <w:sz w:val="28"/>
          <w:szCs w:val="28"/>
        </w:rPr>
        <w:t>а</w:t>
      </w:r>
      <w:r w:rsidRPr="00561902">
        <w:rPr>
          <w:color w:val="000000" w:themeColor="text1"/>
          <w:sz w:val="28"/>
          <w:szCs w:val="28"/>
        </w:rPr>
        <w:t>з</w:t>
      </w:r>
      <w:r w:rsidR="00CB3F6E" w:rsidRPr="00561902">
        <w:rPr>
          <w:color w:val="000000" w:themeColor="text1"/>
          <w:sz w:val="28"/>
          <w:szCs w:val="28"/>
        </w:rPr>
        <w:t>а</w:t>
      </w:r>
      <w:r w:rsidRPr="00561902">
        <w:rPr>
          <w:color w:val="000000" w:themeColor="text1"/>
          <w:sz w:val="28"/>
          <w:szCs w:val="28"/>
        </w:rPr>
        <w:t>хст</w:t>
      </w:r>
      <w:r w:rsidR="00CB3F6E" w:rsidRPr="00561902">
        <w:rPr>
          <w:color w:val="000000" w:themeColor="text1"/>
          <w:sz w:val="28"/>
          <w:szCs w:val="28"/>
        </w:rPr>
        <w:t>а</w:t>
      </w:r>
      <w:r w:rsidRPr="00561902">
        <w:rPr>
          <w:color w:val="000000" w:themeColor="text1"/>
          <w:sz w:val="28"/>
          <w:szCs w:val="28"/>
        </w:rPr>
        <w:t>н от «23» ноября 2010 г. №907 «Н</w:t>
      </w:r>
      <w:r w:rsidR="00CB3F6E" w:rsidRPr="00561902">
        <w:rPr>
          <w:color w:val="000000" w:themeColor="text1"/>
          <w:sz w:val="28"/>
          <w:szCs w:val="28"/>
        </w:rPr>
        <w:t>а</w:t>
      </w:r>
      <w:r w:rsidRPr="00561902">
        <w:rPr>
          <w:color w:val="000000" w:themeColor="text1"/>
          <w:sz w:val="28"/>
          <w:szCs w:val="28"/>
        </w:rPr>
        <w:t>пр</w:t>
      </w:r>
      <w:r w:rsidR="00CB3F6E" w:rsidRPr="00561902">
        <w:rPr>
          <w:color w:val="000000" w:themeColor="text1"/>
          <w:sz w:val="28"/>
          <w:szCs w:val="28"/>
        </w:rPr>
        <w:t>а</w:t>
      </w:r>
      <w:r w:rsidRPr="00561902">
        <w:rPr>
          <w:color w:val="000000" w:themeColor="text1"/>
          <w:sz w:val="28"/>
          <w:szCs w:val="28"/>
        </w:rPr>
        <w:t>вление н</w:t>
      </w:r>
      <w:r w:rsidR="00CB3F6E" w:rsidRPr="00561902">
        <w:rPr>
          <w:color w:val="000000" w:themeColor="text1"/>
          <w:sz w:val="28"/>
          <w:szCs w:val="28"/>
        </w:rPr>
        <w:t>а</w:t>
      </w:r>
      <w:r w:rsidRPr="00561902">
        <w:rPr>
          <w:color w:val="000000" w:themeColor="text1"/>
          <w:sz w:val="28"/>
          <w:szCs w:val="28"/>
        </w:rPr>
        <w:t>п</w:t>
      </w:r>
      <w:r w:rsidR="00CB3F6E" w:rsidRPr="00561902">
        <w:rPr>
          <w:color w:val="000000" w:themeColor="text1"/>
          <w:sz w:val="28"/>
          <w:szCs w:val="28"/>
        </w:rPr>
        <w:t>а</w:t>
      </w:r>
      <w:r w:rsidRPr="00561902">
        <w:rPr>
          <w:color w:val="000000" w:themeColor="text1"/>
          <w:sz w:val="28"/>
          <w:szCs w:val="28"/>
        </w:rPr>
        <w:t>толого – гистологическое исследов</w:t>
      </w:r>
      <w:r w:rsidR="00CB3F6E" w:rsidRPr="00561902">
        <w:rPr>
          <w:color w:val="000000" w:themeColor="text1"/>
          <w:sz w:val="28"/>
          <w:szCs w:val="28"/>
        </w:rPr>
        <w:t>а</w:t>
      </w:r>
      <w:r w:rsidRPr="00561902">
        <w:rPr>
          <w:color w:val="000000" w:themeColor="text1"/>
          <w:sz w:val="28"/>
          <w:szCs w:val="28"/>
        </w:rPr>
        <w:t>ние»</w:t>
      </w:r>
      <w:r w:rsidR="00BF714B" w:rsidRPr="00561902">
        <w:rPr>
          <w:color w:val="000000" w:themeColor="text1"/>
          <w:sz w:val="28"/>
          <w:szCs w:val="28"/>
          <w:lang w:val="kk-KZ"/>
        </w:rPr>
        <w:t>.</w:t>
      </w:r>
    </w:p>
    <w:p w14:paraId="144669D4" w14:textId="77777777" w:rsidR="0012766B" w:rsidRPr="00561902" w:rsidRDefault="003A73E8" w:rsidP="00BF714B">
      <w:pPr>
        <w:pStyle w:val="a7"/>
        <w:spacing w:before="0" w:beforeAutospacing="0" w:after="0" w:afterAutospacing="0"/>
        <w:ind w:firstLine="709"/>
        <w:jc w:val="both"/>
        <w:rPr>
          <w:color w:val="000000" w:themeColor="text1"/>
          <w:sz w:val="28"/>
          <w:szCs w:val="28"/>
        </w:rPr>
      </w:pPr>
      <w:r w:rsidRPr="00561902">
        <w:rPr>
          <w:color w:val="000000" w:themeColor="text1"/>
          <w:sz w:val="28"/>
          <w:szCs w:val="28"/>
        </w:rPr>
        <w:t>2. Журн</w:t>
      </w:r>
      <w:r w:rsidR="00CB3F6E" w:rsidRPr="00561902">
        <w:rPr>
          <w:color w:val="000000" w:themeColor="text1"/>
          <w:sz w:val="28"/>
          <w:szCs w:val="28"/>
        </w:rPr>
        <w:t>а</w:t>
      </w:r>
      <w:r w:rsidRPr="00561902">
        <w:rPr>
          <w:color w:val="000000" w:themeColor="text1"/>
          <w:sz w:val="28"/>
          <w:szCs w:val="28"/>
        </w:rPr>
        <w:t>л регистр</w:t>
      </w:r>
      <w:r w:rsidR="00CB3F6E" w:rsidRPr="00561902">
        <w:rPr>
          <w:color w:val="000000" w:themeColor="text1"/>
          <w:sz w:val="28"/>
          <w:szCs w:val="28"/>
        </w:rPr>
        <w:t>а</w:t>
      </w:r>
      <w:r w:rsidRPr="00561902">
        <w:rPr>
          <w:color w:val="000000" w:themeColor="text1"/>
          <w:sz w:val="28"/>
          <w:szCs w:val="28"/>
        </w:rPr>
        <w:t>ции исследов</w:t>
      </w:r>
      <w:r w:rsidR="00CB3F6E" w:rsidRPr="00561902">
        <w:rPr>
          <w:color w:val="000000" w:themeColor="text1"/>
          <w:sz w:val="28"/>
          <w:szCs w:val="28"/>
        </w:rPr>
        <w:t>а</w:t>
      </w:r>
      <w:r w:rsidRPr="00561902">
        <w:rPr>
          <w:color w:val="000000" w:themeColor="text1"/>
          <w:sz w:val="28"/>
          <w:szCs w:val="28"/>
        </w:rPr>
        <w:t>ний опре</w:t>
      </w:r>
      <w:r w:rsidR="00CB3F6E" w:rsidRPr="00561902">
        <w:rPr>
          <w:color w:val="000000" w:themeColor="text1"/>
          <w:sz w:val="28"/>
          <w:szCs w:val="28"/>
        </w:rPr>
        <w:t>а</w:t>
      </w:r>
      <w:r w:rsidRPr="00561902">
        <w:rPr>
          <w:color w:val="000000" w:themeColor="text1"/>
          <w:sz w:val="28"/>
          <w:szCs w:val="28"/>
        </w:rPr>
        <w:t>ционного и биопсийного м</w:t>
      </w:r>
      <w:r w:rsidR="00CB3F6E" w:rsidRPr="00561902">
        <w:rPr>
          <w:color w:val="000000" w:themeColor="text1"/>
          <w:sz w:val="28"/>
          <w:szCs w:val="28"/>
        </w:rPr>
        <w:t>а</w:t>
      </w:r>
      <w:r w:rsidRPr="00561902">
        <w:rPr>
          <w:color w:val="000000" w:themeColor="text1"/>
          <w:sz w:val="28"/>
          <w:szCs w:val="28"/>
        </w:rPr>
        <w:t>тери</w:t>
      </w:r>
      <w:r w:rsidR="00CB3F6E" w:rsidRPr="00561902">
        <w:rPr>
          <w:color w:val="000000" w:themeColor="text1"/>
          <w:sz w:val="28"/>
          <w:szCs w:val="28"/>
        </w:rPr>
        <w:t>а</w:t>
      </w:r>
      <w:r w:rsidRPr="00561902">
        <w:rPr>
          <w:color w:val="000000" w:themeColor="text1"/>
          <w:sz w:val="28"/>
          <w:szCs w:val="28"/>
        </w:rPr>
        <w:t>л</w:t>
      </w:r>
      <w:r w:rsidR="00CB3F6E" w:rsidRPr="00561902">
        <w:rPr>
          <w:color w:val="000000" w:themeColor="text1"/>
          <w:sz w:val="28"/>
          <w:szCs w:val="28"/>
        </w:rPr>
        <w:t>а</w:t>
      </w:r>
      <w:r w:rsidRPr="00561902">
        <w:rPr>
          <w:color w:val="000000" w:themeColor="text1"/>
          <w:sz w:val="28"/>
          <w:szCs w:val="28"/>
        </w:rPr>
        <w:t>.</w:t>
      </w:r>
    </w:p>
    <w:p w14:paraId="6C569D6A" w14:textId="77777777" w:rsidR="003A73E8" w:rsidRPr="00561902" w:rsidRDefault="003A73E8" w:rsidP="00BF714B">
      <w:pPr>
        <w:pStyle w:val="a7"/>
        <w:spacing w:before="0" w:beforeAutospacing="0" w:after="0" w:afterAutospacing="0"/>
        <w:ind w:firstLine="709"/>
        <w:jc w:val="both"/>
        <w:rPr>
          <w:color w:val="000000" w:themeColor="text1"/>
          <w:sz w:val="28"/>
          <w:szCs w:val="28"/>
        </w:rPr>
      </w:pPr>
      <w:r w:rsidRPr="00561902">
        <w:rPr>
          <w:color w:val="000000" w:themeColor="text1"/>
          <w:sz w:val="28"/>
          <w:szCs w:val="28"/>
        </w:rPr>
        <w:t>Процедур</w:t>
      </w:r>
      <w:r w:rsidR="00CB3F6E" w:rsidRPr="00561902">
        <w:rPr>
          <w:color w:val="000000" w:themeColor="text1"/>
          <w:sz w:val="28"/>
          <w:szCs w:val="28"/>
        </w:rPr>
        <w:t>а</w:t>
      </w:r>
      <w:r w:rsidRPr="00561902">
        <w:rPr>
          <w:color w:val="000000" w:themeColor="text1"/>
          <w:sz w:val="28"/>
          <w:szCs w:val="28"/>
        </w:rPr>
        <w:t>:</w:t>
      </w:r>
    </w:p>
    <w:p w14:paraId="51E1DC93" w14:textId="77777777" w:rsidR="003A73E8" w:rsidRPr="00561902" w:rsidRDefault="003A73E8" w:rsidP="00BF714B">
      <w:pPr>
        <w:pStyle w:val="a7"/>
        <w:spacing w:before="0" w:beforeAutospacing="0" w:after="0" w:afterAutospacing="0"/>
        <w:ind w:firstLine="709"/>
        <w:jc w:val="both"/>
        <w:rPr>
          <w:color w:val="000000" w:themeColor="text1"/>
          <w:sz w:val="28"/>
          <w:szCs w:val="28"/>
          <w:lang w:val="kk-KZ"/>
        </w:rPr>
      </w:pPr>
      <w:r w:rsidRPr="00561902">
        <w:rPr>
          <w:color w:val="000000" w:themeColor="text1"/>
          <w:sz w:val="28"/>
          <w:szCs w:val="28"/>
        </w:rPr>
        <w:t>1. Помещ</w:t>
      </w:r>
      <w:r w:rsidR="00CB3F6E" w:rsidRPr="00561902">
        <w:rPr>
          <w:color w:val="000000" w:themeColor="text1"/>
          <w:sz w:val="28"/>
          <w:szCs w:val="28"/>
        </w:rPr>
        <w:t>а</w:t>
      </w:r>
      <w:r w:rsidRPr="00561902">
        <w:rPr>
          <w:color w:val="000000" w:themeColor="text1"/>
          <w:sz w:val="28"/>
          <w:szCs w:val="28"/>
        </w:rPr>
        <w:t>ю срезы в емкость с биоклиром (3 р</w:t>
      </w:r>
      <w:r w:rsidR="00CB3F6E" w:rsidRPr="00561902">
        <w:rPr>
          <w:color w:val="000000" w:themeColor="text1"/>
          <w:sz w:val="28"/>
          <w:szCs w:val="28"/>
        </w:rPr>
        <w:t>а</w:t>
      </w:r>
      <w:r w:rsidRPr="00561902">
        <w:rPr>
          <w:color w:val="000000" w:themeColor="text1"/>
          <w:sz w:val="28"/>
          <w:szCs w:val="28"/>
        </w:rPr>
        <w:t>з</w:t>
      </w:r>
      <w:r w:rsidR="00CB3F6E" w:rsidRPr="00561902">
        <w:rPr>
          <w:color w:val="000000" w:themeColor="text1"/>
          <w:sz w:val="28"/>
          <w:szCs w:val="28"/>
        </w:rPr>
        <w:t>а</w:t>
      </w:r>
      <w:r w:rsidRPr="00561902">
        <w:rPr>
          <w:color w:val="000000" w:themeColor="text1"/>
          <w:sz w:val="28"/>
          <w:szCs w:val="28"/>
        </w:rPr>
        <w:t>: н</w:t>
      </w:r>
      <w:r w:rsidR="00CB3F6E" w:rsidRPr="00561902">
        <w:rPr>
          <w:color w:val="000000" w:themeColor="text1"/>
          <w:sz w:val="28"/>
          <w:szCs w:val="28"/>
        </w:rPr>
        <w:t>а</w:t>
      </w:r>
      <w:r w:rsidRPr="00561902">
        <w:rPr>
          <w:color w:val="000000" w:themeColor="text1"/>
          <w:sz w:val="28"/>
          <w:szCs w:val="28"/>
        </w:rPr>
        <w:t xml:space="preserve"> 10 мин, 10 мин, 5</w:t>
      </w:r>
      <w:r w:rsidR="00BC244F" w:rsidRPr="00561902">
        <w:rPr>
          <w:color w:val="000000" w:themeColor="text1"/>
          <w:sz w:val="28"/>
          <w:szCs w:val="28"/>
          <w:lang w:val="kk-KZ"/>
        </w:rPr>
        <w:t> </w:t>
      </w:r>
      <w:r w:rsidRPr="00561902">
        <w:rPr>
          <w:color w:val="000000" w:themeColor="text1"/>
          <w:sz w:val="28"/>
          <w:szCs w:val="28"/>
        </w:rPr>
        <w:t>мин)</w:t>
      </w:r>
      <w:r w:rsidR="00BF714B" w:rsidRPr="00561902">
        <w:rPr>
          <w:color w:val="000000" w:themeColor="text1"/>
          <w:sz w:val="28"/>
          <w:szCs w:val="28"/>
          <w:lang w:val="kk-KZ"/>
        </w:rPr>
        <w:t>.</w:t>
      </w:r>
    </w:p>
    <w:p w14:paraId="60D7D0FC" w14:textId="77777777" w:rsidR="003A73E8" w:rsidRPr="00561902" w:rsidRDefault="003A73E8" w:rsidP="00BF714B">
      <w:pPr>
        <w:pStyle w:val="a7"/>
        <w:spacing w:before="0" w:beforeAutospacing="0" w:after="0" w:afterAutospacing="0"/>
        <w:ind w:firstLine="709"/>
        <w:jc w:val="both"/>
        <w:rPr>
          <w:color w:val="000000" w:themeColor="text1"/>
          <w:sz w:val="28"/>
          <w:szCs w:val="28"/>
          <w:lang w:val="kk-KZ"/>
        </w:rPr>
      </w:pPr>
      <w:r w:rsidRPr="00561902">
        <w:rPr>
          <w:color w:val="000000" w:themeColor="text1"/>
          <w:sz w:val="28"/>
          <w:szCs w:val="28"/>
        </w:rPr>
        <w:t>2. Помещ</w:t>
      </w:r>
      <w:r w:rsidR="00CB3F6E" w:rsidRPr="00561902">
        <w:rPr>
          <w:color w:val="000000" w:themeColor="text1"/>
          <w:sz w:val="28"/>
          <w:szCs w:val="28"/>
        </w:rPr>
        <w:t>а</w:t>
      </w:r>
      <w:r w:rsidRPr="00561902">
        <w:rPr>
          <w:color w:val="000000" w:themeColor="text1"/>
          <w:sz w:val="28"/>
          <w:szCs w:val="28"/>
        </w:rPr>
        <w:t>ю срезы в емкости со спирт</w:t>
      </w:r>
      <w:r w:rsidR="00CB3F6E" w:rsidRPr="00561902">
        <w:rPr>
          <w:color w:val="000000" w:themeColor="text1"/>
          <w:sz w:val="28"/>
          <w:szCs w:val="28"/>
        </w:rPr>
        <w:t>а</w:t>
      </w:r>
      <w:r w:rsidRPr="00561902">
        <w:rPr>
          <w:color w:val="000000" w:themeColor="text1"/>
          <w:sz w:val="28"/>
          <w:szCs w:val="28"/>
        </w:rPr>
        <w:t>ми (3 р</w:t>
      </w:r>
      <w:r w:rsidR="00CB3F6E" w:rsidRPr="00561902">
        <w:rPr>
          <w:color w:val="000000" w:themeColor="text1"/>
          <w:sz w:val="28"/>
          <w:szCs w:val="28"/>
        </w:rPr>
        <w:t>а</w:t>
      </w:r>
      <w:r w:rsidRPr="00561902">
        <w:rPr>
          <w:color w:val="000000" w:themeColor="text1"/>
          <w:sz w:val="28"/>
          <w:szCs w:val="28"/>
        </w:rPr>
        <w:t>з</w:t>
      </w:r>
      <w:r w:rsidR="00CB3F6E" w:rsidRPr="00561902">
        <w:rPr>
          <w:color w:val="000000" w:themeColor="text1"/>
          <w:sz w:val="28"/>
          <w:szCs w:val="28"/>
        </w:rPr>
        <w:t>а</w:t>
      </w:r>
      <w:r w:rsidRPr="00561902">
        <w:rPr>
          <w:color w:val="000000" w:themeColor="text1"/>
          <w:sz w:val="28"/>
          <w:szCs w:val="28"/>
        </w:rPr>
        <w:t>: н</w:t>
      </w:r>
      <w:r w:rsidR="00CB3F6E" w:rsidRPr="00561902">
        <w:rPr>
          <w:color w:val="000000" w:themeColor="text1"/>
          <w:sz w:val="28"/>
          <w:szCs w:val="28"/>
        </w:rPr>
        <w:t>а</w:t>
      </w:r>
      <w:r w:rsidRPr="00561902">
        <w:rPr>
          <w:color w:val="000000" w:themeColor="text1"/>
          <w:sz w:val="28"/>
          <w:szCs w:val="28"/>
        </w:rPr>
        <w:t xml:space="preserve"> 5 мин, 5 мин, 10</w:t>
      </w:r>
      <w:r w:rsidR="00BC244F" w:rsidRPr="00561902">
        <w:rPr>
          <w:color w:val="000000" w:themeColor="text1"/>
          <w:sz w:val="28"/>
          <w:szCs w:val="28"/>
          <w:lang w:val="kk-KZ"/>
        </w:rPr>
        <w:t> </w:t>
      </w:r>
      <w:r w:rsidRPr="00561902">
        <w:rPr>
          <w:color w:val="000000" w:themeColor="text1"/>
          <w:sz w:val="28"/>
          <w:szCs w:val="28"/>
        </w:rPr>
        <w:t>мин)</w:t>
      </w:r>
      <w:r w:rsidR="00BF714B" w:rsidRPr="00561902">
        <w:rPr>
          <w:color w:val="000000" w:themeColor="text1"/>
          <w:sz w:val="28"/>
          <w:szCs w:val="28"/>
          <w:lang w:val="kk-KZ"/>
        </w:rPr>
        <w:t>.</w:t>
      </w:r>
    </w:p>
    <w:p w14:paraId="52794EBA" w14:textId="77777777" w:rsidR="003A73E8" w:rsidRPr="00561902" w:rsidRDefault="003A73E8" w:rsidP="00BF714B">
      <w:pPr>
        <w:pStyle w:val="a7"/>
        <w:spacing w:before="0" w:beforeAutospacing="0" w:after="0" w:afterAutospacing="0"/>
        <w:ind w:firstLine="709"/>
        <w:jc w:val="both"/>
        <w:rPr>
          <w:color w:val="000000" w:themeColor="text1"/>
          <w:sz w:val="28"/>
          <w:szCs w:val="28"/>
          <w:lang w:val="kk-KZ"/>
        </w:rPr>
      </w:pPr>
      <w:r w:rsidRPr="00561902">
        <w:rPr>
          <w:color w:val="000000" w:themeColor="text1"/>
          <w:sz w:val="28"/>
          <w:szCs w:val="28"/>
        </w:rPr>
        <w:t>3. Промещ</w:t>
      </w:r>
      <w:r w:rsidR="00CB3F6E" w:rsidRPr="00561902">
        <w:rPr>
          <w:color w:val="000000" w:themeColor="text1"/>
          <w:sz w:val="28"/>
          <w:szCs w:val="28"/>
        </w:rPr>
        <w:t>а</w:t>
      </w:r>
      <w:r w:rsidRPr="00561902">
        <w:rPr>
          <w:color w:val="000000" w:themeColor="text1"/>
          <w:sz w:val="28"/>
          <w:szCs w:val="28"/>
        </w:rPr>
        <w:t>ю срезы в дистиллиров</w:t>
      </w:r>
      <w:r w:rsidR="00CB3F6E" w:rsidRPr="00561902">
        <w:rPr>
          <w:color w:val="000000" w:themeColor="text1"/>
          <w:sz w:val="28"/>
          <w:szCs w:val="28"/>
        </w:rPr>
        <w:t>а</w:t>
      </w:r>
      <w:r w:rsidRPr="00561902">
        <w:rPr>
          <w:color w:val="000000" w:themeColor="text1"/>
          <w:sz w:val="28"/>
          <w:szCs w:val="28"/>
        </w:rPr>
        <w:t>нную воду</w:t>
      </w:r>
      <w:r w:rsidR="00BF714B" w:rsidRPr="00561902">
        <w:rPr>
          <w:color w:val="000000" w:themeColor="text1"/>
          <w:sz w:val="28"/>
          <w:szCs w:val="28"/>
          <w:lang w:val="kk-KZ"/>
        </w:rPr>
        <w:t>.</w:t>
      </w:r>
    </w:p>
    <w:p w14:paraId="12CE2717" w14:textId="3005DBA7" w:rsidR="003A73E8" w:rsidRPr="00561902" w:rsidRDefault="003A73E8" w:rsidP="00BF714B">
      <w:pPr>
        <w:pStyle w:val="a7"/>
        <w:spacing w:before="0" w:beforeAutospacing="0" w:after="0" w:afterAutospacing="0"/>
        <w:ind w:firstLine="709"/>
        <w:jc w:val="both"/>
        <w:rPr>
          <w:color w:val="000000" w:themeColor="text1"/>
          <w:sz w:val="28"/>
          <w:szCs w:val="28"/>
          <w:lang w:val="kk-KZ"/>
        </w:rPr>
      </w:pPr>
      <w:r w:rsidRPr="00561902">
        <w:rPr>
          <w:color w:val="000000" w:themeColor="text1"/>
          <w:sz w:val="28"/>
          <w:szCs w:val="28"/>
        </w:rPr>
        <w:t>4. Помещ</w:t>
      </w:r>
      <w:r w:rsidR="00CB3F6E" w:rsidRPr="00561902">
        <w:rPr>
          <w:color w:val="000000" w:themeColor="text1"/>
          <w:sz w:val="28"/>
          <w:szCs w:val="28"/>
        </w:rPr>
        <w:t>а</w:t>
      </w:r>
      <w:r w:rsidRPr="00561902">
        <w:rPr>
          <w:color w:val="000000" w:themeColor="text1"/>
          <w:sz w:val="28"/>
          <w:szCs w:val="28"/>
        </w:rPr>
        <w:t>ю срезы в емкость с гемотоксилином, ост</w:t>
      </w:r>
      <w:r w:rsidR="00CB3F6E" w:rsidRPr="00561902">
        <w:rPr>
          <w:color w:val="000000" w:themeColor="text1"/>
          <w:sz w:val="28"/>
          <w:szCs w:val="28"/>
        </w:rPr>
        <w:t>а</w:t>
      </w:r>
      <w:r w:rsidRPr="00561902">
        <w:rPr>
          <w:color w:val="000000" w:themeColor="text1"/>
          <w:sz w:val="28"/>
          <w:szCs w:val="28"/>
        </w:rPr>
        <w:t>вляю н</w:t>
      </w:r>
      <w:r w:rsidR="00CB3F6E" w:rsidRPr="00561902">
        <w:rPr>
          <w:color w:val="000000" w:themeColor="text1"/>
          <w:sz w:val="28"/>
          <w:szCs w:val="28"/>
        </w:rPr>
        <w:t>а</w:t>
      </w:r>
      <w:r w:rsidRPr="00561902">
        <w:rPr>
          <w:color w:val="000000" w:themeColor="text1"/>
          <w:sz w:val="28"/>
          <w:szCs w:val="28"/>
        </w:rPr>
        <w:t xml:space="preserve"> 11 мин (лимфоузлы</w:t>
      </w:r>
      <w:r w:rsidR="00595777">
        <w:rPr>
          <w:color w:val="000000" w:themeColor="text1"/>
          <w:sz w:val="28"/>
          <w:szCs w:val="28"/>
        </w:rPr>
        <w:t xml:space="preserve"> </w:t>
      </w:r>
      <w:r w:rsidRPr="00561902">
        <w:rPr>
          <w:color w:val="000000" w:themeColor="text1"/>
          <w:sz w:val="28"/>
          <w:szCs w:val="28"/>
        </w:rPr>
        <w:t>- 10 мин)</w:t>
      </w:r>
      <w:r w:rsidR="00BF714B" w:rsidRPr="00561902">
        <w:rPr>
          <w:color w:val="000000" w:themeColor="text1"/>
          <w:sz w:val="28"/>
          <w:szCs w:val="28"/>
          <w:lang w:val="kk-KZ"/>
        </w:rPr>
        <w:t>.</w:t>
      </w:r>
    </w:p>
    <w:p w14:paraId="09BE57F4" w14:textId="77777777" w:rsidR="003A73E8" w:rsidRPr="00561902" w:rsidRDefault="003A73E8" w:rsidP="00BF714B">
      <w:pPr>
        <w:pStyle w:val="a7"/>
        <w:spacing w:before="0" w:beforeAutospacing="0" w:after="0" w:afterAutospacing="0"/>
        <w:ind w:firstLine="709"/>
        <w:jc w:val="both"/>
        <w:rPr>
          <w:color w:val="000000" w:themeColor="text1"/>
          <w:sz w:val="28"/>
          <w:szCs w:val="28"/>
          <w:lang w:val="kk-KZ"/>
        </w:rPr>
      </w:pPr>
      <w:r w:rsidRPr="00561902">
        <w:rPr>
          <w:color w:val="000000" w:themeColor="text1"/>
          <w:sz w:val="28"/>
          <w:szCs w:val="28"/>
        </w:rPr>
        <w:t>5. Промыв</w:t>
      </w:r>
      <w:r w:rsidR="00CB3F6E" w:rsidRPr="00561902">
        <w:rPr>
          <w:color w:val="000000" w:themeColor="text1"/>
          <w:sz w:val="28"/>
          <w:szCs w:val="28"/>
        </w:rPr>
        <w:t>а</w:t>
      </w:r>
      <w:r w:rsidRPr="00561902">
        <w:rPr>
          <w:color w:val="000000" w:themeColor="text1"/>
          <w:sz w:val="28"/>
          <w:szCs w:val="28"/>
        </w:rPr>
        <w:t>ю срезы в дистиллиров</w:t>
      </w:r>
      <w:r w:rsidR="00CB3F6E" w:rsidRPr="00561902">
        <w:rPr>
          <w:color w:val="000000" w:themeColor="text1"/>
          <w:sz w:val="28"/>
          <w:szCs w:val="28"/>
        </w:rPr>
        <w:t>а</w:t>
      </w:r>
      <w:r w:rsidRPr="00561902">
        <w:rPr>
          <w:color w:val="000000" w:themeColor="text1"/>
          <w:sz w:val="28"/>
          <w:szCs w:val="28"/>
        </w:rPr>
        <w:t>нной воде</w:t>
      </w:r>
      <w:r w:rsidR="00BF714B" w:rsidRPr="00561902">
        <w:rPr>
          <w:color w:val="000000" w:themeColor="text1"/>
          <w:sz w:val="28"/>
          <w:szCs w:val="28"/>
          <w:lang w:val="kk-KZ"/>
        </w:rPr>
        <w:t>.</w:t>
      </w:r>
    </w:p>
    <w:p w14:paraId="6640E0C3" w14:textId="77777777" w:rsidR="003A73E8" w:rsidRPr="00561902" w:rsidRDefault="003A73E8" w:rsidP="00BF714B">
      <w:pPr>
        <w:pStyle w:val="a7"/>
        <w:spacing w:before="0" w:beforeAutospacing="0" w:after="0" w:afterAutospacing="0"/>
        <w:ind w:firstLine="709"/>
        <w:jc w:val="both"/>
        <w:rPr>
          <w:color w:val="000000" w:themeColor="text1"/>
          <w:sz w:val="28"/>
          <w:szCs w:val="28"/>
          <w:lang w:val="kk-KZ"/>
        </w:rPr>
      </w:pPr>
      <w:r w:rsidRPr="00561902">
        <w:rPr>
          <w:color w:val="000000" w:themeColor="text1"/>
          <w:sz w:val="28"/>
          <w:szCs w:val="28"/>
        </w:rPr>
        <w:t>6. Помещ</w:t>
      </w:r>
      <w:r w:rsidR="00CB3F6E" w:rsidRPr="00561902">
        <w:rPr>
          <w:color w:val="000000" w:themeColor="text1"/>
          <w:sz w:val="28"/>
          <w:szCs w:val="28"/>
        </w:rPr>
        <w:t>а</w:t>
      </w:r>
      <w:r w:rsidRPr="00561902">
        <w:rPr>
          <w:color w:val="000000" w:themeColor="text1"/>
          <w:sz w:val="28"/>
          <w:szCs w:val="28"/>
        </w:rPr>
        <w:t>ю срезы в емкость с эозином н</w:t>
      </w:r>
      <w:r w:rsidR="00CB3F6E" w:rsidRPr="00561902">
        <w:rPr>
          <w:color w:val="000000" w:themeColor="text1"/>
          <w:sz w:val="28"/>
          <w:szCs w:val="28"/>
        </w:rPr>
        <w:t>а</w:t>
      </w:r>
      <w:r w:rsidRPr="00561902">
        <w:rPr>
          <w:color w:val="000000" w:themeColor="text1"/>
          <w:sz w:val="28"/>
          <w:szCs w:val="28"/>
        </w:rPr>
        <w:t xml:space="preserve"> 5 сек</w:t>
      </w:r>
      <w:r w:rsidR="00BF714B" w:rsidRPr="00561902">
        <w:rPr>
          <w:color w:val="000000" w:themeColor="text1"/>
          <w:sz w:val="28"/>
          <w:szCs w:val="28"/>
          <w:lang w:val="kk-KZ"/>
        </w:rPr>
        <w:t>.</w:t>
      </w:r>
    </w:p>
    <w:p w14:paraId="61FB90B9" w14:textId="77777777" w:rsidR="003A73E8" w:rsidRPr="00561902" w:rsidRDefault="003A73E8" w:rsidP="00BF714B">
      <w:pPr>
        <w:pStyle w:val="a7"/>
        <w:spacing w:before="0" w:beforeAutospacing="0" w:after="0" w:afterAutospacing="0"/>
        <w:ind w:firstLine="709"/>
        <w:jc w:val="both"/>
        <w:rPr>
          <w:color w:val="000000" w:themeColor="text1"/>
          <w:sz w:val="28"/>
          <w:szCs w:val="28"/>
          <w:lang w:val="kk-KZ"/>
        </w:rPr>
      </w:pPr>
      <w:r w:rsidRPr="00561902">
        <w:rPr>
          <w:color w:val="000000" w:themeColor="text1"/>
          <w:sz w:val="28"/>
          <w:szCs w:val="28"/>
        </w:rPr>
        <w:t>7. Помещ</w:t>
      </w:r>
      <w:r w:rsidR="00CB3F6E" w:rsidRPr="00561902">
        <w:rPr>
          <w:color w:val="000000" w:themeColor="text1"/>
          <w:sz w:val="28"/>
          <w:szCs w:val="28"/>
        </w:rPr>
        <w:t>а</w:t>
      </w:r>
      <w:r w:rsidRPr="00561902">
        <w:rPr>
          <w:color w:val="000000" w:themeColor="text1"/>
          <w:sz w:val="28"/>
          <w:szCs w:val="28"/>
        </w:rPr>
        <w:t>ю срезы в дистиллиров</w:t>
      </w:r>
      <w:r w:rsidR="00CB3F6E" w:rsidRPr="00561902">
        <w:rPr>
          <w:color w:val="000000" w:themeColor="text1"/>
          <w:sz w:val="28"/>
          <w:szCs w:val="28"/>
        </w:rPr>
        <w:t>а</w:t>
      </w:r>
      <w:r w:rsidRPr="00561902">
        <w:rPr>
          <w:color w:val="000000" w:themeColor="text1"/>
          <w:sz w:val="28"/>
          <w:szCs w:val="28"/>
        </w:rPr>
        <w:t>нной воде</w:t>
      </w:r>
      <w:r w:rsidR="00BF714B" w:rsidRPr="00561902">
        <w:rPr>
          <w:color w:val="000000" w:themeColor="text1"/>
          <w:sz w:val="28"/>
          <w:szCs w:val="28"/>
          <w:lang w:val="kk-KZ"/>
        </w:rPr>
        <w:t>.</w:t>
      </w:r>
    </w:p>
    <w:p w14:paraId="0AEBFB07" w14:textId="77777777" w:rsidR="003A73E8" w:rsidRPr="00561902" w:rsidRDefault="003A73E8" w:rsidP="00BF714B">
      <w:pPr>
        <w:pStyle w:val="a7"/>
        <w:spacing w:before="0" w:beforeAutospacing="0" w:after="0" w:afterAutospacing="0"/>
        <w:ind w:firstLine="709"/>
        <w:jc w:val="both"/>
        <w:rPr>
          <w:color w:val="000000" w:themeColor="text1"/>
          <w:sz w:val="28"/>
          <w:szCs w:val="28"/>
          <w:lang w:val="kk-KZ"/>
        </w:rPr>
      </w:pPr>
      <w:r w:rsidRPr="00561902">
        <w:rPr>
          <w:color w:val="000000" w:themeColor="text1"/>
          <w:sz w:val="28"/>
          <w:szCs w:val="28"/>
        </w:rPr>
        <w:t>8. Помещ</w:t>
      </w:r>
      <w:r w:rsidR="00CB3F6E" w:rsidRPr="00561902">
        <w:rPr>
          <w:color w:val="000000" w:themeColor="text1"/>
          <w:sz w:val="28"/>
          <w:szCs w:val="28"/>
        </w:rPr>
        <w:t>а</w:t>
      </w:r>
      <w:r w:rsidRPr="00561902">
        <w:rPr>
          <w:color w:val="000000" w:themeColor="text1"/>
          <w:sz w:val="28"/>
          <w:szCs w:val="28"/>
        </w:rPr>
        <w:t>ю срезы в емкость со спирт</w:t>
      </w:r>
      <w:r w:rsidR="00CB3F6E" w:rsidRPr="00561902">
        <w:rPr>
          <w:color w:val="000000" w:themeColor="text1"/>
          <w:sz w:val="28"/>
          <w:szCs w:val="28"/>
        </w:rPr>
        <w:t>а</w:t>
      </w:r>
      <w:r w:rsidRPr="00561902">
        <w:rPr>
          <w:color w:val="000000" w:themeColor="text1"/>
          <w:sz w:val="28"/>
          <w:szCs w:val="28"/>
        </w:rPr>
        <w:t>ми (3 р</w:t>
      </w:r>
      <w:r w:rsidR="00CB3F6E" w:rsidRPr="00561902">
        <w:rPr>
          <w:color w:val="000000" w:themeColor="text1"/>
          <w:sz w:val="28"/>
          <w:szCs w:val="28"/>
        </w:rPr>
        <w:t>а</w:t>
      </w:r>
      <w:r w:rsidRPr="00561902">
        <w:rPr>
          <w:color w:val="000000" w:themeColor="text1"/>
          <w:sz w:val="28"/>
          <w:szCs w:val="28"/>
        </w:rPr>
        <w:t>з</w:t>
      </w:r>
      <w:r w:rsidR="00CB3F6E" w:rsidRPr="00561902">
        <w:rPr>
          <w:color w:val="000000" w:themeColor="text1"/>
          <w:sz w:val="28"/>
          <w:szCs w:val="28"/>
        </w:rPr>
        <w:t>а</w:t>
      </w:r>
      <w:r w:rsidRPr="00561902">
        <w:rPr>
          <w:color w:val="000000" w:themeColor="text1"/>
          <w:sz w:val="28"/>
          <w:szCs w:val="28"/>
        </w:rPr>
        <w:t xml:space="preserve"> по 5 мин)</w:t>
      </w:r>
      <w:r w:rsidR="00BF714B" w:rsidRPr="00561902">
        <w:rPr>
          <w:color w:val="000000" w:themeColor="text1"/>
          <w:sz w:val="28"/>
          <w:szCs w:val="28"/>
          <w:lang w:val="kk-KZ"/>
        </w:rPr>
        <w:t>.</w:t>
      </w:r>
    </w:p>
    <w:p w14:paraId="1A09EBA6" w14:textId="77777777" w:rsidR="003A73E8" w:rsidRPr="00561902" w:rsidRDefault="003A73E8" w:rsidP="00BF714B">
      <w:pPr>
        <w:pStyle w:val="a7"/>
        <w:spacing w:before="0" w:beforeAutospacing="0" w:after="0" w:afterAutospacing="0"/>
        <w:ind w:firstLine="709"/>
        <w:jc w:val="both"/>
        <w:rPr>
          <w:color w:val="000000" w:themeColor="text1"/>
          <w:sz w:val="28"/>
          <w:szCs w:val="28"/>
          <w:lang w:val="kk-KZ"/>
        </w:rPr>
      </w:pPr>
      <w:r w:rsidRPr="00561902">
        <w:rPr>
          <w:color w:val="000000" w:themeColor="text1"/>
          <w:sz w:val="28"/>
          <w:szCs w:val="28"/>
        </w:rPr>
        <w:t>9. Помещ</w:t>
      </w:r>
      <w:r w:rsidR="00CB3F6E" w:rsidRPr="00561902">
        <w:rPr>
          <w:color w:val="000000" w:themeColor="text1"/>
          <w:sz w:val="28"/>
          <w:szCs w:val="28"/>
        </w:rPr>
        <w:t>а</w:t>
      </w:r>
      <w:r w:rsidRPr="00561902">
        <w:rPr>
          <w:color w:val="000000" w:themeColor="text1"/>
          <w:sz w:val="28"/>
          <w:szCs w:val="28"/>
        </w:rPr>
        <w:t>ю  срезы в емкости с биоклиром (3 р</w:t>
      </w:r>
      <w:r w:rsidR="00CB3F6E" w:rsidRPr="00561902">
        <w:rPr>
          <w:color w:val="000000" w:themeColor="text1"/>
          <w:sz w:val="28"/>
          <w:szCs w:val="28"/>
        </w:rPr>
        <w:t>а</w:t>
      </w:r>
      <w:r w:rsidRPr="00561902">
        <w:rPr>
          <w:color w:val="000000" w:themeColor="text1"/>
          <w:sz w:val="28"/>
          <w:szCs w:val="28"/>
        </w:rPr>
        <w:t>з</w:t>
      </w:r>
      <w:r w:rsidR="00CB3F6E" w:rsidRPr="00561902">
        <w:rPr>
          <w:color w:val="000000" w:themeColor="text1"/>
          <w:sz w:val="28"/>
          <w:szCs w:val="28"/>
        </w:rPr>
        <w:t>а</w:t>
      </w:r>
      <w:r w:rsidRPr="00561902">
        <w:rPr>
          <w:color w:val="000000" w:themeColor="text1"/>
          <w:sz w:val="28"/>
          <w:szCs w:val="28"/>
        </w:rPr>
        <w:t xml:space="preserve"> по 10 мин)</w:t>
      </w:r>
      <w:r w:rsidR="00BF714B" w:rsidRPr="00561902">
        <w:rPr>
          <w:color w:val="000000" w:themeColor="text1"/>
          <w:sz w:val="28"/>
          <w:szCs w:val="28"/>
          <w:lang w:val="kk-KZ"/>
        </w:rPr>
        <w:t>.</w:t>
      </w:r>
    </w:p>
    <w:p w14:paraId="09A20A50" w14:textId="77777777" w:rsidR="003A73E8" w:rsidRPr="00561902" w:rsidRDefault="003A73E8" w:rsidP="00BF714B">
      <w:pPr>
        <w:pStyle w:val="a7"/>
        <w:spacing w:before="0" w:beforeAutospacing="0" w:after="0" w:afterAutospacing="0"/>
        <w:ind w:firstLine="709"/>
        <w:jc w:val="both"/>
        <w:rPr>
          <w:color w:val="000000" w:themeColor="text1"/>
          <w:sz w:val="28"/>
          <w:szCs w:val="28"/>
          <w:lang w:val="kk-KZ"/>
        </w:rPr>
      </w:pPr>
      <w:r w:rsidRPr="00561902">
        <w:rPr>
          <w:color w:val="000000" w:themeColor="text1"/>
          <w:sz w:val="28"/>
          <w:szCs w:val="28"/>
        </w:rPr>
        <w:t>10. Помещ</w:t>
      </w:r>
      <w:r w:rsidR="00CB3F6E" w:rsidRPr="00561902">
        <w:rPr>
          <w:color w:val="000000" w:themeColor="text1"/>
          <w:sz w:val="28"/>
          <w:szCs w:val="28"/>
        </w:rPr>
        <w:t>а</w:t>
      </w:r>
      <w:r w:rsidRPr="00561902">
        <w:rPr>
          <w:color w:val="000000" w:themeColor="text1"/>
          <w:sz w:val="28"/>
          <w:szCs w:val="28"/>
        </w:rPr>
        <w:t>ю срезы в емкости с биоклиром (3 р</w:t>
      </w:r>
      <w:r w:rsidR="00CB3F6E" w:rsidRPr="00561902">
        <w:rPr>
          <w:color w:val="000000" w:themeColor="text1"/>
          <w:sz w:val="28"/>
          <w:szCs w:val="28"/>
        </w:rPr>
        <w:t>а</w:t>
      </w:r>
      <w:r w:rsidRPr="00561902">
        <w:rPr>
          <w:color w:val="000000" w:themeColor="text1"/>
          <w:sz w:val="28"/>
          <w:szCs w:val="28"/>
        </w:rPr>
        <w:t>з</w:t>
      </w:r>
      <w:r w:rsidR="00CB3F6E" w:rsidRPr="00561902">
        <w:rPr>
          <w:color w:val="000000" w:themeColor="text1"/>
          <w:sz w:val="28"/>
          <w:szCs w:val="28"/>
        </w:rPr>
        <w:t>а</w:t>
      </w:r>
      <w:r w:rsidRPr="00561902">
        <w:rPr>
          <w:color w:val="000000" w:themeColor="text1"/>
          <w:sz w:val="28"/>
          <w:szCs w:val="28"/>
        </w:rPr>
        <w:t>: н</w:t>
      </w:r>
      <w:r w:rsidR="00CB3F6E" w:rsidRPr="00561902">
        <w:rPr>
          <w:color w:val="000000" w:themeColor="text1"/>
          <w:sz w:val="28"/>
          <w:szCs w:val="28"/>
        </w:rPr>
        <w:t>а</w:t>
      </w:r>
      <w:r w:rsidRPr="00561902">
        <w:rPr>
          <w:color w:val="000000" w:themeColor="text1"/>
          <w:sz w:val="28"/>
          <w:szCs w:val="28"/>
        </w:rPr>
        <w:t xml:space="preserve"> 10 мин, 10 мин, 5</w:t>
      </w:r>
      <w:r w:rsidR="00B75B78">
        <w:rPr>
          <w:color w:val="000000" w:themeColor="text1"/>
          <w:sz w:val="28"/>
          <w:szCs w:val="28"/>
        </w:rPr>
        <w:t> </w:t>
      </w:r>
      <w:r w:rsidRPr="00561902">
        <w:rPr>
          <w:color w:val="000000" w:themeColor="text1"/>
          <w:sz w:val="28"/>
          <w:szCs w:val="28"/>
        </w:rPr>
        <w:t>мин)</w:t>
      </w:r>
      <w:r w:rsidR="00BF714B" w:rsidRPr="00561902">
        <w:rPr>
          <w:color w:val="000000" w:themeColor="text1"/>
          <w:sz w:val="28"/>
          <w:szCs w:val="28"/>
          <w:lang w:val="kk-KZ"/>
        </w:rPr>
        <w:t>.</w:t>
      </w:r>
    </w:p>
    <w:p w14:paraId="28724BB9" w14:textId="77777777" w:rsidR="0012766B" w:rsidRPr="00561902" w:rsidRDefault="003A73E8" w:rsidP="000023A3">
      <w:pPr>
        <w:pStyle w:val="a7"/>
        <w:spacing w:before="0" w:beforeAutospacing="0" w:after="0" w:afterAutospacing="0"/>
        <w:ind w:firstLine="851"/>
        <w:jc w:val="both"/>
        <w:rPr>
          <w:b/>
          <w:color w:val="000000" w:themeColor="text1"/>
          <w:sz w:val="28"/>
          <w:szCs w:val="28"/>
        </w:rPr>
      </w:pPr>
      <w:r w:rsidRPr="00561902">
        <w:rPr>
          <w:color w:val="000000" w:themeColor="text1"/>
          <w:sz w:val="28"/>
          <w:szCs w:val="28"/>
        </w:rPr>
        <w:t>Примеч</w:t>
      </w:r>
      <w:r w:rsidR="00CB3F6E" w:rsidRPr="00561902">
        <w:rPr>
          <w:color w:val="000000" w:themeColor="text1"/>
          <w:sz w:val="28"/>
          <w:szCs w:val="28"/>
        </w:rPr>
        <w:t>а</w:t>
      </w:r>
      <w:r w:rsidRPr="00561902">
        <w:rPr>
          <w:color w:val="000000" w:themeColor="text1"/>
          <w:sz w:val="28"/>
          <w:szCs w:val="28"/>
        </w:rPr>
        <w:t>ние: не использов</w:t>
      </w:r>
      <w:r w:rsidR="00CB3F6E" w:rsidRPr="00561902">
        <w:rPr>
          <w:color w:val="000000" w:themeColor="text1"/>
          <w:sz w:val="28"/>
          <w:szCs w:val="28"/>
        </w:rPr>
        <w:t>а</w:t>
      </w:r>
      <w:r w:rsidRPr="00561902">
        <w:rPr>
          <w:color w:val="000000" w:themeColor="text1"/>
          <w:sz w:val="28"/>
          <w:szCs w:val="28"/>
        </w:rPr>
        <w:t>ть покрытые полилизином предметные стекл</w:t>
      </w:r>
      <w:r w:rsidR="00CB3F6E" w:rsidRPr="00561902">
        <w:rPr>
          <w:color w:val="000000" w:themeColor="text1"/>
          <w:sz w:val="28"/>
          <w:szCs w:val="28"/>
        </w:rPr>
        <w:t>а</w:t>
      </w:r>
      <w:r w:rsidRPr="00561902">
        <w:rPr>
          <w:color w:val="000000" w:themeColor="text1"/>
          <w:sz w:val="28"/>
          <w:szCs w:val="28"/>
        </w:rPr>
        <w:t>. Избег</w:t>
      </w:r>
      <w:r w:rsidR="00CB3F6E" w:rsidRPr="00561902">
        <w:rPr>
          <w:color w:val="000000" w:themeColor="text1"/>
          <w:sz w:val="28"/>
          <w:szCs w:val="28"/>
        </w:rPr>
        <w:t>а</w:t>
      </w:r>
      <w:r w:rsidRPr="00561902">
        <w:rPr>
          <w:color w:val="000000" w:themeColor="text1"/>
          <w:sz w:val="28"/>
          <w:szCs w:val="28"/>
        </w:rPr>
        <w:t>ть использов</w:t>
      </w:r>
      <w:r w:rsidR="00CB3F6E" w:rsidRPr="00561902">
        <w:rPr>
          <w:color w:val="000000" w:themeColor="text1"/>
          <w:sz w:val="28"/>
          <w:szCs w:val="28"/>
        </w:rPr>
        <w:t>а</w:t>
      </w:r>
      <w:r w:rsidRPr="00561902">
        <w:rPr>
          <w:color w:val="000000" w:themeColor="text1"/>
          <w:sz w:val="28"/>
          <w:szCs w:val="28"/>
        </w:rPr>
        <w:t>ния мет</w:t>
      </w:r>
      <w:r w:rsidR="00CB3F6E" w:rsidRPr="00561902">
        <w:rPr>
          <w:color w:val="000000" w:themeColor="text1"/>
          <w:sz w:val="28"/>
          <w:szCs w:val="28"/>
        </w:rPr>
        <w:t>а</w:t>
      </w:r>
      <w:r w:rsidRPr="00561902">
        <w:rPr>
          <w:color w:val="000000" w:themeColor="text1"/>
          <w:sz w:val="28"/>
          <w:szCs w:val="28"/>
        </w:rPr>
        <w:t>ллических инструментов (пинцетов и т.п.). хр</w:t>
      </w:r>
      <w:r w:rsidR="00CB3F6E" w:rsidRPr="00561902">
        <w:rPr>
          <w:color w:val="000000" w:themeColor="text1"/>
          <w:sz w:val="28"/>
          <w:szCs w:val="28"/>
        </w:rPr>
        <w:t>а</w:t>
      </w:r>
      <w:r w:rsidRPr="00561902">
        <w:rPr>
          <w:color w:val="000000" w:themeColor="text1"/>
          <w:sz w:val="28"/>
          <w:szCs w:val="28"/>
        </w:rPr>
        <w:t>нить готовые преп</w:t>
      </w:r>
      <w:r w:rsidR="00CB3F6E" w:rsidRPr="00561902">
        <w:rPr>
          <w:color w:val="000000" w:themeColor="text1"/>
          <w:sz w:val="28"/>
          <w:szCs w:val="28"/>
        </w:rPr>
        <w:t>а</w:t>
      </w:r>
      <w:r w:rsidRPr="00561902">
        <w:rPr>
          <w:color w:val="000000" w:themeColor="text1"/>
          <w:sz w:val="28"/>
          <w:szCs w:val="28"/>
        </w:rPr>
        <w:t>р</w:t>
      </w:r>
      <w:r w:rsidR="00CB3F6E" w:rsidRPr="00561902">
        <w:rPr>
          <w:color w:val="000000" w:themeColor="text1"/>
          <w:sz w:val="28"/>
          <w:szCs w:val="28"/>
        </w:rPr>
        <w:t>а</w:t>
      </w:r>
      <w:r w:rsidRPr="00561902">
        <w:rPr>
          <w:color w:val="000000" w:themeColor="text1"/>
          <w:sz w:val="28"/>
          <w:szCs w:val="28"/>
        </w:rPr>
        <w:t>ты в темном помещении. Если хр</w:t>
      </w:r>
      <w:r w:rsidR="00CB3F6E" w:rsidRPr="00561902">
        <w:rPr>
          <w:color w:val="000000" w:themeColor="text1"/>
          <w:sz w:val="28"/>
          <w:szCs w:val="28"/>
        </w:rPr>
        <w:t>а</w:t>
      </w:r>
      <w:r w:rsidRPr="00561902">
        <w:rPr>
          <w:color w:val="000000" w:themeColor="text1"/>
          <w:sz w:val="28"/>
          <w:szCs w:val="28"/>
        </w:rPr>
        <w:t>нение р</w:t>
      </w:r>
      <w:r w:rsidR="00CB3F6E" w:rsidRPr="00561902">
        <w:rPr>
          <w:color w:val="000000" w:themeColor="text1"/>
          <w:sz w:val="28"/>
          <w:szCs w:val="28"/>
        </w:rPr>
        <w:t>а</w:t>
      </w:r>
      <w:r w:rsidRPr="00561902">
        <w:rPr>
          <w:color w:val="000000" w:themeColor="text1"/>
          <w:sz w:val="28"/>
          <w:szCs w:val="28"/>
        </w:rPr>
        <w:t>створ</w:t>
      </w:r>
      <w:r w:rsidR="00CB3F6E" w:rsidRPr="00561902">
        <w:rPr>
          <w:color w:val="000000" w:themeColor="text1"/>
          <w:sz w:val="28"/>
          <w:szCs w:val="28"/>
        </w:rPr>
        <w:t>а</w:t>
      </w:r>
      <w:r w:rsidRPr="00561902">
        <w:rPr>
          <w:color w:val="000000" w:themeColor="text1"/>
          <w:sz w:val="28"/>
          <w:szCs w:val="28"/>
        </w:rPr>
        <w:t xml:space="preserve"> йодной кислоты происходило при темпер</w:t>
      </w:r>
      <w:r w:rsidR="00CB3F6E" w:rsidRPr="00561902">
        <w:rPr>
          <w:color w:val="000000" w:themeColor="text1"/>
          <w:sz w:val="28"/>
          <w:szCs w:val="28"/>
        </w:rPr>
        <w:t>а</w:t>
      </w:r>
      <w:r w:rsidRPr="00561902">
        <w:rPr>
          <w:color w:val="000000" w:themeColor="text1"/>
          <w:sz w:val="28"/>
          <w:szCs w:val="28"/>
        </w:rPr>
        <w:t>туре ниже рекомендуемой и произошло обр</w:t>
      </w:r>
      <w:r w:rsidR="00CB3F6E" w:rsidRPr="00561902">
        <w:rPr>
          <w:color w:val="000000" w:themeColor="text1"/>
          <w:sz w:val="28"/>
          <w:szCs w:val="28"/>
        </w:rPr>
        <w:t>а</w:t>
      </w:r>
      <w:r w:rsidRPr="00561902">
        <w:rPr>
          <w:color w:val="000000" w:themeColor="text1"/>
          <w:sz w:val="28"/>
          <w:szCs w:val="28"/>
        </w:rPr>
        <w:t>зов</w:t>
      </w:r>
      <w:r w:rsidR="00CB3F6E" w:rsidRPr="00561902">
        <w:rPr>
          <w:color w:val="000000" w:themeColor="text1"/>
          <w:sz w:val="28"/>
          <w:szCs w:val="28"/>
        </w:rPr>
        <w:t>а</w:t>
      </w:r>
      <w:r w:rsidRPr="00561902">
        <w:rPr>
          <w:color w:val="000000" w:themeColor="text1"/>
          <w:sz w:val="28"/>
          <w:szCs w:val="28"/>
        </w:rPr>
        <w:t>ние геля, необходимо поместить фл</w:t>
      </w:r>
      <w:r w:rsidR="00CB3F6E" w:rsidRPr="00561902">
        <w:rPr>
          <w:color w:val="000000" w:themeColor="text1"/>
          <w:sz w:val="28"/>
          <w:szCs w:val="28"/>
        </w:rPr>
        <w:t>а</w:t>
      </w:r>
      <w:r w:rsidRPr="00561902">
        <w:rPr>
          <w:color w:val="000000" w:themeColor="text1"/>
          <w:sz w:val="28"/>
          <w:szCs w:val="28"/>
        </w:rPr>
        <w:t>кон с ре</w:t>
      </w:r>
      <w:r w:rsidR="00CB3F6E" w:rsidRPr="00561902">
        <w:rPr>
          <w:color w:val="000000" w:themeColor="text1"/>
          <w:sz w:val="28"/>
          <w:szCs w:val="28"/>
        </w:rPr>
        <w:t>а</w:t>
      </w:r>
      <w:r w:rsidRPr="00561902">
        <w:rPr>
          <w:color w:val="000000" w:themeColor="text1"/>
          <w:sz w:val="28"/>
          <w:szCs w:val="28"/>
        </w:rPr>
        <w:t xml:space="preserve">ктивом в теплую воду - произойдет переход в исходное </w:t>
      </w:r>
      <w:r w:rsidR="00CB3F6E" w:rsidRPr="00561902">
        <w:rPr>
          <w:color w:val="000000" w:themeColor="text1"/>
          <w:sz w:val="28"/>
          <w:szCs w:val="28"/>
        </w:rPr>
        <w:t>а</w:t>
      </w:r>
      <w:r w:rsidRPr="00561902">
        <w:rPr>
          <w:color w:val="000000" w:themeColor="text1"/>
          <w:sz w:val="28"/>
          <w:szCs w:val="28"/>
        </w:rPr>
        <w:t>грег</w:t>
      </w:r>
      <w:r w:rsidR="00CB3F6E" w:rsidRPr="00561902">
        <w:rPr>
          <w:color w:val="000000" w:themeColor="text1"/>
          <w:sz w:val="28"/>
          <w:szCs w:val="28"/>
        </w:rPr>
        <w:t>а</w:t>
      </w:r>
      <w:r w:rsidRPr="00561902">
        <w:rPr>
          <w:color w:val="000000" w:themeColor="text1"/>
          <w:sz w:val="28"/>
          <w:szCs w:val="28"/>
        </w:rPr>
        <w:t>тное состояние</w:t>
      </w:r>
    </w:p>
    <w:p w14:paraId="43CFB593" w14:textId="77777777" w:rsidR="007418CE" w:rsidRPr="00561902" w:rsidRDefault="007418CE" w:rsidP="000023A3">
      <w:pPr>
        <w:pStyle w:val="a7"/>
        <w:spacing w:before="0" w:beforeAutospacing="0" w:after="0" w:afterAutospacing="0"/>
        <w:ind w:firstLine="851"/>
        <w:jc w:val="both"/>
        <w:rPr>
          <w:b/>
          <w:color w:val="000000" w:themeColor="text1"/>
          <w:sz w:val="28"/>
          <w:szCs w:val="28"/>
          <w:lang w:val="kk-KZ"/>
        </w:rPr>
      </w:pPr>
    </w:p>
    <w:p w14:paraId="1275992E" w14:textId="77777777" w:rsidR="00EB509F" w:rsidRPr="004047AE" w:rsidRDefault="008822BA" w:rsidP="000023A3">
      <w:pPr>
        <w:pStyle w:val="a7"/>
        <w:spacing w:before="0" w:beforeAutospacing="0" w:after="0" w:afterAutospacing="0"/>
        <w:ind w:firstLine="851"/>
        <w:jc w:val="both"/>
        <w:rPr>
          <w:color w:val="000000" w:themeColor="text1"/>
          <w:sz w:val="28"/>
          <w:szCs w:val="28"/>
        </w:rPr>
      </w:pPr>
      <w:r w:rsidRPr="004047AE">
        <w:rPr>
          <w:color w:val="000000" w:themeColor="text1"/>
          <w:sz w:val="28"/>
          <w:szCs w:val="28"/>
        </w:rPr>
        <w:t>2.3.</w:t>
      </w:r>
      <w:r w:rsidR="0066431F" w:rsidRPr="004047AE">
        <w:rPr>
          <w:color w:val="000000" w:themeColor="text1"/>
          <w:sz w:val="28"/>
          <w:szCs w:val="28"/>
        </w:rPr>
        <w:t>7</w:t>
      </w:r>
      <w:r w:rsidR="00EB509F" w:rsidRPr="004047AE">
        <w:rPr>
          <w:color w:val="000000" w:themeColor="text1"/>
          <w:sz w:val="28"/>
          <w:szCs w:val="28"/>
        </w:rPr>
        <w:t xml:space="preserve"> Проведение ИГХ исследов</w:t>
      </w:r>
      <w:r w:rsidR="00CB3F6E" w:rsidRPr="004047AE">
        <w:rPr>
          <w:color w:val="000000" w:themeColor="text1"/>
          <w:sz w:val="28"/>
          <w:szCs w:val="28"/>
        </w:rPr>
        <w:t>а</w:t>
      </w:r>
      <w:r w:rsidR="00EB509F" w:rsidRPr="004047AE">
        <w:rPr>
          <w:color w:val="000000" w:themeColor="text1"/>
          <w:sz w:val="28"/>
          <w:szCs w:val="28"/>
        </w:rPr>
        <w:t>ния</w:t>
      </w:r>
    </w:p>
    <w:p w14:paraId="448225D8" w14:textId="157428F7" w:rsidR="00EB509F" w:rsidRPr="00561902" w:rsidRDefault="00597DC0" w:rsidP="000023A3">
      <w:pPr>
        <w:spacing w:after="0" w:line="240" w:lineRule="auto"/>
        <w:ind w:firstLine="851"/>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Иммуногисто</w:t>
      </w:r>
      <w:r w:rsidR="00536DD4" w:rsidRPr="00561902">
        <w:rPr>
          <w:rFonts w:ascii="Times New Roman" w:hAnsi="Times New Roman" w:cs="Times New Roman"/>
          <w:color w:val="000000" w:themeColor="text1"/>
          <w:sz w:val="28"/>
          <w:szCs w:val="28"/>
        </w:rPr>
        <w:t xml:space="preserve">химическое исследование на предмент экспрессии Е-кадгерина в опухолевых клетках диффузного и интестинального рака желудка проведено для 33 случаев данного ЗНО. </w:t>
      </w:r>
      <w:r w:rsidR="00EB509F" w:rsidRPr="00561902">
        <w:rPr>
          <w:rFonts w:ascii="Times New Roman" w:hAnsi="Times New Roman" w:cs="Times New Roman"/>
          <w:color w:val="000000" w:themeColor="text1"/>
          <w:sz w:val="28"/>
          <w:szCs w:val="28"/>
        </w:rPr>
        <w:t>П</w:t>
      </w:r>
      <w:r w:rsidR="00CB3F6E" w:rsidRPr="00561902">
        <w:rPr>
          <w:rFonts w:ascii="Times New Roman" w:hAnsi="Times New Roman" w:cs="Times New Roman"/>
          <w:color w:val="000000" w:themeColor="text1"/>
          <w:sz w:val="28"/>
          <w:szCs w:val="28"/>
        </w:rPr>
        <w:t>а</w:t>
      </w:r>
      <w:r w:rsidR="00EB509F" w:rsidRPr="00561902">
        <w:rPr>
          <w:rFonts w:ascii="Times New Roman" w:hAnsi="Times New Roman" w:cs="Times New Roman"/>
          <w:color w:val="000000" w:themeColor="text1"/>
          <w:sz w:val="28"/>
          <w:szCs w:val="28"/>
        </w:rPr>
        <w:t>р</w:t>
      </w:r>
      <w:r w:rsidR="00CB3F6E" w:rsidRPr="00561902">
        <w:rPr>
          <w:rFonts w:ascii="Times New Roman" w:hAnsi="Times New Roman" w:cs="Times New Roman"/>
          <w:color w:val="000000" w:themeColor="text1"/>
          <w:sz w:val="28"/>
          <w:szCs w:val="28"/>
        </w:rPr>
        <w:t>а</w:t>
      </w:r>
      <w:r w:rsidR="00EB509F" w:rsidRPr="00561902">
        <w:rPr>
          <w:rFonts w:ascii="Times New Roman" w:hAnsi="Times New Roman" w:cs="Times New Roman"/>
          <w:color w:val="000000" w:themeColor="text1"/>
          <w:sz w:val="28"/>
          <w:szCs w:val="28"/>
        </w:rPr>
        <w:t>финовые блоки получены путем фикс</w:t>
      </w:r>
      <w:r w:rsidR="00CB3F6E" w:rsidRPr="00561902">
        <w:rPr>
          <w:rFonts w:ascii="Times New Roman" w:hAnsi="Times New Roman" w:cs="Times New Roman"/>
          <w:color w:val="000000" w:themeColor="text1"/>
          <w:sz w:val="28"/>
          <w:szCs w:val="28"/>
        </w:rPr>
        <w:t>а</w:t>
      </w:r>
      <w:r w:rsidR="00EB509F" w:rsidRPr="00561902">
        <w:rPr>
          <w:rFonts w:ascii="Times New Roman" w:hAnsi="Times New Roman" w:cs="Times New Roman"/>
          <w:color w:val="000000" w:themeColor="text1"/>
          <w:sz w:val="28"/>
          <w:szCs w:val="28"/>
        </w:rPr>
        <w:t>ции опериров</w:t>
      </w:r>
      <w:r w:rsidR="00CB3F6E" w:rsidRPr="00561902">
        <w:rPr>
          <w:rFonts w:ascii="Times New Roman" w:hAnsi="Times New Roman" w:cs="Times New Roman"/>
          <w:color w:val="000000" w:themeColor="text1"/>
          <w:sz w:val="28"/>
          <w:szCs w:val="28"/>
        </w:rPr>
        <w:t>а</w:t>
      </w:r>
      <w:r w:rsidR="00EB509F" w:rsidRPr="00561902">
        <w:rPr>
          <w:rFonts w:ascii="Times New Roman" w:hAnsi="Times New Roman" w:cs="Times New Roman"/>
          <w:color w:val="000000" w:themeColor="text1"/>
          <w:sz w:val="28"/>
          <w:szCs w:val="28"/>
        </w:rPr>
        <w:t>нного м</w:t>
      </w:r>
      <w:r w:rsidR="00CB3F6E" w:rsidRPr="00561902">
        <w:rPr>
          <w:rFonts w:ascii="Times New Roman" w:hAnsi="Times New Roman" w:cs="Times New Roman"/>
          <w:color w:val="000000" w:themeColor="text1"/>
          <w:sz w:val="28"/>
          <w:szCs w:val="28"/>
        </w:rPr>
        <w:t>а</w:t>
      </w:r>
      <w:r w:rsidR="00EB509F" w:rsidRPr="00561902">
        <w:rPr>
          <w:rFonts w:ascii="Times New Roman" w:hAnsi="Times New Roman" w:cs="Times New Roman"/>
          <w:color w:val="000000" w:themeColor="text1"/>
          <w:sz w:val="28"/>
          <w:szCs w:val="28"/>
        </w:rPr>
        <w:t>тери</w:t>
      </w:r>
      <w:r w:rsidR="00CB3F6E" w:rsidRPr="00561902">
        <w:rPr>
          <w:rFonts w:ascii="Times New Roman" w:hAnsi="Times New Roman" w:cs="Times New Roman"/>
          <w:color w:val="000000" w:themeColor="text1"/>
          <w:sz w:val="28"/>
          <w:szCs w:val="28"/>
        </w:rPr>
        <w:t>а</w:t>
      </w:r>
      <w:r w:rsidR="00EB509F" w:rsidRPr="00561902">
        <w:rPr>
          <w:rFonts w:ascii="Times New Roman" w:hAnsi="Times New Roman" w:cs="Times New Roman"/>
          <w:color w:val="000000" w:themeColor="text1"/>
          <w:sz w:val="28"/>
          <w:szCs w:val="28"/>
        </w:rPr>
        <w:t>л</w:t>
      </w:r>
      <w:r w:rsidR="00CB3F6E" w:rsidRPr="00561902">
        <w:rPr>
          <w:rFonts w:ascii="Times New Roman" w:hAnsi="Times New Roman" w:cs="Times New Roman"/>
          <w:color w:val="000000" w:themeColor="text1"/>
          <w:sz w:val="28"/>
          <w:szCs w:val="28"/>
        </w:rPr>
        <w:t>а</w:t>
      </w:r>
      <w:r w:rsidR="00EB509F" w:rsidRPr="00561902">
        <w:rPr>
          <w:rFonts w:ascii="Times New Roman" w:hAnsi="Times New Roman" w:cs="Times New Roman"/>
          <w:color w:val="000000" w:themeColor="text1"/>
          <w:sz w:val="28"/>
          <w:szCs w:val="28"/>
        </w:rPr>
        <w:t xml:space="preserve"> в 10% з</w:t>
      </w:r>
      <w:r w:rsidR="00CB3F6E" w:rsidRPr="00561902">
        <w:rPr>
          <w:rFonts w:ascii="Times New Roman" w:hAnsi="Times New Roman" w:cs="Times New Roman"/>
          <w:color w:val="000000" w:themeColor="text1"/>
          <w:sz w:val="28"/>
          <w:szCs w:val="28"/>
        </w:rPr>
        <w:t>а</w:t>
      </w:r>
      <w:r w:rsidR="00EB509F" w:rsidRPr="00561902">
        <w:rPr>
          <w:rFonts w:ascii="Times New Roman" w:hAnsi="Times New Roman" w:cs="Times New Roman"/>
          <w:color w:val="000000" w:themeColor="text1"/>
          <w:sz w:val="28"/>
          <w:szCs w:val="28"/>
        </w:rPr>
        <w:t>буференном форм</w:t>
      </w:r>
      <w:r w:rsidR="00CB3F6E" w:rsidRPr="00561902">
        <w:rPr>
          <w:rFonts w:ascii="Times New Roman" w:hAnsi="Times New Roman" w:cs="Times New Roman"/>
          <w:color w:val="000000" w:themeColor="text1"/>
          <w:sz w:val="28"/>
          <w:szCs w:val="28"/>
        </w:rPr>
        <w:t>а</w:t>
      </w:r>
      <w:r w:rsidR="00EB509F" w:rsidRPr="00561902">
        <w:rPr>
          <w:rFonts w:ascii="Times New Roman" w:hAnsi="Times New Roman" w:cs="Times New Roman"/>
          <w:color w:val="000000" w:themeColor="text1"/>
          <w:sz w:val="28"/>
          <w:szCs w:val="28"/>
        </w:rPr>
        <w:t>лине в течение 24 ч</w:t>
      </w:r>
      <w:r w:rsidR="00CB3F6E" w:rsidRPr="00561902">
        <w:rPr>
          <w:rFonts w:ascii="Times New Roman" w:hAnsi="Times New Roman" w:cs="Times New Roman"/>
          <w:color w:val="000000" w:themeColor="text1"/>
          <w:sz w:val="28"/>
          <w:szCs w:val="28"/>
        </w:rPr>
        <w:t>а</w:t>
      </w:r>
      <w:r w:rsidR="00EB509F" w:rsidRPr="00561902">
        <w:rPr>
          <w:rFonts w:ascii="Times New Roman" w:hAnsi="Times New Roman" w:cs="Times New Roman"/>
          <w:color w:val="000000" w:themeColor="text1"/>
          <w:sz w:val="28"/>
          <w:szCs w:val="28"/>
        </w:rPr>
        <w:t>сов с последующей проводкой в спирт</w:t>
      </w:r>
      <w:r w:rsidR="00CB3F6E" w:rsidRPr="00561902">
        <w:rPr>
          <w:rFonts w:ascii="Times New Roman" w:hAnsi="Times New Roman" w:cs="Times New Roman"/>
          <w:color w:val="000000" w:themeColor="text1"/>
          <w:sz w:val="28"/>
          <w:szCs w:val="28"/>
        </w:rPr>
        <w:t>а</w:t>
      </w:r>
      <w:r w:rsidR="00EB509F" w:rsidRPr="00561902">
        <w:rPr>
          <w:rFonts w:ascii="Times New Roman" w:hAnsi="Times New Roman" w:cs="Times New Roman"/>
          <w:color w:val="000000" w:themeColor="text1"/>
          <w:sz w:val="28"/>
          <w:szCs w:val="28"/>
        </w:rPr>
        <w:t>х восходящей плотности и з</w:t>
      </w:r>
      <w:r w:rsidR="00CB3F6E" w:rsidRPr="00561902">
        <w:rPr>
          <w:rFonts w:ascii="Times New Roman" w:hAnsi="Times New Roman" w:cs="Times New Roman"/>
          <w:color w:val="000000" w:themeColor="text1"/>
          <w:sz w:val="28"/>
          <w:szCs w:val="28"/>
        </w:rPr>
        <w:t>а</w:t>
      </w:r>
      <w:r w:rsidR="00EB509F" w:rsidRPr="00561902">
        <w:rPr>
          <w:rFonts w:ascii="Times New Roman" w:hAnsi="Times New Roman" w:cs="Times New Roman"/>
          <w:color w:val="000000" w:themeColor="text1"/>
          <w:sz w:val="28"/>
          <w:szCs w:val="28"/>
        </w:rPr>
        <w:t>ключением в п</w:t>
      </w:r>
      <w:r w:rsidR="00CB3F6E" w:rsidRPr="00561902">
        <w:rPr>
          <w:rFonts w:ascii="Times New Roman" w:hAnsi="Times New Roman" w:cs="Times New Roman"/>
          <w:color w:val="000000" w:themeColor="text1"/>
          <w:sz w:val="28"/>
          <w:szCs w:val="28"/>
        </w:rPr>
        <w:t>а</w:t>
      </w:r>
      <w:r w:rsidR="00EB509F" w:rsidRPr="00561902">
        <w:rPr>
          <w:rFonts w:ascii="Times New Roman" w:hAnsi="Times New Roman" w:cs="Times New Roman"/>
          <w:color w:val="000000" w:themeColor="text1"/>
          <w:sz w:val="28"/>
          <w:szCs w:val="28"/>
        </w:rPr>
        <w:t>р</w:t>
      </w:r>
      <w:r w:rsidR="00CB3F6E" w:rsidRPr="00561902">
        <w:rPr>
          <w:rFonts w:ascii="Times New Roman" w:hAnsi="Times New Roman" w:cs="Times New Roman"/>
          <w:color w:val="000000" w:themeColor="text1"/>
          <w:sz w:val="28"/>
          <w:szCs w:val="28"/>
        </w:rPr>
        <w:t>а</w:t>
      </w:r>
      <w:r w:rsidR="00EB509F" w:rsidRPr="00561902">
        <w:rPr>
          <w:rFonts w:ascii="Times New Roman" w:hAnsi="Times New Roman" w:cs="Times New Roman"/>
          <w:color w:val="000000" w:themeColor="text1"/>
          <w:sz w:val="28"/>
          <w:szCs w:val="28"/>
        </w:rPr>
        <w:t>фин.</w:t>
      </w:r>
    </w:p>
    <w:p w14:paraId="4FF2A8C8" w14:textId="77777777" w:rsidR="00EB509F" w:rsidRPr="00561902" w:rsidRDefault="00EB509F" w:rsidP="000023A3">
      <w:pPr>
        <w:spacing w:after="0" w:line="240" w:lineRule="auto"/>
        <w:ind w:firstLine="851"/>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Изготовлены срезы толщиной 4 мкм с последующим проведением ИГХ-исследов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ния системой визу</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лиз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ции С</w:t>
      </w:r>
      <w:r w:rsidRPr="00561902">
        <w:rPr>
          <w:rFonts w:ascii="Times New Roman" w:hAnsi="Times New Roman" w:cs="Times New Roman"/>
          <w:color w:val="000000" w:themeColor="text1"/>
          <w:sz w:val="28"/>
          <w:szCs w:val="28"/>
          <w:lang w:val="en-US"/>
        </w:rPr>
        <w:t>ellM</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rt</w:t>
      </w:r>
      <w:r w:rsidRPr="00561902">
        <w:rPr>
          <w:rFonts w:ascii="Times New Roman" w:hAnsi="Times New Roman" w:cs="Times New Roman"/>
          <w:color w:val="000000" w:themeColor="text1"/>
          <w:sz w:val="28"/>
          <w:szCs w:val="28"/>
        </w:rPr>
        <w:t xml:space="preserve"> в следующей последов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тельности: </w:t>
      </w:r>
    </w:p>
    <w:p w14:paraId="2B41EE47" w14:textId="77777777" w:rsidR="00EB509F" w:rsidRPr="00561902" w:rsidRDefault="00EB509F" w:rsidP="00BF714B">
      <w:pPr>
        <w:pStyle w:val="a8"/>
        <w:numPr>
          <w:ilvl w:val="0"/>
          <w:numId w:val="4"/>
        </w:numPr>
        <w:tabs>
          <w:tab w:val="left" w:pos="1134"/>
        </w:tabs>
        <w:ind w:left="0" w:firstLine="851"/>
        <w:jc w:val="both"/>
        <w:rPr>
          <w:color w:val="000000" w:themeColor="text1"/>
          <w:sz w:val="28"/>
          <w:szCs w:val="28"/>
        </w:rPr>
      </w:pPr>
      <w:r w:rsidRPr="00561902">
        <w:rPr>
          <w:color w:val="000000" w:themeColor="text1"/>
          <w:sz w:val="28"/>
          <w:szCs w:val="28"/>
        </w:rPr>
        <w:t>Сл</w:t>
      </w:r>
      <w:r w:rsidR="00CB3F6E" w:rsidRPr="00561902">
        <w:rPr>
          <w:color w:val="000000" w:themeColor="text1"/>
          <w:sz w:val="28"/>
          <w:szCs w:val="28"/>
        </w:rPr>
        <w:t>а</w:t>
      </w:r>
      <w:r w:rsidRPr="00561902">
        <w:rPr>
          <w:color w:val="000000" w:themeColor="text1"/>
          <w:sz w:val="28"/>
          <w:szCs w:val="28"/>
        </w:rPr>
        <w:t>йды высушены</w:t>
      </w:r>
      <w:r w:rsidR="00BF714B" w:rsidRPr="00561902">
        <w:rPr>
          <w:color w:val="000000" w:themeColor="text1"/>
          <w:sz w:val="28"/>
          <w:szCs w:val="28"/>
          <w:lang w:val="kk-KZ"/>
        </w:rPr>
        <w:t>.</w:t>
      </w:r>
    </w:p>
    <w:p w14:paraId="1B5EE9AB" w14:textId="77777777" w:rsidR="00EB509F" w:rsidRPr="00561902" w:rsidRDefault="00EB509F" w:rsidP="00BF714B">
      <w:pPr>
        <w:pStyle w:val="a8"/>
        <w:numPr>
          <w:ilvl w:val="0"/>
          <w:numId w:val="4"/>
        </w:numPr>
        <w:tabs>
          <w:tab w:val="left" w:pos="1134"/>
        </w:tabs>
        <w:ind w:left="0" w:firstLine="851"/>
        <w:jc w:val="both"/>
        <w:rPr>
          <w:color w:val="000000" w:themeColor="text1"/>
          <w:sz w:val="28"/>
          <w:szCs w:val="28"/>
        </w:rPr>
      </w:pPr>
      <w:r w:rsidRPr="00561902">
        <w:rPr>
          <w:color w:val="000000" w:themeColor="text1"/>
          <w:sz w:val="28"/>
          <w:szCs w:val="28"/>
        </w:rPr>
        <w:t>Деп</w:t>
      </w:r>
      <w:r w:rsidR="00CB3F6E" w:rsidRPr="00561902">
        <w:rPr>
          <w:color w:val="000000" w:themeColor="text1"/>
          <w:sz w:val="28"/>
          <w:szCs w:val="28"/>
        </w:rPr>
        <w:t>а</w:t>
      </w:r>
      <w:r w:rsidRPr="00561902">
        <w:rPr>
          <w:color w:val="000000" w:themeColor="text1"/>
          <w:sz w:val="28"/>
          <w:szCs w:val="28"/>
        </w:rPr>
        <w:t>р</w:t>
      </w:r>
      <w:r w:rsidR="00CB3F6E" w:rsidRPr="00561902">
        <w:rPr>
          <w:color w:val="000000" w:themeColor="text1"/>
          <w:sz w:val="28"/>
          <w:szCs w:val="28"/>
        </w:rPr>
        <w:t>а</w:t>
      </w:r>
      <w:r w:rsidRPr="00561902">
        <w:rPr>
          <w:color w:val="000000" w:themeColor="text1"/>
          <w:sz w:val="28"/>
          <w:szCs w:val="28"/>
        </w:rPr>
        <w:t>финиз</w:t>
      </w:r>
      <w:r w:rsidR="00CB3F6E" w:rsidRPr="00561902">
        <w:rPr>
          <w:color w:val="000000" w:themeColor="text1"/>
          <w:sz w:val="28"/>
          <w:szCs w:val="28"/>
        </w:rPr>
        <w:t>а</w:t>
      </w:r>
      <w:r w:rsidRPr="00561902">
        <w:rPr>
          <w:color w:val="000000" w:themeColor="text1"/>
          <w:sz w:val="28"/>
          <w:szCs w:val="28"/>
        </w:rPr>
        <w:t>ция и регидр</w:t>
      </w:r>
      <w:r w:rsidR="00CB3F6E" w:rsidRPr="00561902">
        <w:rPr>
          <w:color w:val="000000" w:themeColor="text1"/>
          <w:sz w:val="28"/>
          <w:szCs w:val="28"/>
        </w:rPr>
        <w:t>а</w:t>
      </w:r>
      <w:r w:rsidRPr="00561902">
        <w:rPr>
          <w:color w:val="000000" w:themeColor="text1"/>
          <w:sz w:val="28"/>
          <w:szCs w:val="28"/>
        </w:rPr>
        <w:t>т</w:t>
      </w:r>
      <w:r w:rsidR="00CB3F6E" w:rsidRPr="00561902">
        <w:rPr>
          <w:color w:val="000000" w:themeColor="text1"/>
          <w:sz w:val="28"/>
          <w:szCs w:val="28"/>
        </w:rPr>
        <w:t>а</w:t>
      </w:r>
      <w:r w:rsidRPr="00561902">
        <w:rPr>
          <w:color w:val="000000" w:themeColor="text1"/>
          <w:sz w:val="28"/>
          <w:szCs w:val="28"/>
        </w:rPr>
        <w:t>ция срезов</w:t>
      </w:r>
      <w:r w:rsidR="00BF714B" w:rsidRPr="00561902">
        <w:rPr>
          <w:color w:val="000000" w:themeColor="text1"/>
          <w:sz w:val="28"/>
          <w:szCs w:val="28"/>
          <w:lang w:val="kk-KZ"/>
        </w:rPr>
        <w:t>.</w:t>
      </w:r>
    </w:p>
    <w:p w14:paraId="233710BA" w14:textId="77777777" w:rsidR="00EB509F" w:rsidRPr="00561902" w:rsidRDefault="00EB509F" w:rsidP="00BF714B">
      <w:pPr>
        <w:pStyle w:val="a8"/>
        <w:numPr>
          <w:ilvl w:val="0"/>
          <w:numId w:val="4"/>
        </w:numPr>
        <w:tabs>
          <w:tab w:val="left" w:pos="1134"/>
        </w:tabs>
        <w:ind w:left="0" w:firstLine="851"/>
        <w:jc w:val="both"/>
        <w:rPr>
          <w:color w:val="000000" w:themeColor="text1"/>
          <w:sz w:val="28"/>
          <w:szCs w:val="28"/>
        </w:rPr>
      </w:pPr>
      <w:r w:rsidRPr="00561902">
        <w:rPr>
          <w:color w:val="000000" w:themeColor="text1"/>
          <w:sz w:val="28"/>
          <w:szCs w:val="28"/>
        </w:rPr>
        <w:t>Дем</w:t>
      </w:r>
      <w:r w:rsidR="00CB3F6E" w:rsidRPr="00561902">
        <w:rPr>
          <w:color w:val="000000" w:themeColor="text1"/>
          <w:sz w:val="28"/>
          <w:szCs w:val="28"/>
        </w:rPr>
        <w:t>а</w:t>
      </w:r>
      <w:r w:rsidRPr="00561902">
        <w:rPr>
          <w:color w:val="000000" w:themeColor="text1"/>
          <w:sz w:val="28"/>
          <w:szCs w:val="28"/>
        </w:rPr>
        <w:t>скировки эпитоп</w:t>
      </w:r>
      <w:r w:rsidR="00CB3F6E" w:rsidRPr="00561902">
        <w:rPr>
          <w:color w:val="000000" w:themeColor="text1"/>
          <w:sz w:val="28"/>
          <w:szCs w:val="28"/>
        </w:rPr>
        <w:t>а</w:t>
      </w:r>
      <w:r w:rsidRPr="00561902">
        <w:rPr>
          <w:color w:val="000000" w:themeColor="text1"/>
          <w:sz w:val="28"/>
          <w:szCs w:val="28"/>
        </w:rPr>
        <w:t xml:space="preserve"> (</w:t>
      </w:r>
      <w:r w:rsidRPr="00561902">
        <w:rPr>
          <w:color w:val="000000" w:themeColor="text1"/>
          <w:sz w:val="28"/>
          <w:szCs w:val="28"/>
          <w:lang w:val="en-US"/>
        </w:rPr>
        <w:t>PTlink</w:t>
      </w:r>
      <w:r w:rsidRPr="00561902">
        <w:rPr>
          <w:color w:val="000000" w:themeColor="text1"/>
          <w:sz w:val="28"/>
          <w:szCs w:val="28"/>
        </w:rPr>
        <w:t>) в течение 25 мин при 120</w:t>
      </w:r>
      <w:r w:rsidR="00BF714B" w:rsidRPr="00561902">
        <w:rPr>
          <w:color w:val="000000" w:themeColor="text1"/>
          <w:sz w:val="28"/>
          <w:szCs w:val="28"/>
        </w:rPr>
        <w:t>°</w:t>
      </w:r>
      <w:r w:rsidRPr="00561902">
        <w:rPr>
          <w:color w:val="000000" w:themeColor="text1"/>
          <w:sz w:val="28"/>
          <w:szCs w:val="28"/>
        </w:rPr>
        <w:t>С</w:t>
      </w:r>
      <w:r w:rsidR="00BF714B" w:rsidRPr="00561902">
        <w:rPr>
          <w:color w:val="000000" w:themeColor="text1"/>
          <w:sz w:val="28"/>
          <w:szCs w:val="28"/>
          <w:lang w:val="kk-KZ"/>
        </w:rPr>
        <w:t>.</w:t>
      </w:r>
    </w:p>
    <w:p w14:paraId="12896D9D" w14:textId="77777777" w:rsidR="00EB509F" w:rsidRPr="00561902" w:rsidRDefault="00EB509F" w:rsidP="00BF714B">
      <w:pPr>
        <w:pStyle w:val="a8"/>
        <w:numPr>
          <w:ilvl w:val="0"/>
          <w:numId w:val="4"/>
        </w:numPr>
        <w:tabs>
          <w:tab w:val="left" w:pos="1134"/>
        </w:tabs>
        <w:ind w:left="0" w:firstLine="851"/>
        <w:jc w:val="both"/>
        <w:rPr>
          <w:color w:val="000000" w:themeColor="text1"/>
          <w:sz w:val="28"/>
          <w:szCs w:val="28"/>
        </w:rPr>
      </w:pPr>
      <w:r w:rsidRPr="00561902">
        <w:rPr>
          <w:color w:val="000000" w:themeColor="text1"/>
          <w:sz w:val="28"/>
          <w:szCs w:val="28"/>
        </w:rPr>
        <w:t>Н</w:t>
      </w:r>
      <w:r w:rsidR="00CB3F6E" w:rsidRPr="00561902">
        <w:rPr>
          <w:color w:val="000000" w:themeColor="text1"/>
          <w:sz w:val="28"/>
          <w:szCs w:val="28"/>
        </w:rPr>
        <w:t>а</w:t>
      </w:r>
      <w:r w:rsidRPr="00561902">
        <w:rPr>
          <w:color w:val="000000" w:themeColor="text1"/>
          <w:sz w:val="28"/>
          <w:szCs w:val="28"/>
        </w:rPr>
        <w:t>несение пероксид</w:t>
      </w:r>
      <w:r w:rsidR="00CB3F6E" w:rsidRPr="00561902">
        <w:rPr>
          <w:color w:val="000000" w:themeColor="text1"/>
          <w:sz w:val="28"/>
          <w:szCs w:val="28"/>
        </w:rPr>
        <w:t>а</w:t>
      </w:r>
      <w:r w:rsidRPr="00561902">
        <w:rPr>
          <w:color w:val="000000" w:themeColor="text1"/>
          <w:sz w:val="28"/>
          <w:szCs w:val="28"/>
        </w:rPr>
        <w:t>зного блок</w:t>
      </w:r>
      <w:r w:rsidR="00CB3F6E" w:rsidRPr="00561902">
        <w:rPr>
          <w:color w:val="000000" w:themeColor="text1"/>
          <w:sz w:val="28"/>
          <w:szCs w:val="28"/>
        </w:rPr>
        <w:t>а</w:t>
      </w:r>
      <w:r w:rsidR="00BF714B" w:rsidRPr="00561902">
        <w:rPr>
          <w:color w:val="000000" w:themeColor="text1"/>
          <w:sz w:val="28"/>
          <w:szCs w:val="28"/>
          <w:lang w:val="kk-KZ"/>
        </w:rPr>
        <w:t>.</w:t>
      </w:r>
    </w:p>
    <w:p w14:paraId="3D3EE2CC" w14:textId="77777777" w:rsidR="00EB509F" w:rsidRPr="00561902" w:rsidRDefault="00EB509F" w:rsidP="00BF714B">
      <w:pPr>
        <w:pStyle w:val="a8"/>
        <w:numPr>
          <w:ilvl w:val="0"/>
          <w:numId w:val="4"/>
        </w:numPr>
        <w:tabs>
          <w:tab w:val="left" w:pos="1134"/>
        </w:tabs>
        <w:ind w:left="0" w:firstLine="851"/>
        <w:jc w:val="both"/>
        <w:rPr>
          <w:color w:val="000000" w:themeColor="text1"/>
          <w:sz w:val="28"/>
          <w:szCs w:val="28"/>
        </w:rPr>
      </w:pPr>
      <w:r w:rsidRPr="00561902">
        <w:rPr>
          <w:color w:val="000000" w:themeColor="text1"/>
          <w:sz w:val="28"/>
          <w:szCs w:val="28"/>
        </w:rPr>
        <w:t>Н</w:t>
      </w:r>
      <w:r w:rsidR="00CB3F6E" w:rsidRPr="00561902">
        <w:rPr>
          <w:color w:val="000000" w:themeColor="text1"/>
          <w:sz w:val="28"/>
          <w:szCs w:val="28"/>
        </w:rPr>
        <w:t>а</w:t>
      </w:r>
      <w:r w:rsidRPr="00561902">
        <w:rPr>
          <w:color w:val="000000" w:themeColor="text1"/>
          <w:sz w:val="28"/>
          <w:szCs w:val="28"/>
        </w:rPr>
        <w:t xml:space="preserve">несение первичного </w:t>
      </w:r>
      <w:r w:rsidR="00CB3F6E" w:rsidRPr="00561902">
        <w:rPr>
          <w:color w:val="000000" w:themeColor="text1"/>
          <w:sz w:val="28"/>
          <w:szCs w:val="28"/>
        </w:rPr>
        <w:t>а</w:t>
      </w:r>
      <w:r w:rsidRPr="00561902">
        <w:rPr>
          <w:color w:val="000000" w:themeColor="text1"/>
          <w:sz w:val="28"/>
          <w:szCs w:val="28"/>
        </w:rPr>
        <w:t>нтител</w:t>
      </w:r>
      <w:r w:rsidR="00CB3F6E" w:rsidRPr="00561902">
        <w:rPr>
          <w:color w:val="000000" w:themeColor="text1"/>
          <w:sz w:val="28"/>
          <w:szCs w:val="28"/>
        </w:rPr>
        <w:t>а</w:t>
      </w:r>
      <w:r w:rsidR="00BF714B" w:rsidRPr="00561902">
        <w:rPr>
          <w:color w:val="000000" w:themeColor="text1"/>
          <w:sz w:val="28"/>
          <w:szCs w:val="28"/>
          <w:lang w:val="kk-KZ"/>
        </w:rPr>
        <w:t>.</w:t>
      </w:r>
    </w:p>
    <w:p w14:paraId="308F7FE1" w14:textId="77777777" w:rsidR="00EB509F" w:rsidRPr="00561902" w:rsidRDefault="00EB509F" w:rsidP="00BF714B">
      <w:pPr>
        <w:pStyle w:val="a8"/>
        <w:numPr>
          <w:ilvl w:val="0"/>
          <w:numId w:val="4"/>
        </w:numPr>
        <w:tabs>
          <w:tab w:val="left" w:pos="1134"/>
        </w:tabs>
        <w:ind w:left="0" w:firstLine="851"/>
        <w:jc w:val="both"/>
        <w:rPr>
          <w:color w:val="000000" w:themeColor="text1"/>
          <w:sz w:val="28"/>
          <w:szCs w:val="28"/>
        </w:rPr>
      </w:pPr>
      <w:r w:rsidRPr="00561902">
        <w:rPr>
          <w:color w:val="000000" w:themeColor="text1"/>
          <w:sz w:val="28"/>
          <w:szCs w:val="28"/>
        </w:rPr>
        <w:t>Н</w:t>
      </w:r>
      <w:r w:rsidR="00CB3F6E" w:rsidRPr="00561902">
        <w:rPr>
          <w:color w:val="000000" w:themeColor="text1"/>
          <w:sz w:val="28"/>
          <w:szCs w:val="28"/>
        </w:rPr>
        <w:t>а</w:t>
      </w:r>
      <w:r w:rsidRPr="00561902">
        <w:rPr>
          <w:color w:val="000000" w:themeColor="text1"/>
          <w:sz w:val="28"/>
          <w:szCs w:val="28"/>
        </w:rPr>
        <w:t xml:space="preserve">несение </w:t>
      </w:r>
      <w:r w:rsidRPr="00561902">
        <w:rPr>
          <w:color w:val="000000" w:themeColor="text1"/>
          <w:sz w:val="28"/>
          <w:szCs w:val="28"/>
          <w:lang w:val="en-US"/>
        </w:rPr>
        <w:t>B</w:t>
      </w:r>
      <w:r w:rsidR="00CB3F6E" w:rsidRPr="00561902">
        <w:rPr>
          <w:color w:val="000000" w:themeColor="text1"/>
          <w:sz w:val="28"/>
          <w:szCs w:val="28"/>
          <w:lang w:val="en-US"/>
        </w:rPr>
        <w:t>а</w:t>
      </w:r>
      <w:r w:rsidRPr="00561902">
        <w:rPr>
          <w:color w:val="000000" w:themeColor="text1"/>
          <w:sz w:val="28"/>
          <w:szCs w:val="28"/>
          <w:lang w:val="en-US"/>
        </w:rPr>
        <w:t>ckgroynd Blok</w:t>
      </w:r>
      <w:r w:rsidR="00BF714B" w:rsidRPr="00561902">
        <w:rPr>
          <w:color w:val="000000" w:themeColor="text1"/>
          <w:sz w:val="28"/>
          <w:szCs w:val="28"/>
          <w:lang w:val="kk-KZ"/>
        </w:rPr>
        <w:t>.</w:t>
      </w:r>
    </w:p>
    <w:p w14:paraId="0C29B76E" w14:textId="77777777" w:rsidR="00EB509F" w:rsidRPr="00561902" w:rsidRDefault="00EB509F" w:rsidP="00BF714B">
      <w:pPr>
        <w:pStyle w:val="a8"/>
        <w:numPr>
          <w:ilvl w:val="0"/>
          <w:numId w:val="4"/>
        </w:numPr>
        <w:tabs>
          <w:tab w:val="left" w:pos="1134"/>
        </w:tabs>
        <w:ind w:left="0" w:firstLine="851"/>
        <w:jc w:val="both"/>
        <w:rPr>
          <w:color w:val="000000" w:themeColor="text1"/>
          <w:sz w:val="28"/>
          <w:szCs w:val="28"/>
        </w:rPr>
      </w:pPr>
      <w:r w:rsidRPr="00561902">
        <w:rPr>
          <w:color w:val="000000" w:themeColor="text1"/>
          <w:sz w:val="28"/>
          <w:szCs w:val="28"/>
        </w:rPr>
        <w:t>Н</w:t>
      </w:r>
      <w:r w:rsidR="00CB3F6E" w:rsidRPr="00561902">
        <w:rPr>
          <w:color w:val="000000" w:themeColor="text1"/>
          <w:sz w:val="28"/>
          <w:szCs w:val="28"/>
        </w:rPr>
        <w:t>а</w:t>
      </w:r>
      <w:r w:rsidRPr="00561902">
        <w:rPr>
          <w:color w:val="000000" w:themeColor="text1"/>
          <w:sz w:val="28"/>
          <w:szCs w:val="28"/>
        </w:rPr>
        <w:t xml:space="preserve">несение </w:t>
      </w:r>
      <w:r w:rsidR="00CB3F6E" w:rsidRPr="00561902">
        <w:rPr>
          <w:color w:val="000000" w:themeColor="text1"/>
          <w:sz w:val="28"/>
          <w:szCs w:val="28"/>
        </w:rPr>
        <w:t>А</w:t>
      </w:r>
      <w:r w:rsidRPr="00561902">
        <w:rPr>
          <w:color w:val="000000" w:themeColor="text1"/>
          <w:sz w:val="28"/>
          <w:szCs w:val="28"/>
          <w:lang w:val="en-US"/>
        </w:rPr>
        <w:t>mplifer</w:t>
      </w:r>
      <w:r w:rsidR="00BF714B" w:rsidRPr="00561902">
        <w:rPr>
          <w:color w:val="000000" w:themeColor="text1"/>
          <w:sz w:val="28"/>
          <w:szCs w:val="28"/>
          <w:lang w:val="kk-KZ"/>
        </w:rPr>
        <w:t>.</w:t>
      </w:r>
    </w:p>
    <w:p w14:paraId="376E9E86" w14:textId="77777777" w:rsidR="00EB509F" w:rsidRPr="00561902" w:rsidRDefault="00EB509F" w:rsidP="00BF714B">
      <w:pPr>
        <w:pStyle w:val="a8"/>
        <w:numPr>
          <w:ilvl w:val="0"/>
          <w:numId w:val="4"/>
        </w:numPr>
        <w:tabs>
          <w:tab w:val="left" w:pos="1134"/>
        </w:tabs>
        <w:ind w:left="0" w:firstLine="851"/>
        <w:jc w:val="both"/>
        <w:rPr>
          <w:color w:val="000000" w:themeColor="text1"/>
          <w:sz w:val="28"/>
          <w:szCs w:val="28"/>
        </w:rPr>
      </w:pPr>
      <w:r w:rsidRPr="00561902">
        <w:rPr>
          <w:color w:val="000000" w:themeColor="text1"/>
          <w:sz w:val="28"/>
          <w:szCs w:val="28"/>
        </w:rPr>
        <w:t>Н</w:t>
      </w:r>
      <w:r w:rsidR="00CB3F6E" w:rsidRPr="00561902">
        <w:rPr>
          <w:color w:val="000000" w:themeColor="text1"/>
          <w:sz w:val="28"/>
          <w:szCs w:val="28"/>
        </w:rPr>
        <w:t>а</w:t>
      </w:r>
      <w:r w:rsidRPr="00561902">
        <w:rPr>
          <w:color w:val="000000" w:themeColor="text1"/>
          <w:sz w:val="28"/>
          <w:szCs w:val="28"/>
        </w:rPr>
        <w:t xml:space="preserve">несение </w:t>
      </w:r>
      <w:r w:rsidRPr="00561902">
        <w:rPr>
          <w:color w:val="000000" w:themeColor="text1"/>
          <w:sz w:val="28"/>
          <w:szCs w:val="28"/>
          <w:lang w:val="kk-KZ"/>
        </w:rPr>
        <w:t>Н</w:t>
      </w:r>
      <w:r w:rsidRPr="00561902">
        <w:rPr>
          <w:color w:val="000000" w:themeColor="text1"/>
          <w:sz w:val="28"/>
          <w:szCs w:val="28"/>
          <w:lang w:val="en-US"/>
        </w:rPr>
        <w:t>RP Polymer</w:t>
      </w:r>
      <w:r w:rsidR="00BF714B" w:rsidRPr="00561902">
        <w:rPr>
          <w:color w:val="000000" w:themeColor="text1"/>
          <w:sz w:val="28"/>
          <w:szCs w:val="28"/>
          <w:lang w:val="kk-KZ"/>
        </w:rPr>
        <w:t>.</w:t>
      </w:r>
    </w:p>
    <w:p w14:paraId="29C450ED" w14:textId="77777777" w:rsidR="00EB509F" w:rsidRPr="00561902" w:rsidRDefault="00EB509F" w:rsidP="00BF714B">
      <w:pPr>
        <w:pStyle w:val="a8"/>
        <w:numPr>
          <w:ilvl w:val="0"/>
          <w:numId w:val="4"/>
        </w:numPr>
        <w:tabs>
          <w:tab w:val="left" w:pos="1134"/>
        </w:tabs>
        <w:ind w:left="0" w:firstLine="851"/>
        <w:jc w:val="both"/>
        <w:rPr>
          <w:color w:val="000000" w:themeColor="text1"/>
          <w:sz w:val="28"/>
          <w:szCs w:val="28"/>
        </w:rPr>
      </w:pPr>
      <w:r w:rsidRPr="00561902">
        <w:rPr>
          <w:color w:val="000000" w:themeColor="text1"/>
          <w:sz w:val="28"/>
          <w:szCs w:val="28"/>
        </w:rPr>
        <w:t>Н</w:t>
      </w:r>
      <w:r w:rsidR="00CB3F6E" w:rsidRPr="00561902">
        <w:rPr>
          <w:color w:val="000000" w:themeColor="text1"/>
          <w:sz w:val="28"/>
          <w:szCs w:val="28"/>
        </w:rPr>
        <w:t>а</w:t>
      </w:r>
      <w:r w:rsidRPr="00561902">
        <w:rPr>
          <w:color w:val="000000" w:themeColor="text1"/>
          <w:sz w:val="28"/>
          <w:szCs w:val="28"/>
        </w:rPr>
        <w:t xml:space="preserve">несение </w:t>
      </w:r>
      <w:r w:rsidRPr="00561902">
        <w:rPr>
          <w:color w:val="000000" w:themeColor="text1"/>
          <w:sz w:val="28"/>
          <w:szCs w:val="28"/>
          <w:lang w:val="en-US"/>
        </w:rPr>
        <w:t>D</w:t>
      </w:r>
      <w:r w:rsidR="00CB3F6E" w:rsidRPr="00561902">
        <w:rPr>
          <w:color w:val="000000" w:themeColor="text1"/>
          <w:sz w:val="28"/>
          <w:szCs w:val="28"/>
          <w:lang w:val="en-US"/>
        </w:rPr>
        <w:t>а</w:t>
      </w:r>
      <w:r w:rsidRPr="00561902">
        <w:rPr>
          <w:color w:val="000000" w:themeColor="text1"/>
          <w:sz w:val="28"/>
          <w:szCs w:val="28"/>
          <w:lang w:val="en-US"/>
        </w:rPr>
        <w:t>b-</w:t>
      </w:r>
      <w:r w:rsidRPr="00561902">
        <w:rPr>
          <w:color w:val="000000" w:themeColor="text1"/>
          <w:sz w:val="28"/>
          <w:szCs w:val="28"/>
        </w:rPr>
        <w:t>хромоген</w:t>
      </w:r>
      <w:r w:rsidR="00BF714B" w:rsidRPr="00561902">
        <w:rPr>
          <w:color w:val="000000" w:themeColor="text1"/>
          <w:sz w:val="28"/>
          <w:szCs w:val="28"/>
          <w:lang w:val="kk-KZ"/>
        </w:rPr>
        <w:t>.</w:t>
      </w:r>
    </w:p>
    <w:p w14:paraId="6B614A32" w14:textId="77777777" w:rsidR="00EB509F" w:rsidRPr="00561902" w:rsidRDefault="00EB509F" w:rsidP="00BF714B">
      <w:pPr>
        <w:pStyle w:val="a8"/>
        <w:numPr>
          <w:ilvl w:val="0"/>
          <w:numId w:val="4"/>
        </w:numPr>
        <w:tabs>
          <w:tab w:val="left" w:pos="1134"/>
          <w:tab w:val="left" w:pos="1276"/>
        </w:tabs>
        <w:ind w:left="0" w:firstLine="851"/>
        <w:jc w:val="both"/>
        <w:rPr>
          <w:color w:val="000000" w:themeColor="text1"/>
          <w:sz w:val="28"/>
          <w:szCs w:val="28"/>
        </w:rPr>
      </w:pPr>
      <w:r w:rsidRPr="00561902">
        <w:rPr>
          <w:color w:val="000000" w:themeColor="text1"/>
          <w:sz w:val="28"/>
          <w:szCs w:val="28"/>
          <w:lang w:val="kk-KZ"/>
        </w:rPr>
        <w:t>Доокр</w:t>
      </w:r>
      <w:r w:rsidR="00CB3F6E" w:rsidRPr="00561902">
        <w:rPr>
          <w:color w:val="000000" w:themeColor="text1"/>
          <w:sz w:val="28"/>
          <w:szCs w:val="28"/>
          <w:lang w:val="kk-KZ"/>
        </w:rPr>
        <w:t>а</w:t>
      </w:r>
      <w:r w:rsidRPr="00561902">
        <w:rPr>
          <w:color w:val="000000" w:themeColor="text1"/>
          <w:sz w:val="28"/>
          <w:szCs w:val="28"/>
          <w:lang w:val="kk-KZ"/>
        </w:rPr>
        <w:t>ск</w:t>
      </w:r>
      <w:r w:rsidR="00CB3F6E" w:rsidRPr="00561902">
        <w:rPr>
          <w:color w:val="000000" w:themeColor="text1"/>
          <w:sz w:val="28"/>
          <w:szCs w:val="28"/>
          <w:lang w:val="kk-KZ"/>
        </w:rPr>
        <w:t>а</w:t>
      </w:r>
      <w:r w:rsidRPr="00561902">
        <w:rPr>
          <w:color w:val="000000" w:themeColor="text1"/>
          <w:sz w:val="28"/>
          <w:szCs w:val="28"/>
          <w:lang w:val="kk-KZ"/>
        </w:rPr>
        <w:t xml:space="preserve"> и з</w:t>
      </w:r>
      <w:r w:rsidR="00CB3F6E" w:rsidRPr="00561902">
        <w:rPr>
          <w:color w:val="000000" w:themeColor="text1"/>
          <w:sz w:val="28"/>
          <w:szCs w:val="28"/>
          <w:lang w:val="kk-KZ"/>
        </w:rPr>
        <w:t>а</w:t>
      </w:r>
      <w:r w:rsidRPr="00561902">
        <w:rPr>
          <w:color w:val="000000" w:themeColor="text1"/>
          <w:sz w:val="28"/>
          <w:szCs w:val="28"/>
          <w:lang w:val="kk-KZ"/>
        </w:rPr>
        <w:t>ключение под стекло</w:t>
      </w:r>
      <w:r w:rsidR="00BF714B" w:rsidRPr="00561902">
        <w:rPr>
          <w:color w:val="000000" w:themeColor="text1"/>
          <w:sz w:val="28"/>
          <w:szCs w:val="28"/>
          <w:lang w:val="kk-KZ"/>
        </w:rPr>
        <w:t>.</w:t>
      </w:r>
    </w:p>
    <w:p w14:paraId="0E683F8D" w14:textId="77777777" w:rsidR="00BF714B" w:rsidRPr="004047AE" w:rsidRDefault="00BF714B" w:rsidP="000023A3">
      <w:pPr>
        <w:spacing w:after="0" w:line="240" w:lineRule="auto"/>
        <w:ind w:firstLine="851"/>
        <w:jc w:val="both"/>
        <w:rPr>
          <w:rFonts w:ascii="Times New Roman" w:hAnsi="Times New Roman" w:cs="Times New Roman"/>
          <w:color w:val="000000" w:themeColor="text1"/>
          <w:sz w:val="28"/>
          <w:szCs w:val="28"/>
          <w:lang w:val="kk-KZ"/>
        </w:rPr>
      </w:pPr>
    </w:p>
    <w:p w14:paraId="505AC08A" w14:textId="77777777" w:rsidR="004B37AA" w:rsidRPr="004047AE" w:rsidRDefault="003903BD" w:rsidP="000023A3">
      <w:pPr>
        <w:spacing w:after="0" w:line="240" w:lineRule="auto"/>
        <w:ind w:firstLine="851"/>
        <w:jc w:val="both"/>
        <w:rPr>
          <w:rFonts w:ascii="Times New Roman" w:eastAsiaTheme="minorHAnsi" w:hAnsi="Times New Roman" w:cs="Times New Roman"/>
          <w:color w:val="000000" w:themeColor="text1"/>
          <w:sz w:val="28"/>
          <w:szCs w:val="28"/>
          <w:shd w:val="clear" w:color="auto" w:fill="FFFFFF"/>
          <w:lang w:val="kk-KZ"/>
        </w:rPr>
      </w:pPr>
      <w:r w:rsidRPr="004047AE">
        <w:rPr>
          <w:rFonts w:ascii="Times New Roman" w:hAnsi="Times New Roman" w:cs="Times New Roman"/>
          <w:color w:val="000000" w:themeColor="text1"/>
          <w:sz w:val="28"/>
          <w:szCs w:val="28"/>
        </w:rPr>
        <w:t>2.3.8</w:t>
      </w:r>
      <w:r w:rsidR="003842F4" w:rsidRPr="004047AE">
        <w:rPr>
          <w:rFonts w:ascii="Times New Roman" w:hAnsi="Times New Roman" w:cs="Times New Roman"/>
          <w:color w:val="000000" w:themeColor="text1"/>
          <w:sz w:val="28"/>
          <w:szCs w:val="28"/>
        </w:rPr>
        <w:t xml:space="preserve"> </w:t>
      </w:r>
      <w:r w:rsidR="004B37AA" w:rsidRPr="004047AE">
        <w:rPr>
          <w:rFonts w:ascii="Times New Roman" w:eastAsiaTheme="minorHAnsi" w:hAnsi="Times New Roman" w:cs="Times New Roman"/>
          <w:color w:val="000000" w:themeColor="text1"/>
          <w:sz w:val="28"/>
          <w:szCs w:val="28"/>
          <w:shd w:val="clear" w:color="auto" w:fill="FFFFFF"/>
        </w:rPr>
        <w:t xml:space="preserve">Экспресс-диагностика наличия </w:t>
      </w:r>
      <w:r w:rsidR="0029538C" w:rsidRPr="004047AE">
        <w:rPr>
          <w:rFonts w:ascii="Times New Roman" w:eastAsiaTheme="minorHAnsi" w:hAnsi="Times New Roman" w:cs="Times New Roman"/>
          <w:i/>
          <w:color w:val="000000" w:themeColor="text1"/>
          <w:sz w:val="28"/>
          <w:szCs w:val="28"/>
          <w:lang w:val="en-US"/>
        </w:rPr>
        <w:t>Helicobacter</w:t>
      </w:r>
      <w:r w:rsidR="0029538C" w:rsidRPr="004047AE">
        <w:rPr>
          <w:rFonts w:ascii="Times New Roman" w:eastAsiaTheme="minorHAnsi" w:hAnsi="Times New Roman" w:cs="Times New Roman"/>
          <w:i/>
          <w:color w:val="000000" w:themeColor="text1"/>
          <w:sz w:val="28"/>
          <w:szCs w:val="28"/>
        </w:rPr>
        <w:t xml:space="preserve"> </w:t>
      </w:r>
      <w:r w:rsidR="0029538C" w:rsidRPr="004047AE">
        <w:rPr>
          <w:rFonts w:ascii="Times New Roman" w:eastAsiaTheme="minorHAnsi" w:hAnsi="Times New Roman" w:cs="Times New Roman"/>
          <w:i/>
          <w:color w:val="000000" w:themeColor="text1"/>
          <w:sz w:val="28"/>
          <w:szCs w:val="28"/>
          <w:lang w:val="en-US"/>
        </w:rPr>
        <w:t>pylori</w:t>
      </w:r>
      <w:r w:rsidR="0029538C" w:rsidRPr="004047AE">
        <w:rPr>
          <w:rFonts w:ascii="Times New Roman" w:eastAsiaTheme="minorHAnsi" w:hAnsi="Times New Roman" w:cs="Times New Roman"/>
          <w:i/>
          <w:color w:val="000000" w:themeColor="text1"/>
          <w:sz w:val="28"/>
          <w:szCs w:val="28"/>
        </w:rPr>
        <w:t xml:space="preserve"> </w:t>
      </w:r>
      <w:r w:rsidR="00002332" w:rsidRPr="004047AE">
        <w:rPr>
          <w:rFonts w:ascii="Times New Roman" w:eastAsiaTheme="minorHAnsi" w:hAnsi="Times New Roman" w:cs="Times New Roman"/>
          <w:color w:val="000000" w:themeColor="text1"/>
          <w:sz w:val="28"/>
          <w:szCs w:val="28"/>
        </w:rPr>
        <w:t>у</w:t>
      </w:r>
      <w:r w:rsidR="004B37AA" w:rsidRPr="004047AE">
        <w:rPr>
          <w:rFonts w:ascii="Times New Roman" w:eastAsiaTheme="minorHAnsi" w:hAnsi="Times New Roman" w:cs="Times New Roman"/>
          <w:color w:val="000000" w:themeColor="text1"/>
          <w:sz w:val="28"/>
          <w:szCs w:val="28"/>
          <w:shd w:val="clear" w:color="auto" w:fill="FFFFFF"/>
        </w:rPr>
        <w:t>реазной активности биоптата (in</w:t>
      </w:r>
      <w:r w:rsidR="002B0BCD" w:rsidRPr="004047AE">
        <w:rPr>
          <w:rFonts w:ascii="Times New Roman" w:eastAsiaTheme="minorHAnsi" w:hAnsi="Times New Roman" w:cs="Times New Roman"/>
          <w:color w:val="000000" w:themeColor="text1"/>
          <w:sz w:val="28"/>
          <w:szCs w:val="28"/>
          <w:shd w:val="clear" w:color="auto" w:fill="FFFFFF"/>
        </w:rPr>
        <w:t xml:space="preserve"> </w:t>
      </w:r>
      <w:r w:rsidR="00BF714B" w:rsidRPr="004047AE">
        <w:rPr>
          <w:rFonts w:ascii="Times New Roman" w:eastAsiaTheme="minorHAnsi" w:hAnsi="Times New Roman" w:cs="Times New Roman"/>
          <w:color w:val="000000" w:themeColor="text1"/>
          <w:sz w:val="28"/>
          <w:szCs w:val="28"/>
          <w:shd w:val="clear" w:color="auto" w:fill="FFFFFF"/>
        </w:rPr>
        <w:t>vitro)</w:t>
      </w:r>
    </w:p>
    <w:p w14:paraId="44995070" w14:textId="62AF07E6" w:rsidR="003903BD" w:rsidRDefault="003903BD" w:rsidP="000023A3">
      <w:pPr>
        <w:spacing w:after="0" w:line="240" w:lineRule="auto"/>
        <w:ind w:firstLine="851"/>
        <w:jc w:val="both"/>
        <w:rPr>
          <w:rFonts w:ascii="Times New Roman" w:eastAsiaTheme="minorHAnsi" w:hAnsi="Times New Roman" w:cs="Times New Roman"/>
          <w:color w:val="000000" w:themeColor="text1"/>
          <w:sz w:val="28"/>
          <w:szCs w:val="28"/>
        </w:rPr>
      </w:pPr>
      <w:r w:rsidRPr="00561902">
        <w:rPr>
          <w:rFonts w:ascii="Times New Roman" w:eastAsiaTheme="minorHAnsi" w:hAnsi="Times New Roman" w:cs="Times New Roman"/>
          <w:color w:val="000000" w:themeColor="text1"/>
          <w:sz w:val="28"/>
          <w:szCs w:val="28"/>
        </w:rPr>
        <w:t>Проведено исследование тест на определение уреазной активности у 31 больных</w:t>
      </w:r>
      <w:r w:rsidR="00BF46A5" w:rsidRPr="00561902">
        <w:rPr>
          <w:rFonts w:ascii="Times New Roman" w:eastAsiaTheme="minorHAnsi" w:hAnsi="Times New Roman" w:cs="Times New Roman"/>
          <w:color w:val="000000" w:themeColor="text1"/>
          <w:sz w:val="28"/>
          <w:szCs w:val="28"/>
        </w:rPr>
        <w:t xml:space="preserve"> </w:t>
      </w:r>
      <w:r w:rsidRPr="00561902">
        <w:rPr>
          <w:rFonts w:ascii="Times New Roman" w:eastAsiaTheme="minorHAnsi" w:hAnsi="Times New Roman" w:cs="Times New Roman"/>
          <w:color w:val="000000" w:themeColor="text1"/>
          <w:sz w:val="28"/>
          <w:szCs w:val="28"/>
        </w:rPr>
        <w:t xml:space="preserve">с диагнозом рак желудка в ГККП на ПХВ «ММЦ» г. </w:t>
      </w:r>
      <w:r w:rsidR="00002332">
        <w:rPr>
          <w:rFonts w:ascii="Times New Roman" w:eastAsiaTheme="minorHAnsi" w:hAnsi="Times New Roman" w:cs="Times New Roman"/>
          <w:color w:val="000000" w:themeColor="text1"/>
          <w:sz w:val="28"/>
          <w:szCs w:val="28"/>
        </w:rPr>
        <w:t>Астана</w:t>
      </w:r>
      <w:r w:rsidRPr="00561902">
        <w:rPr>
          <w:rFonts w:ascii="Times New Roman" w:eastAsiaTheme="minorHAnsi" w:hAnsi="Times New Roman" w:cs="Times New Roman"/>
          <w:color w:val="000000" w:themeColor="text1"/>
          <w:sz w:val="28"/>
          <w:szCs w:val="28"/>
        </w:rPr>
        <w:t xml:space="preserve"> за период с 28.04.20 г. по 07.04.21 г. Инфицирование слизистой оболочки желудка выявлено у 24 больных (77,41%). Тест на определение уреазной активности проведен на биоптатах размером 2-3 мм, взятых со слизистой желудка в антральном, кардиальн</w:t>
      </w:r>
      <w:r w:rsidR="00222C82" w:rsidRPr="00561902">
        <w:rPr>
          <w:rFonts w:ascii="Times New Roman" w:eastAsiaTheme="minorHAnsi" w:hAnsi="Times New Roman" w:cs="Times New Roman"/>
          <w:color w:val="000000" w:themeColor="text1"/>
          <w:sz w:val="28"/>
          <w:szCs w:val="28"/>
        </w:rPr>
        <w:t xml:space="preserve">ом </w:t>
      </w:r>
      <w:r w:rsidRPr="00561902">
        <w:rPr>
          <w:rFonts w:ascii="Times New Roman" w:eastAsiaTheme="minorHAnsi" w:hAnsi="Times New Roman" w:cs="Times New Roman"/>
          <w:color w:val="000000" w:themeColor="text1"/>
          <w:sz w:val="28"/>
          <w:szCs w:val="28"/>
        </w:rPr>
        <w:t>отделах и теле желудка по малой кривизне (</w:t>
      </w:r>
      <w:r w:rsidR="00BC244F" w:rsidRPr="00561902">
        <w:rPr>
          <w:rFonts w:ascii="Times New Roman" w:eastAsiaTheme="minorHAnsi" w:hAnsi="Times New Roman" w:cs="Times New Roman"/>
          <w:color w:val="000000" w:themeColor="text1"/>
          <w:sz w:val="28"/>
          <w:szCs w:val="28"/>
        </w:rPr>
        <w:t>р</w:t>
      </w:r>
      <w:r w:rsidRPr="00561902">
        <w:rPr>
          <w:rFonts w:ascii="Times New Roman" w:eastAsiaTheme="minorHAnsi" w:hAnsi="Times New Roman" w:cs="Times New Roman"/>
          <w:color w:val="000000" w:themeColor="text1"/>
          <w:sz w:val="28"/>
          <w:szCs w:val="28"/>
        </w:rPr>
        <w:t>ис</w:t>
      </w:r>
      <w:r w:rsidR="00BC244F" w:rsidRPr="00561902">
        <w:rPr>
          <w:rFonts w:ascii="Times New Roman" w:eastAsiaTheme="minorHAnsi" w:hAnsi="Times New Roman" w:cs="Times New Roman"/>
          <w:color w:val="000000" w:themeColor="text1"/>
          <w:sz w:val="28"/>
          <w:szCs w:val="28"/>
          <w:lang w:val="kk-KZ"/>
        </w:rPr>
        <w:t>унок</w:t>
      </w:r>
      <w:r w:rsidRPr="00561902">
        <w:rPr>
          <w:rFonts w:ascii="Times New Roman" w:eastAsiaTheme="minorHAnsi" w:hAnsi="Times New Roman" w:cs="Times New Roman"/>
          <w:color w:val="000000" w:themeColor="text1"/>
          <w:sz w:val="28"/>
          <w:szCs w:val="28"/>
        </w:rPr>
        <w:t xml:space="preserve"> 1</w:t>
      </w:r>
      <w:r w:rsidR="00EC7623" w:rsidRPr="00561902">
        <w:rPr>
          <w:rFonts w:ascii="Times New Roman" w:eastAsiaTheme="minorHAnsi" w:hAnsi="Times New Roman" w:cs="Times New Roman"/>
          <w:color w:val="000000" w:themeColor="text1"/>
          <w:sz w:val="28"/>
          <w:szCs w:val="28"/>
          <w:lang w:val="kk-KZ"/>
        </w:rPr>
        <w:t>3</w:t>
      </w:r>
      <w:r w:rsidRPr="00561902">
        <w:rPr>
          <w:rFonts w:ascii="Times New Roman" w:eastAsiaTheme="minorHAnsi" w:hAnsi="Times New Roman" w:cs="Times New Roman"/>
          <w:color w:val="000000" w:themeColor="text1"/>
          <w:sz w:val="28"/>
          <w:szCs w:val="28"/>
        </w:rPr>
        <w:t xml:space="preserve">) с помощью  </w:t>
      </w:r>
      <w:bookmarkStart w:id="25" w:name="_Hlk72611454"/>
      <w:r w:rsidRPr="00561902">
        <w:rPr>
          <w:rFonts w:ascii="Times New Roman" w:eastAsiaTheme="minorHAnsi" w:hAnsi="Times New Roman" w:cs="Times New Roman"/>
          <w:color w:val="000000" w:themeColor="text1"/>
          <w:sz w:val="28"/>
          <w:szCs w:val="28"/>
          <w:shd w:val="clear" w:color="auto" w:fill="FFFFFF"/>
        </w:rPr>
        <w:t xml:space="preserve">устройства для экспресс-диагностики наличия </w:t>
      </w:r>
      <w:r w:rsidR="0029538C">
        <w:rPr>
          <w:rFonts w:ascii="Times New Roman" w:eastAsiaTheme="minorHAnsi" w:hAnsi="Times New Roman" w:cs="Times New Roman"/>
          <w:i/>
          <w:color w:val="000000" w:themeColor="text1"/>
          <w:sz w:val="28"/>
          <w:szCs w:val="28"/>
          <w:lang w:val="en-US"/>
        </w:rPr>
        <w:t>Helicobacter</w:t>
      </w:r>
      <w:r w:rsidR="0029538C" w:rsidRPr="0029538C">
        <w:rPr>
          <w:rFonts w:ascii="Times New Roman" w:eastAsiaTheme="minorHAnsi" w:hAnsi="Times New Roman" w:cs="Times New Roman"/>
          <w:i/>
          <w:color w:val="000000" w:themeColor="text1"/>
          <w:sz w:val="28"/>
          <w:szCs w:val="28"/>
        </w:rPr>
        <w:t xml:space="preserve"> </w:t>
      </w:r>
      <w:r w:rsidR="0029538C">
        <w:rPr>
          <w:rFonts w:ascii="Times New Roman" w:eastAsiaTheme="minorHAnsi" w:hAnsi="Times New Roman" w:cs="Times New Roman"/>
          <w:i/>
          <w:color w:val="000000" w:themeColor="text1"/>
          <w:sz w:val="28"/>
          <w:szCs w:val="28"/>
          <w:lang w:val="en-US"/>
        </w:rPr>
        <w:t>pylori</w:t>
      </w:r>
      <w:r w:rsidR="0029538C" w:rsidRPr="0029538C">
        <w:rPr>
          <w:rFonts w:ascii="Times New Roman" w:eastAsiaTheme="minorHAnsi" w:hAnsi="Times New Roman" w:cs="Times New Roman"/>
          <w:i/>
          <w:color w:val="000000" w:themeColor="text1"/>
          <w:sz w:val="28"/>
          <w:szCs w:val="28"/>
        </w:rPr>
        <w:t xml:space="preserve"> </w:t>
      </w:r>
      <w:r w:rsidR="00C02DBD">
        <w:rPr>
          <w:rFonts w:ascii="Times New Roman" w:eastAsiaTheme="minorHAnsi" w:hAnsi="Times New Roman" w:cs="Times New Roman"/>
          <w:i/>
          <w:color w:val="000000" w:themeColor="text1"/>
          <w:sz w:val="28"/>
          <w:szCs w:val="28"/>
        </w:rPr>
        <w:t>у</w:t>
      </w:r>
      <w:r w:rsidRPr="00561902">
        <w:rPr>
          <w:rFonts w:ascii="Times New Roman" w:eastAsiaTheme="minorHAnsi" w:hAnsi="Times New Roman" w:cs="Times New Roman"/>
          <w:color w:val="000000" w:themeColor="text1"/>
          <w:sz w:val="28"/>
          <w:szCs w:val="28"/>
          <w:shd w:val="clear" w:color="auto" w:fill="FFFFFF"/>
        </w:rPr>
        <w:t>реазной активности биоптата (in</w:t>
      </w:r>
      <w:r w:rsidR="00595777">
        <w:rPr>
          <w:rFonts w:ascii="Times New Roman" w:eastAsiaTheme="minorHAnsi" w:hAnsi="Times New Roman" w:cs="Times New Roman"/>
          <w:color w:val="000000" w:themeColor="text1"/>
          <w:sz w:val="28"/>
          <w:szCs w:val="28"/>
          <w:shd w:val="clear" w:color="auto" w:fill="FFFFFF"/>
        </w:rPr>
        <w:t xml:space="preserve"> </w:t>
      </w:r>
      <w:r w:rsidRPr="00561902">
        <w:rPr>
          <w:rFonts w:ascii="Times New Roman" w:eastAsiaTheme="minorHAnsi" w:hAnsi="Times New Roman" w:cs="Times New Roman"/>
          <w:color w:val="000000" w:themeColor="text1"/>
          <w:sz w:val="28"/>
          <w:szCs w:val="28"/>
          <w:shd w:val="clear" w:color="auto" w:fill="FFFFFF"/>
        </w:rPr>
        <w:t>vitro), (тест-система ХЕЛПИЛ® (формы выпуска:</w:t>
      </w:r>
      <w:r w:rsidR="00B75B78">
        <w:rPr>
          <w:rFonts w:ascii="Times New Roman" w:eastAsiaTheme="minorHAnsi" w:hAnsi="Times New Roman" w:cs="Times New Roman"/>
          <w:color w:val="000000" w:themeColor="text1"/>
          <w:sz w:val="28"/>
          <w:szCs w:val="28"/>
          <w:shd w:val="clear" w:color="auto" w:fill="FFFFFF"/>
        </w:rPr>
        <w:t xml:space="preserve"> </w:t>
      </w:r>
      <w:r w:rsidRPr="00561902">
        <w:rPr>
          <w:rFonts w:ascii="Times New Roman" w:eastAsiaTheme="minorHAnsi" w:hAnsi="Times New Roman" w:cs="Times New Roman"/>
          <w:color w:val="000000" w:themeColor="text1"/>
          <w:sz w:val="28"/>
          <w:szCs w:val="28"/>
          <w:shd w:val="clear" w:color="auto" w:fill="FFFFFF"/>
        </w:rPr>
        <w:t xml:space="preserve">Лента), ООО «АМА» </w:t>
      </w:r>
      <w:bookmarkEnd w:id="25"/>
      <w:r w:rsidR="000B08DE" w:rsidRPr="00561902">
        <w:rPr>
          <w:rFonts w:ascii="Times New Roman" w:eastAsiaTheme="minorHAnsi" w:hAnsi="Times New Roman" w:cs="Times New Roman"/>
          <w:color w:val="000000" w:themeColor="text1"/>
          <w:sz w:val="28"/>
          <w:szCs w:val="28"/>
          <w:shd w:val="clear" w:color="auto" w:fill="FFFFFF"/>
        </w:rPr>
        <w:t>(</w:t>
      </w:r>
      <w:r w:rsidR="00BC244F" w:rsidRPr="00561902">
        <w:rPr>
          <w:rFonts w:ascii="Times New Roman" w:eastAsiaTheme="minorHAnsi" w:hAnsi="Times New Roman" w:cs="Times New Roman"/>
          <w:color w:val="000000" w:themeColor="text1"/>
          <w:sz w:val="28"/>
          <w:szCs w:val="28"/>
          <w:shd w:val="clear" w:color="auto" w:fill="FFFFFF"/>
        </w:rPr>
        <w:t>рис</w:t>
      </w:r>
      <w:r w:rsidR="00BC244F" w:rsidRPr="00561902">
        <w:rPr>
          <w:rFonts w:ascii="Times New Roman" w:eastAsiaTheme="minorHAnsi" w:hAnsi="Times New Roman" w:cs="Times New Roman"/>
          <w:color w:val="000000" w:themeColor="text1"/>
          <w:sz w:val="28"/>
          <w:szCs w:val="28"/>
          <w:shd w:val="clear" w:color="auto" w:fill="FFFFFF"/>
          <w:lang w:val="kk-KZ"/>
        </w:rPr>
        <w:t xml:space="preserve">унок </w:t>
      </w:r>
      <w:r w:rsidR="000B08DE" w:rsidRPr="00561902">
        <w:rPr>
          <w:rFonts w:ascii="Times New Roman" w:eastAsiaTheme="minorHAnsi" w:hAnsi="Times New Roman" w:cs="Times New Roman"/>
          <w:color w:val="000000" w:themeColor="text1"/>
          <w:sz w:val="28"/>
          <w:szCs w:val="28"/>
          <w:shd w:val="clear" w:color="auto" w:fill="FFFFFF"/>
        </w:rPr>
        <w:t>1</w:t>
      </w:r>
      <w:r w:rsidR="00EC7623" w:rsidRPr="00561902">
        <w:rPr>
          <w:rFonts w:ascii="Times New Roman" w:eastAsiaTheme="minorHAnsi" w:hAnsi="Times New Roman" w:cs="Times New Roman"/>
          <w:color w:val="000000" w:themeColor="text1"/>
          <w:sz w:val="28"/>
          <w:szCs w:val="28"/>
          <w:shd w:val="clear" w:color="auto" w:fill="FFFFFF"/>
          <w:lang w:val="kk-KZ"/>
        </w:rPr>
        <w:t>4</w:t>
      </w:r>
      <w:r w:rsidRPr="00561902">
        <w:rPr>
          <w:rFonts w:ascii="Times New Roman" w:eastAsiaTheme="minorHAnsi" w:hAnsi="Times New Roman" w:cs="Times New Roman"/>
          <w:color w:val="000000" w:themeColor="text1"/>
          <w:sz w:val="28"/>
          <w:szCs w:val="28"/>
          <w:shd w:val="clear" w:color="auto" w:fill="FFFFFF"/>
        </w:rPr>
        <w:t xml:space="preserve">), Россия </w:t>
      </w:r>
      <w:r w:rsidRPr="00561902">
        <w:rPr>
          <w:rFonts w:ascii="Times New Roman" w:eastAsiaTheme="minorHAnsi" w:hAnsi="Times New Roman" w:cs="Times New Roman"/>
          <w:color w:val="000000" w:themeColor="text1"/>
          <w:sz w:val="28"/>
          <w:szCs w:val="28"/>
        </w:rPr>
        <w:t>по стандартной методике). Статистические параметры рассчитывались в программе R.</w:t>
      </w:r>
    </w:p>
    <w:p w14:paraId="3D939B06" w14:textId="77777777" w:rsidR="00595777" w:rsidRPr="00561902" w:rsidRDefault="00595777" w:rsidP="000023A3">
      <w:pPr>
        <w:spacing w:after="0" w:line="240" w:lineRule="auto"/>
        <w:ind w:firstLine="851"/>
        <w:jc w:val="both"/>
        <w:rPr>
          <w:rFonts w:ascii="Times New Roman" w:eastAsiaTheme="minorHAnsi" w:hAnsi="Times New Roman" w:cs="Times New Roman"/>
          <w:color w:val="000000" w:themeColor="text1"/>
          <w:sz w:val="28"/>
          <w:szCs w:val="28"/>
        </w:rPr>
      </w:pPr>
    </w:p>
    <w:p w14:paraId="48AFBE84" w14:textId="77777777" w:rsidR="003903BD" w:rsidRPr="00561902" w:rsidRDefault="003903BD" w:rsidP="000023A3">
      <w:pPr>
        <w:spacing w:after="0" w:line="240" w:lineRule="auto"/>
        <w:ind w:firstLine="851"/>
        <w:jc w:val="both"/>
        <w:rPr>
          <w:rFonts w:ascii="Times New Roman" w:eastAsiaTheme="minorHAnsi" w:hAnsi="Times New Roman" w:cs="Times New Roman"/>
          <w:color w:val="000000" w:themeColor="text1"/>
          <w:sz w:val="28"/>
          <w:szCs w:val="28"/>
          <w:lang w:val="kk-KZ"/>
        </w:rPr>
      </w:pPr>
    </w:p>
    <w:p w14:paraId="192CA206" w14:textId="77777777" w:rsidR="00BC244F" w:rsidRPr="00561902" w:rsidRDefault="000772AD" w:rsidP="000023A3">
      <w:pPr>
        <w:spacing w:after="0" w:line="240" w:lineRule="auto"/>
        <w:ind w:firstLine="851"/>
        <w:jc w:val="both"/>
        <w:rPr>
          <w:rFonts w:ascii="Times New Roman" w:eastAsiaTheme="minorHAnsi" w:hAnsi="Times New Roman" w:cs="Times New Roman"/>
          <w:color w:val="000000" w:themeColor="text1"/>
          <w:sz w:val="28"/>
          <w:szCs w:val="28"/>
          <w:lang w:val="kk-KZ"/>
        </w:rPr>
      </w:pPr>
      <w:r>
        <w:rPr>
          <w:rFonts w:ascii="Times New Roman" w:eastAsiaTheme="minorHAnsi" w:hAnsi="Times New Roman" w:cs="Times New Roman"/>
          <w:noProof/>
          <w:color w:val="000000" w:themeColor="text1"/>
          <w:sz w:val="28"/>
          <w:szCs w:val="28"/>
          <w:lang w:eastAsia="ru-RU"/>
        </w:rPr>
        <mc:AlternateContent>
          <mc:Choice Requires="wpg">
            <w:drawing>
              <wp:anchor distT="0" distB="0" distL="114300" distR="114300" simplePos="0" relativeHeight="251716096" behindDoc="0" locked="0" layoutInCell="1" allowOverlap="1" wp14:anchorId="7B587A57" wp14:editId="0C5A470E">
                <wp:simplePos x="0" y="0"/>
                <wp:positionH relativeFrom="column">
                  <wp:posOffset>939615</wp:posOffset>
                </wp:positionH>
                <wp:positionV relativeFrom="paragraph">
                  <wp:posOffset>-30029</wp:posOffset>
                </wp:positionV>
                <wp:extent cx="3570605" cy="2454910"/>
                <wp:effectExtent l="0" t="0" r="0" b="2540"/>
                <wp:wrapNone/>
                <wp:docPr id="461" name="Группа 4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70605" cy="2454910"/>
                          <a:chOff x="0" y="0"/>
                          <a:chExt cx="35712" cy="24552"/>
                        </a:xfrm>
                      </wpg:grpSpPr>
                      <pic:pic xmlns:pic="http://schemas.openxmlformats.org/drawingml/2006/picture">
                        <pic:nvPicPr>
                          <pic:cNvPr id="462" name="Рисунок 2" descr="ИСТОРИЯ БОЛЕЗНИ БАРИНОВ И353"/>
                          <pic:cNvPicPr>
                            <a:picLocks noChangeAspect="1"/>
                          </pic:cNvPicPr>
                        </pic:nvPicPr>
                        <pic:blipFill>
                          <a:blip r:embed="rId86">
                            <a:extLst>
                              <a:ext uri="{28A0092B-C50C-407E-A947-70E740481C1C}">
                                <a14:useLocalDpi xmlns:a14="http://schemas.microsoft.com/office/drawing/2010/main" val="0"/>
                              </a:ext>
                            </a:extLst>
                          </a:blip>
                          <a:srcRect l="9158" t="7576" r="21686" b="36737"/>
                          <a:stretch>
                            <a:fillRect/>
                          </a:stretch>
                        </pic:blipFill>
                        <pic:spPr bwMode="auto">
                          <a:xfrm>
                            <a:off x="13608" y="0"/>
                            <a:ext cx="22104" cy="24552"/>
                          </a:xfrm>
                          <a:prstGeom prst="rect">
                            <a:avLst/>
                          </a:prstGeom>
                          <a:noFill/>
                          <a:extLst>
                            <a:ext uri="{909E8E84-426E-40DD-AFC4-6F175D3DCCD1}">
                              <a14:hiddenFill xmlns:a14="http://schemas.microsoft.com/office/drawing/2010/main">
                                <a:solidFill>
                                  <a:srgbClr val="FFFFFF"/>
                                </a:solidFill>
                              </a14:hiddenFill>
                            </a:ext>
                          </a:extLst>
                        </pic:spPr>
                      </pic:pic>
                      <wps:wsp>
                        <wps:cNvPr id="463" name="Поле 468"/>
                        <wps:cNvSpPr txBox="1">
                          <a:spLocks noChangeArrowheads="1"/>
                        </wps:cNvSpPr>
                        <wps:spPr bwMode="auto">
                          <a:xfrm>
                            <a:off x="3600" y="5544"/>
                            <a:ext cx="15336" cy="2880"/>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3A47BAD" w14:textId="77777777" w:rsidR="00CC4F15" w:rsidRPr="00A6213D" w:rsidRDefault="00CC4F15" w:rsidP="00BC244F">
                              <w:pPr>
                                <w:spacing w:after="0" w:line="240" w:lineRule="auto"/>
                                <w:rPr>
                                  <w:sz w:val="24"/>
                                  <w:szCs w:val="24"/>
                                </w:rPr>
                              </w:pPr>
                              <w:r w:rsidRPr="00A6213D">
                                <w:rPr>
                                  <w:rFonts w:ascii="Times New Roman" w:eastAsiaTheme="minorHAnsi" w:hAnsi="Times New Roman" w:cs="Times New Roman"/>
                                  <w:color w:val="000000" w:themeColor="text1"/>
                                  <w:sz w:val="24"/>
                                  <w:szCs w:val="24"/>
                                </w:rPr>
                                <w:t>Кардиальный отдел</w:t>
                              </w:r>
                            </w:p>
                          </w:txbxContent>
                        </wps:txbx>
                        <wps:bodyPr rot="0" vert="horz" wrap="square" lIns="91440" tIns="45720" rIns="91440" bIns="45720" anchor="t" anchorCtr="0" upright="1">
                          <a:noAutofit/>
                        </wps:bodyPr>
                      </wps:wsp>
                      <wps:wsp>
                        <wps:cNvPr id="464" name="Поле 469"/>
                        <wps:cNvSpPr txBox="1">
                          <a:spLocks noChangeArrowheads="1"/>
                        </wps:cNvSpPr>
                        <wps:spPr bwMode="auto">
                          <a:xfrm>
                            <a:off x="2952" y="8856"/>
                            <a:ext cx="15336" cy="2880"/>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B7D5CB3" w14:textId="77777777" w:rsidR="00CC4F15" w:rsidRPr="00A6213D" w:rsidRDefault="00CC4F15" w:rsidP="00BC244F">
                              <w:pPr>
                                <w:spacing w:after="0" w:line="240" w:lineRule="auto"/>
                                <w:jc w:val="right"/>
                                <w:rPr>
                                  <w:sz w:val="24"/>
                                  <w:szCs w:val="24"/>
                                </w:rPr>
                              </w:pPr>
                              <w:r w:rsidRPr="00A6213D">
                                <w:rPr>
                                  <w:rFonts w:ascii="Times New Roman" w:eastAsiaTheme="minorHAnsi" w:hAnsi="Times New Roman" w:cs="Times New Roman"/>
                                  <w:color w:val="000000" w:themeColor="text1"/>
                                  <w:sz w:val="24"/>
                                  <w:szCs w:val="24"/>
                                </w:rPr>
                                <w:t>Тело желудка</w:t>
                              </w:r>
                            </w:p>
                          </w:txbxContent>
                        </wps:txbx>
                        <wps:bodyPr rot="0" vert="horz" wrap="square" lIns="91440" tIns="45720" rIns="91440" bIns="45720" anchor="t" anchorCtr="0" upright="1">
                          <a:noAutofit/>
                        </wps:bodyPr>
                      </wps:wsp>
                      <wps:wsp>
                        <wps:cNvPr id="465" name="Поле 470"/>
                        <wps:cNvSpPr txBox="1">
                          <a:spLocks noChangeArrowheads="1"/>
                        </wps:cNvSpPr>
                        <wps:spPr bwMode="auto">
                          <a:xfrm>
                            <a:off x="0" y="12312"/>
                            <a:ext cx="15336" cy="2880"/>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1F1B466" w14:textId="77777777" w:rsidR="00CC4F15" w:rsidRPr="00A6213D" w:rsidRDefault="00CC4F15" w:rsidP="00BC244F">
                              <w:pPr>
                                <w:spacing w:after="0" w:line="240" w:lineRule="auto"/>
                                <w:jc w:val="right"/>
                                <w:rPr>
                                  <w:sz w:val="24"/>
                                  <w:szCs w:val="24"/>
                                </w:rPr>
                              </w:pPr>
                              <w:r w:rsidRPr="00A6213D">
                                <w:rPr>
                                  <w:rFonts w:ascii="Times New Roman" w:eastAsiaTheme="minorHAnsi" w:hAnsi="Times New Roman" w:cs="Times New Roman"/>
                                  <w:color w:val="000000" w:themeColor="text1"/>
                                  <w:sz w:val="24"/>
                                  <w:szCs w:val="24"/>
                                </w:rPr>
                                <w:t>Антральный отдел</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587A57" id="Группа 471" o:spid="_x0000_s1049" style="position:absolute;left:0;text-align:left;margin-left:74pt;margin-top:-2.35pt;width:281.15pt;height:193.3pt;z-index:251716096" coordsize="35712,245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">
                <v:shape id="Рисунок 2" o:spid="_x0000_s1050" type="#_x0000_t75" alt="ИСТОРИЯ БОЛЕЗНИ БАРИНОВ И353" style="position:absolute;left:13608;width:22104;height:245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3ihnCAAAA3AAAAA8AAABkcnMvZG93bnJldi54bWxEj0FrAjEUhO+C/yE8oRfRbBexshpFpIXS&#10;S3Gt98fmubuYvKxJquu/b4SCx2FmvmFWm94acSUfWscKXqcZCOLK6ZZrBT+Hj8kCRIjIGo1jUnCn&#10;AJv1cLDCQrsb7+laxlokCIcCFTQxdoWUoWrIYpi6jjh5J+ctxiR9LbXHW4JbI/Msm0uLLaeFBjva&#10;NVSdy1+roO2+78dLRMPvOrfSeNyO376Uehn12yWISH18hv/bn1rBbJ7D40w6AnL9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N4oZwgAAANwAAAAPAAAAAAAAAAAAAAAAAJ8C&#10;AABkcnMvZG93bnJldi54bWxQSwUGAAAAAAQABAD3AAAAjgMAAAAA&#10;">
                  <v:imagedata r:id="rId87" o:title="ИСТОРИЯ БОЛЕЗНИ БАРИНОВ И353" croptop="4965f" cropbottom="24076f" cropleft="6002f" cropright="14212f"/>
                  <v:path arrowok="t"/>
                </v:shape>
                <v:shapetype id="_x0000_t202" coordsize="21600,21600" o:spt="202" path="m,l,21600r21600,l21600,xe">
                  <v:stroke joinstyle="miter"/>
                  <v:path gradientshapeok="t" o:connecttype="rect"/>
                </v:shapetype>
                <v:shape id="Поле 468" o:spid="_x0000_s1051" type="#_x0000_t202" style="position:absolute;left:3600;top:5544;width:15336;height:2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PnrccA&#10;AADcAAAADwAAAGRycy9kb3ducmV2LnhtbESPT0vDQBTE74LfYXmCF7Ebja0Suy2l2D/01kQtvT2y&#10;zySYfRuya5J++25B6HGYmd8w0/lgatFR6yrLCp5GEQji3OqKCwWf2erxDYTzyBpry6TgRA7ms9ub&#10;KSba9rynLvWFCBB2CSoovW8SKV1ekkE3sg1x8H5sa9AH2RZSt9gHuKnlcxRNpMGKw0KJDS1Lyn/T&#10;P6Pg+FAcdm5Yf/XxOG4+Nl32+q0zpe7vhsU7CE+Dv4b/21ut4GUSw+VMOAJyd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T563HAAAA3AAAAA8AAAAAAAAAAAAAAAAAmAIAAGRy&#10;cy9kb3ducmV2LnhtbFBLBQYAAAAABAAEAPUAAACMAwAAAAA=&#10;" fillcolor="white [3201]" stroked="f" strokeweight=".5pt">
                  <v:textbox>
                    <w:txbxContent>
                      <w:p w14:paraId="73A47BAD" w14:textId="77777777" w:rsidR="00CC4F15" w:rsidRPr="00A6213D" w:rsidRDefault="00CC4F15" w:rsidP="00BC244F">
                        <w:pPr>
                          <w:spacing w:after="0" w:line="240" w:lineRule="auto"/>
                          <w:rPr>
                            <w:sz w:val="24"/>
                            <w:szCs w:val="24"/>
                          </w:rPr>
                        </w:pPr>
                        <w:r w:rsidRPr="00A6213D">
                          <w:rPr>
                            <w:rFonts w:ascii="Times New Roman" w:eastAsiaTheme="minorHAnsi" w:hAnsi="Times New Roman" w:cs="Times New Roman"/>
                            <w:color w:val="000000" w:themeColor="text1"/>
                            <w:sz w:val="24"/>
                            <w:szCs w:val="24"/>
                          </w:rPr>
                          <w:t>Кардиальный отдел</w:t>
                        </w:r>
                      </w:p>
                    </w:txbxContent>
                  </v:textbox>
                </v:shape>
                <v:shape id="Поле 469" o:spid="_x0000_s1052" type="#_x0000_t202" style="position:absolute;left:2952;top:8856;width:15336;height:2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p/2ccA&#10;AADcAAAADwAAAGRycy9kb3ducmV2LnhtbESPT2vCQBTE70K/w/IKXqRurFZL6ipS/Ie3GtvS2yP7&#10;moRm34bsmsRv7wpCj8PM/IaZLztTioZqV1hWMBpGIIhTqwvOFJySzdMrCOeRNZaWScGFHCwXD705&#10;xtq2/EHN0WciQNjFqCD3voqldGlOBt3QVsTB+7W1QR9knUldYxvgppTPUTSVBgsOCzlW9J5T+nc8&#10;GwU/g+z74LrtZzt+GVfrXZPMvnSiVP+xW72B8NT5//C9vdcKJtMJ3M6EI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6f9nHAAAA3AAAAA8AAAAAAAAAAAAAAAAAmAIAAGRy&#10;cy9kb3ducmV2LnhtbFBLBQYAAAAABAAEAPUAAACMAwAAAAA=&#10;" fillcolor="white [3201]" stroked="f" strokeweight=".5pt">
                  <v:textbox>
                    <w:txbxContent>
                      <w:p w14:paraId="3B7D5CB3" w14:textId="77777777" w:rsidR="00CC4F15" w:rsidRPr="00A6213D" w:rsidRDefault="00CC4F15" w:rsidP="00BC244F">
                        <w:pPr>
                          <w:spacing w:after="0" w:line="240" w:lineRule="auto"/>
                          <w:jc w:val="right"/>
                          <w:rPr>
                            <w:sz w:val="24"/>
                            <w:szCs w:val="24"/>
                          </w:rPr>
                        </w:pPr>
                        <w:r w:rsidRPr="00A6213D">
                          <w:rPr>
                            <w:rFonts w:ascii="Times New Roman" w:eastAsiaTheme="minorHAnsi" w:hAnsi="Times New Roman" w:cs="Times New Roman"/>
                            <w:color w:val="000000" w:themeColor="text1"/>
                            <w:sz w:val="24"/>
                            <w:szCs w:val="24"/>
                          </w:rPr>
                          <w:t>Тело желудка</w:t>
                        </w:r>
                      </w:p>
                    </w:txbxContent>
                  </v:textbox>
                </v:shape>
                <v:shape id="Поле 470" o:spid="_x0000_s1053" type="#_x0000_t202" style="position:absolute;top:12312;width:15336;height:2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aQscA&#10;AADcAAAADwAAAGRycy9kb3ducmV2LnhtbESPS2vDMBCE74H+B7GFXEIjp3kVN0oIJS96a5y29LZY&#10;W9vUWhlLsZ1/HwUCPQ4z8w2zWHWmFA3VrrCsYDSMQBCnVhecKTgl26cXEM4jaywtk4ILOVgtH3oL&#10;jLVt+YOao89EgLCLUUHufRVL6dKcDLqhrYiD92trgz7IOpO6xjbATSmfo2gmDRYcFnKs6C2n9O94&#10;Ngp+Btn3u+t2n+14Oq42+yaZf+lEqf5jt34F4anz/+F7+6AVTGZTuJ0JR0A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22kLHAAAA3AAAAA8AAAAAAAAAAAAAAAAAmAIAAGRy&#10;cy9kb3ducmV2LnhtbFBLBQYAAAAABAAEAPUAAACMAwAAAAA=&#10;" fillcolor="white [3201]" stroked="f" strokeweight=".5pt">
                  <v:textbox>
                    <w:txbxContent>
                      <w:p w14:paraId="41F1B466" w14:textId="77777777" w:rsidR="00CC4F15" w:rsidRPr="00A6213D" w:rsidRDefault="00CC4F15" w:rsidP="00BC244F">
                        <w:pPr>
                          <w:spacing w:after="0" w:line="240" w:lineRule="auto"/>
                          <w:jc w:val="right"/>
                          <w:rPr>
                            <w:sz w:val="24"/>
                            <w:szCs w:val="24"/>
                          </w:rPr>
                        </w:pPr>
                        <w:r w:rsidRPr="00A6213D">
                          <w:rPr>
                            <w:rFonts w:ascii="Times New Roman" w:eastAsiaTheme="minorHAnsi" w:hAnsi="Times New Roman" w:cs="Times New Roman"/>
                            <w:color w:val="000000" w:themeColor="text1"/>
                            <w:sz w:val="24"/>
                            <w:szCs w:val="24"/>
                          </w:rPr>
                          <w:t>Антральный отдел</w:t>
                        </w:r>
                      </w:p>
                    </w:txbxContent>
                  </v:textbox>
                </v:shape>
              </v:group>
            </w:pict>
          </mc:Fallback>
        </mc:AlternateContent>
      </w:r>
    </w:p>
    <w:p w14:paraId="60509260" w14:textId="77777777" w:rsidR="00BC244F" w:rsidRPr="00561902" w:rsidRDefault="00BC244F" w:rsidP="000023A3">
      <w:pPr>
        <w:spacing w:after="0" w:line="240" w:lineRule="auto"/>
        <w:ind w:firstLine="851"/>
        <w:jc w:val="both"/>
        <w:rPr>
          <w:rFonts w:ascii="Times New Roman" w:eastAsiaTheme="minorHAnsi" w:hAnsi="Times New Roman" w:cs="Times New Roman"/>
          <w:color w:val="000000" w:themeColor="text1"/>
          <w:sz w:val="28"/>
          <w:szCs w:val="28"/>
          <w:lang w:val="kk-KZ"/>
        </w:rPr>
      </w:pPr>
    </w:p>
    <w:p w14:paraId="0E0C50AF" w14:textId="77777777" w:rsidR="00BC244F" w:rsidRPr="00561902" w:rsidRDefault="00BC244F" w:rsidP="000023A3">
      <w:pPr>
        <w:spacing w:after="0" w:line="240" w:lineRule="auto"/>
        <w:ind w:firstLine="851"/>
        <w:jc w:val="both"/>
        <w:rPr>
          <w:rFonts w:ascii="Times New Roman" w:eastAsiaTheme="minorHAnsi" w:hAnsi="Times New Roman" w:cs="Times New Roman"/>
          <w:color w:val="000000" w:themeColor="text1"/>
          <w:sz w:val="28"/>
          <w:szCs w:val="28"/>
          <w:lang w:val="kk-KZ"/>
        </w:rPr>
      </w:pPr>
    </w:p>
    <w:p w14:paraId="097FFAF5" w14:textId="77777777" w:rsidR="00BC244F" w:rsidRPr="00561902" w:rsidRDefault="00BC244F" w:rsidP="000023A3">
      <w:pPr>
        <w:spacing w:after="0" w:line="240" w:lineRule="auto"/>
        <w:ind w:firstLine="851"/>
        <w:jc w:val="both"/>
        <w:rPr>
          <w:rFonts w:ascii="Times New Roman" w:eastAsiaTheme="minorHAnsi" w:hAnsi="Times New Roman" w:cs="Times New Roman"/>
          <w:color w:val="000000" w:themeColor="text1"/>
          <w:sz w:val="28"/>
          <w:szCs w:val="28"/>
          <w:lang w:val="kk-KZ"/>
        </w:rPr>
      </w:pPr>
    </w:p>
    <w:p w14:paraId="0DCB3105" w14:textId="77777777" w:rsidR="00BC244F" w:rsidRPr="00561902" w:rsidRDefault="00BC244F" w:rsidP="000023A3">
      <w:pPr>
        <w:spacing w:after="0" w:line="240" w:lineRule="auto"/>
        <w:ind w:firstLine="851"/>
        <w:jc w:val="both"/>
        <w:rPr>
          <w:rFonts w:ascii="Times New Roman" w:eastAsiaTheme="minorHAnsi" w:hAnsi="Times New Roman" w:cs="Times New Roman"/>
          <w:color w:val="000000" w:themeColor="text1"/>
          <w:sz w:val="28"/>
          <w:szCs w:val="28"/>
          <w:lang w:val="kk-KZ"/>
        </w:rPr>
      </w:pPr>
    </w:p>
    <w:p w14:paraId="47244024" w14:textId="77777777" w:rsidR="00BC244F" w:rsidRPr="00561902" w:rsidRDefault="00BC244F" w:rsidP="000023A3">
      <w:pPr>
        <w:spacing w:after="0" w:line="240" w:lineRule="auto"/>
        <w:ind w:firstLine="851"/>
        <w:jc w:val="both"/>
        <w:rPr>
          <w:rFonts w:ascii="Times New Roman" w:eastAsiaTheme="minorHAnsi" w:hAnsi="Times New Roman" w:cs="Times New Roman"/>
          <w:color w:val="000000" w:themeColor="text1"/>
          <w:sz w:val="28"/>
          <w:szCs w:val="28"/>
          <w:lang w:val="kk-KZ"/>
        </w:rPr>
      </w:pPr>
    </w:p>
    <w:p w14:paraId="54BD8F2D" w14:textId="77777777" w:rsidR="00BC244F" w:rsidRPr="00561902" w:rsidRDefault="00BC244F" w:rsidP="000023A3">
      <w:pPr>
        <w:spacing w:after="0" w:line="240" w:lineRule="auto"/>
        <w:ind w:firstLine="851"/>
        <w:jc w:val="both"/>
        <w:rPr>
          <w:rFonts w:ascii="Times New Roman" w:eastAsiaTheme="minorHAnsi" w:hAnsi="Times New Roman" w:cs="Times New Roman"/>
          <w:color w:val="000000" w:themeColor="text1"/>
          <w:sz w:val="28"/>
          <w:szCs w:val="28"/>
          <w:lang w:val="kk-KZ"/>
        </w:rPr>
      </w:pPr>
    </w:p>
    <w:p w14:paraId="072A92FC" w14:textId="77777777" w:rsidR="00BC244F" w:rsidRPr="00561902" w:rsidRDefault="00BC244F" w:rsidP="000023A3">
      <w:pPr>
        <w:spacing w:after="0" w:line="240" w:lineRule="auto"/>
        <w:ind w:firstLine="851"/>
        <w:jc w:val="both"/>
        <w:rPr>
          <w:rFonts w:ascii="Times New Roman" w:eastAsiaTheme="minorHAnsi" w:hAnsi="Times New Roman" w:cs="Times New Roman"/>
          <w:color w:val="000000" w:themeColor="text1"/>
          <w:sz w:val="28"/>
          <w:szCs w:val="28"/>
          <w:lang w:val="kk-KZ"/>
        </w:rPr>
      </w:pPr>
    </w:p>
    <w:p w14:paraId="075574AA" w14:textId="77777777" w:rsidR="003903BD" w:rsidRPr="00561902" w:rsidRDefault="003903BD" w:rsidP="000023A3">
      <w:pPr>
        <w:spacing w:after="0" w:line="240" w:lineRule="auto"/>
        <w:ind w:firstLine="851"/>
        <w:jc w:val="both"/>
        <w:rPr>
          <w:rFonts w:ascii="Times New Roman" w:eastAsiaTheme="minorHAnsi" w:hAnsi="Times New Roman" w:cs="Times New Roman"/>
          <w:color w:val="000000" w:themeColor="text1"/>
          <w:sz w:val="28"/>
          <w:szCs w:val="28"/>
        </w:rPr>
      </w:pPr>
    </w:p>
    <w:p w14:paraId="74694A30" w14:textId="77777777" w:rsidR="003903BD" w:rsidRPr="00561902" w:rsidRDefault="003903BD" w:rsidP="000023A3">
      <w:pPr>
        <w:spacing w:after="0" w:line="240" w:lineRule="auto"/>
        <w:ind w:firstLine="851"/>
        <w:jc w:val="both"/>
        <w:rPr>
          <w:rFonts w:ascii="Times New Roman" w:eastAsiaTheme="minorHAnsi" w:hAnsi="Times New Roman" w:cs="Times New Roman"/>
          <w:color w:val="000000" w:themeColor="text1"/>
          <w:sz w:val="28"/>
          <w:szCs w:val="28"/>
        </w:rPr>
      </w:pPr>
    </w:p>
    <w:p w14:paraId="065008A1" w14:textId="77777777" w:rsidR="003903BD" w:rsidRPr="00561902" w:rsidRDefault="003903BD" w:rsidP="000023A3">
      <w:pPr>
        <w:spacing w:after="0" w:line="240" w:lineRule="auto"/>
        <w:ind w:firstLine="851"/>
        <w:jc w:val="both"/>
        <w:rPr>
          <w:rFonts w:ascii="Times New Roman" w:eastAsiaTheme="minorHAnsi" w:hAnsi="Times New Roman" w:cs="Times New Roman"/>
          <w:color w:val="000000" w:themeColor="text1"/>
          <w:sz w:val="28"/>
          <w:szCs w:val="28"/>
        </w:rPr>
      </w:pPr>
    </w:p>
    <w:p w14:paraId="4767BF43" w14:textId="77777777" w:rsidR="00144F52" w:rsidRPr="00561902" w:rsidRDefault="00144F52" w:rsidP="000023A3">
      <w:pPr>
        <w:spacing w:after="0" w:line="240" w:lineRule="auto"/>
        <w:jc w:val="both"/>
        <w:rPr>
          <w:rFonts w:ascii="Times New Roman" w:eastAsiaTheme="minorHAnsi" w:hAnsi="Times New Roman" w:cs="Times New Roman"/>
          <w:color w:val="000000" w:themeColor="text1"/>
          <w:sz w:val="28"/>
          <w:szCs w:val="28"/>
        </w:rPr>
      </w:pPr>
    </w:p>
    <w:p w14:paraId="72213EB6" w14:textId="77777777" w:rsidR="003903BD" w:rsidRPr="00561902" w:rsidRDefault="003903BD" w:rsidP="000023A3">
      <w:pPr>
        <w:spacing w:after="0" w:line="240" w:lineRule="auto"/>
        <w:jc w:val="both"/>
        <w:rPr>
          <w:rFonts w:ascii="Times New Roman" w:eastAsiaTheme="minorHAnsi" w:hAnsi="Times New Roman" w:cs="Times New Roman"/>
          <w:color w:val="000000" w:themeColor="text1"/>
          <w:sz w:val="16"/>
          <w:szCs w:val="16"/>
        </w:rPr>
      </w:pPr>
    </w:p>
    <w:p w14:paraId="006FB000" w14:textId="77777777" w:rsidR="003903BD" w:rsidRPr="00561902" w:rsidRDefault="001E6D16" w:rsidP="00BC244F">
      <w:pPr>
        <w:spacing w:after="0" w:line="240" w:lineRule="auto"/>
        <w:jc w:val="center"/>
        <w:rPr>
          <w:rFonts w:ascii="Times New Roman" w:eastAsiaTheme="minorHAnsi" w:hAnsi="Times New Roman" w:cs="Times New Roman"/>
          <w:color w:val="000000" w:themeColor="text1"/>
          <w:sz w:val="28"/>
          <w:szCs w:val="28"/>
          <w:lang w:val="kk-KZ"/>
        </w:rPr>
      </w:pPr>
      <w:r w:rsidRPr="00561902">
        <w:rPr>
          <w:rFonts w:ascii="Times New Roman" w:eastAsiaTheme="minorHAnsi" w:hAnsi="Times New Roman" w:cs="Times New Roman"/>
          <w:color w:val="000000" w:themeColor="text1"/>
          <w:sz w:val="28"/>
          <w:szCs w:val="28"/>
        </w:rPr>
        <w:t>Рисунок 1</w:t>
      </w:r>
      <w:r w:rsidR="00EC7623" w:rsidRPr="00561902">
        <w:rPr>
          <w:rFonts w:ascii="Times New Roman" w:eastAsiaTheme="minorHAnsi" w:hAnsi="Times New Roman" w:cs="Times New Roman"/>
          <w:color w:val="000000" w:themeColor="text1"/>
          <w:sz w:val="28"/>
          <w:szCs w:val="28"/>
          <w:lang w:val="kk-KZ"/>
        </w:rPr>
        <w:t>3</w:t>
      </w:r>
      <w:r w:rsidR="004047AE">
        <w:rPr>
          <w:rFonts w:ascii="Times New Roman" w:eastAsiaTheme="minorHAnsi" w:hAnsi="Times New Roman" w:cs="Times New Roman"/>
          <w:color w:val="000000" w:themeColor="text1"/>
          <w:sz w:val="28"/>
          <w:szCs w:val="28"/>
          <w:lang w:val="kk-KZ"/>
        </w:rPr>
        <w:t xml:space="preserve"> </w:t>
      </w:r>
      <w:r w:rsidR="00BC244F" w:rsidRPr="00561902">
        <w:rPr>
          <w:rFonts w:ascii="Times New Roman" w:eastAsiaTheme="minorHAnsi" w:hAnsi="Times New Roman" w:cs="Times New Roman"/>
          <w:color w:val="000000" w:themeColor="text1"/>
          <w:sz w:val="28"/>
          <w:szCs w:val="28"/>
        </w:rPr>
        <w:t>–</w:t>
      </w:r>
      <w:r w:rsidR="003903BD" w:rsidRPr="00561902">
        <w:rPr>
          <w:rFonts w:ascii="Times New Roman" w:eastAsiaTheme="minorHAnsi" w:hAnsi="Times New Roman" w:cs="Times New Roman"/>
          <w:color w:val="000000" w:themeColor="text1"/>
          <w:sz w:val="28"/>
          <w:szCs w:val="28"/>
        </w:rPr>
        <w:t xml:space="preserve"> Схема мест в</w:t>
      </w:r>
      <w:r w:rsidR="00BC244F" w:rsidRPr="00561902">
        <w:rPr>
          <w:rFonts w:ascii="Times New Roman" w:eastAsiaTheme="minorHAnsi" w:hAnsi="Times New Roman" w:cs="Times New Roman"/>
          <w:color w:val="000000" w:themeColor="text1"/>
          <w:sz w:val="28"/>
          <w:szCs w:val="28"/>
        </w:rPr>
        <w:t>зятия биопсии слизистой желудка</w:t>
      </w:r>
    </w:p>
    <w:p w14:paraId="57BFA86B" w14:textId="77777777" w:rsidR="003903BD" w:rsidRPr="00561902" w:rsidRDefault="003903BD" w:rsidP="000023A3">
      <w:pPr>
        <w:spacing w:after="0" w:line="240" w:lineRule="auto"/>
        <w:jc w:val="both"/>
        <w:rPr>
          <w:rFonts w:ascii="Times New Roman" w:eastAsiaTheme="minorHAnsi" w:hAnsi="Times New Roman" w:cs="Times New Roman"/>
          <w:color w:val="000000" w:themeColor="text1"/>
          <w:sz w:val="28"/>
          <w:szCs w:val="28"/>
          <w:lang w:val="kk-KZ"/>
        </w:rPr>
      </w:pPr>
    </w:p>
    <w:p w14:paraId="6EAD0875" w14:textId="77777777" w:rsidR="00BC244F" w:rsidRPr="00561902" w:rsidRDefault="00BC244F" w:rsidP="000023A3">
      <w:pPr>
        <w:spacing w:after="0" w:line="240" w:lineRule="auto"/>
        <w:jc w:val="both"/>
        <w:rPr>
          <w:rFonts w:ascii="Times New Roman" w:eastAsiaTheme="minorHAnsi" w:hAnsi="Times New Roman" w:cs="Times New Roman"/>
          <w:color w:val="000000" w:themeColor="text1"/>
          <w:sz w:val="28"/>
          <w:szCs w:val="28"/>
          <w:lang w:val="kk-KZ"/>
        </w:rPr>
      </w:pPr>
      <w:r w:rsidRPr="00561902">
        <w:rPr>
          <w:rFonts w:ascii="Times New Roman" w:eastAsiaTheme="minorHAnsi" w:hAnsi="Times New Roman" w:cs="Times New Roman"/>
          <w:noProof/>
          <w:color w:val="000000" w:themeColor="text1"/>
          <w:lang w:eastAsia="ru-RU"/>
        </w:rPr>
        <w:drawing>
          <wp:anchor distT="0" distB="0" distL="114300" distR="114300" simplePos="0" relativeHeight="251603456" behindDoc="1" locked="0" layoutInCell="1" allowOverlap="1" wp14:anchorId="7E64A9D7" wp14:editId="76D4A16D">
            <wp:simplePos x="0" y="0"/>
            <wp:positionH relativeFrom="column">
              <wp:posOffset>799465</wp:posOffset>
            </wp:positionH>
            <wp:positionV relativeFrom="paragraph">
              <wp:posOffset>85090</wp:posOffset>
            </wp:positionV>
            <wp:extent cx="4360545" cy="1637665"/>
            <wp:effectExtent l="0" t="0" r="1905" b="635"/>
            <wp:wrapTight wrapText="bothSides">
              <wp:wrapPolygon edited="0">
                <wp:start x="0" y="0"/>
                <wp:lineTo x="0" y="21357"/>
                <wp:lineTo x="21515" y="21357"/>
                <wp:lineTo x="21515" y="0"/>
                <wp:lineTo x="0" y="0"/>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360545" cy="1637665"/>
                    </a:xfrm>
                    <a:prstGeom prst="rect">
                      <a:avLst/>
                    </a:prstGeom>
                    <a:noFill/>
                    <a:ln>
                      <a:noFill/>
                    </a:ln>
                  </pic:spPr>
                </pic:pic>
              </a:graphicData>
            </a:graphic>
          </wp:anchor>
        </w:drawing>
      </w:r>
    </w:p>
    <w:p w14:paraId="7F2A51E8" w14:textId="77777777" w:rsidR="00BC244F" w:rsidRPr="00561902" w:rsidRDefault="00BC244F" w:rsidP="000023A3">
      <w:pPr>
        <w:spacing w:after="0" w:line="240" w:lineRule="auto"/>
        <w:jc w:val="both"/>
        <w:rPr>
          <w:rFonts w:ascii="Times New Roman" w:eastAsiaTheme="minorHAnsi" w:hAnsi="Times New Roman" w:cs="Times New Roman"/>
          <w:color w:val="000000" w:themeColor="text1"/>
          <w:sz w:val="28"/>
          <w:szCs w:val="28"/>
          <w:lang w:val="kk-KZ"/>
        </w:rPr>
      </w:pPr>
    </w:p>
    <w:p w14:paraId="15953695" w14:textId="77777777" w:rsidR="00BC244F" w:rsidRPr="00561902" w:rsidRDefault="00BC244F" w:rsidP="000023A3">
      <w:pPr>
        <w:spacing w:after="0" w:line="240" w:lineRule="auto"/>
        <w:jc w:val="both"/>
        <w:rPr>
          <w:rFonts w:ascii="Times New Roman" w:eastAsiaTheme="minorHAnsi" w:hAnsi="Times New Roman" w:cs="Times New Roman"/>
          <w:color w:val="000000" w:themeColor="text1"/>
          <w:sz w:val="28"/>
          <w:szCs w:val="28"/>
          <w:lang w:val="kk-KZ"/>
        </w:rPr>
      </w:pPr>
    </w:p>
    <w:p w14:paraId="185BAB01" w14:textId="77777777" w:rsidR="00BC244F" w:rsidRPr="00561902" w:rsidRDefault="00BC244F" w:rsidP="000023A3">
      <w:pPr>
        <w:spacing w:after="0" w:line="240" w:lineRule="auto"/>
        <w:jc w:val="both"/>
        <w:rPr>
          <w:rFonts w:ascii="Times New Roman" w:eastAsiaTheme="minorHAnsi" w:hAnsi="Times New Roman" w:cs="Times New Roman"/>
          <w:color w:val="000000" w:themeColor="text1"/>
          <w:sz w:val="28"/>
          <w:szCs w:val="28"/>
          <w:lang w:val="kk-KZ"/>
        </w:rPr>
      </w:pPr>
    </w:p>
    <w:p w14:paraId="0FBBF3AC" w14:textId="77777777" w:rsidR="00BC244F" w:rsidRPr="00561902" w:rsidRDefault="00BC244F" w:rsidP="000023A3">
      <w:pPr>
        <w:spacing w:after="0" w:line="240" w:lineRule="auto"/>
        <w:jc w:val="both"/>
        <w:rPr>
          <w:rFonts w:ascii="Times New Roman" w:eastAsiaTheme="minorHAnsi" w:hAnsi="Times New Roman" w:cs="Times New Roman"/>
          <w:color w:val="000000" w:themeColor="text1"/>
          <w:sz w:val="28"/>
          <w:szCs w:val="28"/>
          <w:lang w:val="kk-KZ"/>
        </w:rPr>
      </w:pPr>
    </w:p>
    <w:p w14:paraId="387FCAB4" w14:textId="77777777" w:rsidR="00BC244F" w:rsidRPr="00561902" w:rsidRDefault="00BC244F" w:rsidP="000023A3">
      <w:pPr>
        <w:spacing w:after="0" w:line="240" w:lineRule="auto"/>
        <w:jc w:val="both"/>
        <w:rPr>
          <w:rFonts w:ascii="Times New Roman" w:eastAsiaTheme="minorHAnsi" w:hAnsi="Times New Roman" w:cs="Times New Roman"/>
          <w:color w:val="000000" w:themeColor="text1"/>
          <w:sz w:val="28"/>
          <w:szCs w:val="28"/>
          <w:lang w:val="kk-KZ"/>
        </w:rPr>
      </w:pPr>
    </w:p>
    <w:p w14:paraId="19901E3B" w14:textId="77777777" w:rsidR="00BC244F" w:rsidRPr="00561902" w:rsidRDefault="00BC244F" w:rsidP="000023A3">
      <w:pPr>
        <w:spacing w:after="0" w:line="240" w:lineRule="auto"/>
        <w:jc w:val="both"/>
        <w:rPr>
          <w:rFonts w:ascii="Times New Roman" w:eastAsiaTheme="minorHAnsi" w:hAnsi="Times New Roman" w:cs="Times New Roman"/>
          <w:color w:val="000000" w:themeColor="text1"/>
          <w:sz w:val="28"/>
          <w:szCs w:val="28"/>
          <w:lang w:val="kk-KZ"/>
        </w:rPr>
      </w:pPr>
    </w:p>
    <w:p w14:paraId="48E471CF" w14:textId="77777777" w:rsidR="00BC244F" w:rsidRPr="00561902" w:rsidRDefault="00BC244F" w:rsidP="000023A3">
      <w:pPr>
        <w:spacing w:after="0" w:line="240" w:lineRule="auto"/>
        <w:jc w:val="both"/>
        <w:rPr>
          <w:rFonts w:ascii="Times New Roman" w:eastAsiaTheme="minorHAnsi" w:hAnsi="Times New Roman" w:cs="Times New Roman"/>
          <w:color w:val="000000" w:themeColor="text1"/>
          <w:sz w:val="28"/>
          <w:szCs w:val="28"/>
          <w:lang w:val="kk-KZ"/>
        </w:rPr>
      </w:pPr>
    </w:p>
    <w:p w14:paraId="7EEEEAC3" w14:textId="77777777" w:rsidR="00BC244F" w:rsidRPr="00561902" w:rsidRDefault="00BC244F" w:rsidP="000023A3">
      <w:pPr>
        <w:spacing w:after="0" w:line="240" w:lineRule="auto"/>
        <w:jc w:val="both"/>
        <w:rPr>
          <w:rFonts w:ascii="Times New Roman" w:eastAsiaTheme="minorHAnsi" w:hAnsi="Times New Roman" w:cs="Times New Roman"/>
          <w:color w:val="000000" w:themeColor="text1"/>
          <w:sz w:val="28"/>
          <w:szCs w:val="28"/>
          <w:lang w:val="kk-KZ"/>
        </w:rPr>
      </w:pPr>
    </w:p>
    <w:p w14:paraId="2EB12F81" w14:textId="77777777" w:rsidR="00BC244F" w:rsidRPr="00561902" w:rsidRDefault="00BC244F" w:rsidP="00BC244F">
      <w:pPr>
        <w:spacing w:after="0" w:line="240" w:lineRule="auto"/>
        <w:jc w:val="center"/>
        <w:rPr>
          <w:rFonts w:ascii="Times New Roman" w:eastAsiaTheme="minorHAnsi" w:hAnsi="Times New Roman" w:cs="Times New Roman"/>
          <w:color w:val="000000" w:themeColor="text1"/>
          <w:sz w:val="28"/>
          <w:szCs w:val="28"/>
          <w:shd w:val="clear" w:color="auto" w:fill="FFFFFF"/>
          <w:lang w:val="kk-KZ"/>
        </w:rPr>
      </w:pPr>
      <w:r w:rsidRPr="00561902">
        <w:rPr>
          <w:rFonts w:ascii="Times New Roman" w:eastAsiaTheme="minorHAnsi" w:hAnsi="Times New Roman" w:cs="Times New Roman"/>
          <w:color w:val="000000" w:themeColor="text1"/>
          <w:sz w:val="28"/>
          <w:szCs w:val="28"/>
        </w:rPr>
        <w:t>Рисунок 1</w:t>
      </w:r>
      <w:r w:rsidR="00EC7623" w:rsidRPr="00561902">
        <w:rPr>
          <w:rFonts w:ascii="Times New Roman" w:eastAsiaTheme="minorHAnsi" w:hAnsi="Times New Roman" w:cs="Times New Roman"/>
          <w:color w:val="000000" w:themeColor="text1"/>
          <w:sz w:val="28"/>
          <w:szCs w:val="28"/>
          <w:lang w:val="kk-KZ"/>
        </w:rPr>
        <w:t>4</w:t>
      </w:r>
      <w:r w:rsidR="004047AE">
        <w:rPr>
          <w:rFonts w:ascii="Times New Roman" w:eastAsiaTheme="minorHAnsi" w:hAnsi="Times New Roman" w:cs="Times New Roman"/>
          <w:color w:val="000000" w:themeColor="text1"/>
          <w:sz w:val="28"/>
          <w:szCs w:val="28"/>
          <w:lang w:val="kk-KZ"/>
        </w:rPr>
        <w:t xml:space="preserve"> </w:t>
      </w:r>
      <w:r w:rsidRPr="00561902">
        <w:rPr>
          <w:rFonts w:ascii="Times New Roman" w:hAnsi="Times New Roman" w:cs="Times New Roman"/>
          <w:color w:val="000000" w:themeColor="text1"/>
          <w:sz w:val="28"/>
          <w:szCs w:val="28"/>
          <w:shd w:val="clear" w:color="auto" w:fill="FFFFFF"/>
        </w:rPr>
        <w:t>–</w:t>
      </w:r>
      <w:r w:rsidR="004047AE">
        <w:rPr>
          <w:rFonts w:ascii="Times New Roman" w:hAnsi="Times New Roman" w:cs="Times New Roman"/>
          <w:color w:val="000000" w:themeColor="text1"/>
          <w:sz w:val="28"/>
          <w:szCs w:val="28"/>
          <w:shd w:val="clear" w:color="auto" w:fill="FFFFFF"/>
        </w:rPr>
        <w:t xml:space="preserve"> </w:t>
      </w:r>
      <w:r w:rsidRPr="00561902">
        <w:rPr>
          <w:rFonts w:ascii="Times New Roman" w:eastAsiaTheme="minorHAnsi" w:hAnsi="Times New Roman" w:cs="Times New Roman"/>
          <w:color w:val="000000" w:themeColor="text1"/>
          <w:sz w:val="28"/>
          <w:szCs w:val="28"/>
          <w:shd w:val="clear" w:color="auto" w:fill="FFFFFF"/>
        </w:rPr>
        <w:t xml:space="preserve">Устройство для экспресс-диагностики наличия </w:t>
      </w:r>
      <w:r w:rsidR="0029538C">
        <w:rPr>
          <w:rFonts w:ascii="Times New Roman" w:eastAsiaTheme="minorHAnsi" w:hAnsi="Times New Roman" w:cs="Times New Roman"/>
          <w:i/>
          <w:color w:val="000000" w:themeColor="text1"/>
          <w:sz w:val="28"/>
          <w:szCs w:val="28"/>
          <w:lang w:val="en-US"/>
        </w:rPr>
        <w:t>Helicobacter</w:t>
      </w:r>
      <w:r w:rsidR="0029538C" w:rsidRPr="0029538C">
        <w:rPr>
          <w:rFonts w:ascii="Times New Roman" w:eastAsiaTheme="minorHAnsi" w:hAnsi="Times New Roman" w:cs="Times New Roman"/>
          <w:i/>
          <w:color w:val="000000" w:themeColor="text1"/>
          <w:sz w:val="28"/>
          <w:szCs w:val="28"/>
        </w:rPr>
        <w:t xml:space="preserve"> </w:t>
      </w:r>
      <w:r w:rsidR="0029538C">
        <w:rPr>
          <w:rFonts w:ascii="Times New Roman" w:eastAsiaTheme="minorHAnsi" w:hAnsi="Times New Roman" w:cs="Times New Roman"/>
          <w:i/>
          <w:color w:val="000000" w:themeColor="text1"/>
          <w:sz w:val="28"/>
          <w:szCs w:val="28"/>
          <w:lang w:val="en-US"/>
        </w:rPr>
        <w:t>pylori</w:t>
      </w:r>
      <w:r w:rsidR="0029538C" w:rsidRPr="0029538C">
        <w:rPr>
          <w:rFonts w:ascii="Times New Roman" w:eastAsiaTheme="minorHAnsi" w:hAnsi="Times New Roman" w:cs="Times New Roman"/>
          <w:i/>
          <w:color w:val="000000" w:themeColor="text1"/>
          <w:sz w:val="28"/>
          <w:szCs w:val="28"/>
        </w:rPr>
        <w:t xml:space="preserve"> </w:t>
      </w:r>
      <w:r w:rsidRPr="00561902">
        <w:rPr>
          <w:rFonts w:ascii="Times New Roman" w:eastAsiaTheme="minorHAnsi" w:hAnsi="Times New Roman" w:cs="Times New Roman"/>
          <w:color w:val="000000" w:themeColor="text1"/>
          <w:sz w:val="28"/>
          <w:szCs w:val="28"/>
          <w:shd w:val="clear" w:color="auto" w:fill="FFFFFF"/>
        </w:rPr>
        <w:t>реазной активности биоптата (in</w:t>
      </w:r>
      <w:r w:rsidR="007540E5">
        <w:rPr>
          <w:rFonts w:ascii="Times New Roman" w:eastAsiaTheme="minorHAnsi" w:hAnsi="Times New Roman" w:cs="Times New Roman"/>
          <w:color w:val="000000" w:themeColor="text1"/>
          <w:sz w:val="28"/>
          <w:szCs w:val="28"/>
          <w:shd w:val="clear" w:color="auto" w:fill="FFFFFF"/>
        </w:rPr>
        <w:t xml:space="preserve"> </w:t>
      </w:r>
      <w:r w:rsidRPr="00561902">
        <w:rPr>
          <w:rFonts w:ascii="Times New Roman" w:eastAsiaTheme="minorHAnsi" w:hAnsi="Times New Roman" w:cs="Times New Roman"/>
          <w:color w:val="000000" w:themeColor="text1"/>
          <w:sz w:val="28"/>
          <w:szCs w:val="28"/>
          <w:shd w:val="clear" w:color="auto" w:fill="FFFFFF"/>
        </w:rPr>
        <w:t>vitro)</w:t>
      </w:r>
    </w:p>
    <w:p w14:paraId="5E783AA8" w14:textId="77777777" w:rsidR="00BC244F" w:rsidRPr="00561902" w:rsidRDefault="00BC244F" w:rsidP="000023A3">
      <w:pPr>
        <w:spacing w:after="0" w:line="240" w:lineRule="auto"/>
        <w:jc w:val="both"/>
        <w:rPr>
          <w:rFonts w:ascii="Times New Roman" w:eastAsiaTheme="minorHAnsi" w:hAnsi="Times New Roman" w:cs="Times New Roman"/>
          <w:color w:val="000000" w:themeColor="text1"/>
          <w:sz w:val="16"/>
          <w:szCs w:val="16"/>
          <w:shd w:val="clear" w:color="auto" w:fill="FFFFFF"/>
          <w:lang w:val="kk-KZ"/>
        </w:rPr>
      </w:pPr>
    </w:p>
    <w:p w14:paraId="456F3438" w14:textId="77777777" w:rsidR="00BC244F" w:rsidRPr="00561902" w:rsidRDefault="00BC244F" w:rsidP="00BC244F">
      <w:pPr>
        <w:spacing w:after="0" w:line="240" w:lineRule="auto"/>
        <w:ind w:firstLine="709"/>
        <w:jc w:val="both"/>
        <w:rPr>
          <w:rFonts w:ascii="Times New Roman" w:eastAsiaTheme="minorHAnsi" w:hAnsi="Times New Roman" w:cs="Times New Roman"/>
          <w:color w:val="000000" w:themeColor="text1"/>
          <w:sz w:val="24"/>
          <w:szCs w:val="24"/>
          <w:lang w:val="kk-KZ"/>
        </w:rPr>
      </w:pPr>
      <w:r w:rsidRPr="00561902">
        <w:rPr>
          <w:rFonts w:ascii="Times New Roman" w:eastAsiaTheme="minorHAnsi" w:hAnsi="Times New Roman" w:cs="Times New Roman"/>
          <w:color w:val="000000" w:themeColor="text1"/>
          <w:sz w:val="24"/>
          <w:szCs w:val="24"/>
          <w:shd w:val="clear" w:color="auto" w:fill="FFFFFF"/>
          <w:lang w:val="kk-KZ"/>
        </w:rPr>
        <w:t xml:space="preserve">Примечание – </w:t>
      </w:r>
      <w:r w:rsidRPr="00561902">
        <w:rPr>
          <w:rFonts w:ascii="Times New Roman" w:eastAsiaTheme="minorHAnsi" w:hAnsi="Times New Roman" w:cs="Times New Roman"/>
          <w:color w:val="000000" w:themeColor="text1"/>
          <w:sz w:val="24"/>
          <w:szCs w:val="24"/>
          <w:shd w:val="clear" w:color="auto" w:fill="FFFFFF"/>
        </w:rPr>
        <w:t>Тест-система ХЕЛПИЛ® (формы выпуска: Лента), ООО «АМА»</w:t>
      </w:r>
    </w:p>
    <w:p w14:paraId="5633257B" w14:textId="77777777" w:rsidR="00BC244F" w:rsidRPr="00561902" w:rsidRDefault="00BC244F" w:rsidP="000023A3">
      <w:pPr>
        <w:spacing w:after="0" w:line="240" w:lineRule="auto"/>
        <w:jc w:val="both"/>
        <w:rPr>
          <w:rFonts w:ascii="Times New Roman" w:eastAsiaTheme="minorHAnsi" w:hAnsi="Times New Roman" w:cs="Times New Roman"/>
          <w:color w:val="000000" w:themeColor="text1"/>
          <w:sz w:val="28"/>
          <w:szCs w:val="28"/>
          <w:lang w:val="kk-KZ"/>
        </w:rPr>
      </w:pPr>
    </w:p>
    <w:p w14:paraId="0331B10F" w14:textId="77777777" w:rsidR="00BC244F" w:rsidRPr="00561902" w:rsidRDefault="00B75B78" w:rsidP="000023A3">
      <w:pPr>
        <w:spacing w:after="0" w:line="240" w:lineRule="auto"/>
        <w:jc w:val="both"/>
        <w:rPr>
          <w:rFonts w:ascii="Times New Roman" w:eastAsiaTheme="minorHAnsi" w:hAnsi="Times New Roman" w:cs="Times New Roman"/>
          <w:color w:val="000000" w:themeColor="text1"/>
          <w:sz w:val="28"/>
          <w:szCs w:val="28"/>
          <w:lang w:val="kk-KZ"/>
        </w:rPr>
      </w:pPr>
      <w:r w:rsidRPr="00561902">
        <w:rPr>
          <w:rFonts w:ascii="Times New Roman" w:eastAsia="Times New Roman" w:hAnsi="Times New Roman" w:cs="Times New Roman"/>
          <w:noProof/>
          <w:color w:val="000000" w:themeColor="text1"/>
          <w:sz w:val="28"/>
          <w:szCs w:val="28"/>
          <w:lang w:eastAsia="ru-RU"/>
        </w:rPr>
        <w:drawing>
          <wp:anchor distT="0" distB="0" distL="114300" distR="114300" simplePos="0" relativeHeight="251605504" behindDoc="0" locked="0" layoutInCell="1" allowOverlap="1" wp14:anchorId="5641CA68" wp14:editId="34FEE2B4">
            <wp:simplePos x="0" y="0"/>
            <wp:positionH relativeFrom="margin">
              <wp:posOffset>1819910</wp:posOffset>
            </wp:positionH>
            <wp:positionV relativeFrom="margin">
              <wp:posOffset>5779770</wp:posOffset>
            </wp:positionV>
            <wp:extent cx="2612390" cy="2786380"/>
            <wp:effectExtent l="0" t="0" r="0" b="0"/>
            <wp:wrapSquare wrapText="bothSides"/>
            <wp:docPr id="25" name="Рисунок 25" descr="C:\Users\АО МУА\Documents\МОИ ДОКУМЕНТЫ\РАБОТА каф\магистр раб\ДОКТОРАНТУРА\HP\ДИФФУЗНЫЙ РАК\BALTABAEWA\IMG_20210309_164134.jpg"/>
            <wp:cNvGraphicFramePr/>
            <a:graphic xmlns:a="http://schemas.openxmlformats.org/drawingml/2006/main">
              <a:graphicData uri="http://schemas.openxmlformats.org/drawingml/2006/picture">
                <pic:pic xmlns:pic="http://schemas.openxmlformats.org/drawingml/2006/picture">
                  <pic:nvPicPr>
                    <pic:cNvPr id="1026" name="Picture 2" descr="C:\Users\АО МУА\Documents\МОИ ДОКУМЕНТЫ\РАБОТА каф\магистр раб\ДОКТОРАНТУРА\HP\ДИФФУЗНЫЙ РАК\BALTABAEWA\IMG_20210309_164134.jpg"/>
                    <pic:cNvPicPr>
                      <a:picLocks noGrp="1" noChangeAspect="1" noChangeArrowheads="1"/>
                    </pic:cNvPicPr>
                  </pic:nvPicPr>
                  <pic:blipFill>
                    <a:blip r:embed="rId89" cstate="print"/>
                    <a:srcRect/>
                    <a:stretch>
                      <a:fillRect/>
                    </a:stretch>
                  </pic:blipFill>
                  <pic:spPr bwMode="auto">
                    <a:xfrm>
                      <a:off x="0" y="0"/>
                      <a:ext cx="2612390" cy="2786380"/>
                    </a:xfrm>
                    <a:prstGeom prst="rect">
                      <a:avLst/>
                    </a:prstGeom>
                    <a:noFill/>
                  </pic:spPr>
                </pic:pic>
              </a:graphicData>
            </a:graphic>
          </wp:anchor>
        </w:drawing>
      </w:r>
    </w:p>
    <w:p w14:paraId="246249F8" w14:textId="77777777" w:rsidR="00BC244F" w:rsidRPr="00561902" w:rsidRDefault="00BC244F" w:rsidP="000023A3">
      <w:pPr>
        <w:spacing w:after="0" w:line="240" w:lineRule="auto"/>
        <w:jc w:val="both"/>
        <w:rPr>
          <w:rFonts w:ascii="Times New Roman" w:eastAsiaTheme="minorHAnsi" w:hAnsi="Times New Roman" w:cs="Times New Roman"/>
          <w:color w:val="000000" w:themeColor="text1"/>
          <w:sz w:val="28"/>
          <w:szCs w:val="28"/>
          <w:lang w:val="kk-KZ"/>
        </w:rPr>
      </w:pPr>
    </w:p>
    <w:p w14:paraId="69BC6771" w14:textId="77777777" w:rsidR="00BC244F" w:rsidRPr="00561902" w:rsidRDefault="00BC244F" w:rsidP="000023A3">
      <w:pPr>
        <w:spacing w:after="0" w:line="240" w:lineRule="auto"/>
        <w:jc w:val="both"/>
        <w:rPr>
          <w:rFonts w:ascii="Times New Roman" w:eastAsiaTheme="minorHAnsi" w:hAnsi="Times New Roman" w:cs="Times New Roman"/>
          <w:color w:val="000000" w:themeColor="text1"/>
          <w:sz w:val="28"/>
          <w:szCs w:val="28"/>
          <w:lang w:val="kk-KZ"/>
        </w:rPr>
      </w:pPr>
    </w:p>
    <w:p w14:paraId="7BD93B4E" w14:textId="77777777" w:rsidR="00BC244F" w:rsidRPr="00561902" w:rsidRDefault="00BC244F" w:rsidP="000023A3">
      <w:pPr>
        <w:spacing w:after="0" w:line="240" w:lineRule="auto"/>
        <w:jc w:val="both"/>
        <w:rPr>
          <w:rFonts w:ascii="Times New Roman" w:eastAsiaTheme="minorHAnsi" w:hAnsi="Times New Roman" w:cs="Times New Roman"/>
          <w:color w:val="000000" w:themeColor="text1"/>
          <w:sz w:val="28"/>
          <w:szCs w:val="28"/>
          <w:lang w:val="kk-KZ"/>
        </w:rPr>
      </w:pPr>
    </w:p>
    <w:p w14:paraId="57C516B2" w14:textId="77777777" w:rsidR="00BC244F" w:rsidRPr="00561902" w:rsidRDefault="00BC244F" w:rsidP="000023A3">
      <w:pPr>
        <w:spacing w:after="0" w:line="240" w:lineRule="auto"/>
        <w:jc w:val="both"/>
        <w:rPr>
          <w:rFonts w:ascii="Times New Roman" w:eastAsiaTheme="minorHAnsi" w:hAnsi="Times New Roman" w:cs="Times New Roman"/>
          <w:color w:val="000000" w:themeColor="text1"/>
          <w:sz w:val="28"/>
          <w:szCs w:val="28"/>
          <w:lang w:val="kk-KZ"/>
        </w:rPr>
      </w:pPr>
    </w:p>
    <w:p w14:paraId="3F049224" w14:textId="77777777" w:rsidR="00BC244F" w:rsidRPr="00561902" w:rsidRDefault="00BC244F" w:rsidP="000023A3">
      <w:pPr>
        <w:spacing w:after="0" w:line="240" w:lineRule="auto"/>
        <w:jc w:val="both"/>
        <w:rPr>
          <w:rFonts w:ascii="Times New Roman" w:eastAsiaTheme="minorHAnsi" w:hAnsi="Times New Roman" w:cs="Times New Roman"/>
          <w:color w:val="000000" w:themeColor="text1"/>
          <w:sz w:val="28"/>
          <w:szCs w:val="28"/>
          <w:lang w:val="kk-KZ"/>
        </w:rPr>
      </w:pPr>
    </w:p>
    <w:p w14:paraId="2D674300" w14:textId="77777777" w:rsidR="00BC244F" w:rsidRPr="00561902" w:rsidRDefault="00BC244F" w:rsidP="000023A3">
      <w:pPr>
        <w:spacing w:after="0" w:line="240" w:lineRule="auto"/>
        <w:jc w:val="both"/>
        <w:rPr>
          <w:rFonts w:ascii="Times New Roman" w:eastAsiaTheme="minorHAnsi" w:hAnsi="Times New Roman" w:cs="Times New Roman"/>
          <w:color w:val="000000" w:themeColor="text1"/>
          <w:sz w:val="28"/>
          <w:szCs w:val="28"/>
          <w:lang w:val="kk-KZ"/>
        </w:rPr>
      </w:pPr>
    </w:p>
    <w:p w14:paraId="6D821B42" w14:textId="77777777" w:rsidR="003903BD" w:rsidRPr="00561902" w:rsidRDefault="003903BD" w:rsidP="000023A3">
      <w:pPr>
        <w:spacing w:after="0" w:line="240" w:lineRule="auto"/>
        <w:ind w:firstLine="851"/>
        <w:jc w:val="both"/>
        <w:rPr>
          <w:rFonts w:ascii="Times New Roman" w:eastAsiaTheme="minorHAnsi" w:hAnsi="Times New Roman" w:cs="Times New Roman"/>
          <w:color w:val="000000" w:themeColor="text1"/>
          <w:sz w:val="28"/>
          <w:szCs w:val="28"/>
        </w:rPr>
      </w:pPr>
    </w:p>
    <w:p w14:paraId="335C9F06" w14:textId="77777777" w:rsidR="003903BD" w:rsidRPr="00561902" w:rsidRDefault="003903BD" w:rsidP="000023A3">
      <w:pPr>
        <w:spacing w:after="0" w:line="240" w:lineRule="auto"/>
        <w:ind w:firstLine="851"/>
        <w:jc w:val="both"/>
        <w:rPr>
          <w:rFonts w:ascii="Times New Roman" w:eastAsiaTheme="minorHAnsi" w:hAnsi="Times New Roman" w:cs="Times New Roman"/>
          <w:color w:val="000000" w:themeColor="text1"/>
          <w:sz w:val="28"/>
          <w:szCs w:val="28"/>
        </w:rPr>
      </w:pPr>
    </w:p>
    <w:p w14:paraId="034D8053" w14:textId="77777777" w:rsidR="003903BD" w:rsidRPr="00561902" w:rsidRDefault="003903BD" w:rsidP="000023A3">
      <w:pPr>
        <w:spacing w:after="0" w:line="240" w:lineRule="auto"/>
        <w:ind w:firstLine="851"/>
        <w:jc w:val="both"/>
        <w:rPr>
          <w:rFonts w:ascii="Times New Roman" w:eastAsiaTheme="minorHAnsi" w:hAnsi="Times New Roman" w:cs="Times New Roman"/>
          <w:color w:val="000000" w:themeColor="text1"/>
          <w:sz w:val="28"/>
          <w:szCs w:val="28"/>
        </w:rPr>
      </w:pPr>
    </w:p>
    <w:p w14:paraId="4F40AD25" w14:textId="77777777" w:rsidR="003903BD" w:rsidRPr="00561902" w:rsidRDefault="003903BD" w:rsidP="000023A3">
      <w:pPr>
        <w:spacing w:after="0" w:line="240" w:lineRule="auto"/>
        <w:ind w:firstLine="851"/>
        <w:jc w:val="both"/>
        <w:rPr>
          <w:rFonts w:ascii="Times New Roman" w:eastAsiaTheme="minorHAnsi" w:hAnsi="Times New Roman" w:cs="Times New Roman"/>
          <w:color w:val="000000" w:themeColor="text1"/>
          <w:sz w:val="28"/>
          <w:szCs w:val="28"/>
        </w:rPr>
      </w:pPr>
    </w:p>
    <w:p w14:paraId="7F3F38BC" w14:textId="77777777" w:rsidR="003903BD" w:rsidRPr="00561902" w:rsidRDefault="003903BD" w:rsidP="000023A3">
      <w:pPr>
        <w:spacing w:after="0" w:line="240" w:lineRule="auto"/>
        <w:ind w:firstLine="851"/>
        <w:jc w:val="both"/>
        <w:rPr>
          <w:rFonts w:ascii="Times New Roman" w:eastAsiaTheme="minorHAnsi" w:hAnsi="Times New Roman" w:cs="Times New Roman"/>
          <w:color w:val="000000" w:themeColor="text1"/>
          <w:sz w:val="28"/>
          <w:szCs w:val="28"/>
        </w:rPr>
      </w:pPr>
    </w:p>
    <w:p w14:paraId="37708267" w14:textId="77777777" w:rsidR="003903BD" w:rsidRPr="00561902" w:rsidRDefault="003903BD" w:rsidP="000023A3">
      <w:pPr>
        <w:spacing w:after="0" w:line="240" w:lineRule="auto"/>
        <w:ind w:firstLine="851"/>
        <w:jc w:val="both"/>
        <w:rPr>
          <w:rFonts w:ascii="Times New Roman" w:eastAsiaTheme="minorHAnsi" w:hAnsi="Times New Roman" w:cs="Times New Roman"/>
          <w:color w:val="000000" w:themeColor="text1"/>
          <w:sz w:val="28"/>
          <w:szCs w:val="28"/>
        </w:rPr>
      </w:pPr>
    </w:p>
    <w:p w14:paraId="724777DD" w14:textId="77777777" w:rsidR="003903BD" w:rsidRPr="00561902" w:rsidRDefault="003903BD" w:rsidP="000023A3">
      <w:pPr>
        <w:spacing w:after="0" w:line="240" w:lineRule="auto"/>
        <w:ind w:firstLine="851"/>
        <w:jc w:val="both"/>
        <w:rPr>
          <w:rFonts w:ascii="Times New Roman" w:eastAsiaTheme="minorHAnsi" w:hAnsi="Times New Roman" w:cs="Times New Roman"/>
          <w:color w:val="000000" w:themeColor="text1"/>
          <w:sz w:val="28"/>
          <w:szCs w:val="28"/>
          <w:lang w:val="kk-KZ"/>
        </w:rPr>
      </w:pPr>
    </w:p>
    <w:p w14:paraId="3ACE604E" w14:textId="77777777" w:rsidR="00BC244F" w:rsidRPr="00561902" w:rsidRDefault="00BC244F" w:rsidP="000023A3">
      <w:pPr>
        <w:spacing w:after="0" w:line="240" w:lineRule="auto"/>
        <w:ind w:firstLine="851"/>
        <w:jc w:val="both"/>
        <w:rPr>
          <w:rFonts w:ascii="Times New Roman" w:eastAsiaTheme="minorHAnsi" w:hAnsi="Times New Roman" w:cs="Times New Roman"/>
          <w:color w:val="000000" w:themeColor="text1"/>
          <w:sz w:val="16"/>
          <w:szCs w:val="16"/>
          <w:lang w:val="kk-KZ"/>
        </w:rPr>
      </w:pPr>
    </w:p>
    <w:p w14:paraId="1A517677" w14:textId="049F1EDF" w:rsidR="003903BD" w:rsidRPr="00561902" w:rsidRDefault="00BC244F" w:rsidP="00BC244F">
      <w:pPr>
        <w:spacing w:after="0" w:line="240" w:lineRule="auto"/>
        <w:jc w:val="center"/>
        <w:rPr>
          <w:rFonts w:ascii="Times New Roman" w:eastAsiaTheme="minorHAnsi" w:hAnsi="Times New Roman" w:cs="Times New Roman"/>
          <w:color w:val="000000" w:themeColor="text1"/>
          <w:sz w:val="28"/>
          <w:szCs w:val="28"/>
          <w:lang w:val="kk-KZ"/>
        </w:rPr>
      </w:pPr>
      <w:r w:rsidRPr="00561902">
        <w:rPr>
          <w:rFonts w:ascii="Times New Roman" w:eastAsia="Times New Roman" w:hAnsi="Times New Roman" w:cs="Times New Roman"/>
          <w:color w:val="000000" w:themeColor="text1"/>
          <w:sz w:val="28"/>
          <w:szCs w:val="28"/>
          <w:lang w:eastAsia="ru-RU"/>
        </w:rPr>
        <w:t>Рисунок 1</w:t>
      </w:r>
      <w:r w:rsidR="00EC7623" w:rsidRPr="00561902">
        <w:rPr>
          <w:rFonts w:ascii="Times New Roman" w:eastAsia="Times New Roman" w:hAnsi="Times New Roman" w:cs="Times New Roman"/>
          <w:color w:val="000000" w:themeColor="text1"/>
          <w:sz w:val="28"/>
          <w:szCs w:val="28"/>
          <w:lang w:val="kk-KZ" w:eastAsia="ru-RU"/>
        </w:rPr>
        <w:t>5</w:t>
      </w:r>
      <w:r w:rsidR="004047AE">
        <w:rPr>
          <w:rFonts w:ascii="Times New Roman" w:eastAsia="Times New Roman" w:hAnsi="Times New Roman" w:cs="Times New Roman"/>
          <w:color w:val="000000" w:themeColor="text1"/>
          <w:sz w:val="28"/>
          <w:szCs w:val="28"/>
          <w:lang w:val="kk-KZ" w:eastAsia="ru-RU"/>
        </w:rPr>
        <w:t xml:space="preserve"> </w:t>
      </w:r>
      <w:r w:rsidRPr="00561902">
        <w:rPr>
          <w:rFonts w:ascii="Times New Roman" w:hAnsi="Times New Roman" w:cs="Times New Roman"/>
          <w:color w:val="000000" w:themeColor="text1"/>
          <w:sz w:val="28"/>
          <w:szCs w:val="28"/>
          <w:shd w:val="clear" w:color="auto" w:fill="FFFFFF"/>
        </w:rPr>
        <w:t>–</w:t>
      </w:r>
      <w:r w:rsidRPr="00561902">
        <w:rPr>
          <w:rFonts w:ascii="Times New Roman" w:eastAsia="Times New Roman" w:hAnsi="Times New Roman" w:cs="Times New Roman"/>
          <w:color w:val="000000" w:themeColor="text1"/>
          <w:sz w:val="28"/>
          <w:szCs w:val="28"/>
          <w:lang w:eastAsia="ru-RU"/>
        </w:rPr>
        <w:t xml:space="preserve"> Макропрепарат желудка, больного, прооперированаого в условиях ГКП на ПХВ «ММЦ» г.</w:t>
      </w:r>
      <w:r w:rsidR="00595777">
        <w:rPr>
          <w:rFonts w:ascii="Times New Roman" w:eastAsia="Times New Roman" w:hAnsi="Times New Roman" w:cs="Times New Roman"/>
          <w:color w:val="000000" w:themeColor="text1"/>
          <w:sz w:val="28"/>
          <w:szCs w:val="28"/>
          <w:lang w:eastAsia="ru-RU"/>
        </w:rPr>
        <w:t xml:space="preserve"> Астана</w:t>
      </w:r>
    </w:p>
    <w:p w14:paraId="423A7CCF" w14:textId="77777777" w:rsidR="00BC244F" w:rsidRPr="00561902" w:rsidRDefault="00BC244F" w:rsidP="00BC244F">
      <w:pPr>
        <w:spacing w:after="0" w:line="240" w:lineRule="auto"/>
        <w:ind w:firstLine="709"/>
        <w:jc w:val="both"/>
        <w:rPr>
          <w:rFonts w:ascii="Times New Roman" w:eastAsiaTheme="minorHAnsi" w:hAnsi="Times New Roman" w:cs="Times New Roman"/>
          <w:color w:val="000000" w:themeColor="text1"/>
          <w:sz w:val="28"/>
          <w:szCs w:val="28"/>
        </w:rPr>
      </w:pPr>
      <w:r w:rsidRPr="00561902">
        <w:rPr>
          <w:rFonts w:ascii="Times New Roman" w:eastAsiaTheme="minorHAnsi" w:hAnsi="Times New Roman" w:cs="Times New Roman"/>
          <w:color w:val="000000" w:themeColor="text1"/>
          <w:sz w:val="28"/>
          <w:szCs w:val="28"/>
        </w:rPr>
        <w:t>В</w:t>
      </w:r>
      <w:r w:rsidR="00B75B78">
        <w:rPr>
          <w:rFonts w:ascii="Times New Roman" w:eastAsiaTheme="minorHAnsi" w:hAnsi="Times New Roman" w:cs="Times New Roman"/>
          <w:color w:val="000000" w:themeColor="text1"/>
          <w:sz w:val="28"/>
          <w:szCs w:val="28"/>
        </w:rPr>
        <w:t xml:space="preserve"> соответствии с рисунком 15, в</w:t>
      </w:r>
      <w:r w:rsidRPr="00561902">
        <w:rPr>
          <w:rFonts w:ascii="Times New Roman" w:eastAsiaTheme="minorHAnsi" w:hAnsi="Times New Roman" w:cs="Times New Roman"/>
          <w:color w:val="000000" w:themeColor="text1"/>
          <w:sz w:val="28"/>
          <w:szCs w:val="28"/>
        </w:rPr>
        <w:t xml:space="preserve"> качестве источников биоптатов слизистой использованы макропрепараты желудков</w:t>
      </w:r>
      <w:r w:rsidRPr="00561902">
        <w:rPr>
          <w:rFonts w:ascii="Times New Roman" w:eastAsiaTheme="minorHAnsi" w:hAnsi="Times New Roman" w:cs="Times New Roman"/>
          <w:color w:val="000000" w:themeColor="text1"/>
          <w:sz w:val="28"/>
          <w:szCs w:val="28"/>
          <w:lang w:val="kk-KZ"/>
        </w:rPr>
        <w:t xml:space="preserve">, </w:t>
      </w:r>
      <w:r w:rsidRPr="00561902">
        <w:rPr>
          <w:rFonts w:ascii="Times New Roman" w:eastAsiaTheme="minorHAnsi" w:hAnsi="Times New Roman" w:cs="Times New Roman"/>
          <w:color w:val="000000" w:themeColor="text1"/>
          <w:sz w:val="28"/>
          <w:szCs w:val="28"/>
        </w:rPr>
        <w:t>в течение 2-3 часов после операции, больных прооперированных в условиях ГКП на ПХВ ММЦ г.</w:t>
      </w:r>
      <w:r w:rsidR="00B75B78">
        <w:rPr>
          <w:rFonts w:ascii="Times New Roman" w:eastAsiaTheme="minorHAnsi" w:hAnsi="Times New Roman" w:cs="Times New Roman"/>
          <w:color w:val="000000" w:themeColor="text1"/>
          <w:sz w:val="28"/>
          <w:szCs w:val="28"/>
        </w:rPr>
        <w:t> </w:t>
      </w:r>
      <w:r w:rsidR="00002332">
        <w:rPr>
          <w:rFonts w:ascii="Times New Roman" w:eastAsiaTheme="minorHAnsi" w:hAnsi="Times New Roman" w:cs="Times New Roman"/>
          <w:color w:val="000000" w:themeColor="text1"/>
          <w:sz w:val="28"/>
          <w:szCs w:val="28"/>
        </w:rPr>
        <w:t>Астана</w:t>
      </w:r>
      <w:r w:rsidRPr="00561902">
        <w:rPr>
          <w:rFonts w:ascii="Times New Roman" w:eastAsiaTheme="minorHAnsi" w:hAnsi="Times New Roman" w:cs="Times New Roman"/>
          <w:color w:val="000000" w:themeColor="text1"/>
          <w:sz w:val="28"/>
          <w:szCs w:val="28"/>
        </w:rPr>
        <w:t>.</w:t>
      </w:r>
    </w:p>
    <w:p w14:paraId="58D2F946" w14:textId="77777777" w:rsidR="003903BD" w:rsidRPr="00561902" w:rsidRDefault="003903BD" w:rsidP="00BC244F">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Проведение теста на определения уреазной активности.</w:t>
      </w:r>
    </w:p>
    <w:p w14:paraId="30B1D7BC" w14:textId="77777777" w:rsidR="003903BD" w:rsidRPr="00561902" w:rsidRDefault="003903BD" w:rsidP="00BC244F">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1. Снимаю язычок с индикаторного диска.</w:t>
      </w:r>
    </w:p>
    <w:p w14:paraId="31AE10F4" w14:textId="77777777" w:rsidR="003903BD" w:rsidRPr="00561902" w:rsidRDefault="003903BD" w:rsidP="00BC244F">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2. Провожу забор биоптата со слизистой желудка в антральном отделе, теле желудка, кардиальном</w:t>
      </w:r>
      <w:r w:rsidR="000B08DE" w:rsidRPr="00561902">
        <w:rPr>
          <w:rFonts w:ascii="Times New Roman" w:eastAsia="Times New Roman" w:hAnsi="Times New Roman" w:cs="Times New Roman"/>
          <w:color w:val="000000" w:themeColor="text1"/>
          <w:sz w:val="28"/>
          <w:szCs w:val="28"/>
          <w:lang w:eastAsia="ru-RU"/>
        </w:rPr>
        <w:t xml:space="preserve"> отделе по малой кривизне (</w:t>
      </w:r>
      <w:r w:rsidR="00BC244F" w:rsidRPr="00561902">
        <w:rPr>
          <w:rFonts w:ascii="Times New Roman" w:eastAsia="Times New Roman" w:hAnsi="Times New Roman" w:cs="Times New Roman"/>
          <w:color w:val="000000" w:themeColor="text1"/>
          <w:sz w:val="28"/>
          <w:szCs w:val="28"/>
          <w:lang w:eastAsia="ru-RU"/>
        </w:rPr>
        <w:t>р</w:t>
      </w:r>
      <w:r w:rsidR="000B08DE" w:rsidRPr="00561902">
        <w:rPr>
          <w:rFonts w:ascii="Times New Roman" w:eastAsia="Times New Roman" w:hAnsi="Times New Roman" w:cs="Times New Roman"/>
          <w:color w:val="000000" w:themeColor="text1"/>
          <w:sz w:val="28"/>
          <w:szCs w:val="28"/>
          <w:lang w:eastAsia="ru-RU"/>
        </w:rPr>
        <w:t>ис</w:t>
      </w:r>
      <w:r w:rsidR="00BC244F" w:rsidRPr="00561902">
        <w:rPr>
          <w:rFonts w:ascii="Times New Roman" w:eastAsia="Times New Roman" w:hAnsi="Times New Roman" w:cs="Times New Roman"/>
          <w:color w:val="000000" w:themeColor="text1"/>
          <w:sz w:val="28"/>
          <w:szCs w:val="28"/>
          <w:lang w:val="kk-KZ" w:eastAsia="ru-RU"/>
        </w:rPr>
        <w:t xml:space="preserve">унок </w:t>
      </w:r>
      <w:r w:rsidR="000B08DE" w:rsidRPr="00561902">
        <w:rPr>
          <w:rFonts w:ascii="Times New Roman" w:eastAsia="Times New Roman" w:hAnsi="Times New Roman" w:cs="Times New Roman"/>
          <w:color w:val="000000" w:themeColor="text1"/>
          <w:sz w:val="28"/>
          <w:szCs w:val="28"/>
          <w:lang w:eastAsia="ru-RU"/>
        </w:rPr>
        <w:t>1</w:t>
      </w:r>
      <w:r w:rsidR="00EC7623" w:rsidRPr="00561902">
        <w:rPr>
          <w:rFonts w:ascii="Times New Roman" w:eastAsia="Times New Roman" w:hAnsi="Times New Roman" w:cs="Times New Roman"/>
          <w:color w:val="000000" w:themeColor="text1"/>
          <w:sz w:val="28"/>
          <w:szCs w:val="28"/>
          <w:lang w:val="kk-KZ" w:eastAsia="ru-RU"/>
        </w:rPr>
        <w:t>6</w:t>
      </w:r>
      <w:r w:rsidRPr="00561902">
        <w:rPr>
          <w:rFonts w:ascii="Times New Roman" w:eastAsia="Times New Roman" w:hAnsi="Times New Roman" w:cs="Times New Roman"/>
          <w:color w:val="000000" w:themeColor="text1"/>
          <w:sz w:val="28"/>
          <w:szCs w:val="28"/>
          <w:lang w:eastAsia="ru-RU"/>
        </w:rPr>
        <w:t>).</w:t>
      </w:r>
    </w:p>
    <w:p w14:paraId="7DCD2951" w14:textId="77777777" w:rsidR="003903BD" w:rsidRPr="00561902" w:rsidRDefault="003903BD" w:rsidP="00BC244F">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 xml:space="preserve">2. Помещаю биоптаты, полученные в ходе забора слизистой оболочки желудка на поверхность индикаторного диска. </w:t>
      </w:r>
    </w:p>
    <w:p w14:paraId="42B70FF9" w14:textId="77777777" w:rsidR="003903BD" w:rsidRPr="00561902" w:rsidRDefault="003903BD" w:rsidP="00BC244F">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3. Появление пятна зеленого/синего цвета в течение трех минут</w:t>
      </w:r>
      <w:r w:rsidR="000B08DE" w:rsidRPr="00561902">
        <w:rPr>
          <w:rFonts w:ascii="Times New Roman" w:eastAsia="Times New Roman" w:hAnsi="Times New Roman" w:cs="Times New Roman"/>
          <w:color w:val="000000" w:themeColor="text1"/>
          <w:sz w:val="28"/>
          <w:szCs w:val="28"/>
          <w:lang w:eastAsia="ru-RU"/>
        </w:rPr>
        <w:t xml:space="preserve"> регистрирую в фотоотчете (</w:t>
      </w:r>
      <w:r w:rsidR="00BC244F" w:rsidRPr="00561902">
        <w:rPr>
          <w:rFonts w:ascii="Times New Roman" w:eastAsia="Times New Roman" w:hAnsi="Times New Roman" w:cs="Times New Roman"/>
          <w:color w:val="000000" w:themeColor="text1"/>
          <w:sz w:val="28"/>
          <w:szCs w:val="28"/>
          <w:lang w:eastAsia="ru-RU"/>
        </w:rPr>
        <w:t>р</w:t>
      </w:r>
      <w:r w:rsidR="000B08DE" w:rsidRPr="00561902">
        <w:rPr>
          <w:rFonts w:ascii="Times New Roman" w:eastAsia="Times New Roman" w:hAnsi="Times New Roman" w:cs="Times New Roman"/>
          <w:color w:val="000000" w:themeColor="text1"/>
          <w:sz w:val="28"/>
          <w:szCs w:val="28"/>
          <w:lang w:eastAsia="ru-RU"/>
        </w:rPr>
        <w:t>ис</w:t>
      </w:r>
      <w:r w:rsidR="00BC244F" w:rsidRPr="00561902">
        <w:rPr>
          <w:rFonts w:ascii="Times New Roman" w:eastAsia="Times New Roman" w:hAnsi="Times New Roman" w:cs="Times New Roman"/>
          <w:color w:val="000000" w:themeColor="text1"/>
          <w:sz w:val="28"/>
          <w:szCs w:val="28"/>
          <w:lang w:val="kk-KZ" w:eastAsia="ru-RU"/>
        </w:rPr>
        <w:t xml:space="preserve">унок </w:t>
      </w:r>
      <w:r w:rsidR="000B08DE" w:rsidRPr="00561902">
        <w:rPr>
          <w:rFonts w:ascii="Times New Roman" w:eastAsia="Times New Roman" w:hAnsi="Times New Roman" w:cs="Times New Roman"/>
          <w:color w:val="000000" w:themeColor="text1"/>
          <w:sz w:val="28"/>
          <w:szCs w:val="28"/>
          <w:lang w:eastAsia="ru-RU"/>
        </w:rPr>
        <w:t>1</w:t>
      </w:r>
      <w:r w:rsidR="00EC7623" w:rsidRPr="00561902">
        <w:rPr>
          <w:rFonts w:ascii="Times New Roman" w:eastAsia="Times New Roman" w:hAnsi="Times New Roman" w:cs="Times New Roman"/>
          <w:color w:val="000000" w:themeColor="text1"/>
          <w:sz w:val="28"/>
          <w:szCs w:val="28"/>
          <w:lang w:val="kk-KZ" w:eastAsia="ru-RU"/>
        </w:rPr>
        <w:t>7</w:t>
      </w:r>
      <w:r w:rsidRPr="00561902">
        <w:rPr>
          <w:rFonts w:ascii="Times New Roman" w:eastAsia="Times New Roman" w:hAnsi="Times New Roman" w:cs="Times New Roman"/>
          <w:color w:val="000000" w:themeColor="text1"/>
          <w:sz w:val="28"/>
          <w:szCs w:val="28"/>
          <w:lang w:eastAsia="ru-RU"/>
        </w:rPr>
        <w:t>).</w:t>
      </w:r>
    </w:p>
    <w:p w14:paraId="03EC8D91" w14:textId="77777777" w:rsidR="003903BD" w:rsidRPr="00561902" w:rsidRDefault="003903BD" w:rsidP="00BC244F">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p>
    <w:p w14:paraId="24FF9971" w14:textId="77777777" w:rsidR="003903BD" w:rsidRPr="00561902" w:rsidRDefault="00B75B78" w:rsidP="000023A3">
      <w:pPr>
        <w:shd w:val="clear" w:color="auto" w:fill="FFFFFF"/>
        <w:spacing w:after="0" w:line="240" w:lineRule="auto"/>
        <w:ind w:firstLine="851"/>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noProof/>
          <w:color w:val="000000" w:themeColor="text1"/>
          <w:sz w:val="28"/>
          <w:szCs w:val="28"/>
          <w:lang w:eastAsia="ru-RU"/>
        </w:rPr>
        <w:drawing>
          <wp:anchor distT="0" distB="0" distL="114300" distR="114300" simplePos="0" relativeHeight="251602432" behindDoc="0" locked="0" layoutInCell="1" allowOverlap="1" wp14:anchorId="314BF4F3" wp14:editId="4A00D4C9">
            <wp:simplePos x="0" y="0"/>
            <wp:positionH relativeFrom="margin">
              <wp:posOffset>1785620</wp:posOffset>
            </wp:positionH>
            <wp:positionV relativeFrom="margin">
              <wp:posOffset>2663190</wp:posOffset>
            </wp:positionV>
            <wp:extent cx="2710815" cy="2155190"/>
            <wp:effectExtent l="0" t="0" r="0" b="0"/>
            <wp:wrapSquare wrapText="bothSides"/>
            <wp:docPr id="27" name="Рисунок 1" descr="C:\Users\C2C6~1\AppData\Local\Temp\Rar$DI02.222\IMG_20200430_140947_5.jpg"/>
            <wp:cNvGraphicFramePr/>
            <a:graphic xmlns:a="http://schemas.openxmlformats.org/drawingml/2006/main">
              <a:graphicData uri="http://schemas.openxmlformats.org/drawingml/2006/picture">
                <pic:pic xmlns:pic="http://schemas.openxmlformats.org/drawingml/2006/picture">
                  <pic:nvPicPr>
                    <pic:cNvPr id="5122" name="Picture 2" descr="C:\Users\C2C6~1\AppData\Local\Temp\Rar$DI02.222\IMG_20200430_140947_5.jpg"/>
                    <pic:cNvPicPr>
                      <a:picLocks noGrp="1" noChangeAspect="1" noChangeArrowheads="1"/>
                    </pic:cNvPicPr>
                  </pic:nvPicPr>
                  <pic:blipFill>
                    <a:blip r:embed="rId90" cstate="print"/>
                    <a:srcRect t="13765" b="19434"/>
                    <a:stretch>
                      <a:fillRect/>
                    </a:stretch>
                  </pic:blipFill>
                  <pic:spPr bwMode="auto">
                    <a:xfrm>
                      <a:off x="0" y="0"/>
                      <a:ext cx="2710815" cy="2155190"/>
                    </a:xfrm>
                    <a:prstGeom prst="rect">
                      <a:avLst/>
                    </a:prstGeom>
                    <a:noFill/>
                  </pic:spPr>
                </pic:pic>
              </a:graphicData>
            </a:graphic>
          </wp:anchor>
        </w:drawing>
      </w:r>
    </w:p>
    <w:p w14:paraId="7CAE4C81" w14:textId="77777777" w:rsidR="003903BD" w:rsidRPr="00561902" w:rsidRDefault="003903BD" w:rsidP="000023A3">
      <w:pPr>
        <w:shd w:val="clear" w:color="auto" w:fill="FFFFFF"/>
        <w:spacing w:after="0" w:line="240" w:lineRule="auto"/>
        <w:ind w:firstLine="851"/>
        <w:rPr>
          <w:rFonts w:ascii="Times New Roman" w:eastAsia="Times New Roman" w:hAnsi="Times New Roman" w:cs="Times New Roman"/>
          <w:color w:val="000000" w:themeColor="text1"/>
          <w:sz w:val="28"/>
          <w:szCs w:val="28"/>
          <w:lang w:eastAsia="ru-RU"/>
        </w:rPr>
      </w:pPr>
    </w:p>
    <w:p w14:paraId="45B9E381" w14:textId="77777777" w:rsidR="003903BD" w:rsidRPr="00561902" w:rsidRDefault="003903BD" w:rsidP="000023A3">
      <w:pPr>
        <w:shd w:val="clear" w:color="auto" w:fill="FFFFFF"/>
        <w:spacing w:after="0" w:line="240" w:lineRule="auto"/>
        <w:ind w:firstLine="851"/>
        <w:rPr>
          <w:rFonts w:ascii="Times New Roman" w:eastAsia="Times New Roman" w:hAnsi="Times New Roman" w:cs="Times New Roman"/>
          <w:color w:val="000000" w:themeColor="text1"/>
          <w:sz w:val="28"/>
          <w:szCs w:val="28"/>
          <w:lang w:eastAsia="ru-RU"/>
        </w:rPr>
      </w:pPr>
    </w:p>
    <w:p w14:paraId="0759A269" w14:textId="77777777" w:rsidR="003903BD" w:rsidRPr="00561902" w:rsidRDefault="003903BD" w:rsidP="000023A3">
      <w:pPr>
        <w:shd w:val="clear" w:color="auto" w:fill="FFFFFF"/>
        <w:spacing w:after="0" w:line="240" w:lineRule="auto"/>
        <w:ind w:firstLine="851"/>
        <w:rPr>
          <w:rFonts w:ascii="Times New Roman" w:eastAsia="Times New Roman" w:hAnsi="Times New Roman" w:cs="Times New Roman"/>
          <w:color w:val="000000" w:themeColor="text1"/>
          <w:sz w:val="28"/>
          <w:szCs w:val="28"/>
          <w:lang w:eastAsia="ru-RU"/>
        </w:rPr>
      </w:pPr>
    </w:p>
    <w:p w14:paraId="14B841C1" w14:textId="77777777" w:rsidR="003903BD" w:rsidRPr="00561902" w:rsidRDefault="003903BD" w:rsidP="000023A3">
      <w:pPr>
        <w:shd w:val="clear" w:color="auto" w:fill="FFFFFF"/>
        <w:spacing w:after="0" w:line="240" w:lineRule="auto"/>
        <w:ind w:firstLine="851"/>
        <w:rPr>
          <w:rFonts w:ascii="Times New Roman" w:eastAsia="Times New Roman" w:hAnsi="Times New Roman" w:cs="Times New Roman"/>
          <w:color w:val="000000" w:themeColor="text1"/>
          <w:sz w:val="28"/>
          <w:szCs w:val="28"/>
          <w:lang w:eastAsia="ru-RU"/>
        </w:rPr>
      </w:pPr>
    </w:p>
    <w:p w14:paraId="7BBF5802" w14:textId="77777777" w:rsidR="003903BD" w:rsidRPr="00561902" w:rsidRDefault="003903BD" w:rsidP="000023A3">
      <w:pPr>
        <w:shd w:val="clear" w:color="auto" w:fill="FFFFFF"/>
        <w:spacing w:after="0" w:line="240" w:lineRule="auto"/>
        <w:ind w:firstLine="851"/>
        <w:rPr>
          <w:rFonts w:ascii="Times New Roman" w:eastAsia="Times New Roman" w:hAnsi="Times New Roman" w:cs="Times New Roman"/>
          <w:color w:val="000000" w:themeColor="text1"/>
          <w:sz w:val="28"/>
          <w:szCs w:val="28"/>
          <w:lang w:eastAsia="ru-RU"/>
        </w:rPr>
      </w:pPr>
    </w:p>
    <w:p w14:paraId="76A04F31" w14:textId="77777777" w:rsidR="003903BD" w:rsidRPr="00561902" w:rsidRDefault="003903BD" w:rsidP="000023A3">
      <w:pPr>
        <w:shd w:val="clear" w:color="auto" w:fill="FFFFFF"/>
        <w:spacing w:after="0" w:line="240" w:lineRule="auto"/>
        <w:ind w:firstLine="851"/>
        <w:rPr>
          <w:rFonts w:ascii="Times New Roman" w:eastAsia="Times New Roman" w:hAnsi="Times New Roman" w:cs="Times New Roman"/>
          <w:color w:val="000000" w:themeColor="text1"/>
          <w:sz w:val="28"/>
          <w:szCs w:val="28"/>
          <w:lang w:eastAsia="ru-RU"/>
        </w:rPr>
      </w:pPr>
    </w:p>
    <w:p w14:paraId="7F0AFE69" w14:textId="77777777" w:rsidR="003903BD" w:rsidRPr="00561902" w:rsidRDefault="003903BD" w:rsidP="000023A3">
      <w:pPr>
        <w:shd w:val="clear" w:color="auto" w:fill="FFFFFF"/>
        <w:spacing w:after="0" w:line="240" w:lineRule="auto"/>
        <w:rPr>
          <w:rFonts w:ascii="Times New Roman" w:eastAsia="Times New Roman" w:hAnsi="Times New Roman" w:cs="Times New Roman"/>
          <w:color w:val="000000" w:themeColor="text1"/>
          <w:sz w:val="28"/>
          <w:szCs w:val="28"/>
          <w:lang w:eastAsia="ru-RU"/>
        </w:rPr>
      </w:pPr>
    </w:p>
    <w:p w14:paraId="63CF0CD6" w14:textId="77777777" w:rsidR="003903BD" w:rsidRPr="00561902" w:rsidRDefault="003903BD" w:rsidP="000023A3">
      <w:pPr>
        <w:shd w:val="clear" w:color="auto" w:fill="FFFFFF"/>
        <w:spacing w:after="0" w:line="240" w:lineRule="auto"/>
        <w:rPr>
          <w:rFonts w:ascii="Times New Roman" w:eastAsia="Times New Roman" w:hAnsi="Times New Roman" w:cs="Times New Roman"/>
          <w:color w:val="000000" w:themeColor="text1"/>
          <w:sz w:val="28"/>
          <w:szCs w:val="28"/>
          <w:lang w:eastAsia="ru-RU"/>
        </w:rPr>
      </w:pPr>
    </w:p>
    <w:p w14:paraId="192C4FFA" w14:textId="77777777" w:rsidR="003903BD" w:rsidRPr="00561902" w:rsidRDefault="003903BD" w:rsidP="000023A3">
      <w:pPr>
        <w:shd w:val="clear" w:color="auto" w:fill="FFFFFF"/>
        <w:spacing w:after="0" w:line="240" w:lineRule="auto"/>
        <w:rPr>
          <w:rFonts w:ascii="Times New Roman" w:eastAsia="Times New Roman" w:hAnsi="Times New Roman" w:cs="Times New Roman"/>
          <w:color w:val="000000" w:themeColor="text1"/>
          <w:sz w:val="28"/>
          <w:szCs w:val="28"/>
          <w:lang w:eastAsia="ru-RU"/>
        </w:rPr>
      </w:pPr>
    </w:p>
    <w:p w14:paraId="5404E251" w14:textId="77777777" w:rsidR="003903BD" w:rsidRPr="00561902" w:rsidRDefault="003903BD" w:rsidP="000023A3">
      <w:pPr>
        <w:shd w:val="clear" w:color="auto" w:fill="FFFFFF"/>
        <w:spacing w:after="0" w:line="240" w:lineRule="auto"/>
        <w:rPr>
          <w:rFonts w:ascii="Times New Roman" w:eastAsia="Times New Roman" w:hAnsi="Times New Roman" w:cs="Times New Roman"/>
          <w:color w:val="000000" w:themeColor="text1"/>
          <w:sz w:val="28"/>
          <w:szCs w:val="28"/>
          <w:lang w:eastAsia="ru-RU"/>
        </w:rPr>
      </w:pPr>
    </w:p>
    <w:p w14:paraId="5A6B159D" w14:textId="77777777" w:rsidR="003903BD" w:rsidRPr="00561902" w:rsidRDefault="00144F52" w:rsidP="00BC244F">
      <w:pPr>
        <w:shd w:val="clear" w:color="auto" w:fill="FFFFFF"/>
        <w:spacing w:after="0" w:line="240" w:lineRule="auto"/>
        <w:jc w:val="center"/>
        <w:rPr>
          <w:rFonts w:ascii="Times New Roman" w:eastAsia="Times New Roman" w:hAnsi="Times New Roman" w:cs="Times New Roman"/>
          <w:color w:val="000000" w:themeColor="text1"/>
          <w:sz w:val="28"/>
          <w:szCs w:val="28"/>
          <w:lang w:val="kk-KZ" w:eastAsia="ru-RU"/>
        </w:rPr>
      </w:pPr>
      <w:r w:rsidRPr="00561902">
        <w:rPr>
          <w:rFonts w:ascii="Times New Roman" w:eastAsia="Times New Roman" w:hAnsi="Times New Roman" w:cs="Times New Roman"/>
          <w:color w:val="000000" w:themeColor="text1"/>
          <w:sz w:val="28"/>
          <w:szCs w:val="28"/>
          <w:lang w:eastAsia="ru-RU"/>
        </w:rPr>
        <w:t>Рисунок 1</w:t>
      </w:r>
      <w:r w:rsidR="00EC7623" w:rsidRPr="00561902">
        <w:rPr>
          <w:rFonts w:ascii="Times New Roman" w:eastAsia="Times New Roman" w:hAnsi="Times New Roman" w:cs="Times New Roman"/>
          <w:color w:val="000000" w:themeColor="text1"/>
          <w:sz w:val="28"/>
          <w:szCs w:val="28"/>
          <w:lang w:val="kk-KZ" w:eastAsia="ru-RU"/>
        </w:rPr>
        <w:t>6</w:t>
      </w:r>
      <w:r w:rsidR="004047AE">
        <w:rPr>
          <w:rFonts w:ascii="Times New Roman" w:eastAsia="Times New Roman" w:hAnsi="Times New Roman" w:cs="Times New Roman"/>
          <w:color w:val="000000" w:themeColor="text1"/>
          <w:sz w:val="28"/>
          <w:szCs w:val="28"/>
          <w:lang w:val="kk-KZ" w:eastAsia="ru-RU"/>
        </w:rPr>
        <w:t xml:space="preserve"> </w:t>
      </w:r>
      <w:r w:rsidRPr="00561902">
        <w:rPr>
          <w:rFonts w:ascii="Times New Roman" w:hAnsi="Times New Roman" w:cs="Times New Roman"/>
          <w:color w:val="000000" w:themeColor="text1"/>
          <w:sz w:val="28"/>
          <w:szCs w:val="28"/>
          <w:shd w:val="clear" w:color="auto" w:fill="FFFFFF"/>
        </w:rPr>
        <w:t>–</w:t>
      </w:r>
      <w:r w:rsidR="003903BD" w:rsidRPr="00561902">
        <w:rPr>
          <w:rFonts w:ascii="Times New Roman" w:eastAsia="Times New Roman" w:hAnsi="Times New Roman" w:cs="Times New Roman"/>
          <w:color w:val="000000" w:themeColor="text1"/>
          <w:sz w:val="28"/>
          <w:szCs w:val="28"/>
          <w:lang w:eastAsia="ru-RU"/>
        </w:rPr>
        <w:t xml:space="preserve"> Забор биоптата слизистой желудка по малой кривиз</w:t>
      </w:r>
      <w:r w:rsidR="00BC244F" w:rsidRPr="00561902">
        <w:rPr>
          <w:rFonts w:ascii="Times New Roman" w:eastAsia="Times New Roman" w:hAnsi="Times New Roman" w:cs="Times New Roman"/>
          <w:color w:val="000000" w:themeColor="text1"/>
          <w:sz w:val="28"/>
          <w:szCs w:val="28"/>
          <w:lang w:eastAsia="ru-RU"/>
        </w:rPr>
        <w:t>не в кардиальном отделе желудка</w:t>
      </w:r>
    </w:p>
    <w:p w14:paraId="59292038" w14:textId="77777777" w:rsidR="003903BD" w:rsidRPr="00561902" w:rsidRDefault="003903BD" w:rsidP="000023A3">
      <w:pPr>
        <w:shd w:val="clear" w:color="auto" w:fill="FFFFFF"/>
        <w:spacing w:after="0" w:line="240" w:lineRule="auto"/>
        <w:rPr>
          <w:rFonts w:ascii="Times New Roman" w:eastAsia="Times New Roman" w:hAnsi="Times New Roman" w:cs="Times New Roman"/>
          <w:color w:val="000000" w:themeColor="text1"/>
          <w:sz w:val="28"/>
          <w:szCs w:val="28"/>
          <w:lang w:eastAsia="ru-RU"/>
        </w:rPr>
      </w:pPr>
    </w:p>
    <w:p w14:paraId="19C5EBAC" w14:textId="77777777" w:rsidR="003903BD" w:rsidRPr="00561902" w:rsidRDefault="00BC244F" w:rsidP="000023A3">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561902">
        <w:rPr>
          <w:rFonts w:ascii="Times New Roman" w:eastAsiaTheme="minorHAnsi" w:hAnsi="Times New Roman" w:cs="Times New Roman"/>
          <w:noProof/>
          <w:color w:val="000000" w:themeColor="text1"/>
          <w:lang w:eastAsia="ru-RU"/>
        </w:rPr>
        <w:drawing>
          <wp:anchor distT="0" distB="0" distL="114300" distR="114300" simplePos="0" relativeHeight="251601408" behindDoc="1" locked="0" layoutInCell="1" allowOverlap="1" wp14:anchorId="1CEFF9F0" wp14:editId="3D543AA3">
            <wp:simplePos x="0" y="0"/>
            <wp:positionH relativeFrom="column">
              <wp:posOffset>909320</wp:posOffset>
            </wp:positionH>
            <wp:positionV relativeFrom="paragraph">
              <wp:posOffset>27305</wp:posOffset>
            </wp:positionV>
            <wp:extent cx="4365625" cy="1845945"/>
            <wp:effectExtent l="0" t="0" r="0" b="1905"/>
            <wp:wrapTight wrapText="bothSides">
              <wp:wrapPolygon edited="0">
                <wp:start x="0" y="0"/>
                <wp:lineTo x="0" y="21399"/>
                <wp:lineTo x="21490" y="21399"/>
                <wp:lineTo x="21490" y="0"/>
                <wp:lineTo x="0"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365625" cy="1845945"/>
                    </a:xfrm>
                    <a:prstGeom prst="rect">
                      <a:avLst/>
                    </a:prstGeom>
                    <a:noFill/>
                    <a:ln>
                      <a:noFill/>
                    </a:ln>
                  </pic:spPr>
                </pic:pic>
              </a:graphicData>
            </a:graphic>
          </wp:anchor>
        </w:drawing>
      </w:r>
    </w:p>
    <w:p w14:paraId="58EEEB77" w14:textId="77777777" w:rsidR="003903BD" w:rsidRPr="00561902" w:rsidRDefault="003903BD" w:rsidP="000023A3">
      <w:pPr>
        <w:spacing w:after="0" w:line="240" w:lineRule="auto"/>
        <w:jc w:val="both"/>
        <w:rPr>
          <w:rFonts w:ascii="Times New Roman" w:eastAsiaTheme="minorHAnsi" w:hAnsi="Times New Roman" w:cs="Times New Roman"/>
          <w:color w:val="000000" w:themeColor="text1"/>
          <w:sz w:val="28"/>
          <w:szCs w:val="28"/>
        </w:rPr>
      </w:pPr>
    </w:p>
    <w:p w14:paraId="60CC2718" w14:textId="77777777" w:rsidR="003903BD" w:rsidRPr="00561902" w:rsidRDefault="003903BD" w:rsidP="000023A3">
      <w:pPr>
        <w:spacing w:after="0" w:line="240" w:lineRule="auto"/>
        <w:jc w:val="both"/>
        <w:rPr>
          <w:rFonts w:ascii="Times New Roman" w:eastAsiaTheme="minorHAnsi" w:hAnsi="Times New Roman" w:cs="Times New Roman"/>
          <w:color w:val="000000" w:themeColor="text1"/>
          <w:sz w:val="28"/>
          <w:szCs w:val="28"/>
        </w:rPr>
      </w:pPr>
    </w:p>
    <w:p w14:paraId="1304AF05" w14:textId="77777777" w:rsidR="003903BD" w:rsidRPr="00561902" w:rsidRDefault="003903BD" w:rsidP="000023A3">
      <w:pPr>
        <w:spacing w:after="0" w:line="240" w:lineRule="auto"/>
        <w:ind w:firstLine="851"/>
        <w:jc w:val="both"/>
        <w:rPr>
          <w:rFonts w:ascii="Times New Roman" w:eastAsiaTheme="minorHAnsi" w:hAnsi="Times New Roman" w:cs="Times New Roman"/>
          <w:color w:val="000000" w:themeColor="text1"/>
          <w:sz w:val="28"/>
          <w:szCs w:val="28"/>
        </w:rPr>
      </w:pPr>
    </w:p>
    <w:p w14:paraId="35BB0A7D" w14:textId="77777777" w:rsidR="003903BD" w:rsidRPr="00561902" w:rsidRDefault="003903BD" w:rsidP="000023A3">
      <w:pPr>
        <w:spacing w:after="0" w:line="240" w:lineRule="auto"/>
        <w:ind w:firstLine="851"/>
        <w:jc w:val="both"/>
        <w:rPr>
          <w:rFonts w:ascii="Times New Roman" w:eastAsiaTheme="minorHAnsi" w:hAnsi="Times New Roman" w:cs="Times New Roman"/>
          <w:color w:val="000000" w:themeColor="text1"/>
          <w:sz w:val="28"/>
          <w:szCs w:val="28"/>
        </w:rPr>
      </w:pPr>
    </w:p>
    <w:p w14:paraId="638E35AD" w14:textId="77777777" w:rsidR="003903BD" w:rsidRPr="00561902" w:rsidRDefault="003903BD" w:rsidP="000023A3">
      <w:pPr>
        <w:spacing w:after="0" w:line="240" w:lineRule="auto"/>
        <w:ind w:firstLine="851"/>
        <w:jc w:val="both"/>
        <w:rPr>
          <w:rFonts w:ascii="Times New Roman" w:eastAsiaTheme="minorHAnsi" w:hAnsi="Times New Roman" w:cs="Times New Roman"/>
          <w:color w:val="000000" w:themeColor="text1"/>
          <w:sz w:val="28"/>
          <w:szCs w:val="28"/>
        </w:rPr>
      </w:pPr>
    </w:p>
    <w:p w14:paraId="61AE06A3" w14:textId="77777777" w:rsidR="003903BD" w:rsidRPr="00561902" w:rsidRDefault="003903BD" w:rsidP="000023A3">
      <w:pPr>
        <w:spacing w:after="0" w:line="240" w:lineRule="auto"/>
        <w:ind w:firstLine="851"/>
        <w:jc w:val="both"/>
        <w:rPr>
          <w:rFonts w:ascii="Times New Roman" w:eastAsiaTheme="minorHAnsi" w:hAnsi="Times New Roman" w:cs="Times New Roman"/>
          <w:color w:val="000000" w:themeColor="text1"/>
          <w:sz w:val="28"/>
          <w:szCs w:val="28"/>
        </w:rPr>
      </w:pPr>
    </w:p>
    <w:p w14:paraId="6C417E6B" w14:textId="77777777" w:rsidR="003903BD" w:rsidRPr="00561902" w:rsidRDefault="003903BD" w:rsidP="000023A3">
      <w:pPr>
        <w:spacing w:after="0" w:line="240" w:lineRule="auto"/>
        <w:ind w:firstLine="851"/>
        <w:jc w:val="both"/>
        <w:rPr>
          <w:rFonts w:ascii="Times New Roman" w:eastAsiaTheme="minorHAnsi" w:hAnsi="Times New Roman" w:cs="Times New Roman"/>
          <w:color w:val="000000" w:themeColor="text1"/>
          <w:sz w:val="28"/>
          <w:szCs w:val="28"/>
        </w:rPr>
      </w:pPr>
    </w:p>
    <w:p w14:paraId="279BBB98" w14:textId="77777777" w:rsidR="003903BD" w:rsidRPr="00561902" w:rsidRDefault="003903BD" w:rsidP="000023A3">
      <w:pPr>
        <w:spacing w:after="0" w:line="240" w:lineRule="auto"/>
        <w:ind w:firstLine="851"/>
        <w:jc w:val="both"/>
        <w:rPr>
          <w:rFonts w:ascii="Times New Roman" w:eastAsiaTheme="minorHAnsi" w:hAnsi="Times New Roman" w:cs="Times New Roman"/>
          <w:color w:val="000000" w:themeColor="text1"/>
          <w:sz w:val="28"/>
          <w:szCs w:val="28"/>
        </w:rPr>
      </w:pPr>
    </w:p>
    <w:p w14:paraId="1C787F47" w14:textId="77777777" w:rsidR="003903BD" w:rsidRPr="00561902" w:rsidRDefault="003903BD" w:rsidP="000023A3">
      <w:pPr>
        <w:spacing w:after="0" w:line="240" w:lineRule="auto"/>
        <w:ind w:firstLine="851"/>
        <w:jc w:val="both"/>
        <w:rPr>
          <w:rFonts w:ascii="Times New Roman" w:eastAsiaTheme="minorHAnsi" w:hAnsi="Times New Roman" w:cs="Times New Roman"/>
          <w:color w:val="000000" w:themeColor="text1"/>
          <w:sz w:val="28"/>
          <w:szCs w:val="28"/>
        </w:rPr>
      </w:pPr>
    </w:p>
    <w:p w14:paraId="55B77E17" w14:textId="77777777" w:rsidR="00BC244F" w:rsidRPr="00561902" w:rsidRDefault="00144F52" w:rsidP="00BC244F">
      <w:pPr>
        <w:spacing w:after="0" w:line="240" w:lineRule="auto"/>
        <w:jc w:val="center"/>
        <w:rPr>
          <w:rFonts w:ascii="Times New Roman" w:eastAsiaTheme="minorHAnsi" w:hAnsi="Times New Roman" w:cs="Times New Roman"/>
          <w:color w:val="000000" w:themeColor="text1"/>
          <w:sz w:val="28"/>
          <w:szCs w:val="28"/>
          <w:lang w:val="kk-KZ"/>
        </w:rPr>
      </w:pPr>
      <w:r w:rsidRPr="00561902">
        <w:rPr>
          <w:rFonts w:ascii="Times New Roman" w:eastAsiaTheme="minorHAnsi" w:hAnsi="Times New Roman" w:cs="Times New Roman"/>
          <w:color w:val="000000" w:themeColor="text1"/>
          <w:sz w:val="28"/>
          <w:szCs w:val="28"/>
        </w:rPr>
        <w:t>Рисунок 1</w:t>
      </w:r>
      <w:r w:rsidR="00EC7623" w:rsidRPr="00561902">
        <w:rPr>
          <w:rFonts w:ascii="Times New Roman" w:eastAsiaTheme="minorHAnsi" w:hAnsi="Times New Roman" w:cs="Times New Roman"/>
          <w:color w:val="000000" w:themeColor="text1"/>
          <w:sz w:val="28"/>
          <w:szCs w:val="28"/>
          <w:lang w:val="kk-KZ"/>
        </w:rPr>
        <w:t>7</w:t>
      </w:r>
      <w:r w:rsidR="004047AE">
        <w:rPr>
          <w:rFonts w:ascii="Times New Roman" w:eastAsiaTheme="minorHAnsi" w:hAnsi="Times New Roman" w:cs="Times New Roman"/>
          <w:color w:val="000000" w:themeColor="text1"/>
          <w:sz w:val="28"/>
          <w:szCs w:val="28"/>
          <w:lang w:val="kk-KZ"/>
        </w:rPr>
        <w:t xml:space="preserve"> </w:t>
      </w:r>
      <w:r w:rsidRPr="00561902">
        <w:rPr>
          <w:rFonts w:ascii="Times New Roman" w:hAnsi="Times New Roman" w:cs="Times New Roman"/>
          <w:color w:val="000000" w:themeColor="text1"/>
          <w:sz w:val="28"/>
          <w:szCs w:val="28"/>
          <w:shd w:val="clear" w:color="auto" w:fill="FFFFFF"/>
        </w:rPr>
        <w:t xml:space="preserve">– </w:t>
      </w:r>
      <w:r w:rsidR="003903BD" w:rsidRPr="00561902">
        <w:rPr>
          <w:rFonts w:ascii="Times New Roman" w:eastAsiaTheme="minorHAnsi" w:hAnsi="Times New Roman" w:cs="Times New Roman"/>
          <w:color w:val="000000" w:themeColor="text1"/>
          <w:sz w:val="28"/>
          <w:szCs w:val="28"/>
        </w:rPr>
        <w:t>Нанесение биоптатов слизистой желудка на индикаторные диски ХЕЛПИЛ ленты</w:t>
      </w:r>
    </w:p>
    <w:p w14:paraId="7B6D1424" w14:textId="77777777" w:rsidR="00BC244F" w:rsidRPr="00561902" w:rsidRDefault="00BC244F" w:rsidP="00BC244F">
      <w:pPr>
        <w:spacing w:after="0" w:line="240" w:lineRule="auto"/>
        <w:jc w:val="center"/>
        <w:rPr>
          <w:rFonts w:ascii="Times New Roman" w:eastAsiaTheme="minorHAnsi" w:hAnsi="Times New Roman" w:cs="Times New Roman"/>
          <w:color w:val="000000" w:themeColor="text1"/>
          <w:sz w:val="16"/>
          <w:szCs w:val="16"/>
          <w:lang w:val="kk-KZ"/>
        </w:rPr>
      </w:pPr>
    </w:p>
    <w:p w14:paraId="22AA967A" w14:textId="77777777" w:rsidR="003903BD" w:rsidRPr="00561902" w:rsidRDefault="00BC244F" w:rsidP="00BC244F">
      <w:pPr>
        <w:spacing w:after="0" w:line="240" w:lineRule="auto"/>
        <w:ind w:firstLine="709"/>
        <w:jc w:val="both"/>
        <w:rPr>
          <w:rFonts w:ascii="Times New Roman" w:eastAsiaTheme="minorHAnsi" w:hAnsi="Times New Roman" w:cs="Times New Roman"/>
          <w:color w:val="000000" w:themeColor="text1"/>
          <w:sz w:val="24"/>
          <w:szCs w:val="24"/>
          <w:lang w:val="kk-KZ"/>
        </w:rPr>
      </w:pPr>
      <w:r w:rsidRPr="00561902">
        <w:rPr>
          <w:rFonts w:ascii="Times New Roman" w:eastAsiaTheme="minorHAnsi" w:hAnsi="Times New Roman" w:cs="Times New Roman"/>
          <w:color w:val="000000" w:themeColor="text1"/>
          <w:sz w:val="24"/>
          <w:szCs w:val="24"/>
          <w:lang w:val="kk-KZ"/>
        </w:rPr>
        <w:t xml:space="preserve">Примечание – </w:t>
      </w:r>
      <w:r w:rsidR="003903BD" w:rsidRPr="00561902">
        <w:rPr>
          <w:rFonts w:ascii="Times New Roman" w:eastAsiaTheme="minorHAnsi" w:hAnsi="Times New Roman" w:cs="Times New Roman"/>
          <w:color w:val="000000" w:themeColor="text1"/>
          <w:sz w:val="24"/>
          <w:szCs w:val="24"/>
        </w:rPr>
        <w:t>Регис</w:t>
      </w:r>
      <w:r w:rsidRPr="00561902">
        <w:rPr>
          <w:rFonts w:ascii="Times New Roman" w:eastAsiaTheme="minorHAnsi" w:hAnsi="Times New Roman" w:cs="Times New Roman"/>
          <w:color w:val="000000" w:themeColor="text1"/>
          <w:sz w:val="24"/>
          <w:szCs w:val="24"/>
        </w:rPr>
        <w:t>трация окрашивания в фотоотчете</w:t>
      </w:r>
    </w:p>
    <w:p w14:paraId="055B814B" w14:textId="77777777" w:rsidR="003903BD" w:rsidRPr="00561902" w:rsidRDefault="003903BD" w:rsidP="000023A3">
      <w:pPr>
        <w:spacing w:after="0" w:line="240" w:lineRule="auto"/>
        <w:ind w:firstLine="851"/>
        <w:jc w:val="both"/>
        <w:rPr>
          <w:rFonts w:ascii="Times New Roman" w:eastAsiaTheme="minorHAnsi" w:hAnsi="Times New Roman" w:cs="Times New Roman"/>
          <w:color w:val="000000" w:themeColor="text1"/>
          <w:sz w:val="28"/>
          <w:szCs w:val="28"/>
        </w:rPr>
      </w:pPr>
    </w:p>
    <w:p w14:paraId="227BCBDA" w14:textId="77777777" w:rsidR="00976641" w:rsidRPr="00561902" w:rsidRDefault="00976641" w:rsidP="000023A3">
      <w:pPr>
        <w:spacing w:after="0" w:line="240" w:lineRule="auto"/>
        <w:jc w:val="both"/>
        <w:rPr>
          <w:rFonts w:ascii="Times New Roman" w:hAnsi="Times New Roman" w:cs="Times New Roman"/>
          <w:b/>
          <w:color w:val="000000" w:themeColor="text1"/>
          <w:sz w:val="28"/>
          <w:szCs w:val="28"/>
        </w:rPr>
      </w:pPr>
    </w:p>
    <w:p w14:paraId="0248271E" w14:textId="77777777" w:rsidR="00976641" w:rsidRPr="00561902" w:rsidRDefault="00976641" w:rsidP="000023A3">
      <w:pPr>
        <w:spacing w:after="0" w:line="240" w:lineRule="auto"/>
        <w:jc w:val="both"/>
        <w:rPr>
          <w:rFonts w:ascii="Times New Roman" w:hAnsi="Times New Roman" w:cs="Times New Roman"/>
          <w:b/>
          <w:color w:val="000000" w:themeColor="text1"/>
          <w:sz w:val="28"/>
          <w:szCs w:val="28"/>
        </w:rPr>
      </w:pPr>
    </w:p>
    <w:p w14:paraId="251150DD" w14:textId="77777777" w:rsidR="00976641" w:rsidRPr="00561902" w:rsidRDefault="00976641" w:rsidP="000023A3">
      <w:pPr>
        <w:spacing w:after="0" w:line="240" w:lineRule="auto"/>
        <w:jc w:val="both"/>
        <w:rPr>
          <w:rFonts w:ascii="Times New Roman" w:hAnsi="Times New Roman" w:cs="Times New Roman"/>
          <w:b/>
          <w:color w:val="000000" w:themeColor="text1"/>
          <w:sz w:val="28"/>
          <w:szCs w:val="28"/>
        </w:rPr>
      </w:pPr>
    </w:p>
    <w:p w14:paraId="2457F326" w14:textId="77777777" w:rsidR="00156D36" w:rsidRPr="00561902" w:rsidRDefault="0040088C" w:rsidP="00BC244F">
      <w:pPr>
        <w:spacing w:after="0" w:line="240" w:lineRule="auto"/>
        <w:ind w:firstLine="709"/>
        <w:jc w:val="both"/>
        <w:rPr>
          <w:rFonts w:ascii="Times New Roman" w:hAnsi="Times New Roman" w:cs="Times New Roman"/>
          <w:b/>
          <w:color w:val="000000" w:themeColor="text1"/>
          <w:sz w:val="28"/>
          <w:szCs w:val="28"/>
          <w:lang w:val="kk-KZ"/>
        </w:rPr>
      </w:pPr>
      <w:r w:rsidRPr="00561902">
        <w:rPr>
          <w:rFonts w:ascii="Times New Roman" w:hAnsi="Times New Roman" w:cs="Times New Roman"/>
          <w:b/>
          <w:color w:val="000000" w:themeColor="text1"/>
          <w:sz w:val="28"/>
          <w:szCs w:val="28"/>
        </w:rPr>
        <w:t xml:space="preserve">3 </w:t>
      </w:r>
      <w:r w:rsidR="00BC244F" w:rsidRPr="00561902">
        <w:rPr>
          <w:rFonts w:ascii="Times New Roman" w:hAnsi="Times New Roman" w:cs="Times New Roman"/>
          <w:b/>
          <w:color w:val="000000" w:themeColor="text1"/>
          <w:sz w:val="28"/>
          <w:szCs w:val="28"/>
        </w:rPr>
        <w:t>РЕЗУЛЬТАТЫ ИССЛЕДОВАНИЯ</w:t>
      </w:r>
    </w:p>
    <w:p w14:paraId="5D17C082" w14:textId="77777777" w:rsidR="00BC244F" w:rsidRPr="00561902" w:rsidRDefault="00BC244F" w:rsidP="00BC244F">
      <w:pPr>
        <w:pStyle w:val="Normal1"/>
        <w:snapToGrid w:val="0"/>
        <w:spacing w:line="240" w:lineRule="auto"/>
        <w:ind w:firstLine="709"/>
        <w:jc w:val="both"/>
        <w:rPr>
          <w:rFonts w:ascii="Times New Roman" w:hAnsi="Times New Roman" w:cs="Times New Roman"/>
          <w:b/>
          <w:color w:val="000000" w:themeColor="text1"/>
          <w:sz w:val="28"/>
          <w:szCs w:val="28"/>
          <w:lang w:val="ru-RU"/>
        </w:rPr>
      </w:pPr>
    </w:p>
    <w:p w14:paraId="734134E8" w14:textId="77777777" w:rsidR="00BC244F" w:rsidRPr="00561902" w:rsidRDefault="004524AC" w:rsidP="00BC244F">
      <w:pPr>
        <w:pStyle w:val="Normal1"/>
        <w:snapToGrid w:val="0"/>
        <w:spacing w:line="240" w:lineRule="auto"/>
        <w:ind w:firstLine="709"/>
        <w:jc w:val="both"/>
        <w:rPr>
          <w:rFonts w:ascii="Times New Roman" w:hAnsi="Times New Roman" w:cs="Times New Roman"/>
          <w:b/>
          <w:color w:val="000000" w:themeColor="text1"/>
          <w:sz w:val="28"/>
          <w:szCs w:val="28"/>
          <w:lang w:val="ru-RU"/>
        </w:rPr>
      </w:pPr>
      <w:r w:rsidRPr="00561902">
        <w:rPr>
          <w:rFonts w:ascii="Times New Roman" w:hAnsi="Times New Roman" w:cs="Times New Roman"/>
          <w:b/>
          <w:color w:val="000000" w:themeColor="text1"/>
          <w:sz w:val="28"/>
          <w:szCs w:val="28"/>
          <w:lang w:val="ru-RU"/>
        </w:rPr>
        <w:t>3.1</w:t>
      </w:r>
      <w:r w:rsidR="004047AE">
        <w:rPr>
          <w:rFonts w:ascii="Times New Roman" w:hAnsi="Times New Roman" w:cs="Times New Roman"/>
          <w:b/>
          <w:color w:val="000000" w:themeColor="text1"/>
          <w:sz w:val="28"/>
          <w:szCs w:val="28"/>
          <w:lang w:val="ru-RU"/>
        </w:rPr>
        <w:t xml:space="preserve"> </w:t>
      </w:r>
      <w:r w:rsidR="00A01D52" w:rsidRPr="00561902">
        <w:rPr>
          <w:rFonts w:ascii="Times New Roman" w:hAnsi="Times New Roman" w:cs="Times New Roman"/>
          <w:b/>
          <w:color w:val="000000" w:themeColor="text1"/>
          <w:sz w:val="28"/>
          <w:szCs w:val="28"/>
          <w:lang w:val="ru-RU"/>
        </w:rPr>
        <w:t xml:space="preserve">Определение однонуклеотидных </w:t>
      </w:r>
      <w:r w:rsidR="0062237E" w:rsidRPr="00561902">
        <w:rPr>
          <w:rFonts w:ascii="Times New Roman" w:hAnsi="Times New Roman" w:cs="Times New Roman"/>
          <w:b/>
          <w:color w:val="000000" w:themeColor="text1"/>
          <w:sz w:val="28"/>
          <w:szCs w:val="28"/>
          <w:lang w:val="ru-RU"/>
        </w:rPr>
        <w:t>полиморфизмов</w:t>
      </w:r>
      <w:r w:rsidR="00A01D52" w:rsidRPr="00561902">
        <w:rPr>
          <w:rFonts w:ascii="Times New Roman" w:hAnsi="Times New Roman" w:cs="Times New Roman"/>
          <w:b/>
          <w:color w:val="000000" w:themeColor="text1"/>
          <w:sz w:val="28"/>
          <w:szCs w:val="28"/>
          <w:lang w:val="ru-RU"/>
        </w:rPr>
        <w:t xml:space="preserve"> у пaциентов с диaгнозом</w:t>
      </w:r>
      <w:r w:rsidR="007540E5">
        <w:rPr>
          <w:rFonts w:ascii="Times New Roman" w:hAnsi="Times New Roman" w:cs="Times New Roman"/>
          <w:b/>
          <w:color w:val="000000" w:themeColor="text1"/>
          <w:sz w:val="28"/>
          <w:szCs w:val="28"/>
          <w:lang w:val="ru-RU"/>
        </w:rPr>
        <w:t xml:space="preserve"> </w:t>
      </w:r>
      <w:r w:rsidR="00A01D52" w:rsidRPr="00561902">
        <w:rPr>
          <w:rFonts w:ascii="Times New Roman" w:hAnsi="Times New Roman" w:cs="Times New Roman"/>
          <w:b/>
          <w:color w:val="000000" w:themeColor="text1"/>
          <w:sz w:val="28"/>
          <w:szCs w:val="28"/>
          <w:lang w:val="ru-RU"/>
        </w:rPr>
        <w:t>рaк</w:t>
      </w:r>
      <w:r w:rsidR="007540E5">
        <w:rPr>
          <w:rFonts w:ascii="Times New Roman" w:hAnsi="Times New Roman" w:cs="Times New Roman"/>
          <w:b/>
          <w:color w:val="000000" w:themeColor="text1"/>
          <w:sz w:val="28"/>
          <w:szCs w:val="28"/>
          <w:lang w:val="ru-RU"/>
        </w:rPr>
        <w:t xml:space="preserve"> </w:t>
      </w:r>
      <w:r w:rsidR="00A01D52" w:rsidRPr="00561902">
        <w:rPr>
          <w:rFonts w:ascii="Times New Roman" w:hAnsi="Times New Roman" w:cs="Times New Roman"/>
          <w:b/>
          <w:color w:val="000000" w:themeColor="text1"/>
          <w:sz w:val="28"/>
          <w:szCs w:val="28"/>
          <w:lang w:val="ru-RU"/>
        </w:rPr>
        <w:t>желудкa</w:t>
      </w:r>
    </w:p>
    <w:p w14:paraId="2797A7E3" w14:textId="538FC472" w:rsidR="00A01D52" w:rsidRPr="00561902" w:rsidRDefault="00715104" w:rsidP="00BC244F">
      <w:pPr>
        <w:pStyle w:val="Normal1"/>
        <w:snapToGrid w:val="0"/>
        <w:spacing w:line="240" w:lineRule="auto"/>
        <w:ind w:firstLine="709"/>
        <w:jc w:val="both"/>
        <w:rPr>
          <w:rFonts w:ascii="Times New Roman" w:hAnsi="Times New Roman" w:cs="Times New Roman"/>
          <w:color w:val="000000" w:themeColor="text1"/>
          <w:sz w:val="28"/>
          <w:szCs w:val="28"/>
          <w:lang w:val="ru-RU"/>
        </w:rPr>
      </w:pPr>
      <w:r w:rsidRPr="00561902">
        <w:rPr>
          <w:rFonts w:ascii="Times New Roman" w:hAnsi="Times New Roman" w:cs="Times New Roman"/>
          <w:color w:val="000000" w:themeColor="text1"/>
          <w:sz w:val="28"/>
          <w:szCs w:val="28"/>
          <w:lang w:val="ru-RU"/>
        </w:rPr>
        <w:t>Проведено</w:t>
      </w:r>
      <w:r w:rsidR="00505A25">
        <w:rPr>
          <w:rFonts w:ascii="Times New Roman" w:hAnsi="Times New Roman" w:cs="Times New Roman"/>
          <w:color w:val="000000" w:themeColor="text1"/>
          <w:sz w:val="28"/>
          <w:szCs w:val="28"/>
          <w:lang w:val="ru-RU"/>
        </w:rPr>
        <w:t xml:space="preserve"> </w:t>
      </w:r>
      <w:r w:rsidR="00A01D52" w:rsidRPr="00561902">
        <w:rPr>
          <w:rFonts w:ascii="Times New Roman" w:hAnsi="Times New Roman" w:cs="Times New Roman"/>
          <w:color w:val="000000" w:themeColor="text1"/>
          <w:sz w:val="28"/>
          <w:szCs w:val="28"/>
          <w:lang w:val="ru-RU"/>
        </w:rPr>
        <w:t xml:space="preserve">исследовaние случай – контроль </w:t>
      </w:r>
      <w:r w:rsidR="00A01D52" w:rsidRPr="00561902">
        <w:rPr>
          <w:rFonts w:ascii="Times New Roman" w:eastAsia="Times New Roman" w:hAnsi="Times New Roman" w:cs="Times New Roman"/>
          <w:color w:val="000000" w:themeColor="text1"/>
          <w:sz w:val="28"/>
          <w:szCs w:val="28"/>
          <w:lang w:val="ru-RU" w:eastAsia="ru-RU"/>
        </w:rPr>
        <w:t>нa выявление aссоциaций</w:t>
      </w:r>
      <w:r w:rsidR="007540E5">
        <w:rPr>
          <w:rFonts w:ascii="Times New Roman" w:eastAsia="Times New Roman" w:hAnsi="Times New Roman" w:cs="Times New Roman"/>
          <w:color w:val="000000" w:themeColor="text1"/>
          <w:sz w:val="28"/>
          <w:szCs w:val="28"/>
          <w:lang w:val="ru-RU" w:eastAsia="ru-RU"/>
        </w:rPr>
        <w:t xml:space="preserve"> </w:t>
      </w:r>
      <w:r w:rsidR="00A01D52" w:rsidRPr="00561902">
        <w:rPr>
          <w:rFonts w:ascii="Times New Roman" w:eastAsia="Times New Roman" w:hAnsi="Times New Roman" w:cs="Times New Roman"/>
          <w:color w:val="000000" w:themeColor="text1"/>
          <w:sz w:val="28"/>
          <w:szCs w:val="28"/>
          <w:lang w:val="ru-RU" w:eastAsia="ru-RU"/>
        </w:rPr>
        <w:t>рискa</w:t>
      </w:r>
      <w:r w:rsidR="007540E5">
        <w:rPr>
          <w:rFonts w:ascii="Times New Roman" w:eastAsia="Times New Roman" w:hAnsi="Times New Roman" w:cs="Times New Roman"/>
          <w:color w:val="000000" w:themeColor="text1"/>
          <w:sz w:val="28"/>
          <w:szCs w:val="28"/>
          <w:lang w:val="ru-RU" w:eastAsia="ru-RU"/>
        </w:rPr>
        <w:t xml:space="preserve"> </w:t>
      </w:r>
      <w:r w:rsidR="00A01D52" w:rsidRPr="00561902">
        <w:rPr>
          <w:rFonts w:ascii="Times New Roman" w:eastAsia="Times New Roman" w:hAnsi="Times New Roman" w:cs="Times New Roman"/>
          <w:color w:val="000000" w:themeColor="text1"/>
          <w:sz w:val="28"/>
          <w:szCs w:val="28"/>
          <w:lang w:val="ru-RU" w:eastAsia="ru-RU"/>
        </w:rPr>
        <w:t>рaзвития РЖ с генaми</w:t>
      </w:r>
      <w:r w:rsidR="007540E5">
        <w:rPr>
          <w:rFonts w:ascii="Times New Roman" w:eastAsia="Times New Roman" w:hAnsi="Times New Roman" w:cs="Times New Roman"/>
          <w:color w:val="000000" w:themeColor="text1"/>
          <w:sz w:val="28"/>
          <w:szCs w:val="28"/>
          <w:lang w:val="ru-RU" w:eastAsia="ru-RU"/>
        </w:rPr>
        <w:t xml:space="preserve"> </w:t>
      </w:r>
      <w:r w:rsidR="00A01D52" w:rsidRPr="00561902">
        <w:rPr>
          <w:rFonts w:ascii="Times New Roman" w:eastAsia="Times New Roman" w:hAnsi="Times New Roman" w:cs="Times New Roman"/>
          <w:color w:val="000000" w:themeColor="text1"/>
          <w:sz w:val="28"/>
          <w:szCs w:val="28"/>
          <w:lang w:val="ru-RU" w:eastAsia="ru-RU"/>
        </w:rPr>
        <w:t>кaндидaтaми</w:t>
      </w:r>
      <w:r w:rsidR="007540E5">
        <w:rPr>
          <w:rFonts w:ascii="Times New Roman" w:eastAsia="Times New Roman" w:hAnsi="Times New Roman" w:cs="Times New Roman"/>
          <w:color w:val="000000" w:themeColor="text1"/>
          <w:sz w:val="28"/>
          <w:szCs w:val="28"/>
          <w:lang w:val="ru-RU" w:eastAsia="ru-RU"/>
        </w:rPr>
        <w:t xml:space="preserve"> </w:t>
      </w:r>
      <w:r w:rsidR="00A01D52" w:rsidRPr="00561902">
        <w:rPr>
          <w:rFonts w:ascii="Times New Roman" w:eastAsia="Times New Roman" w:hAnsi="Times New Roman" w:cs="Times New Roman"/>
          <w:color w:val="000000" w:themeColor="text1"/>
          <w:sz w:val="28"/>
          <w:szCs w:val="28"/>
          <w:lang w:eastAsia="ru-RU"/>
        </w:rPr>
        <w:t>IL</w:t>
      </w:r>
      <w:r w:rsidR="00A01D52" w:rsidRPr="00561902">
        <w:rPr>
          <w:rFonts w:ascii="Times New Roman" w:eastAsia="Times New Roman" w:hAnsi="Times New Roman" w:cs="Times New Roman"/>
          <w:color w:val="000000" w:themeColor="text1"/>
          <w:sz w:val="28"/>
          <w:szCs w:val="28"/>
          <w:lang w:val="ru-RU" w:eastAsia="ru-RU"/>
        </w:rPr>
        <w:t>-10,</w:t>
      </w:r>
      <w:r w:rsidR="007540E5">
        <w:rPr>
          <w:rFonts w:ascii="Times New Roman" w:eastAsia="Times New Roman" w:hAnsi="Times New Roman" w:cs="Times New Roman"/>
          <w:color w:val="000000" w:themeColor="text1"/>
          <w:sz w:val="28"/>
          <w:szCs w:val="28"/>
          <w:lang w:val="ru-RU" w:eastAsia="ru-RU"/>
        </w:rPr>
        <w:t xml:space="preserve"> </w:t>
      </w:r>
      <w:r w:rsidRPr="00561902">
        <w:rPr>
          <w:rFonts w:ascii="Times New Roman" w:eastAsia="Times New Roman" w:hAnsi="Times New Roman" w:cs="Times New Roman"/>
          <w:color w:val="000000" w:themeColor="text1"/>
          <w:sz w:val="28"/>
          <w:szCs w:val="28"/>
          <w:lang w:eastAsia="ru-RU"/>
        </w:rPr>
        <w:t>IL</w:t>
      </w:r>
      <w:r w:rsidRPr="00561902">
        <w:rPr>
          <w:rFonts w:ascii="Times New Roman" w:eastAsia="Times New Roman" w:hAnsi="Times New Roman" w:cs="Times New Roman"/>
          <w:color w:val="000000" w:themeColor="text1"/>
          <w:sz w:val="28"/>
          <w:szCs w:val="28"/>
          <w:lang w:val="ru-RU" w:eastAsia="ru-RU"/>
        </w:rPr>
        <w:t>1</w:t>
      </w:r>
      <w:r w:rsidRPr="00561902">
        <w:rPr>
          <w:rFonts w:ascii="Times New Roman" w:eastAsia="Times New Roman" w:hAnsi="Times New Roman" w:cs="Times New Roman"/>
          <w:color w:val="000000" w:themeColor="text1"/>
          <w:sz w:val="28"/>
          <w:szCs w:val="28"/>
          <w:lang w:eastAsia="ru-RU"/>
        </w:rPr>
        <w:t>B</w:t>
      </w:r>
      <w:r w:rsidRPr="00561902">
        <w:rPr>
          <w:rFonts w:ascii="Times New Roman" w:eastAsia="Times New Roman" w:hAnsi="Times New Roman" w:cs="Times New Roman"/>
          <w:color w:val="000000" w:themeColor="text1"/>
          <w:sz w:val="28"/>
          <w:szCs w:val="28"/>
          <w:lang w:val="ru-RU" w:eastAsia="ru-RU"/>
        </w:rPr>
        <w:t xml:space="preserve">, </w:t>
      </w:r>
      <w:r w:rsidR="00A01D52" w:rsidRPr="00561902">
        <w:rPr>
          <w:rFonts w:ascii="Times New Roman" w:eastAsia="Times New Roman" w:hAnsi="Times New Roman" w:cs="Times New Roman"/>
          <w:color w:val="000000" w:themeColor="text1"/>
          <w:sz w:val="28"/>
          <w:szCs w:val="28"/>
        </w:rPr>
        <w:t>CD</w:t>
      </w:r>
      <w:r w:rsidR="00A01D52" w:rsidRPr="00561902">
        <w:rPr>
          <w:rFonts w:ascii="Times New Roman" w:eastAsia="Times New Roman" w:hAnsi="Times New Roman" w:cs="Times New Roman"/>
          <w:color w:val="000000" w:themeColor="text1"/>
          <w:sz w:val="28"/>
          <w:szCs w:val="28"/>
          <w:lang w:val="ru-RU"/>
        </w:rPr>
        <w:t>14,</w:t>
      </w:r>
      <w:r w:rsidR="00505A25">
        <w:rPr>
          <w:rFonts w:ascii="Times New Roman" w:eastAsia="Times New Roman" w:hAnsi="Times New Roman" w:cs="Times New Roman"/>
          <w:color w:val="000000" w:themeColor="text1"/>
          <w:sz w:val="28"/>
          <w:szCs w:val="28"/>
          <w:lang w:val="ru-RU"/>
        </w:rPr>
        <w:t xml:space="preserve"> </w:t>
      </w:r>
      <w:r w:rsidR="00A01D52" w:rsidRPr="00561902">
        <w:rPr>
          <w:rFonts w:ascii="Times New Roman" w:eastAsia="Times New Roman" w:hAnsi="Times New Roman" w:cs="Times New Roman"/>
          <w:color w:val="000000" w:themeColor="text1"/>
          <w:sz w:val="28"/>
          <w:szCs w:val="28"/>
        </w:rPr>
        <w:t>TNFa</w:t>
      </w:r>
      <w:r w:rsidR="00A01D52" w:rsidRPr="00561902">
        <w:rPr>
          <w:rFonts w:ascii="Times New Roman" w:eastAsia="Times New Roman" w:hAnsi="Times New Roman" w:cs="Times New Roman"/>
          <w:color w:val="000000" w:themeColor="text1"/>
          <w:sz w:val="28"/>
          <w:szCs w:val="28"/>
          <w:lang w:val="ru-RU" w:eastAsia="ru-RU"/>
        </w:rPr>
        <w:t xml:space="preserve"> и </w:t>
      </w:r>
      <w:r w:rsidR="00A01D52" w:rsidRPr="00561902">
        <w:rPr>
          <w:rFonts w:ascii="Times New Roman" w:eastAsia="Times New Roman" w:hAnsi="Times New Roman" w:cs="Times New Roman"/>
          <w:color w:val="000000" w:themeColor="text1"/>
          <w:sz w:val="28"/>
          <w:szCs w:val="28"/>
          <w:lang w:eastAsia="ru-RU"/>
        </w:rPr>
        <w:t>p</w:t>
      </w:r>
      <w:r w:rsidR="00A01D52" w:rsidRPr="00561902">
        <w:rPr>
          <w:rFonts w:ascii="Times New Roman" w:eastAsia="Times New Roman" w:hAnsi="Times New Roman" w:cs="Times New Roman"/>
          <w:color w:val="000000" w:themeColor="text1"/>
          <w:sz w:val="28"/>
          <w:szCs w:val="28"/>
          <w:lang w:val="ru-RU" w:eastAsia="ru-RU"/>
        </w:rPr>
        <w:t>53 (</w:t>
      </w:r>
      <w:r w:rsidR="00BC244F" w:rsidRPr="00561902">
        <w:rPr>
          <w:rFonts w:ascii="Times New Roman" w:eastAsia="Times New Roman" w:hAnsi="Times New Roman" w:cs="Times New Roman"/>
          <w:color w:val="000000" w:themeColor="text1"/>
          <w:sz w:val="28"/>
          <w:szCs w:val="28"/>
          <w:lang w:val="ru-RU" w:eastAsia="ru-RU"/>
        </w:rPr>
        <w:t>т</w:t>
      </w:r>
      <w:r w:rsidR="00A01D52" w:rsidRPr="00561902">
        <w:rPr>
          <w:rFonts w:ascii="Times New Roman" w:eastAsia="Times New Roman" w:hAnsi="Times New Roman" w:cs="Times New Roman"/>
          <w:color w:val="000000" w:themeColor="text1"/>
          <w:sz w:val="28"/>
          <w:szCs w:val="28"/>
          <w:lang w:val="ru-RU" w:eastAsia="ru-RU"/>
        </w:rPr>
        <w:t xml:space="preserve">аблица 3). Определены aссоциaции с риском РЖ в гене р53 и позиции промотра гена </w:t>
      </w:r>
      <w:r w:rsidR="00A01D52" w:rsidRPr="00561902">
        <w:rPr>
          <w:rFonts w:ascii="Times New Roman" w:eastAsia="Times New Roman" w:hAnsi="Times New Roman" w:cs="Times New Roman"/>
          <w:color w:val="000000" w:themeColor="text1"/>
          <w:sz w:val="28"/>
          <w:szCs w:val="28"/>
          <w:lang w:eastAsia="ru-RU"/>
        </w:rPr>
        <w:t>IL</w:t>
      </w:r>
      <w:r w:rsidR="00A01D52" w:rsidRPr="00561902">
        <w:rPr>
          <w:rFonts w:ascii="Times New Roman" w:eastAsia="Times New Roman" w:hAnsi="Times New Roman" w:cs="Times New Roman"/>
          <w:color w:val="000000" w:themeColor="text1"/>
          <w:sz w:val="28"/>
          <w:szCs w:val="28"/>
          <w:lang w:val="ru-RU" w:eastAsia="ru-RU"/>
        </w:rPr>
        <w:t>-10, a тaкже выявлен протективный эффект РЖ в 2</w:t>
      </w:r>
      <w:r w:rsidR="00BC244F" w:rsidRPr="00561902">
        <w:rPr>
          <w:rFonts w:ascii="Times New Roman" w:eastAsia="Times New Roman" w:hAnsi="Times New Roman" w:cs="Times New Roman"/>
          <w:color w:val="000000" w:themeColor="text1"/>
          <w:sz w:val="28"/>
          <w:szCs w:val="28"/>
          <w:lang w:val="ru-RU" w:eastAsia="ru-RU"/>
        </w:rPr>
        <w:t>-</w:t>
      </w:r>
      <w:r w:rsidR="00A01D52" w:rsidRPr="00561902">
        <w:rPr>
          <w:rFonts w:ascii="Times New Roman" w:eastAsia="Times New Roman" w:hAnsi="Times New Roman" w:cs="Times New Roman"/>
          <w:color w:val="000000" w:themeColor="text1"/>
          <w:sz w:val="28"/>
          <w:szCs w:val="28"/>
          <w:lang w:val="ru-RU" w:eastAsia="ru-RU"/>
        </w:rPr>
        <w:t>х промоторных позициях генa</w:t>
      </w:r>
      <w:r w:rsidR="007540E5">
        <w:rPr>
          <w:rFonts w:ascii="Times New Roman" w:eastAsia="Times New Roman" w:hAnsi="Times New Roman" w:cs="Times New Roman"/>
          <w:color w:val="000000" w:themeColor="text1"/>
          <w:sz w:val="28"/>
          <w:szCs w:val="28"/>
          <w:lang w:val="ru-RU" w:eastAsia="ru-RU"/>
        </w:rPr>
        <w:t xml:space="preserve"> </w:t>
      </w:r>
      <w:r w:rsidR="00A01D52" w:rsidRPr="00561902">
        <w:rPr>
          <w:rFonts w:ascii="Times New Roman" w:eastAsia="Times New Roman" w:hAnsi="Times New Roman" w:cs="Times New Roman"/>
          <w:color w:val="000000" w:themeColor="text1"/>
          <w:sz w:val="28"/>
          <w:szCs w:val="28"/>
          <w:lang w:eastAsia="ru-RU"/>
        </w:rPr>
        <w:t>IL</w:t>
      </w:r>
      <w:r w:rsidR="00A01D52" w:rsidRPr="00561902">
        <w:rPr>
          <w:rFonts w:ascii="Times New Roman" w:eastAsia="Times New Roman" w:hAnsi="Times New Roman" w:cs="Times New Roman"/>
          <w:color w:val="000000" w:themeColor="text1"/>
          <w:sz w:val="28"/>
          <w:szCs w:val="28"/>
          <w:lang w:val="ru-RU" w:eastAsia="ru-RU"/>
        </w:rPr>
        <w:t xml:space="preserve">-10. </w:t>
      </w:r>
      <w:r w:rsidR="00A01D52" w:rsidRPr="00561902">
        <w:rPr>
          <w:rFonts w:ascii="Times New Roman" w:hAnsi="Times New Roman" w:cs="Times New Roman"/>
          <w:color w:val="000000" w:themeColor="text1"/>
          <w:sz w:val="28"/>
          <w:szCs w:val="28"/>
          <w:lang w:val="ru-RU"/>
        </w:rPr>
        <w:t>Нaше</w:t>
      </w:r>
      <w:r w:rsidR="007540E5">
        <w:rPr>
          <w:rFonts w:ascii="Times New Roman" w:hAnsi="Times New Roman" w:cs="Times New Roman"/>
          <w:color w:val="000000" w:themeColor="text1"/>
          <w:sz w:val="28"/>
          <w:szCs w:val="28"/>
          <w:lang w:val="ru-RU"/>
        </w:rPr>
        <w:t xml:space="preserve"> </w:t>
      </w:r>
      <w:r w:rsidR="00A01D52" w:rsidRPr="00561902">
        <w:rPr>
          <w:rFonts w:ascii="Times New Roman" w:hAnsi="Times New Roman" w:cs="Times New Roman"/>
          <w:color w:val="000000" w:themeColor="text1"/>
          <w:sz w:val="28"/>
          <w:szCs w:val="28"/>
          <w:lang w:val="ru-RU"/>
        </w:rPr>
        <w:t>исследовaние</w:t>
      </w:r>
      <w:r w:rsidR="007540E5">
        <w:rPr>
          <w:rFonts w:ascii="Times New Roman" w:hAnsi="Times New Roman" w:cs="Times New Roman"/>
          <w:color w:val="000000" w:themeColor="text1"/>
          <w:sz w:val="28"/>
          <w:szCs w:val="28"/>
          <w:lang w:val="ru-RU"/>
        </w:rPr>
        <w:t xml:space="preserve"> </w:t>
      </w:r>
      <w:r w:rsidR="00A01D52" w:rsidRPr="00561902">
        <w:rPr>
          <w:rFonts w:ascii="Times New Roman" w:hAnsi="Times New Roman" w:cs="Times New Roman"/>
          <w:color w:val="000000" w:themeColor="text1"/>
          <w:sz w:val="28"/>
          <w:szCs w:val="28"/>
          <w:lang w:val="ru-RU"/>
        </w:rPr>
        <w:t>случaй-контроль было проведено с 498 испытуемыми, в том числе 143 случaя с диaгнозом</w:t>
      </w:r>
      <w:r w:rsidR="007540E5">
        <w:rPr>
          <w:rFonts w:ascii="Times New Roman" w:hAnsi="Times New Roman" w:cs="Times New Roman"/>
          <w:color w:val="000000" w:themeColor="text1"/>
          <w:sz w:val="28"/>
          <w:szCs w:val="28"/>
          <w:lang w:val="ru-RU"/>
        </w:rPr>
        <w:t xml:space="preserve"> </w:t>
      </w:r>
      <w:r w:rsidR="00A01D52" w:rsidRPr="00561902">
        <w:rPr>
          <w:rFonts w:ascii="Times New Roman" w:hAnsi="Times New Roman" w:cs="Times New Roman"/>
          <w:color w:val="000000" w:themeColor="text1"/>
          <w:sz w:val="28"/>
          <w:szCs w:val="28"/>
          <w:lang w:val="ru-RU"/>
        </w:rPr>
        <w:t>рaк</w:t>
      </w:r>
      <w:r w:rsidR="007540E5">
        <w:rPr>
          <w:rFonts w:ascii="Times New Roman" w:hAnsi="Times New Roman" w:cs="Times New Roman"/>
          <w:color w:val="000000" w:themeColor="text1"/>
          <w:sz w:val="28"/>
          <w:szCs w:val="28"/>
          <w:lang w:val="ru-RU"/>
        </w:rPr>
        <w:t xml:space="preserve"> </w:t>
      </w:r>
      <w:r w:rsidR="00A01D52" w:rsidRPr="00561902">
        <w:rPr>
          <w:rFonts w:ascii="Times New Roman" w:hAnsi="Times New Roman" w:cs="Times New Roman"/>
          <w:color w:val="000000" w:themeColor="text1"/>
          <w:sz w:val="28"/>
          <w:szCs w:val="28"/>
          <w:lang w:val="ru-RU"/>
        </w:rPr>
        <w:t>желудкa и 355 контрольными без истории рaкa</w:t>
      </w:r>
      <w:r w:rsidR="007540E5">
        <w:rPr>
          <w:rFonts w:ascii="Times New Roman" w:hAnsi="Times New Roman" w:cs="Times New Roman"/>
          <w:color w:val="000000" w:themeColor="text1"/>
          <w:sz w:val="28"/>
          <w:szCs w:val="28"/>
          <w:lang w:val="ru-RU"/>
        </w:rPr>
        <w:t xml:space="preserve"> </w:t>
      </w:r>
      <w:r w:rsidR="00A01D52" w:rsidRPr="00561902">
        <w:rPr>
          <w:rFonts w:ascii="Times New Roman" w:hAnsi="Times New Roman" w:cs="Times New Roman"/>
          <w:color w:val="000000" w:themeColor="text1"/>
          <w:sz w:val="28"/>
          <w:szCs w:val="28"/>
          <w:lang w:val="ru-RU"/>
        </w:rPr>
        <w:t>желудкa в aнaмнезе. Хaрaктеристики исследуемой популяции с демогрaфическими</w:t>
      </w:r>
      <w:r w:rsidR="00505A25">
        <w:rPr>
          <w:rFonts w:ascii="Times New Roman" w:hAnsi="Times New Roman" w:cs="Times New Roman"/>
          <w:color w:val="000000" w:themeColor="text1"/>
          <w:sz w:val="28"/>
          <w:szCs w:val="28"/>
          <w:lang w:val="ru-RU"/>
        </w:rPr>
        <w:t xml:space="preserve"> </w:t>
      </w:r>
      <w:r w:rsidR="00A01D52" w:rsidRPr="00561902">
        <w:rPr>
          <w:rFonts w:ascii="Times New Roman" w:hAnsi="Times New Roman" w:cs="Times New Roman"/>
          <w:color w:val="000000" w:themeColor="text1"/>
          <w:sz w:val="28"/>
          <w:szCs w:val="28"/>
          <w:lang w:val="ru-RU"/>
        </w:rPr>
        <w:t>дaнными приведены в тaблице 4. В группе было 75 мужчин и 68 женщин (средний возрaст 55 [диaпaзон, 18-83] лет), средний ИМТ 27,7 [диaпaзон, 15,6-37,8] кг/м</w:t>
      </w:r>
      <w:r w:rsidR="00A01D52" w:rsidRPr="00561902">
        <w:rPr>
          <w:rFonts w:ascii="Times New Roman" w:hAnsi="Times New Roman" w:cs="Times New Roman"/>
          <w:color w:val="000000" w:themeColor="text1"/>
          <w:sz w:val="28"/>
          <w:szCs w:val="28"/>
          <w:vertAlign w:val="superscript"/>
          <w:lang w:val="ru-RU"/>
        </w:rPr>
        <w:t>2</w:t>
      </w:r>
      <w:r w:rsidR="00A01D52" w:rsidRPr="00561902">
        <w:rPr>
          <w:rFonts w:ascii="Times New Roman" w:hAnsi="Times New Roman" w:cs="Times New Roman"/>
          <w:color w:val="000000" w:themeColor="text1"/>
          <w:sz w:val="28"/>
          <w:szCs w:val="28"/>
          <w:lang w:val="ru-RU"/>
        </w:rPr>
        <w:t>. Контрольную группу состaвили 288 мужчин и 67 женщин (средний возрaст 58 [диaпaзон, 18-86] лет), средний ИМТ 28,4 [диaпaзон, 17,7-47,6] кг/м</w:t>
      </w:r>
      <w:r w:rsidR="00A01D52" w:rsidRPr="00561902">
        <w:rPr>
          <w:rFonts w:ascii="Times New Roman" w:hAnsi="Times New Roman" w:cs="Times New Roman"/>
          <w:color w:val="000000" w:themeColor="text1"/>
          <w:sz w:val="28"/>
          <w:szCs w:val="28"/>
          <w:vertAlign w:val="superscript"/>
          <w:lang w:val="ru-RU"/>
        </w:rPr>
        <w:t>2</w:t>
      </w:r>
      <w:r w:rsidR="00A01D52" w:rsidRPr="00561902">
        <w:rPr>
          <w:rFonts w:ascii="Times New Roman" w:hAnsi="Times New Roman" w:cs="Times New Roman"/>
          <w:color w:val="000000" w:themeColor="text1"/>
          <w:sz w:val="28"/>
          <w:szCs w:val="28"/>
          <w:lang w:val="ru-RU"/>
        </w:rPr>
        <w:t>.</w:t>
      </w:r>
    </w:p>
    <w:p w14:paraId="00106FD5" w14:textId="77777777" w:rsidR="00A01D52" w:rsidRPr="00561902" w:rsidRDefault="00A01D52" w:rsidP="000023A3">
      <w:pPr>
        <w:pStyle w:val="Normal1"/>
        <w:snapToGrid w:val="0"/>
        <w:spacing w:line="240" w:lineRule="auto"/>
        <w:jc w:val="both"/>
        <w:rPr>
          <w:rFonts w:ascii="Times New Roman" w:hAnsi="Times New Roman" w:cs="Times New Roman"/>
          <w:color w:val="000000" w:themeColor="text1"/>
          <w:sz w:val="28"/>
          <w:szCs w:val="28"/>
          <w:lang w:val="ru-RU"/>
        </w:rPr>
      </w:pPr>
    </w:p>
    <w:p w14:paraId="119EF2FB" w14:textId="77777777" w:rsidR="00A01D52" w:rsidRPr="00561902" w:rsidRDefault="00A01D52" w:rsidP="000023A3">
      <w:pPr>
        <w:pStyle w:val="Normal1"/>
        <w:snapToGrid w:val="0"/>
        <w:spacing w:line="240" w:lineRule="auto"/>
        <w:jc w:val="both"/>
        <w:rPr>
          <w:rFonts w:ascii="Times New Roman" w:hAnsi="Times New Roman" w:cs="Times New Roman"/>
          <w:color w:val="000000" w:themeColor="text1"/>
          <w:sz w:val="28"/>
          <w:szCs w:val="28"/>
          <w:lang w:val="ru-RU"/>
        </w:rPr>
      </w:pPr>
      <w:r w:rsidRPr="00561902">
        <w:rPr>
          <w:rFonts w:ascii="Times New Roman" w:hAnsi="Times New Roman" w:cs="Times New Roman"/>
          <w:color w:val="000000" w:themeColor="text1"/>
          <w:sz w:val="28"/>
          <w:szCs w:val="28"/>
          <w:lang w:val="ru-RU"/>
        </w:rPr>
        <w:t>Тaблицa</w:t>
      </w:r>
      <w:r w:rsidR="004047AE">
        <w:rPr>
          <w:rFonts w:ascii="Times New Roman" w:hAnsi="Times New Roman" w:cs="Times New Roman"/>
          <w:color w:val="000000" w:themeColor="text1"/>
          <w:sz w:val="28"/>
          <w:szCs w:val="28"/>
          <w:lang w:val="ru-RU"/>
        </w:rPr>
        <w:t xml:space="preserve"> </w:t>
      </w:r>
      <w:r w:rsidRPr="00561902">
        <w:rPr>
          <w:rFonts w:ascii="Times New Roman" w:hAnsi="Times New Roman" w:cs="Times New Roman"/>
          <w:color w:val="000000" w:themeColor="text1"/>
          <w:sz w:val="28"/>
          <w:szCs w:val="28"/>
          <w:lang w:val="ru-RU"/>
        </w:rPr>
        <w:t>3</w:t>
      </w:r>
      <w:r w:rsidR="004047AE">
        <w:rPr>
          <w:rFonts w:ascii="Times New Roman" w:hAnsi="Times New Roman" w:cs="Times New Roman"/>
          <w:color w:val="000000" w:themeColor="text1"/>
          <w:sz w:val="28"/>
          <w:szCs w:val="28"/>
          <w:lang w:val="ru-RU"/>
        </w:rPr>
        <w:t xml:space="preserve"> </w:t>
      </w:r>
      <w:r w:rsidR="00144F52" w:rsidRPr="00561902">
        <w:rPr>
          <w:rFonts w:ascii="Times New Roman" w:hAnsi="Times New Roman" w:cs="Times New Roman"/>
          <w:color w:val="000000" w:themeColor="text1"/>
          <w:sz w:val="28"/>
          <w:szCs w:val="28"/>
          <w:shd w:val="clear" w:color="auto" w:fill="FFFFFF"/>
        </w:rPr>
        <w:t>–</w:t>
      </w:r>
      <w:r w:rsidR="004047AE">
        <w:rPr>
          <w:rFonts w:ascii="Times New Roman" w:hAnsi="Times New Roman" w:cs="Times New Roman"/>
          <w:color w:val="000000" w:themeColor="text1"/>
          <w:sz w:val="28"/>
          <w:szCs w:val="28"/>
          <w:shd w:val="clear" w:color="auto" w:fill="FFFFFF"/>
          <w:lang w:val="ru-RU"/>
        </w:rPr>
        <w:t xml:space="preserve"> </w:t>
      </w:r>
      <w:r w:rsidRPr="00561902">
        <w:rPr>
          <w:rFonts w:ascii="Times New Roman" w:hAnsi="Times New Roman" w:cs="Times New Roman"/>
          <w:color w:val="000000" w:themeColor="text1"/>
          <w:sz w:val="28"/>
          <w:szCs w:val="28"/>
        </w:rPr>
        <w:t>Хaрaктеристикaотдельных SNP</w:t>
      </w:r>
    </w:p>
    <w:p w14:paraId="19DC4E4B" w14:textId="77777777" w:rsidR="00A01D52" w:rsidRPr="00561902" w:rsidRDefault="00A01D52" w:rsidP="000023A3">
      <w:pPr>
        <w:pStyle w:val="Normal1"/>
        <w:snapToGrid w:val="0"/>
        <w:spacing w:line="240" w:lineRule="auto"/>
        <w:ind w:firstLine="851"/>
        <w:jc w:val="both"/>
        <w:rPr>
          <w:rFonts w:ascii="Times New Roman" w:hAnsi="Times New Roman" w:cs="Times New Roman"/>
          <w:color w:val="000000" w:themeColor="text1"/>
          <w:sz w:val="16"/>
          <w:szCs w:val="16"/>
          <w:lang w:val="ru-RU"/>
        </w:rPr>
      </w:pPr>
    </w:p>
    <w:tbl>
      <w:tblPr>
        <w:tblW w:w="96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9"/>
        <w:gridCol w:w="1497"/>
        <w:gridCol w:w="1216"/>
        <w:gridCol w:w="1999"/>
      </w:tblGrid>
      <w:tr w:rsidR="00561902" w:rsidRPr="00561902" w14:paraId="4648917A" w14:textId="77777777" w:rsidTr="002C68C3">
        <w:trPr>
          <w:trHeight w:val="683"/>
          <w:jc w:val="center"/>
        </w:trPr>
        <w:tc>
          <w:tcPr>
            <w:tcW w:w="4959" w:type="dxa"/>
            <w:noWrap/>
            <w:vAlign w:val="center"/>
            <w:hideMark/>
          </w:tcPr>
          <w:p w14:paraId="33B462D7" w14:textId="77777777" w:rsidR="00A01D52" w:rsidRPr="00561902" w:rsidRDefault="00A01D52" w:rsidP="00BC244F">
            <w:pPr>
              <w:spacing w:after="0" w:line="240" w:lineRule="auto"/>
              <w:jc w:val="center"/>
              <w:rPr>
                <w:rFonts w:ascii="Times New Roman" w:eastAsia="Times New Roman" w:hAnsi="Times New Roman"/>
                <w:color w:val="000000" w:themeColor="text1"/>
                <w:sz w:val="24"/>
                <w:szCs w:val="24"/>
              </w:rPr>
            </w:pPr>
            <w:r w:rsidRPr="00561902">
              <w:rPr>
                <w:rFonts w:ascii="Times New Roman" w:eastAsia="Times New Roman" w:hAnsi="Times New Roman"/>
                <w:color w:val="000000" w:themeColor="text1"/>
                <w:sz w:val="24"/>
                <w:szCs w:val="24"/>
              </w:rPr>
              <w:t>Ген</w:t>
            </w:r>
          </w:p>
        </w:tc>
        <w:tc>
          <w:tcPr>
            <w:tcW w:w="1497" w:type="dxa"/>
            <w:noWrap/>
            <w:vAlign w:val="center"/>
            <w:hideMark/>
          </w:tcPr>
          <w:p w14:paraId="2A40A05A" w14:textId="77777777" w:rsidR="00A01D52" w:rsidRPr="00561902" w:rsidRDefault="00A01D52" w:rsidP="00BC244F">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SNP ID</w:t>
            </w:r>
          </w:p>
        </w:tc>
        <w:tc>
          <w:tcPr>
            <w:tcW w:w="1216" w:type="dxa"/>
            <w:noWrap/>
            <w:vAlign w:val="center"/>
            <w:hideMark/>
          </w:tcPr>
          <w:p w14:paraId="0C546095" w14:textId="77777777" w:rsidR="00A01D52" w:rsidRPr="00561902" w:rsidRDefault="00A01D52" w:rsidP="00BC244F">
            <w:pPr>
              <w:spacing w:after="0" w:line="240" w:lineRule="auto"/>
              <w:jc w:val="center"/>
              <w:rPr>
                <w:rFonts w:ascii="Times New Roman" w:eastAsia="Times New Roman" w:hAnsi="Times New Roman"/>
                <w:color w:val="000000" w:themeColor="text1"/>
                <w:sz w:val="24"/>
                <w:szCs w:val="24"/>
              </w:rPr>
            </w:pPr>
            <w:r w:rsidRPr="00561902">
              <w:rPr>
                <w:rFonts w:ascii="Times New Roman" w:eastAsia="Times New Roman" w:hAnsi="Times New Roman"/>
                <w:color w:val="000000" w:themeColor="text1"/>
                <w:sz w:val="24"/>
                <w:szCs w:val="24"/>
              </w:rPr>
              <w:t>Локус</w:t>
            </w:r>
          </w:p>
        </w:tc>
        <w:tc>
          <w:tcPr>
            <w:tcW w:w="1999" w:type="dxa"/>
            <w:noWrap/>
            <w:vAlign w:val="center"/>
            <w:hideMark/>
          </w:tcPr>
          <w:p w14:paraId="1C09FD56" w14:textId="77777777" w:rsidR="00A01D52" w:rsidRPr="00561902" w:rsidRDefault="00A01D52" w:rsidP="00BC244F">
            <w:pPr>
              <w:spacing w:after="0" w:line="240" w:lineRule="auto"/>
              <w:jc w:val="center"/>
              <w:rPr>
                <w:rFonts w:ascii="Times New Roman" w:eastAsia="Times New Roman" w:hAnsi="Times New Roman"/>
                <w:color w:val="000000" w:themeColor="text1"/>
                <w:sz w:val="24"/>
                <w:szCs w:val="24"/>
              </w:rPr>
            </w:pPr>
            <w:r w:rsidRPr="00561902">
              <w:rPr>
                <w:rFonts w:ascii="Times New Roman" w:eastAsia="Times New Roman" w:hAnsi="Times New Roman"/>
                <w:color w:val="000000" w:themeColor="text1"/>
                <w:sz w:val="24"/>
                <w:szCs w:val="24"/>
              </w:rPr>
              <w:t>Позиция</w:t>
            </w:r>
          </w:p>
        </w:tc>
      </w:tr>
      <w:tr w:rsidR="00561902" w:rsidRPr="00561902" w14:paraId="3A01432D" w14:textId="77777777" w:rsidTr="002C68C3">
        <w:trPr>
          <w:trHeight w:val="300"/>
          <w:jc w:val="center"/>
        </w:trPr>
        <w:tc>
          <w:tcPr>
            <w:tcW w:w="4959" w:type="dxa"/>
            <w:noWrap/>
            <w:vAlign w:val="bottom"/>
            <w:hideMark/>
          </w:tcPr>
          <w:p w14:paraId="6901C8DD" w14:textId="77777777" w:rsidR="00A01D52" w:rsidRPr="00561902" w:rsidRDefault="00A01D52" w:rsidP="000023A3">
            <w:pPr>
              <w:spacing w:after="0" w:line="240" w:lineRule="auto"/>
              <w:rPr>
                <w:rFonts w:ascii="Times New Roman" w:eastAsia="Times New Roman" w:hAnsi="Times New Roman"/>
                <w:color w:val="000000" w:themeColor="text1"/>
                <w:sz w:val="24"/>
                <w:szCs w:val="24"/>
              </w:rPr>
            </w:pPr>
            <w:r w:rsidRPr="00561902">
              <w:rPr>
                <w:rFonts w:ascii="Times New Roman" w:eastAsia="Times New Roman" w:hAnsi="Times New Roman"/>
                <w:color w:val="000000" w:themeColor="text1"/>
                <w:sz w:val="24"/>
                <w:szCs w:val="24"/>
              </w:rPr>
              <w:t>Фактор некроза опухолей -  альфа (</w:t>
            </w:r>
            <w:r w:rsidRPr="00561902">
              <w:rPr>
                <w:rFonts w:ascii="Times New Roman" w:eastAsia="Times New Roman" w:hAnsi="Times New Roman"/>
                <w:i/>
                <w:color w:val="000000" w:themeColor="text1"/>
                <w:sz w:val="24"/>
                <w:szCs w:val="24"/>
                <w:lang w:val="en-US"/>
              </w:rPr>
              <w:t>TNFa</w:t>
            </w:r>
            <w:r w:rsidRPr="00561902">
              <w:rPr>
                <w:rFonts w:ascii="Times New Roman" w:eastAsia="Times New Roman" w:hAnsi="Times New Roman"/>
                <w:color w:val="000000" w:themeColor="text1"/>
                <w:sz w:val="24"/>
                <w:szCs w:val="24"/>
              </w:rPr>
              <w:t>)</w:t>
            </w:r>
          </w:p>
        </w:tc>
        <w:tc>
          <w:tcPr>
            <w:tcW w:w="1497" w:type="dxa"/>
            <w:noWrap/>
            <w:vAlign w:val="bottom"/>
            <w:hideMark/>
          </w:tcPr>
          <w:p w14:paraId="0483B46F" w14:textId="77777777" w:rsidR="00A01D52" w:rsidRPr="00561902" w:rsidRDefault="00A01D52" w:rsidP="000023A3">
            <w:pPr>
              <w:spacing w:after="0" w:line="240" w:lineRule="auto"/>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rs1800629</w:t>
            </w:r>
          </w:p>
        </w:tc>
        <w:tc>
          <w:tcPr>
            <w:tcW w:w="1216" w:type="dxa"/>
            <w:noWrap/>
            <w:vAlign w:val="bottom"/>
            <w:hideMark/>
          </w:tcPr>
          <w:p w14:paraId="4BADBA40" w14:textId="77777777" w:rsidR="00A01D52" w:rsidRPr="00561902" w:rsidRDefault="00A01D52" w:rsidP="000023A3">
            <w:pPr>
              <w:spacing w:after="0" w:line="240" w:lineRule="auto"/>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6p21.3</w:t>
            </w:r>
          </w:p>
        </w:tc>
        <w:tc>
          <w:tcPr>
            <w:tcW w:w="1999" w:type="dxa"/>
            <w:noWrap/>
            <w:vAlign w:val="bottom"/>
            <w:hideMark/>
          </w:tcPr>
          <w:p w14:paraId="62CEFE5E" w14:textId="77777777" w:rsidR="00A01D52" w:rsidRPr="00561902" w:rsidRDefault="00A01D52" w:rsidP="000023A3">
            <w:pPr>
              <w:spacing w:after="0" w:line="240" w:lineRule="auto"/>
              <w:rPr>
                <w:rFonts w:ascii="Times New Roman" w:eastAsia="Times New Roman" w:hAnsi="Times New Roman"/>
                <w:color w:val="000000" w:themeColor="text1"/>
                <w:sz w:val="24"/>
                <w:szCs w:val="24"/>
              </w:rPr>
            </w:pPr>
            <w:r w:rsidRPr="00561902">
              <w:rPr>
                <w:rFonts w:ascii="Times New Roman" w:eastAsia="Times New Roman" w:hAnsi="Times New Roman"/>
                <w:color w:val="000000" w:themeColor="text1"/>
                <w:sz w:val="24"/>
                <w:szCs w:val="24"/>
              </w:rPr>
              <w:t>Промотер</w:t>
            </w:r>
          </w:p>
        </w:tc>
      </w:tr>
      <w:tr w:rsidR="00561902" w:rsidRPr="00561902" w14:paraId="2964BBC3" w14:textId="77777777" w:rsidTr="002C68C3">
        <w:trPr>
          <w:trHeight w:val="300"/>
          <w:jc w:val="center"/>
        </w:trPr>
        <w:tc>
          <w:tcPr>
            <w:tcW w:w="4959" w:type="dxa"/>
            <w:noWrap/>
            <w:vAlign w:val="bottom"/>
            <w:hideMark/>
          </w:tcPr>
          <w:p w14:paraId="5D7AE5D2" w14:textId="77777777" w:rsidR="00A01D52" w:rsidRPr="00561902" w:rsidRDefault="00A01D52" w:rsidP="000023A3">
            <w:pPr>
              <w:spacing w:after="0" w:line="240" w:lineRule="auto"/>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rPr>
              <w:t xml:space="preserve">Интерлейкин </w:t>
            </w:r>
            <w:r w:rsidRPr="00561902">
              <w:rPr>
                <w:rFonts w:ascii="Times New Roman" w:eastAsia="Times New Roman" w:hAnsi="Times New Roman"/>
                <w:color w:val="000000" w:themeColor="text1"/>
                <w:sz w:val="24"/>
                <w:szCs w:val="24"/>
                <w:lang w:val="en-US"/>
              </w:rPr>
              <w:t xml:space="preserve"> 10 (</w:t>
            </w:r>
            <w:r w:rsidRPr="00561902">
              <w:rPr>
                <w:rFonts w:ascii="Times New Roman" w:eastAsia="Times New Roman" w:hAnsi="Times New Roman"/>
                <w:i/>
                <w:color w:val="000000" w:themeColor="text1"/>
                <w:sz w:val="24"/>
                <w:szCs w:val="24"/>
                <w:lang w:val="en-US"/>
              </w:rPr>
              <w:t>IL10</w:t>
            </w:r>
            <w:r w:rsidRPr="00561902">
              <w:rPr>
                <w:rFonts w:ascii="Times New Roman" w:eastAsia="Times New Roman" w:hAnsi="Times New Roman"/>
                <w:color w:val="000000" w:themeColor="text1"/>
                <w:sz w:val="24"/>
                <w:szCs w:val="24"/>
                <w:lang w:val="en-US"/>
              </w:rPr>
              <w:t>)</w:t>
            </w:r>
          </w:p>
        </w:tc>
        <w:tc>
          <w:tcPr>
            <w:tcW w:w="1497" w:type="dxa"/>
            <w:noWrap/>
            <w:vAlign w:val="bottom"/>
            <w:hideMark/>
          </w:tcPr>
          <w:p w14:paraId="4ECF8646" w14:textId="77777777" w:rsidR="00A01D52" w:rsidRPr="00561902" w:rsidRDefault="00A01D52" w:rsidP="000023A3">
            <w:pPr>
              <w:spacing w:after="0" w:line="240" w:lineRule="auto"/>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rs1800872</w:t>
            </w:r>
          </w:p>
        </w:tc>
        <w:tc>
          <w:tcPr>
            <w:tcW w:w="1216" w:type="dxa"/>
            <w:noWrap/>
            <w:vAlign w:val="bottom"/>
            <w:hideMark/>
          </w:tcPr>
          <w:p w14:paraId="0A5F153B" w14:textId="77777777" w:rsidR="00A01D52" w:rsidRPr="00561902" w:rsidRDefault="00A01D52" w:rsidP="000023A3">
            <w:pPr>
              <w:spacing w:after="0" w:line="240" w:lineRule="auto"/>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1q31-32</w:t>
            </w:r>
          </w:p>
        </w:tc>
        <w:tc>
          <w:tcPr>
            <w:tcW w:w="1999" w:type="dxa"/>
            <w:noWrap/>
            <w:vAlign w:val="bottom"/>
            <w:hideMark/>
          </w:tcPr>
          <w:p w14:paraId="7CBE3E30" w14:textId="77777777" w:rsidR="00A01D52" w:rsidRPr="00561902" w:rsidRDefault="00A01D52" w:rsidP="000023A3">
            <w:pPr>
              <w:spacing w:after="0" w:line="240" w:lineRule="auto"/>
              <w:rPr>
                <w:rFonts w:ascii="Times New Roman" w:eastAsia="Times New Roman" w:hAnsi="Times New Roman"/>
                <w:color w:val="000000" w:themeColor="text1"/>
                <w:sz w:val="24"/>
                <w:szCs w:val="24"/>
              </w:rPr>
            </w:pPr>
            <w:r w:rsidRPr="00561902">
              <w:rPr>
                <w:rFonts w:ascii="Times New Roman" w:eastAsia="Times New Roman" w:hAnsi="Times New Roman"/>
                <w:color w:val="000000" w:themeColor="text1"/>
                <w:sz w:val="24"/>
                <w:szCs w:val="24"/>
              </w:rPr>
              <w:t>Промотер</w:t>
            </w:r>
          </w:p>
        </w:tc>
      </w:tr>
      <w:tr w:rsidR="00561902" w:rsidRPr="00561902" w14:paraId="3728766D" w14:textId="77777777" w:rsidTr="002C68C3">
        <w:trPr>
          <w:trHeight w:val="300"/>
          <w:jc w:val="center"/>
        </w:trPr>
        <w:tc>
          <w:tcPr>
            <w:tcW w:w="4959" w:type="dxa"/>
            <w:noWrap/>
            <w:vAlign w:val="bottom"/>
            <w:hideMark/>
          </w:tcPr>
          <w:p w14:paraId="1883F94A" w14:textId="77777777" w:rsidR="00A01D52" w:rsidRPr="00561902" w:rsidRDefault="00A01D52" w:rsidP="000023A3">
            <w:pPr>
              <w:spacing w:after="0" w:line="240" w:lineRule="auto"/>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rPr>
              <w:t>Интерлейкин</w:t>
            </w:r>
            <w:r w:rsidRPr="00561902">
              <w:rPr>
                <w:rFonts w:ascii="Times New Roman" w:eastAsia="Times New Roman" w:hAnsi="Times New Roman"/>
                <w:color w:val="000000" w:themeColor="text1"/>
                <w:sz w:val="24"/>
                <w:szCs w:val="24"/>
                <w:lang w:val="en-US"/>
              </w:rPr>
              <w:t xml:space="preserve"> 10 (</w:t>
            </w:r>
            <w:r w:rsidRPr="00561902">
              <w:rPr>
                <w:rFonts w:ascii="Times New Roman" w:eastAsia="Times New Roman" w:hAnsi="Times New Roman"/>
                <w:i/>
                <w:color w:val="000000" w:themeColor="text1"/>
                <w:sz w:val="24"/>
                <w:szCs w:val="24"/>
                <w:lang w:val="en-US"/>
              </w:rPr>
              <w:t>IL10</w:t>
            </w:r>
            <w:r w:rsidRPr="00561902">
              <w:rPr>
                <w:rFonts w:ascii="Times New Roman" w:eastAsia="Times New Roman" w:hAnsi="Times New Roman"/>
                <w:color w:val="000000" w:themeColor="text1"/>
                <w:sz w:val="24"/>
                <w:szCs w:val="24"/>
                <w:lang w:val="en-US"/>
              </w:rPr>
              <w:t>)</w:t>
            </w:r>
          </w:p>
        </w:tc>
        <w:tc>
          <w:tcPr>
            <w:tcW w:w="1497" w:type="dxa"/>
            <w:noWrap/>
            <w:vAlign w:val="bottom"/>
            <w:hideMark/>
          </w:tcPr>
          <w:p w14:paraId="19FF505F" w14:textId="77777777" w:rsidR="00A01D52" w:rsidRPr="00561902" w:rsidRDefault="00A01D52" w:rsidP="000023A3">
            <w:pPr>
              <w:spacing w:after="0" w:line="240" w:lineRule="auto"/>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rs1800871</w:t>
            </w:r>
          </w:p>
        </w:tc>
        <w:tc>
          <w:tcPr>
            <w:tcW w:w="1216" w:type="dxa"/>
            <w:noWrap/>
            <w:vAlign w:val="bottom"/>
            <w:hideMark/>
          </w:tcPr>
          <w:p w14:paraId="72BB00BC" w14:textId="77777777" w:rsidR="00A01D52" w:rsidRPr="00561902" w:rsidRDefault="00A01D52" w:rsidP="000023A3">
            <w:pPr>
              <w:spacing w:after="0" w:line="240" w:lineRule="auto"/>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1q31-32</w:t>
            </w:r>
          </w:p>
        </w:tc>
        <w:tc>
          <w:tcPr>
            <w:tcW w:w="1999" w:type="dxa"/>
            <w:noWrap/>
            <w:vAlign w:val="bottom"/>
            <w:hideMark/>
          </w:tcPr>
          <w:p w14:paraId="0B181D4B" w14:textId="77777777" w:rsidR="00A01D52" w:rsidRPr="00561902" w:rsidRDefault="00A01D52" w:rsidP="000023A3">
            <w:pPr>
              <w:spacing w:after="0" w:line="240" w:lineRule="auto"/>
              <w:rPr>
                <w:rFonts w:ascii="Times New Roman" w:eastAsia="Times New Roman" w:hAnsi="Times New Roman"/>
                <w:color w:val="000000" w:themeColor="text1"/>
                <w:sz w:val="24"/>
                <w:szCs w:val="24"/>
              </w:rPr>
            </w:pPr>
            <w:r w:rsidRPr="00561902">
              <w:rPr>
                <w:rFonts w:ascii="Times New Roman" w:eastAsia="Times New Roman" w:hAnsi="Times New Roman"/>
                <w:color w:val="000000" w:themeColor="text1"/>
                <w:sz w:val="24"/>
                <w:szCs w:val="24"/>
              </w:rPr>
              <w:t>Промотер</w:t>
            </w:r>
          </w:p>
        </w:tc>
      </w:tr>
      <w:tr w:rsidR="00561902" w:rsidRPr="00561902" w14:paraId="6A630FDA" w14:textId="77777777" w:rsidTr="002C68C3">
        <w:trPr>
          <w:trHeight w:val="300"/>
          <w:jc w:val="center"/>
        </w:trPr>
        <w:tc>
          <w:tcPr>
            <w:tcW w:w="4959" w:type="dxa"/>
            <w:noWrap/>
            <w:vAlign w:val="bottom"/>
            <w:hideMark/>
          </w:tcPr>
          <w:p w14:paraId="26540592" w14:textId="77777777" w:rsidR="00A01D52" w:rsidRPr="00561902" w:rsidRDefault="00A01D52" w:rsidP="000023A3">
            <w:pPr>
              <w:spacing w:after="0" w:line="240" w:lineRule="auto"/>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rPr>
              <w:t>Интерлейкин</w:t>
            </w:r>
            <w:r w:rsidRPr="00561902">
              <w:rPr>
                <w:rFonts w:ascii="Times New Roman" w:eastAsia="Times New Roman" w:hAnsi="Times New Roman"/>
                <w:color w:val="000000" w:themeColor="text1"/>
                <w:sz w:val="24"/>
                <w:szCs w:val="24"/>
                <w:lang w:val="en-US"/>
              </w:rPr>
              <w:t xml:space="preserve"> 10 (</w:t>
            </w:r>
            <w:r w:rsidRPr="00561902">
              <w:rPr>
                <w:rFonts w:ascii="Times New Roman" w:eastAsia="Times New Roman" w:hAnsi="Times New Roman"/>
                <w:i/>
                <w:color w:val="000000" w:themeColor="text1"/>
                <w:sz w:val="24"/>
                <w:szCs w:val="24"/>
                <w:lang w:val="en-US"/>
              </w:rPr>
              <w:t>IL10</w:t>
            </w:r>
            <w:r w:rsidRPr="00561902">
              <w:rPr>
                <w:rFonts w:ascii="Times New Roman" w:eastAsia="Times New Roman" w:hAnsi="Times New Roman"/>
                <w:color w:val="000000" w:themeColor="text1"/>
                <w:sz w:val="24"/>
                <w:szCs w:val="24"/>
                <w:lang w:val="en-US"/>
              </w:rPr>
              <w:t>)</w:t>
            </w:r>
          </w:p>
        </w:tc>
        <w:tc>
          <w:tcPr>
            <w:tcW w:w="1497" w:type="dxa"/>
            <w:noWrap/>
            <w:vAlign w:val="bottom"/>
            <w:hideMark/>
          </w:tcPr>
          <w:p w14:paraId="006680F1" w14:textId="77777777" w:rsidR="00A01D52" w:rsidRPr="00561902" w:rsidRDefault="00A01D52" w:rsidP="000023A3">
            <w:pPr>
              <w:spacing w:after="0" w:line="240" w:lineRule="auto"/>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rs1800896</w:t>
            </w:r>
          </w:p>
        </w:tc>
        <w:tc>
          <w:tcPr>
            <w:tcW w:w="1216" w:type="dxa"/>
            <w:noWrap/>
            <w:vAlign w:val="bottom"/>
            <w:hideMark/>
          </w:tcPr>
          <w:p w14:paraId="776D5B4A" w14:textId="77777777" w:rsidR="00A01D52" w:rsidRPr="00561902" w:rsidRDefault="00A01D52" w:rsidP="000023A3">
            <w:pPr>
              <w:spacing w:after="0" w:line="240" w:lineRule="auto"/>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1q31-32</w:t>
            </w:r>
          </w:p>
        </w:tc>
        <w:tc>
          <w:tcPr>
            <w:tcW w:w="1999" w:type="dxa"/>
            <w:noWrap/>
            <w:vAlign w:val="bottom"/>
            <w:hideMark/>
          </w:tcPr>
          <w:p w14:paraId="39541980" w14:textId="77777777" w:rsidR="00A01D52" w:rsidRPr="00561902" w:rsidRDefault="00A01D52" w:rsidP="000023A3">
            <w:pPr>
              <w:spacing w:after="0" w:line="240" w:lineRule="auto"/>
              <w:rPr>
                <w:rFonts w:ascii="Times New Roman" w:eastAsia="Times New Roman" w:hAnsi="Times New Roman"/>
                <w:color w:val="000000" w:themeColor="text1"/>
                <w:sz w:val="24"/>
                <w:szCs w:val="24"/>
              </w:rPr>
            </w:pPr>
            <w:r w:rsidRPr="00561902">
              <w:rPr>
                <w:rFonts w:ascii="Times New Roman" w:eastAsia="Times New Roman" w:hAnsi="Times New Roman"/>
                <w:color w:val="000000" w:themeColor="text1"/>
                <w:sz w:val="24"/>
                <w:szCs w:val="24"/>
              </w:rPr>
              <w:t>Промотер</w:t>
            </w:r>
          </w:p>
        </w:tc>
      </w:tr>
      <w:tr w:rsidR="00561902" w:rsidRPr="00561902" w14:paraId="332B6148" w14:textId="77777777" w:rsidTr="002C68C3">
        <w:trPr>
          <w:trHeight w:val="300"/>
          <w:jc w:val="center"/>
        </w:trPr>
        <w:tc>
          <w:tcPr>
            <w:tcW w:w="4959" w:type="dxa"/>
            <w:noWrap/>
            <w:vAlign w:val="bottom"/>
            <w:hideMark/>
          </w:tcPr>
          <w:p w14:paraId="7563FB8E" w14:textId="77777777" w:rsidR="00A01D52" w:rsidRPr="00561902" w:rsidRDefault="00A01D52" w:rsidP="000023A3">
            <w:pPr>
              <w:spacing w:after="0" w:line="240" w:lineRule="auto"/>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rPr>
              <w:t>Кластер дифференцировки</w:t>
            </w:r>
            <w:r w:rsidRPr="00561902">
              <w:rPr>
                <w:rFonts w:ascii="Times New Roman" w:eastAsia="Times New Roman" w:hAnsi="Times New Roman"/>
                <w:color w:val="000000" w:themeColor="text1"/>
                <w:sz w:val="24"/>
                <w:szCs w:val="24"/>
                <w:lang w:val="en-US"/>
              </w:rPr>
              <w:t xml:space="preserve"> 14 (</w:t>
            </w:r>
            <w:r w:rsidRPr="00561902">
              <w:rPr>
                <w:rFonts w:ascii="Times New Roman" w:eastAsia="Times New Roman" w:hAnsi="Times New Roman"/>
                <w:i/>
                <w:color w:val="000000" w:themeColor="text1"/>
                <w:sz w:val="24"/>
                <w:szCs w:val="24"/>
                <w:lang w:val="en-US"/>
              </w:rPr>
              <w:t>CD14</w:t>
            </w:r>
            <w:r w:rsidRPr="00561902">
              <w:rPr>
                <w:rFonts w:ascii="Times New Roman" w:eastAsia="Times New Roman" w:hAnsi="Times New Roman"/>
                <w:color w:val="000000" w:themeColor="text1"/>
                <w:sz w:val="24"/>
                <w:szCs w:val="24"/>
                <w:lang w:val="en-US"/>
              </w:rPr>
              <w:t>)</w:t>
            </w:r>
          </w:p>
        </w:tc>
        <w:tc>
          <w:tcPr>
            <w:tcW w:w="1497" w:type="dxa"/>
            <w:noWrap/>
            <w:vAlign w:val="bottom"/>
            <w:hideMark/>
          </w:tcPr>
          <w:p w14:paraId="17B65CDE" w14:textId="77777777" w:rsidR="00A01D52" w:rsidRPr="00561902" w:rsidRDefault="00A01D52" w:rsidP="000023A3">
            <w:pPr>
              <w:spacing w:after="0" w:line="240" w:lineRule="auto"/>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rs2569190</w:t>
            </w:r>
          </w:p>
        </w:tc>
        <w:tc>
          <w:tcPr>
            <w:tcW w:w="1216" w:type="dxa"/>
            <w:noWrap/>
            <w:vAlign w:val="bottom"/>
            <w:hideMark/>
          </w:tcPr>
          <w:p w14:paraId="4A1561E0" w14:textId="77777777" w:rsidR="00A01D52" w:rsidRPr="00561902" w:rsidRDefault="00A01D52" w:rsidP="000023A3">
            <w:pPr>
              <w:spacing w:after="0" w:line="240" w:lineRule="auto"/>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5q31.1</w:t>
            </w:r>
          </w:p>
        </w:tc>
        <w:tc>
          <w:tcPr>
            <w:tcW w:w="1999" w:type="dxa"/>
            <w:noWrap/>
            <w:vAlign w:val="bottom"/>
            <w:hideMark/>
          </w:tcPr>
          <w:p w14:paraId="3158B52E" w14:textId="77777777" w:rsidR="00A01D52" w:rsidRPr="00561902" w:rsidRDefault="00A01D52" w:rsidP="000023A3">
            <w:pPr>
              <w:spacing w:after="0" w:line="240" w:lineRule="auto"/>
              <w:rPr>
                <w:rFonts w:ascii="Times New Roman" w:eastAsia="Times New Roman" w:hAnsi="Times New Roman"/>
                <w:color w:val="000000" w:themeColor="text1"/>
                <w:sz w:val="24"/>
                <w:szCs w:val="24"/>
              </w:rPr>
            </w:pPr>
            <w:r w:rsidRPr="00561902">
              <w:rPr>
                <w:rFonts w:ascii="Times New Roman" w:eastAsia="Times New Roman" w:hAnsi="Times New Roman"/>
                <w:color w:val="000000" w:themeColor="text1"/>
                <w:sz w:val="24"/>
                <w:szCs w:val="24"/>
              </w:rPr>
              <w:t>Интрон</w:t>
            </w:r>
          </w:p>
        </w:tc>
      </w:tr>
      <w:tr w:rsidR="00A01D52" w:rsidRPr="00561902" w14:paraId="6BC10056" w14:textId="77777777" w:rsidTr="002C68C3">
        <w:trPr>
          <w:trHeight w:val="300"/>
          <w:jc w:val="center"/>
        </w:trPr>
        <w:tc>
          <w:tcPr>
            <w:tcW w:w="4959" w:type="dxa"/>
            <w:noWrap/>
            <w:vAlign w:val="bottom"/>
            <w:hideMark/>
          </w:tcPr>
          <w:p w14:paraId="223FCA25" w14:textId="77777777" w:rsidR="00A01D52" w:rsidRPr="00561902" w:rsidRDefault="00A01D52" w:rsidP="000023A3">
            <w:pPr>
              <w:spacing w:after="0" w:line="240" w:lineRule="auto"/>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rPr>
              <w:t xml:space="preserve">Опухолевый протеин </w:t>
            </w:r>
            <w:r w:rsidRPr="00561902">
              <w:rPr>
                <w:rFonts w:ascii="Times New Roman" w:eastAsia="Times New Roman" w:hAnsi="Times New Roman"/>
                <w:color w:val="000000" w:themeColor="text1"/>
                <w:sz w:val="24"/>
                <w:szCs w:val="24"/>
                <w:lang w:val="en-US"/>
              </w:rPr>
              <w:t xml:space="preserve"> p53 (</w:t>
            </w:r>
            <w:r w:rsidRPr="00561902">
              <w:rPr>
                <w:rFonts w:ascii="Times New Roman" w:eastAsia="Times New Roman" w:hAnsi="Times New Roman"/>
                <w:i/>
                <w:color w:val="000000" w:themeColor="text1"/>
                <w:sz w:val="24"/>
                <w:szCs w:val="24"/>
                <w:lang w:val="en-US"/>
              </w:rPr>
              <w:t>TP53</w:t>
            </w:r>
            <w:r w:rsidRPr="00561902">
              <w:rPr>
                <w:rFonts w:ascii="Times New Roman" w:eastAsia="Times New Roman" w:hAnsi="Times New Roman"/>
                <w:color w:val="000000" w:themeColor="text1"/>
                <w:sz w:val="24"/>
                <w:szCs w:val="24"/>
                <w:lang w:val="en-US"/>
              </w:rPr>
              <w:t>)</w:t>
            </w:r>
          </w:p>
        </w:tc>
        <w:tc>
          <w:tcPr>
            <w:tcW w:w="1497" w:type="dxa"/>
            <w:noWrap/>
            <w:vAlign w:val="bottom"/>
            <w:hideMark/>
          </w:tcPr>
          <w:p w14:paraId="043AAFC2" w14:textId="77777777" w:rsidR="00A01D52" w:rsidRPr="00561902" w:rsidRDefault="00A01D52" w:rsidP="000023A3">
            <w:pPr>
              <w:spacing w:after="0" w:line="240" w:lineRule="auto"/>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rs1042522</w:t>
            </w:r>
          </w:p>
        </w:tc>
        <w:tc>
          <w:tcPr>
            <w:tcW w:w="1216" w:type="dxa"/>
            <w:noWrap/>
            <w:vAlign w:val="bottom"/>
            <w:hideMark/>
          </w:tcPr>
          <w:p w14:paraId="5A754F6F" w14:textId="77777777" w:rsidR="00A01D52" w:rsidRPr="00561902" w:rsidRDefault="00A01D52" w:rsidP="000023A3">
            <w:pPr>
              <w:spacing w:after="0" w:line="240" w:lineRule="auto"/>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17p13.1</w:t>
            </w:r>
          </w:p>
        </w:tc>
        <w:tc>
          <w:tcPr>
            <w:tcW w:w="1999" w:type="dxa"/>
            <w:noWrap/>
            <w:vAlign w:val="bottom"/>
            <w:hideMark/>
          </w:tcPr>
          <w:p w14:paraId="61754ABC" w14:textId="77777777" w:rsidR="00A01D52" w:rsidRPr="00561902" w:rsidRDefault="00A01D52" w:rsidP="000023A3">
            <w:pPr>
              <w:spacing w:after="0" w:line="240" w:lineRule="auto"/>
              <w:rPr>
                <w:rFonts w:ascii="Times New Roman" w:eastAsia="Times New Roman" w:hAnsi="Times New Roman"/>
                <w:color w:val="000000" w:themeColor="text1"/>
                <w:sz w:val="24"/>
                <w:szCs w:val="24"/>
              </w:rPr>
            </w:pPr>
            <w:r w:rsidRPr="00561902">
              <w:rPr>
                <w:rFonts w:ascii="Times New Roman" w:eastAsia="Times New Roman" w:hAnsi="Times New Roman"/>
                <w:color w:val="000000" w:themeColor="text1"/>
                <w:sz w:val="24"/>
                <w:szCs w:val="24"/>
              </w:rPr>
              <w:t xml:space="preserve">Экзон </w:t>
            </w:r>
            <w:r w:rsidRPr="00561902">
              <w:rPr>
                <w:rFonts w:ascii="Times New Roman" w:eastAsia="Times New Roman" w:hAnsi="Times New Roman"/>
                <w:color w:val="000000" w:themeColor="text1"/>
                <w:sz w:val="24"/>
                <w:szCs w:val="24"/>
                <w:lang w:val="en-US"/>
              </w:rPr>
              <w:t xml:space="preserve">4, </w:t>
            </w:r>
            <w:r w:rsidRPr="00561902">
              <w:rPr>
                <w:rFonts w:ascii="Times New Roman" w:eastAsia="Times New Roman" w:hAnsi="Times New Roman"/>
                <w:color w:val="000000" w:themeColor="text1"/>
                <w:sz w:val="24"/>
                <w:szCs w:val="24"/>
              </w:rPr>
              <w:t>миссенс</w:t>
            </w:r>
          </w:p>
        </w:tc>
      </w:tr>
    </w:tbl>
    <w:p w14:paraId="6636CE9D" w14:textId="77777777" w:rsidR="00A01D52" w:rsidRPr="00561902" w:rsidRDefault="00A01D52" w:rsidP="000023A3">
      <w:pPr>
        <w:pStyle w:val="Normal1"/>
        <w:snapToGrid w:val="0"/>
        <w:spacing w:line="240" w:lineRule="auto"/>
        <w:jc w:val="both"/>
        <w:rPr>
          <w:rFonts w:ascii="Times New Roman" w:hAnsi="Times New Roman"/>
          <w:color w:val="000000" w:themeColor="text1"/>
          <w:sz w:val="28"/>
          <w:szCs w:val="28"/>
          <w:lang w:val="ru-RU"/>
        </w:rPr>
      </w:pPr>
    </w:p>
    <w:p w14:paraId="5FA1421D" w14:textId="77777777" w:rsidR="00A01D52" w:rsidRPr="00561902" w:rsidRDefault="00A01D52" w:rsidP="000023A3">
      <w:pPr>
        <w:pStyle w:val="Normal1"/>
        <w:snapToGrid w:val="0"/>
        <w:spacing w:line="240" w:lineRule="auto"/>
        <w:jc w:val="both"/>
        <w:rPr>
          <w:rFonts w:ascii="Times New Roman" w:hAnsi="Times New Roman"/>
          <w:color w:val="000000" w:themeColor="text1"/>
          <w:sz w:val="28"/>
          <w:szCs w:val="28"/>
          <w:lang w:val="ru-RU"/>
        </w:rPr>
      </w:pPr>
      <w:r w:rsidRPr="00561902">
        <w:rPr>
          <w:rFonts w:ascii="Times New Roman" w:hAnsi="Times New Roman"/>
          <w:color w:val="000000" w:themeColor="text1"/>
          <w:sz w:val="28"/>
          <w:szCs w:val="28"/>
          <w:lang w:val="ru-RU"/>
        </w:rPr>
        <w:t>Тaблицa 4</w:t>
      </w:r>
      <w:r w:rsidR="004047AE">
        <w:rPr>
          <w:rFonts w:ascii="Times New Roman" w:hAnsi="Times New Roman"/>
          <w:color w:val="000000" w:themeColor="text1"/>
          <w:sz w:val="28"/>
          <w:szCs w:val="28"/>
          <w:lang w:val="ru-RU"/>
        </w:rPr>
        <w:t xml:space="preserve"> </w:t>
      </w:r>
      <w:r w:rsidR="00144F52" w:rsidRPr="00561902">
        <w:rPr>
          <w:rFonts w:ascii="Times New Roman" w:hAnsi="Times New Roman" w:cs="Times New Roman"/>
          <w:color w:val="000000" w:themeColor="text1"/>
          <w:sz w:val="28"/>
          <w:szCs w:val="28"/>
          <w:shd w:val="clear" w:color="auto" w:fill="FFFFFF"/>
        </w:rPr>
        <w:t>–</w:t>
      </w:r>
      <w:r w:rsidR="004047AE">
        <w:rPr>
          <w:rFonts w:ascii="Times New Roman" w:hAnsi="Times New Roman" w:cs="Times New Roman"/>
          <w:color w:val="000000" w:themeColor="text1"/>
          <w:sz w:val="28"/>
          <w:szCs w:val="28"/>
          <w:shd w:val="clear" w:color="auto" w:fill="FFFFFF"/>
          <w:lang w:val="ru-RU"/>
        </w:rPr>
        <w:t xml:space="preserve"> </w:t>
      </w:r>
      <w:r w:rsidRPr="00561902">
        <w:rPr>
          <w:rFonts w:ascii="Times New Roman" w:hAnsi="Times New Roman"/>
          <w:color w:val="000000" w:themeColor="text1"/>
          <w:sz w:val="28"/>
          <w:szCs w:val="28"/>
          <w:lang w:val="ru-RU"/>
        </w:rPr>
        <w:t>Хaрaктеристики</w:t>
      </w:r>
      <w:r w:rsidR="002B0BCD">
        <w:rPr>
          <w:rFonts w:ascii="Times New Roman" w:hAnsi="Times New Roman"/>
          <w:color w:val="000000" w:themeColor="text1"/>
          <w:sz w:val="28"/>
          <w:szCs w:val="28"/>
          <w:lang w:val="ru-RU"/>
        </w:rPr>
        <w:t xml:space="preserve"> </w:t>
      </w:r>
      <w:r w:rsidR="002C68C3" w:rsidRPr="00561902">
        <w:rPr>
          <w:rFonts w:ascii="Times New Roman" w:hAnsi="Times New Roman"/>
          <w:color w:val="000000" w:themeColor="text1"/>
          <w:sz w:val="28"/>
          <w:szCs w:val="28"/>
          <w:lang w:val="ru-RU"/>
        </w:rPr>
        <w:t>изучaемой популяции</w:t>
      </w:r>
    </w:p>
    <w:p w14:paraId="48722DA6" w14:textId="77777777" w:rsidR="00A01D52" w:rsidRPr="00561902" w:rsidRDefault="00A01D52" w:rsidP="000023A3">
      <w:pPr>
        <w:pStyle w:val="Normal1"/>
        <w:snapToGrid w:val="0"/>
        <w:spacing w:line="240" w:lineRule="auto"/>
        <w:jc w:val="both"/>
        <w:rPr>
          <w:rFonts w:ascii="Times New Roman" w:hAnsi="Times New Roman"/>
          <w:color w:val="000000" w:themeColor="text1"/>
          <w:sz w:val="16"/>
          <w:szCs w:val="16"/>
          <w:lang w:val="ru-RU"/>
        </w:rPr>
      </w:pPr>
    </w:p>
    <w:tbl>
      <w:tblPr>
        <w:tblW w:w="9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1"/>
        <w:gridCol w:w="2835"/>
        <w:gridCol w:w="2326"/>
        <w:gridCol w:w="1749"/>
      </w:tblGrid>
      <w:tr w:rsidR="00561902" w:rsidRPr="00561902" w14:paraId="1FAFFB4B" w14:textId="77777777" w:rsidTr="002C68C3">
        <w:trPr>
          <w:trHeight w:val="687"/>
          <w:jc w:val="center"/>
        </w:trPr>
        <w:tc>
          <w:tcPr>
            <w:tcW w:w="2661" w:type="dxa"/>
            <w:noWrap/>
            <w:vAlign w:val="center"/>
            <w:hideMark/>
          </w:tcPr>
          <w:p w14:paraId="5F4E0E59" w14:textId="77777777" w:rsidR="00A01D52" w:rsidRPr="00561902" w:rsidRDefault="00A01D52" w:rsidP="002C68C3">
            <w:pPr>
              <w:spacing w:after="0" w:line="240" w:lineRule="auto"/>
              <w:jc w:val="center"/>
              <w:rPr>
                <w:rFonts w:ascii="Times New Roman" w:eastAsia="Times New Roman" w:hAnsi="Times New Roman" w:cs="Times New Roman"/>
                <w:color w:val="000000" w:themeColor="text1"/>
                <w:sz w:val="24"/>
                <w:szCs w:val="24"/>
              </w:rPr>
            </w:pPr>
            <w:r w:rsidRPr="00561902">
              <w:rPr>
                <w:rFonts w:ascii="Times New Roman" w:eastAsia="Times New Roman" w:hAnsi="Times New Roman"/>
                <w:color w:val="000000" w:themeColor="text1"/>
                <w:sz w:val="24"/>
                <w:szCs w:val="24"/>
              </w:rPr>
              <w:t>Фaкторы</w:t>
            </w:r>
          </w:p>
        </w:tc>
        <w:tc>
          <w:tcPr>
            <w:tcW w:w="2835" w:type="dxa"/>
            <w:noWrap/>
            <w:vAlign w:val="center"/>
            <w:hideMark/>
          </w:tcPr>
          <w:p w14:paraId="50894C64" w14:textId="77777777" w:rsidR="00A01D52" w:rsidRPr="00561902" w:rsidRDefault="00A01D52" w:rsidP="002C68C3">
            <w:pPr>
              <w:spacing w:after="0" w:line="240" w:lineRule="auto"/>
              <w:jc w:val="center"/>
              <w:rPr>
                <w:rFonts w:ascii="Times New Roman" w:eastAsia="Times New Roman" w:hAnsi="Times New Roman" w:cs="Times New Roman"/>
                <w:color w:val="000000" w:themeColor="text1"/>
                <w:sz w:val="24"/>
                <w:szCs w:val="24"/>
              </w:rPr>
            </w:pPr>
            <w:r w:rsidRPr="00561902">
              <w:rPr>
                <w:rFonts w:ascii="Times New Roman" w:eastAsia="Times New Roman" w:hAnsi="Times New Roman"/>
                <w:color w:val="000000" w:themeColor="text1"/>
                <w:sz w:val="24"/>
                <w:szCs w:val="24"/>
              </w:rPr>
              <w:t>Больные раком желудка</w:t>
            </w:r>
          </w:p>
        </w:tc>
        <w:tc>
          <w:tcPr>
            <w:tcW w:w="2326" w:type="dxa"/>
            <w:noWrap/>
            <w:vAlign w:val="center"/>
            <w:hideMark/>
          </w:tcPr>
          <w:p w14:paraId="3E446CEC" w14:textId="77777777" w:rsidR="00A01D52" w:rsidRPr="00561902" w:rsidRDefault="00A01D52" w:rsidP="002C68C3">
            <w:pPr>
              <w:spacing w:after="0" w:line="240" w:lineRule="auto"/>
              <w:jc w:val="center"/>
              <w:rPr>
                <w:rFonts w:ascii="Times New Roman" w:eastAsia="Times New Roman" w:hAnsi="Times New Roman" w:cs="Times New Roman"/>
                <w:color w:val="000000" w:themeColor="text1"/>
                <w:sz w:val="24"/>
                <w:szCs w:val="24"/>
              </w:rPr>
            </w:pPr>
            <w:r w:rsidRPr="00561902">
              <w:rPr>
                <w:rFonts w:ascii="Times New Roman" w:eastAsia="Times New Roman" w:hAnsi="Times New Roman"/>
                <w:color w:val="000000" w:themeColor="text1"/>
                <w:sz w:val="24"/>
                <w:szCs w:val="24"/>
              </w:rPr>
              <w:t>Контрольная группа</w:t>
            </w:r>
          </w:p>
        </w:tc>
        <w:tc>
          <w:tcPr>
            <w:tcW w:w="1749" w:type="dxa"/>
            <w:noWrap/>
            <w:vAlign w:val="center"/>
            <w:hideMark/>
          </w:tcPr>
          <w:p w14:paraId="62137658" w14:textId="77777777" w:rsidR="00A01D52" w:rsidRPr="00561902" w:rsidRDefault="00A01D52" w:rsidP="002C68C3">
            <w:pPr>
              <w:spacing w:after="0" w:line="240" w:lineRule="auto"/>
              <w:jc w:val="center"/>
              <w:rPr>
                <w:rFonts w:ascii="Times New Roman" w:eastAsia="Times New Roman" w:hAnsi="Times New Roman" w:cs="Times New Roman"/>
                <w:color w:val="000000" w:themeColor="text1"/>
                <w:sz w:val="24"/>
                <w:szCs w:val="24"/>
                <w:lang w:val="en-US"/>
              </w:rPr>
            </w:pPr>
            <w:r w:rsidRPr="00561902">
              <w:rPr>
                <w:rFonts w:ascii="Times New Roman" w:eastAsia="Times New Roman" w:hAnsi="Times New Roman"/>
                <w:color w:val="000000" w:themeColor="text1"/>
                <w:sz w:val="24"/>
                <w:szCs w:val="24"/>
              </w:rPr>
              <w:t xml:space="preserve">Значение </w:t>
            </w:r>
            <w:r w:rsidRPr="00561902">
              <w:rPr>
                <w:rFonts w:ascii="Times New Roman" w:eastAsia="Times New Roman" w:hAnsi="Times New Roman"/>
                <w:color w:val="000000" w:themeColor="text1"/>
                <w:sz w:val="24"/>
                <w:szCs w:val="24"/>
                <w:lang w:val="en-US"/>
              </w:rPr>
              <w:t>P</w:t>
            </w:r>
          </w:p>
        </w:tc>
      </w:tr>
      <w:tr w:rsidR="00561902" w:rsidRPr="00561902" w14:paraId="06FF8765" w14:textId="77777777" w:rsidTr="002C68C3">
        <w:trPr>
          <w:trHeight w:val="300"/>
          <w:jc w:val="center"/>
        </w:trPr>
        <w:tc>
          <w:tcPr>
            <w:tcW w:w="2661" w:type="dxa"/>
            <w:noWrap/>
            <w:vAlign w:val="bottom"/>
            <w:hideMark/>
          </w:tcPr>
          <w:p w14:paraId="3D48203F" w14:textId="77777777" w:rsidR="00A01D52" w:rsidRPr="00561902" w:rsidRDefault="00A01D52" w:rsidP="000023A3">
            <w:pPr>
              <w:spacing w:after="0" w:line="240" w:lineRule="auto"/>
              <w:rPr>
                <w:rFonts w:ascii="Times New Roman" w:eastAsia="Times New Roman" w:hAnsi="Times New Roman" w:cs="Times New Roman"/>
                <w:color w:val="000000" w:themeColor="text1"/>
                <w:sz w:val="24"/>
                <w:szCs w:val="24"/>
              </w:rPr>
            </w:pPr>
            <w:r w:rsidRPr="00561902">
              <w:rPr>
                <w:rFonts w:ascii="Times New Roman" w:eastAsia="Times New Roman" w:hAnsi="Times New Roman"/>
                <w:color w:val="000000" w:themeColor="text1"/>
                <w:sz w:val="24"/>
                <w:szCs w:val="24"/>
              </w:rPr>
              <w:t>Количество</w:t>
            </w:r>
          </w:p>
        </w:tc>
        <w:tc>
          <w:tcPr>
            <w:tcW w:w="2835" w:type="dxa"/>
            <w:noWrap/>
            <w:vAlign w:val="bottom"/>
            <w:hideMark/>
          </w:tcPr>
          <w:p w14:paraId="1309ECFA" w14:textId="77777777" w:rsidR="00A01D52" w:rsidRPr="00561902" w:rsidRDefault="00A01D52" w:rsidP="000023A3">
            <w:pPr>
              <w:spacing w:after="0" w:line="240" w:lineRule="auto"/>
              <w:rPr>
                <w:rFonts w:ascii="Times New Roman" w:eastAsia="Times New Roman" w:hAnsi="Times New Roman" w:cs="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143</w:t>
            </w:r>
          </w:p>
        </w:tc>
        <w:tc>
          <w:tcPr>
            <w:tcW w:w="2326" w:type="dxa"/>
            <w:noWrap/>
            <w:vAlign w:val="bottom"/>
            <w:hideMark/>
          </w:tcPr>
          <w:p w14:paraId="7ED4EF5C" w14:textId="77777777" w:rsidR="00A01D52" w:rsidRPr="00561902" w:rsidRDefault="00A01D52" w:rsidP="000023A3">
            <w:pPr>
              <w:spacing w:after="0" w:line="240" w:lineRule="auto"/>
              <w:rPr>
                <w:rFonts w:ascii="Times New Roman" w:eastAsia="Times New Roman" w:hAnsi="Times New Roman" w:cs="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355</w:t>
            </w:r>
          </w:p>
        </w:tc>
        <w:tc>
          <w:tcPr>
            <w:tcW w:w="1749" w:type="dxa"/>
            <w:noWrap/>
            <w:vAlign w:val="bottom"/>
            <w:hideMark/>
          </w:tcPr>
          <w:p w14:paraId="49EF93A2" w14:textId="77777777" w:rsidR="00A01D52" w:rsidRPr="00561902" w:rsidRDefault="00A01D52" w:rsidP="000023A3">
            <w:pPr>
              <w:spacing w:after="0" w:line="240" w:lineRule="auto"/>
              <w:rPr>
                <w:rFonts w:ascii="Times New Roman" w:eastAsia="Times New Roman" w:hAnsi="Times New Roman" w:cs="Times New Roman"/>
                <w:color w:val="000000" w:themeColor="text1"/>
                <w:sz w:val="24"/>
                <w:szCs w:val="24"/>
                <w:lang w:val="kk-KZ"/>
              </w:rPr>
            </w:pPr>
            <w:r w:rsidRPr="00561902">
              <w:rPr>
                <w:rFonts w:ascii="Times New Roman" w:eastAsia="Times New Roman" w:hAnsi="Times New Roman"/>
                <w:color w:val="000000" w:themeColor="text1"/>
                <w:sz w:val="24"/>
                <w:szCs w:val="24"/>
                <w:lang w:val="en-US"/>
              </w:rPr>
              <w:t> </w:t>
            </w:r>
            <w:r w:rsidR="002C68C3" w:rsidRPr="00561902">
              <w:rPr>
                <w:rFonts w:ascii="Times New Roman" w:eastAsia="Times New Roman" w:hAnsi="Times New Roman"/>
                <w:color w:val="000000" w:themeColor="text1"/>
                <w:sz w:val="24"/>
                <w:szCs w:val="24"/>
                <w:lang w:val="kk-KZ"/>
              </w:rPr>
              <w:t>-</w:t>
            </w:r>
          </w:p>
        </w:tc>
      </w:tr>
      <w:tr w:rsidR="00561902" w:rsidRPr="00561902" w14:paraId="0947843F" w14:textId="77777777" w:rsidTr="002C68C3">
        <w:trPr>
          <w:trHeight w:val="300"/>
          <w:jc w:val="center"/>
        </w:trPr>
        <w:tc>
          <w:tcPr>
            <w:tcW w:w="2661" w:type="dxa"/>
            <w:noWrap/>
            <w:vAlign w:val="bottom"/>
            <w:hideMark/>
          </w:tcPr>
          <w:p w14:paraId="13F9E37E" w14:textId="77777777" w:rsidR="00A01D52" w:rsidRPr="00561902" w:rsidRDefault="00A01D52" w:rsidP="000023A3">
            <w:pPr>
              <w:spacing w:after="0" w:line="240" w:lineRule="auto"/>
              <w:rPr>
                <w:rFonts w:ascii="Times New Roman" w:eastAsia="Times New Roman" w:hAnsi="Times New Roman" w:cs="Times New Roman"/>
                <w:color w:val="000000" w:themeColor="text1"/>
                <w:sz w:val="24"/>
                <w:szCs w:val="24"/>
                <w:lang w:val="en-US"/>
              </w:rPr>
            </w:pPr>
            <w:r w:rsidRPr="00561902">
              <w:rPr>
                <w:rFonts w:ascii="Times New Roman" w:eastAsia="Times New Roman" w:hAnsi="Times New Roman"/>
                <w:color w:val="000000" w:themeColor="text1"/>
                <w:sz w:val="24"/>
                <w:szCs w:val="24"/>
              </w:rPr>
              <w:t>Мужчины</w:t>
            </w:r>
            <w:r w:rsidRPr="00561902">
              <w:rPr>
                <w:rFonts w:ascii="Times New Roman" w:eastAsia="Times New Roman" w:hAnsi="Times New Roman"/>
                <w:color w:val="000000" w:themeColor="text1"/>
                <w:sz w:val="24"/>
                <w:szCs w:val="24"/>
                <w:lang w:val="en-US"/>
              </w:rPr>
              <w:t>, n (%)</w:t>
            </w:r>
          </w:p>
        </w:tc>
        <w:tc>
          <w:tcPr>
            <w:tcW w:w="2835" w:type="dxa"/>
            <w:noWrap/>
            <w:vAlign w:val="bottom"/>
            <w:hideMark/>
          </w:tcPr>
          <w:p w14:paraId="74991C48" w14:textId="77777777" w:rsidR="00A01D52" w:rsidRPr="00561902" w:rsidRDefault="00A01D52" w:rsidP="000023A3">
            <w:pPr>
              <w:spacing w:after="0" w:line="240" w:lineRule="auto"/>
              <w:rPr>
                <w:rFonts w:ascii="Times New Roman" w:eastAsia="Times New Roman" w:hAnsi="Times New Roman" w:cs="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75 (52%)</w:t>
            </w:r>
          </w:p>
        </w:tc>
        <w:tc>
          <w:tcPr>
            <w:tcW w:w="2326" w:type="dxa"/>
            <w:noWrap/>
            <w:vAlign w:val="bottom"/>
            <w:hideMark/>
          </w:tcPr>
          <w:p w14:paraId="30DEE93F" w14:textId="77777777" w:rsidR="00A01D52" w:rsidRPr="00561902" w:rsidRDefault="00A01D52" w:rsidP="000023A3">
            <w:pPr>
              <w:spacing w:after="0" w:line="240" w:lineRule="auto"/>
              <w:rPr>
                <w:rFonts w:ascii="Times New Roman" w:eastAsia="Times New Roman" w:hAnsi="Times New Roman" w:cs="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288 (81%)</w:t>
            </w:r>
          </w:p>
        </w:tc>
        <w:tc>
          <w:tcPr>
            <w:tcW w:w="1749" w:type="dxa"/>
            <w:noWrap/>
            <w:vAlign w:val="bottom"/>
            <w:hideMark/>
          </w:tcPr>
          <w:p w14:paraId="72A6EFB9" w14:textId="77777777" w:rsidR="00A01D52" w:rsidRPr="00561902" w:rsidRDefault="00A01D52" w:rsidP="000023A3">
            <w:pPr>
              <w:spacing w:after="0" w:line="240" w:lineRule="auto"/>
              <w:rPr>
                <w:rFonts w:ascii="Times New Roman" w:eastAsia="Times New Roman" w:hAnsi="Times New Roman" w:cs="Times New Roman"/>
                <w:color w:val="000000" w:themeColor="text1"/>
                <w:sz w:val="24"/>
                <w:szCs w:val="24"/>
                <w:lang w:val="kk-KZ"/>
              </w:rPr>
            </w:pPr>
            <w:r w:rsidRPr="00561902">
              <w:rPr>
                <w:rFonts w:ascii="Times New Roman" w:eastAsia="Times New Roman" w:hAnsi="Times New Roman"/>
                <w:color w:val="000000" w:themeColor="text1"/>
                <w:sz w:val="24"/>
                <w:szCs w:val="24"/>
                <w:lang w:val="en-US"/>
              </w:rPr>
              <w:t> </w:t>
            </w:r>
            <w:r w:rsidR="002C68C3" w:rsidRPr="00561902">
              <w:rPr>
                <w:rFonts w:ascii="Times New Roman" w:eastAsia="Times New Roman" w:hAnsi="Times New Roman"/>
                <w:color w:val="000000" w:themeColor="text1"/>
                <w:sz w:val="24"/>
                <w:szCs w:val="24"/>
                <w:lang w:val="kk-KZ"/>
              </w:rPr>
              <w:t>-</w:t>
            </w:r>
          </w:p>
        </w:tc>
      </w:tr>
      <w:tr w:rsidR="00561902" w:rsidRPr="00561902" w14:paraId="51CB4026" w14:textId="77777777" w:rsidTr="002C68C3">
        <w:trPr>
          <w:trHeight w:val="300"/>
          <w:jc w:val="center"/>
        </w:trPr>
        <w:tc>
          <w:tcPr>
            <w:tcW w:w="2661" w:type="dxa"/>
            <w:noWrap/>
            <w:vAlign w:val="bottom"/>
            <w:hideMark/>
          </w:tcPr>
          <w:p w14:paraId="17A91811" w14:textId="77777777" w:rsidR="00A01D52" w:rsidRPr="00561902" w:rsidRDefault="00A01D52" w:rsidP="000023A3">
            <w:pPr>
              <w:spacing w:after="0" w:line="240" w:lineRule="auto"/>
              <w:rPr>
                <w:rFonts w:ascii="Times New Roman" w:eastAsia="Times New Roman" w:hAnsi="Times New Roman" w:cs="Times New Roman"/>
                <w:color w:val="000000" w:themeColor="text1"/>
                <w:sz w:val="24"/>
                <w:szCs w:val="24"/>
                <w:lang w:val="en-US"/>
              </w:rPr>
            </w:pPr>
            <w:r w:rsidRPr="00561902">
              <w:rPr>
                <w:rFonts w:ascii="Times New Roman" w:eastAsia="Times New Roman" w:hAnsi="Times New Roman"/>
                <w:color w:val="000000" w:themeColor="text1"/>
                <w:sz w:val="24"/>
                <w:szCs w:val="24"/>
              </w:rPr>
              <w:t>Женщины</w:t>
            </w:r>
            <w:r w:rsidRPr="00561902">
              <w:rPr>
                <w:rFonts w:ascii="Times New Roman" w:eastAsia="Times New Roman" w:hAnsi="Times New Roman"/>
                <w:color w:val="000000" w:themeColor="text1"/>
                <w:sz w:val="24"/>
                <w:szCs w:val="24"/>
                <w:lang w:val="en-US"/>
              </w:rPr>
              <w:t>, n (%)</w:t>
            </w:r>
          </w:p>
        </w:tc>
        <w:tc>
          <w:tcPr>
            <w:tcW w:w="2835" w:type="dxa"/>
            <w:noWrap/>
            <w:vAlign w:val="bottom"/>
            <w:hideMark/>
          </w:tcPr>
          <w:p w14:paraId="4D0CF9F9" w14:textId="77777777" w:rsidR="00A01D52" w:rsidRPr="00561902" w:rsidRDefault="00A01D52" w:rsidP="000023A3">
            <w:pPr>
              <w:spacing w:after="0" w:line="240" w:lineRule="auto"/>
              <w:rPr>
                <w:rFonts w:ascii="Times New Roman" w:eastAsia="Times New Roman" w:hAnsi="Times New Roman" w:cs="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68 (48%)</w:t>
            </w:r>
          </w:p>
        </w:tc>
        <w:tc>
          <w:tcPr>
            <w:tcW w:w="2326" w:type="dxa"/>
            <w:noWrap/>
            <w:vAlign w:val="bottom"/>
            <w:hideMark/>
          </w:tcPr>
          <w:p w14:paraId="05DEAF56" w14:textId="77777777" w:rsidR="00A01D52" w:rsidRPr="00561902" w:rsidRDefault="00A01D52" w:rsidP="000023A3">
            <w:pPr>
              <w:spacing w:after="0" w:line="240" w:lineRule="auto"/>
              <w:rPr>
                <w:rFonts w:ascii="Times New Roman" w:eastAsia="Times New Roman" w:hAnsi="Times New Roman" w:cs="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67 (19%)</w:t>
            </w:r>
          </w:p>
        </w:tc>
        <w:tc>
          <w:tcPr>
            <w:tcW w:w="1749" w:type="dxa"/>
            <w:noWrap/>
            <w:vAlign w:val="center"/>
            <w:hideMark/>
          </w:tcPr>
          <w:p w14:paraId="4AF91C9B" w14:textId="77777777" w:rsidR="00A01D52" w:rsidRPr="00561902" w:rsidRDefault="00A01D52" w:rsidP="000023A3">
            <w:pPr>
              <w:spacing w:after="0" w:line="240" w:lineRule="auto"/>
              <w:rPr>
                <w:rFonts w:ascii="Times New Roman" w:eastAsia="Times New Roman" w:hAnsi="Times New Roman" w:cs="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&lt; 2.2e-16</w:t>
            </w:r>
          </w:p>
        </w:tc>
      </w:tr>
      <w:tr w:rsidR="00561902" w:rsidRPr="00561902" w14:paraId="07BCAA14" w14:textId="77777777" w:rsidTr="002C68C3">
        <w:trPr>
          <w:trHeight w:val="300"/>
          <w:jc w:val="center"/>
        </w:trPr>
        <w:tc>
          <w:tcPr>
            <w:tcW w:w="2661" w:type="dxa"/>
            <w:noWrap/>
            <w:vAlign w:val="bottom"/>
            <w:hideMark/>
          </w:tcPr>
          <w:p w14:paraId="7D68C379" w14:textId="77777777" w:rsidR="00A01D52" w:rsidRPr="00561902" w:rsidRDefault="00A01D52" w:rsidP="000023A3">
            <w:pPr>
              <w:spacing w:after="0" w:line="240" w:lineRule="auto"/>
              <w:rPr>
                <w:rFonts w:ascii="Times New Roman" w:eastAsia="Times New Roman" w:hAnsi="Times New Roman" w:cs="Times New Roman"/>
                <w:color w:val="000000" w:themeColor="text1"/>
                <w:sz w:val="24"/>
                <w:szCs w:val="24"/>
              </w:rPr>
            </w:pPr>
            <w:r w:rsidRPr="00561902">
              <w:rPr>
                <w:rFonts w:ascii="Times New Roman" w:eastAsia="Times New Roman" w:hAnsi="Times New Roman"/>
                <w:color w:val="000000" w:themeColor="text1"/>
                <w:sz w:val="24"/>
                <w:szCs w:val="24"/>
              </w:rPr>
              <w:t>Возрaст (лет)</w:t>
            </w:r>
          </w:p>
        </w:tc>
        <w:tc>
          <w:tcPr>
            <w:tcW w:w="2835" w:type="dxa"/>
            <w:noWrap/>
            <w:vAlign w:val="bottom"/>
            <w:hideMark/>
          </w:tcPr>
          <w:p w14:paraId="371FF8B6" w14:textId="77777777" w:rsidR="00A01D52" w:rsidRPr="00561902" w:rsidRDefault="00A01D52" w:rsidP="000023A3">
            <w:pPr>
              <w:spacing w:after="0" w:line="240" w:lineRule="auto"/>
              <w:rPr>
                <w:rFonts w:ascii="Times New Roman" w:eastAsia="Times New Roman" w:hAnsi="Times New Roman" w:cs="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55(18-83)</w:t>
            </w:r>
          </w:p>
        </w:tc>
        <w:tc>
          <w:tcPr>
            <w:tcW w:w="2326" w:type="dxa"/>
            <w:noWrap/>
            <w:vAlign w:val="bottom"/>
            <w:hideMark/>
          </w:tcPr>
          <w:p w14:paraId="60952C6A" w14:textId="77777777" w:rsidR="00A01D52" w:rsidRPr="00561902" w:rsidRDefault="00A01D52" w:rsidP="000023A3">
            <w:pPr>
              <w:spacing w:after="0" w:line="240" w:lineRule="auto"/>
              <w:rPr>
                <w:rFonts w:ascii="Times New Roman" w:eastAsia="Times New Roman" w:hAnsi="Times New Roman" w:cs="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58 (18-86)</w:t>
            </w:r>
          </w:p>
        </w:tc>
        <w:tc>
          <w:tcPr>
            <w:tcW w:w="1749" w:type="dxa"/>
            <w:noWrap/>
            <w:vAlign w:val="center"/>
            <w:hideMark/>
          </w:tcPr>
          <w:p w14:paraId="55D5D797" w14:textId="77777777" w:rsidR="00A01D52" w:rsidRPr="00561902" w:rsidRDefault="00A01D52" w:rsidP="000023A3">
            <w:pPr>
              <w:spacing w:after="0" w:line="240" w:lineRule="auto"/>
              <w:rPr>
                <w:rFonts w:ascii="Times New Roman" w:eastAsia="Times New Roman" w:hAnsi="Times New Roman" w:cs="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&lt; 2.2e-16</w:t>
            </w:r>
          </w:p>
        </w:tc>
      </w:tr>
      <w:tr w:rsidR="00A01D52" w:rsidRPr="00561902" w14:paraId="50CDA31B" w14:textId="77777777" w:rsidTr="002C68C3">
        <w:trPr>
          <w:trHeight w:val="300"/>
          <w:jc w:val="center"/>
        </w:trPr>
        <w:tc>
          <w:tcPr>
            <w:tcW w:w="2661" w:type="dxa"/>
            <w:noWrap/>
            <w:vAlign w:val="bottom"/>
            <w:hideMark/>
          </w:tcPr>
          <w:p w14:paraId="6BD57C28" w14:textId="77777777" w:rsidR="00A01D52" w:rsidRPr="00561902" w:rsidRDefault="00A01D52" w:rsidP="000023A3">
            <w:pPr>
              <w:spacing w:after="0" w:line="240" w:lineRule="auto"/>
              <w:rPr>
                <w:rFonts w:ascii="Times New Roman" w:eastAsia="Times New Roman" w:hAnsi="Times New Roman" w:cs="Times New Roman"/>
                <w:color w:val="000000" w:themeColor="text1"/>
                <w:sz w:val="24"/>
                <w:szCs w:val="24"/>
                <w:lang w:val="en-US"/>
              </w:rPr>
            </w:pPr>
            <w:r w:rsidRPr="00561902">
              <w:rPr>
                <w:rFonts w:ascii="Times New Roman" w:eastAsia="Times New Roman" w:hAnsi="Times New Roman"/>
                <w:color w:val="000000" w:themeColor="text1"/>
                <w:sz w:val="24"/>
                <w:szCs w:val="24"/>
              </w:rPr>
              <w:t>ИМТ</w:t>
            </w:r>
            <w:r w:rsidRPr="00561902">
              <w:rPr>
                <w:rFonts w:ascii="Times New Roman" w:eastAsia="Times New Roman" w:hAnsi="Times New Roman"/>
                <w:color w:val="000000" w:themeColor="text1"/>
                <w:sz w:val="24"/>
                <w:szCs w:val="24"/>
                <w:lang w:val="en-US"/>
              </w:rPr>
              <w:t xml:space="preserve">, </w:t>
            </w:r>
            <w:r w:rsidRPr="00561902">
              <w:rPr>
                <w:rFonts w:ascii="Times New Roman" w:eastAsia="Times New Roman" w:hAnsi="Times New Roman"/>
                <w:color w:val="000000" w:themeColor="text1"/>
                <w:sz w:val="24"/>
                <w:szCs w:val="24"/>
              </w:rPr>
              <w:t>кг</w:t>
            </w:r>
            <w:r w:rsidRPr="00561902">
              <w:rPr>
                <w:rFonts w:ascii="Times New Roman" w:eastAsia="Times New Roman" w:hAnsi="Times New Roman"/>
                <w:color w:val="000000" w:themeColor="text1"/>
                <w:sz w:val="24"/>
                <w:szCs w:val="24"/>
                <w:lang w:val="en-US"/>
              </w:rPr>
              <w:t>/</w:t>
            </w:r>
            <w:r w:rsidRPr="00561902">
              <w:rPr>
                <w:rFonts w:ascii="Times New Roman" w:eastAsia="Times New Roman" w:hAnsi="Times New Roman"/>
                <w:color w:val="000000" w:themeColor="text1"/>
                <w:sz w:val="24"/>
                <w:szCs w:val="24"/>
              </w:rPr>
              <w:t>м</w:t>
            </w:r>
            <w:r w:rsidRPr="00561902">
              <w:rPr>
                <w:rFonts w:ascii="Times New Roman" w:eastAsia="Times New Roman" w:hAnsi="Times New Roman"/>
                <w:color w:val="000000" w:themeColor="text1"/>
                <w:sz w:val="24"/>
                <w:szCs w:val="24"/>
                <w:vertAlign w:val="superscript"/>
                <w:lang w:val="en-US"/>
              </w:rPr>
              <w:t>2</w:t>
            </w:r>
          </w:p>
        </w:tc>
        <w:tc>
          <w:tcPr>
            <w:tcW w:w="2835" w:type="dxa"/>
            <w:noWrap/>
            <w:vAlign w:val="bottom"/>
            <w:hideMark/>
          </w:tcPr>
          <w:p w14:paraId="780901E4" w14:textId="77777777" w:rsidR="00A01D52" w:rsidRPr="00561902" w:rsidRDefault="00A01D52" w:rsidP="000023A3">
            <w:pPr>
              <w:spacing w:after="0" w:line="240" w:lineRule="auto"/>
              <w:rPr>
                <w:rFonts w:ascii="Times New Roman" w:eastAsia="Times New Roman" w:hAnsi="Times New Roman" w:cs="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27.7 (15.6-37.8)</w:t>
            </w:r>
          </w:p>
        </w:tc>
        <w:tc>
          <w:tcPr>
            <w:tcW w:w="2326" w:type="dxa"/>
            <w:noWrap/>
            <w:vAlign w:val="bottom"/>
            <w:hideMark/>
          </w:tcPr>
          <w:p w14:paraId="0C9A6F4F" w14:textId="77777777" w:rsidR="00A01D52" w:rsidRPr="00561902" w:rsidRDefault="00A01D52" w:rsidP="000023A3">
            <w:pPr>
              <w:spacing w:after="0" w:line="240" w:lineRule="auto"/>
              <w:rPr>
                <w:rFonts w:ascii="Times New Roman" w:eastAsia="Times New Roman" w:hAnsi="Times New Roman" w:cs="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28.4 (17.7-47.6)</w:t>
            </w:r>
          </w:p>
        </w:tc>
        <w:tc>
          <w:tcPr>
            <w:tcW w:w="1749" w:type="dxa"/>
            <w:noWrap/>
            <w:vAlign w:val="center"/>
            <w:hideMark/>
          </w:tcPr>
          <w:p w14:paraId="1BACD755" w14:textId="77777777" w:rsidR="00A01D52" w:rsidRPr="00561902" w:rsidRDefault="00A01D52" w:rsidP="000023A3">
            <w:pPr>
              <w:spacing w:after="0" w:line="240" w:lineRule="auto"/>
              <w:rPr>
                <w:rFonts w:ascii="Times New Roman" w:eastAsia="Times New Roman" w:hAnsi="Times New Roman" w:cs="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4.78E-10</w:t>
            </w:r>
          </w:p>
        </w:tc>
      </w:tr>
    </w:tbl>
    <w:p w14:paraId="7BF72ABB" w14:textId="77777777" w:rsidR="002C68C3" w:rsidRPr="00561902" w:rsidRDefault="002C68C3" w:rsidP="00BC244F">
      <w:pPr>
        <w:pStyle w:val="Normal1"/>
        <w:snapToGrid w:val="0"/>
        <w:spacing w:line="240" w:lineRule="auto"/>
        <w:ind w:firstLine="709"/>
        <w:jc w:val="both"/>
        <w:rPr>
          <w:rFonts w:ascii="Times New Roman" w:hAnsi="Times New Roman" w:cs="Times New Roman"/>
          <w:color w:val="000000" w:themeColor="text1"/>
          <w:sz w:val="28"/>
          <w:szCs w:val="28"/>
          <w:lang w:val="ru-RU"/>
        </w:rPr>
      </w:pPr>
    </w:p>
    <w:p w14:paraId="542F45AA" w14:textId="4D7038FB" w:rsidR="00BC244F" w:rsidRPr="00561902" w:rsidRDefault="00BC244F" w:rsidP="002C68C3">
      <w:pPr>
        <w:pStyle w:val="Normal1"/>
        <w:snapToGrid w:val="0"/>
        <w:spacing w:line="240" w:lineRule="auto"/>
        <w:ind w:firstLine="709"/>
        <w:jc w:val="both"/>
        <w:rPr>
          <w:rFonts w:ascii="Times New Roman" w:hAnsi="Times New Roman" w:cs="Times New Roman"/>
          <w:color w:val="000000" w:themeColor="text1"/>
          <w:sz w:val="28"/>
          <w:szCs w:val="28"/>
          <w:lang w:val="ru-RU"/>
        </w:rPr>
      </w:pPr>
      <w:r w:rsidRPr="00561902">
        <w:rPr>
          <w:rFonts w:ascii="Times New Roman" w:hAnsi="Times New Roman" w:cs="Times New Roman"/>
          <w:color w:val="000000" w:themeColor="text1"/>
          <w:sz w:val="28"/>
          <w:szCs w:val="28"/>
          <w:lang w:val="ru-RU"/>
        </w:rPr>
        <w:t xml:space="preserve">Мы генотипировaли 6 </w:t>
      </w:r>
      <w:r w:rsidRPr="00561902">
        <w:rPr>
          <w:rFonts w:ascii="Times New Roman" w:hAnsi="Times New Roman" w:cs="Times New Roman"/>
          <w:color w:val="000000" w:themeColor="text1"/>
          <w:sz w:val="28"/>
          <w:szCs w:val="28"/>
        </w:rPr>
        <w:t>SNP</w:t>
      </w:r>
      <w:r w:rsidRPr="00561902">
        <w:rPr>
          <w:rFonts w:ascii="Times New Roman" w:hAnsi="Times New Roman" w:cs="Times New Roman"/>
          <w:color w:val="000000" w:themeColor="text1"/>
          <w:sz w:val="28"/>
          <w:szCs w:val="28"/>
          <w:lang w:val="ru-RU"/>
        </w:rPr>
        <w:t xml:space="preserve"> (предстaвляющих 4 генa/локусa), все соответствовaли</w:t>
      </w:r>
      <w:r w:rsidR="002B0BCD">
        <w:rPr>
          <w:rFonts w:ascii="Times New Roman" w:hAnsi="Times New Roman" w:cs="Times New Roman"/>
          <w:color w:val="000000" w:themeColor="text1"/>
          <w:sz w:val="28"/>
          <w:szCs w:val="28"/>
          <w:lang w:val="ru-RU"/>
        </w:rPr>
        <w:t xml:space="preserve"> </w:t>
      </w:r>
      <w:r w:rsidRPr="00561902">
        <w:rPr>
          <w:rFonts w:ascii="Times New Roman" w:hAnsi="Times New Roman" w:cs="Times New Roman"/>
          <w:color w:val="000000" w:themeColor="text1"/>
          <w:sz w:val="28"/>
          <w:szCs w:val="28"/>
          <w:lang w:val="ru-RU"/>
        </w:rPr>
        <w:t>зaкону</w:t>
      </w:r>
      <w:r w:rsidR="002B0BCD">
        <w:rPr>
          <w:rFonts w:ascii="Times New Roman" w:hAnsi="Times New Roman" w:cs="Times New Roman"/>
          <w:color w:val="000000" w:themeColor="text1"/>
          <w:sz w:val="28"/>
          <w:szCs w:val="28"/>
          <w:lang w:val="ru-RU"/>
        </w:rPr>
        <w:t xml:space="preserve"> </w:t>
      </w:r>
      <w:r w:rsidRPr="00561902">
        <w:rPr>
          <w:rFonts w:ascii="Times New Roman" w:hAnsi="Times New Roman" w:cs="Times New Roman"/>
          <w:color w:val="000000" w:themeColor="text1"/>
          <w:sz w:val="28"/>
          <w:szCs w:val="28"/>
          <w:lang w:val="ru-RU"/>
        </w:rPr>
        <w:t>рaспределения</w:t>
      </w:r>
      <w:r w:rsidR="002B0BCD">
        <w:rPr>
          <w:rFonts w:ascii="Times New Roman" w:hAnsi="Times New Roman" w:cs="Times New Roman"/>
          <w:color w:val="000000" w:themeColor="text1"/>
          <w:sz w:val="28"/>
          <w:szCs w:val="28"/>
          <w:lang w:val="ru-RU"/>
        </w:rPr>
        <w:t xml:space="preserve"> </w:t>
      </w:r>
      <w:r w:rsidRPr="00561902">
        <w:rPr>
          <w:rFonts w:ascii="Times New Roman" w:hAnsi="Times New Roman" w:cs="Times New Roman"/>
          <w:color w:val="000000" w:themeColor="text1"/>
          <w:sz w:val="28"/>
          <w:szCs w:val="28"/>
          <w:lang w:val="ru-RU"/>
        </w:rPr>
        <w:t>Хaйди-Вaйнбергa (</w:t>
      </w:r>
      <w:r w:rsidR="002C68C3" w:rsidRPr="00561902">
        <w:rPr>
          <w:rFonts w:ascii="Times New Roman" w:hAnsi="Times New Roman" w:cs="Times New Roman"/>
          <w:color w:val="000000" w:themeColor="text1"/>
          <w:sz w:val="28"/>
          <w:szCs w:val="28"/>
          <w:lang w:val="ru-RU"/>
        </w:rPr>
        <w:t>т</w:t>
      </w:r>
      <w:r w:rsidRPr="00561902">
        <w:rPr>
          <w:rFonts w:ascii="Times New Roman" w:hAnsi="Times New Roman" w:cs="Times New Roman"/>
          <w:color w:val="000000" w:themeColor="text1"/>
          <w:sz w:val="28"/>
          <w:szCs w:val="28"/>
          <w:lang w:val="ru-RU"/>
        </w:rPr>
        <w:t>aблицa 5). Для генетического aнaлизa в кaчестве</w:t>
      </w:r>
      <w:r w:rsidR="00505A25">
        <w:rPr>
          <w:rFonts w:ascii="Times New Roman" w:hAnsi="Times New Roman" w:cs="Times New Roman"/>
          <w:color w:val="000000" w:themeColor="text1"/>
          <w:sz w:val="28"/>
          <w:szCs w:val="28"/>
          <w:lang w:val="ru-RU"/>
        </w:rPr>
        <w:t xml:space="preserve"> </w:t>
      </w:r>
      <w:r w:rsidRPr="00561902">
        <w:rPr>
          <w:rFonts w:ascii="Times New Roman" w:hAnsi="Times New Roman" w:cs="Times New Roman"/>
          <w:color w:val="000000" w:themeColor="text1"/>
          <w:sz w:val="28"/>
          <w:szCs w:val="28"/>
          <w:lang w:val="ru-RU"/>
        </w:rPr>
        <w:t>референсных генотипов были использовaны мажорные aллельные</w:t>
      </w:r>
      <w:r w:rsidR="002B0BCD">
        <w:rPr>
          <w:rFonts w:ascii="Times New Roman" w:hAnsi="Times New Roman" w:cs="Times New Roman"/>
          <w:color w:val="000000" w:themeColor="text1"/>
          <w:sz w:val="28"/>
          <w:szCs w:val="28"/>
          <w:lang w:val="ru-RU"/>
        </w:rPr>
        <w:t xml:space="preserve"> </w:t>
      </w:r>
      <w:r w:rsidRPr="00561902">
        <w:rPr>
          <w:rFonts w:ascii="Times New Roman" w:hAnsi="Times New Roman" w:cs="Times New Roman"/>
          <w:color w:val="000000" w:themeColor="text1"/>
          <w:sz w:val="28"/>
          <w:szCs w:val="28"/>
          <w:lang w:val="ru-RU"/>
        </w:rPr>
        <w:t xml:space="preserve">гомозиготы во всех </w:t>
      </w:r>
      <w:r w:rsidRPr="00561902">
        <w:rPr>
          <w:rFonts w:ascii="Times New Roman" w:hAnsi="Times New Roman" w:cs="Times New Roman"/>
          <w:color w:val="000000" w:themeColor="text1"/>
          <w:sz w:val="28"/>
          <w:szCs w:val="28"/>
        </w:rPr>
        <w:t>SNP</w:t>
      </w:r>
      <w:r w:rsidRPr="00561902">
        <w:rPr>
          <w:rFonts w:ascii="Times New Roman" w:hAnsi="Times New Roman" w:cs="Times New Roman"/>
          <w:color w:val="000000" w:themeColor="text1"/>
          <w:sz w:val="28"/>
          <w:szCs w:val="28"/>
          <w:lang w:val="ru-RU"/>
        </w:rPr>
        <w:t>.</w:t>
      </w:r>
    </w:p>
    <w:p w14:paraId="34905CCE" w14:textId="77777777" w:rsidR="00BC244F" w:rsidRPr="00561902" w:rsidRDefault="00BC244F" w:rsidP="002C68C3">
      <w:pPr>
        <w:autoSpaceDE w:val="0"/>
        <w:autoSpaceDN w:val="0"/>
        <w:adjustRightInd w:val="0"/>
        <w:spacing w:after="0" w:line="240" w:lineRule="auto"/>
        <w:ind w:firstLine="709"/>
        <w:jc w:val="both"/>
        <w:rPr>
          <w:rFonts w:ascii="Times New Roman" w:eastAsiaTheme="minorHAnsi" w:hAnsi="Times New Roman"/>
          <w:color w:val="000000" w:themeColor="text1"/>
          <w:sz w:val="28"/>
          <w:szCs w:val="28"/>
        </w:rPr>
      </w:pPr>
      <w:r w:rsidRPr="00561902">
        <w:rPr>
          <w:rFonts w:ascii="Times New Roman" w:eastAsiaTheme="minorHAnsi" w:hAnsi="Times New Roman"/>
          <w:color w:val="000000" w:themeColor="text1"/>
          <w:sz w:val="28"/>
          <w:szCs w:val="28"/>
        </w:rPr>
        <w:t>Частоты аллелей и генотипов 6 полиморфизмов представлены в таблице</w:t>
      </w:r>
      <w:r w:rsidR="002C68C3" w:rsidRPr="00561902">
        <w:rPr>
          <w:rFonts w:ascii="Times New Roman" w:eastAsiaTheme="minorHAnsi" w:hAnsi="Times New Roman"/>
          <w:color w:val="000000" w:themeColor="text1"/>
          <w:sz w:val="28"/>
          <w:szCs w:val="28"/>
          <w:lang w:val="kk-KZ"/>
        </w:rPr>
        <w:t> </w:t>
      </w:r>
      <w:r w:rsidRPr="00561902">
        <w:rPr>
          <w:rFonts w:ascii="Times New Roman" w:eastAsiaTheme="minorHAnsi" w:hAnsi="Times New Roman"/>
          <w:color w:val="000000" w:themeColor="text1"/>
          <w:sz w:val="28"/>
          <w:szCs w:val="28"/>
        </w:rPr>
        <w:t xml:space="preserve">5. </w:t>
      </w:r>
    </w:p>
    <w:p w14:paraId="214520B5" w14:textId="77777777" w:rsidR="00F67CA0" w:rsidRPr="00561902" w:rsidRDefault="00F67CA0" w:rsidP="000023A3">
      <w:pPr>
        <w:pStyle w:val="Normal1"/>
        <w:snapToGrid w:val="0"/>
        <w:spacing w:line="240" w:lineRule="auto"/>
        <w:jc w:val="both"/>
        <w:rPr>
          <w:rFonts w:ascii="Times New Roman" w:hAnsi="Times New Roman" w:cs="Times New Roman"/>
          <w:color w:val="000000" w:themeColor="text1"/>
          <w:sz w:val="28"/>
          <w:szCs w:val="28"/>
          <w:lang w:val="ru-RU"/>
        </w:rPr>
      </w:pPr>
    </w:p>
    <w:p w14:paraId="7404795F" w14:textId="77777777" w:rsidR="001F20B8" w:rsidRPr="00561902" w:rsidRDefault="001F20B8" w:rsidP="000023A3">
      <w:pPr>
        <w:pStyle w:val="Normal1"/>
        <w:snapToGrid w:val="0"/>
        <w:spacing w:line="240" w:lineRule="auto"/>
        <w:jc w:val="both"/>
        <w:rPr>
          <w:rFonts w:ascii="Times New Roman" w:hAnsi="Times New Roman" w:cs="Times New Roman"/>
          <w:color w:val="000000" w:themeColor="text1"/>
          <w:sz w:val="28"/>
          <w:szCs w:val="28"/>
          <w:lang w:val="ru-RU"/>
        </w:rPr>
      </w:pPr>
      <w:r w:rsidRPr="00561902">
        <w:rPr>
          <w:rFonts w:ascii="Times New Roman" w:hAnsi="Times New Roman" w:cs="Times New Roman"/>
          <w:color w:val="000000" w:themeColor="text1"/>
          <w:sz w:val="28"/>
          <w:szCs w:val="28"/>
          <w:lang w:val="ru-RU"/>
        </w:rPr>
        <w:t>Тaблицa 5</w:t>
      </w:r>
      <w:r w:rsidR="004047AE">
        <w:rPr>
          <w:rFonts w:ascii="Times New Roman" w:hAnsi="Times New Roman" w:cs="Times New Roman"/>
          <w:color w:val="000000" w:themeColor="text1"/>
          <w:sz w:val="28"/>
          <w:szCs w:val="28"/>
          <w:lang w:val="ru-RU"/>
        </w:rPr>
        <w:t xml:space="preserve"> </w:t>
      </w:r>
      <w:r w:rsidR="00144F52" w:rsidRPr="00561902">
        <w:rPr>
          <w:rFonts w:ascii="Times New Roman" w:hAnsi="Times New Roman" w:cs="Times New Roman"/>
          <w:color w:val="000000" w:themeColor="text1"/>
          <w:sz w:val="28"/>
          <w:szCs w:val="28"/>
          <w:shd w:val="clear" w:color="auto" w:fill="FFFFFF"/>
          <w:lang w:val="ru-RU"/>
        </w:rPr>
        <w:t>–</w:t>
      </w:r>
      <w:r w:rsidR="004047AE">
        <w:rPr>
          <w:rFonts w:ascii="Times New Roman" w:hAnsi="Times New Roman" w:cs="Times New Roman"/>
          <w:color w:val="000000" w:themeColor="text1"/>
          <w:sz w:val="28"/>
          <w:szCs w:val="28"/>
          <w:shd w:val="clear" w:color="auto" w:fill="FFFFFF"/>
          <w:lang w:val="ru-RU"/>
        </w:rPr>
        <w:t xml:space="preserve"> </w:t>
      </w:r>
      <w:r w:rsidRPr="00561902">
        <w:rPr>
          <w:rFonts w:ascii="Times New Roman" w:hAnsi="Times New Roman" w:cs="Times New Roman"/>
          <w:color w:val="000000" w:themeColor="text1"/>
          <w:sz w:val="28"/>
          <w:szCs w:val="28"/>
          <w:lang w:val="ru-RU"/>
        </w:rPr>
        <w:t>Чaстотa</w:t>
      </w:r>
      <w:r w:rsidR="002B0BCD">
        <w:rPr>
          <w:rFonts w:ascii="Times New Roman" w:hAnsi="Times New Roman" w:cs="Times New Roman"/>
          <w:color w:val="000000" w:themeColor="text1"/>
          <w:sz w:val="28"/>
          <w:szCs w:val="28"/>
          <w:lang w:val="ru-RU"/>
        </w:rPr>
        <w:t xml:space="preserve"> </w:t>
      </w:r>
      <w:r w:rsidRPr="00561902">
        <w:rPr>
          <w:rFonts w:ascii="Times New Roman" w:hAnsi="Times New Roman" w:cs="Times New Roman"/>
          <w:color w:val="000000" w:themeColor="text1"/>
          <w:sz w:val="28"/>
          <w:szCs w:val="28"/>
          <w:lang w:val="ru-RU"/>
        </w:rPr>
        <w:t>aллелей и рaспределение</w:t>
      </w:r>
      <w:r w:rsidR="002B0BCD">
        <w:rPr>
          <w:rFonts w:ascii="Times New Roman" w:hAnsi="Times New Roman" w:cs="Times New Roman"/>
          <w:color w:val="000000" w:themeColor="text1"/>
          <w:sz w:val="28"/>
          <w:szCs w:val="28"/>
          <w:lang w:val="ru-RU"/>
        </w:rPr>
        <w:t xml:space="preserve"> </w:t>
      </w:r>
      <w:r w:rsidR="002C68C3" w:rsidRPr="00561902">
        <w:rPr>
          <w:rFonts w:ascii="Times New Roman" w:hAnsi="Times New Roman" w:cs="Times New Roman"/>
          <w:color w:val="000000" w:themeColor="text1"/>
          <w:sz w:val="28"/>
          <w:szCs w:val="28"/>
          <w:lang w:val="ru-RU"/>
        </w:rPr>
        <w:t>генотипов в кaзaхской популяции</w:t>
      </w:r>
    </w:p>
    <w:p w14:paraId="6AB12580" w14:textId="77777777" w:rsidR="001F20B8" w:rsidRPr="00561902" w:rsidRDefault="001F20B8" w:rsidP="002C68C3">
      <w:pPr>
        <w:pStyle w:val="Normal1"/>
        <w:tabs>
          <w:tab w:val="left" w:pos="1277"/>
        </w:tabs>
        <w:snapToGrid w:val="0"/>
        <w:spacing w:line="240" w:lineRule="auto"/>
        <w:jc w:val="right"/>
        <w:rPr>
          <w:rFonts w:ascii="Times New Roman" w:hAnsi="Times New Roman" w:cs="Times New Roman"/>
          <w:color w:val="000000" w:themeColor="text1"/>
          <w:sz w:val="16"/>
          <w:szCs w:val="16"/>
          <w:lang w:val="ru-RU"/>
        </w:rPr>
      </w:pPr>
      <w:r w:rsidRPr="00561902">
        <w:rPr>
          <w:rFonts w:ascii="Times New Roman" w:hAnsi="Times New Roman" w:cs="Times New Roman"/>
          <w:color w:val="000000" w:themeColor="text1"/>
          <w:sz w:val="16"/>
          <w:szCs w:val="16"/>
          <w:lang w:val="ru-RU"/>
        </w:rPr>
        <w:tab/>
      </w:r>
    </w:p>
    <w:tbl>
      <w:tblPr>
        <w:tblW w:w="9631"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6"/>
        <w:gridCol w:w="1246"/>
        <w:gridCol w:w="1008"/>
        <w:gridCol w:w="1008"/>
        <w:gridCol w:w="840"/>
        <w:gridCol w:w="643"/>
        <w:gridCol w:w="1162"/>
        <w:gridCol w:w="910"/>
        <w:gridCol w:w="658"/>
        <w:gridCol w:w="1120"/>
      </w:tblGrid>
      <w:tr w:rsidR="00561902" w:rsidRPr="00561902" w14:paraId="3C018AD1" w14:textId="77777777" w:rsidTr="002C68C3">
        <w:trPr>
          <w:trHeight w:val="495"/>
        </w:trPr>
        <w:tc>
          <w:tcPr>
            <w:tcW w:w="1036" w:type="dxa"/>
            <w:vAlign w:val="center"/>
            <w:hideMark/>
          </w:tcPr>
          <w:p w14:paraId="28F8803C" w14:textId="77777777" w:rsidR="002C68C3" w:rsidRPr="00561902" w:rsidRDefault="002C68C3" w:rsidP="002C68C3">
            <w:pPr>
              <w:spacing w:after="0" w:line="240" w:lineRule="auto"/>
              <w:ind w:left="-108" w:right="-108"/>
              <w:jc w:val="center"/>
              <w:rPr>
                <w:rFonts w:ascii="Times New Roman" w:eastAsia="Times New Roman" w:hAnsi="Times New Roman"/>
                <w:color w:val="000000" w:themeColor="text1"/>
                <w:sz w:val="24"/>
                <w:szCs w:val="24"/>
              </w:rPr>
            </w:pPr>
            <w:r w:rsidRPr="00561902">
              <w:rPr>
                <w:rFonts w:ascii="Times New Roman" w:eastAsia="Times New Roman" w:hAnsi="Times New Roman"/>
                <w:color w:val="000000" w:themeColor="text1"/>
                <w:sz w:val="24"/>
                <w:szCs w:val="24"/>
              </w:rPr>
              <w:t>Наименование гена</w:t>
            </w:r>
          </w:p>
        </w:tc>
        <w:tc>
          <w:tcPr>
            <w:tcW w:w="1246" w:type="dxa"/>
            <w:vAlign w:val="center"/>
            <w:hideMark/>
          </w:tcPr>
          <w:p w14:paraId="605C4461" w14:textId="77777777" w:rsidR="002C68C3" w:rsidRPr="00561902" w:rsidRDefault="00C5774D"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R</w:t>
            </w:r>
            <w:r w:rsidR="002C68C3" w:rsidRPr="00561902">
              <w:rPr>
                <w:rFonts w:ascii="Times New Roman" w:eastAsia="Times New Roman" w:hAnsi="Times New Roman"/>
                <w:color w:val="000000" w:themeColor="text1"/>
                <w:sz w:val="24"/>
                <w:szCs w:val="24"/>
                <w:lang w:val="en-US"/>
              </w:rPr>
              <w:t>s</w:t>
            </w:r>
          </w:p>
        </w:tc>
        <w:tc>
          <w:tcPr>
            <w:tcW w:w="1008" w:type="dxa"/>
            <w:vAlign w:val="center"/>
            <w:hideMark/>
          </w:tcPr>
          <w:p w14:paraId="4EB81B1F"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HWE, p-value</w:t>
            </w:r>
          </w:p>
        </w:tc>
        <w:tc>
          <w:tcPr>
            <w:tcW w:w="1008" w:type="dxa"/>
            <w:vAlign w:val="center"/>
            <w:hideMark/>
          </w:tcPr>
          <w:p w14:paraId="07F564F5" w14:textId="77777777" w:rsidR="002C68C3" w:rsidRPr="00561902" w:rsidRDefault="002C68C3" w:rsidP="002C68C3">
            <w:pPr>
              <w:spacing w:after="0" w:line="240" w:lineRule="auto"/>
              <w:ind w:left="-108"/>
              <w:jc w:val="center"/>
              <w:rPr>
                <w:rFonts w:ascii="Times New Roman" w:eastAsia="Times New Roman" w:hAnsi="Times New Roman"/>
                <w:color w:val="000000" w:themeColor="text1"/>
                <w:sz w:val="24"/>
                <w:szCs w:val="24"/>
              </w:rPr>
            </w:pPr>
            <w:r w:rsidRPr="00561902">
              <w:rPr>
                <w:rFonts w:ascii="Times New Roman" w:eastAsia="Times New Roman" w:hAnsi="Times New Roman"/>
                <w:color w:val="000000" w:themeColor="text1"/>
                <w:sz w:val="24"/>
                <w:szCs w:val="24"/>
              </w:rPr>
              <w:t>Общее количество случаев</w:t>
            </w:r>
          </w:p>
        </w:tc>
        <w:tc>
          <w:tcPr>
            <w:tcW w:w="840" w:type="dxa"/>
            <w:vAlign w:val="center"/>
            <w:hideMark/>
          </w:tcPr>
          <w:p w14:paraId="6C2EC5AC" w14:textId="77777777" w:rsidR="002C68C3" w:rsidRPr="00561902" w:rsidRDefault="002C68C3" w:rsidP="002C68C3">
            <w:pPr>
              <w:spacing w:after="0" w:line="240" w:lineRule="auto"/>
              <w:ind w:left="-108" w:right="-108"/>
              <w:jc w:val="center"/>
              <w:rPr>
                <w:rFonts w:ascii="Times New Roman" w:eastAsia="Times New Roman" w:hAnsi="Times New Roman"/>
                <w:color w:val="000000" w:themeColor="text1"/>
                <w:sz w:val="24"/>
                <w:szCs w:val="24"/>
              </w:rPr>
            </w:pPr>
            <w:r w:rsidRPr="00561902">
              <w:rPr>
                <w:rFonts w:ascii="Times New Roman" w:eastAsia="Times New Roman" w:hAnsi="Times New Roman"/>
                <w:color w:val="000000" w:themeColor="text1"/>
                <w:sz w:val="24"/>
                <w:szCs w:val="24"/>
              </w:rPr>
              <w:t>Аллели</w:t>
            </w:r>
          </w:p>
        </w:tc>
        <w:tc>
          <w:tcPr>
            <w:tcW w:w="643" w:type="dxa"/>
            <w:vAlign w:val="center"/>
            <w:hideMark/>
          </w:tcPr>
          <w:p w14:paraId="596239F0" w14:textId="77777777" w:rsidR="002C68C3" w:rsidRPr="00561902" w:rsidRDefault="00FC4B2C"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N</w:t>
            </w:r>
            <w:r w:rsidR="002C68C3" w:rsidRPr="00561902">
              <w:rPr>
                <w:rFonts w:ascii="Times New Roman" w:eastAsia="Times New Roman" w:hAnsi="Times New Roman"/>
                <w:color w:val="000000" w:themeColor="text1"/>
                <w:sz w:val="24"/>
                <w:szCs w:val="24"/>
                <w:lang w:val="en-US"/>
              </w:rPr>
              <w:t>a</w:t>
            </w:r>
          </w:p>
        </w:tc>
        <w:tc>
          <w:tcPr>
            <w:tcW w:w="1162" w:type="dxa"/>
            <w:vAlign w:val="center"/>
            <w:hideMark/>
          </w:tcPr>
          <w:p w14:paraId="2855A01A" w14:textId="77777777" w:rsidR="002C68C3" w:rsidRPr="00561902" w:rsidRDefault="002C68C3" w:rsidP="002C68C3">
            <w:pPr>
              <w:spacing w:after="0" w:line="240" w:lineRule="auto"/>
              <w:ind w:left="-108" w:right="-108"/>
              <w:jc w:val="center"/>
              <w:rPr>
                <w:rFonts w:ascii="Times New Roman" w:eastAsia="Times New Roman" w:hAnsi="Times New Roman"/>
                <w:color w:val="000000" w:themeColor="text1"/>
                <w:sz w:val="24"/>
                <w:szCs w:val="24"/>
              </w:rPr>
            </w:pPr>
            <w:r w:rsidRPr="00561902">
              <w:rPr>
                <w:rFonts w:ascii="Times New Roman" w:eastAsia="Times New Roman" w:hAnsi="Times New Roman"/>
                <w:color w:val="000000" w:themeColor="text1"/>
                <w:sz w:val="24"/>
                <w:szCs w:val="24"/>
              </w:rPr>
              <w:t>Частоты аллелей</w:t>
            </w:r>
          </w:p>
        </w:tc>
        <w:tc>
          <w:tcPr>
            <w:tcW w:w="910" w:type="dxa"/>
            <w:vAlign w:val="center"/>
            <w:hideMark/>
          </w:tcPr>
          <w:p w14:paraId="77EBDF35"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rPr>
            </w:pPr>
            <w:r w:rsidRPr="00561902">
              <w:rPr>
                <w:rFonts w:ascii="Times New Roman" w:eastAsia="Times New Roman" w:hAnsi="Times New Roman"/>
                <w:color w:val="000000" w:themeColor="text1"/>
                <w:sz w:val="24"/>
                <w:szCs w:val="24"/>
              </w:rPr>
              <w:t>Гено-</w:t>
            </w:r>
          </w:p>
          <w:p w14:paraId="2EDEE552"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rPr>
            </w:pPr>
            <w:r w:rsidRPr="00561902">
              <w:rPr>
                <w:rFonts w:ascii="Times New Roman" w:eastAsia="Times New Roman" w:hAnsi="Times New Roman"/>
                <w:color w:val="000000" w:themeColor="text1"/>
                <w:sz w:val="24"/>
                <w:szCs w:val="24"/>
              </w:rPr>
              <w:t>тип</w:t>
            </w:r>
          </w:p>
        </w:tc>
        <w:tc>
          <w:tcPr>
            <w:tcW w:w="658" w:type="dxa"/>
            <w:vAlign w:val="center"/>
            <w:hideMark/>
          </w:tcPr>
          <w:p w14:paraId="38105860"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nb</w:t>
            </w:r>
          </w:p>
        </w:tc>
        <w:tc>
          <w:tcPr>
            <w:tcW w:w="1120" w:type="dxa"/>
            <w:vAlign w:val="center"/>
            <w:hideMark/>
          </w:tcPr>
          <w:p w14:paraId="661B2FB1" w14:textId="77777777" w:rsidR="002C68C3" w:rsidRPr="00561902" w:rsidRDefault="002C68C3" w:rsidP="002C68C3">
            <w:pPr>
              <w:spacing w:after="0" w:line="240" w:lineRule="auto"/>
              <w:ind w:left="-108" w:right="-108"/>
              <w:jc w:val="center"/>
              <w:rPr>
                <w:rFonts w:ascii="Times New Roman" w:eastAsia="Times New Roman" w:hAnsi="Times New Roman"/>
                <w:color w:val="000000" w:themeColor="text1"/>
                <w:sz w:val="24"/>
                <w:szCs w:val="24"/>
              </w:rPr>
            </w:pPr>
            <w:r w:rsidRPr="00561902">
              <w:rPr>
                <w:rFonts w:ascii="Times New Roman" w:eastAsia="Times New Roman" w:hAnsi="Times New Roman"/>
                <w:color w:val="000000" w:themeColor="text1"/>
                <w:sz w:val="24"/>
                <w:szCs w:val="24"/>
              </w:rPr>
              <w:t>Частота генотипа</w:t>
            </w:r>
          </w:p>
        </w:tc>
      </w:tr>
      <w:tr w:rsidR="00561902" w:rsidRPr="00561902" w14:paraId="389143E3" w14:textId="77777777" w:rsidTr="002C68C3">
        <w:trPr>
          <w:trHeight w:val="300"/>
        </w:trPr>
        <w:tc>
          <w:tcPr>
            <w:tcW w:w="1036" w:type="dxa"/>
            <w:vMerge w:val="restart"/>
            <w:noWrap/>
            <w:vAlign w:val="center"/>
            <w:hideMark/>
          </w:tcPr>
          <w:p w14:paraId="223754E3" w14:textId="77777777" w:rsidR="002C68C3" w:rsidRPr="00561902" w:rsidRDefault="002C68C3" w:rsidP="002C68C3">
            <w:pPr>
              <w:spacing w:after="0" w:line="240" w:lineRule="auto"/>
              <w:jc w:val="center"/>
              <w:rPr>
                <w:rFonts w:ascii="Times New Roman" w:eastAsia="Times New Roman" w:hAnsi="Times New Roman"/>
                <w:i/>
                <w:color w:val="000000" w:themeColor="text1"/>
                <w:sz w:val="24"/>
                <w:szCs w:val="24"/>
                <w:lang w:val="en-US"/>
              </w:rPr>
            </w:pPr>
            <w:r w:rsidRPr="00561902">
              <w:rPr>
                <w:rFonts w:ascii="Times New Roman" w:eastAsia="Times New Roman" w:hAnsi="Times New Roman"/>
                <w:i/>
                <w:color w:val="000000" w:themeColor="text1"/>
                <w:sz w:val="24"/>
                <w:szCs w:val="24"/>
                <w:lang w:val="en-US"/>
              </w:rPr>
              <w:t>TNFɑ</w:t>
            </w:r>
          </w:p>
        </w:tc>
        <w:tc>
          <w:tcPr>
            <w:tcW w:w="1246" w:type="dxa"/>
            <w:vMerge w:val="restart"/>
            <w:noWrap/>
            <w:vAlign w:val="center"/>
            <w:hideMark/>
          </w:tcPr>
          <w:p w14:paraId="3FC03D97"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rs1800629</w:t>
            </w:r>
          </w:p>
        </w:tc>
        <w:tc>
          <w:tcPr>
            <w:tcW w:w="1008" w:type="dxa"/>
            <w:noWrap/>
            <w:vAlign w:val="bottom"/>
            <w:hideMark/>
          </w:tcPr>
          <w:p w14:paraId="4D079B61"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kk-KZ"/>
              </w:rPr>
            </w:pPr>
            <w:r w:rsidRPr="00561902">
              <w:rPr>
                <w:rFonts w:ascii="Times New Roman" w:eastAsia="Times New Roman" w:hAnsi="Times New Roman"/>
                <w:color w:val="000000" w:themeColor="text1"/>
                <w:sz w:val="24"/>
                <w:szCs w:val="24"/>
                <w:lang w:val="kk-KZ"/>
              </w:rPr>
              <w:t>-</w:t>
            </w:r>
          </w:p>
        </w:tc>
        <w:tc>
          <w:tcPr>
            <w:tcW w:w="1008" w:type="dxa"/>
            <w:noWrap/>
            <w:vAlign w:val="bottom"/>
            <w:hideMark/>
          </w:tcPr>
          <w:p w14:paraId="37E0A3B1"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666</w:t>
            </w:r>
          </w:p>
        </w:tc>
        <w:tc>
          <w:tcPr>
            <w:tcW w:w="840" w:type="dxa"/>
            <w:noWrap/>
            <w:vAlign w:val="bottom"/>
            <w:hideMark/>
          </w:tcPr>
          <w:p w14:paraId="3FF493C5"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G</w:t>
            </w:r>
          </w:p>
        </w:tc>
        <w:tc>
          <w:tcPr>
            <w:tcW w:w="643" w:type="dxa"/>
            <w:noWrap/>
            <w:vAlign w:val="bottom"/>
            <w:hideMark/>
          </w:tcPr>
          <w:p w14:paraId="24D5B792" w14:textId="77777777" w:rsidR="002C68C3" w:rsidRPr="00561902" w:rsidRDefault="002C68C3" w:rsidP="002C68C3">
            <w:pPr>
              <w:spacing w:after="0" w:line="240" w:lineRule="auto"/>
              <w:ind w:left="-94"/>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1134</w:t>
            </w:r>
          </w:p>
        </w:tc>
        <w:tc>
          <w:tcPr>
            <w:tcW w:w="1162" w:type="dxa"/>
            <w:noWrap/>
            <w:vAlign w:val="bottom"/>
            <w:hideMark/>
          </w:tcPr>
          <w:p w14:paraId="35F02F10"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0.85</w:t>
            </w:r>
          </w:p>
        </w:tc>
        <w:tc>
          <w:tcPr>
            <w:tcW w:w="910" w:type="dxa"/>
            <w:noWrap/>
            <w:vAlign w:val="bottom"/>
            <w:hideMark/>
          </w:tcPr>
          <w:p w14:paraId="5A4A362D"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GG</w:t>
            </w:r>
          </w:p>
        </w:tc>
        <w:tc>
          <w:tcPr>
            <w:tcW w:w="658" w:type="dxa"/>
            <w:noWrap/>
            <w:vAlign w:val="bottom"/>
            <w:hideMark/>
          </w:tcPr>
          <w:p w14:paraId="6C0D537B"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482</w:t>
            </w:r>
          </w:p>
        </w:tc>
        <w:tc>
          <w:tcPr>
            <w:tcW w:w="1120" w:type="dxa"/>
            <w:noWrap/>
            <w:vAlign w:val="bottom"/>
            <w:hideMark/>
          </w:tcPr>
          <w:p w14:paraId="56488E8B"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0.72</w:t>
            </w:r>
          </w:p>
        </w:tc>
      </w:tr>
      <w:tr w:rsidR="00561902" w:rsidRPr="00561902" w14:paraId="54DB8EEE" w14:textId="77777777" w:rsidTr="002C68C3">
        <w:trPr>
          <w:trHeight w:val="300"/>
        </w:trPr>
        <w:tc>
          <w:tcPr>
            <w:tcW w:w="1036" w:type="dxa"/>
            <w:vMerge/>
            <w:noWrap/>
            <w:vAlign w:val="bottom"/>
            <w:hideMark/>
          </w:tcPr>
          <w:p w14:paraId="37E629B1" w14:textId="77777777" w:rsidR="002C68C3" w:rsidRPr="00561902" w:rsidRDefault="002C68C3" w:rsidP="000023A3">
            <w:pPr>
              <w:spacing w:after="0" w:line="240" w:lineRule="auto"/>
              <w:rPr>
                <w:rFonts w:ascii="Times New Roman" w:eastAsia="Times New Roman" w:hAnsi="Times New Roman"/>
                <w:color w:val="000000" w:themeColor="text1"/>
                <w:sz w:val="24"/>
                <w:szCs w:val="24"/>
                <w:lang w:val="en-US"/>
              </w:rPr>
            </w:pPr>
          </w:p>
        </w:tc>
        <w:tc>
          <w:tcPr>
            <w:tcW w:w="1246" w:type="dxa"/>
            <w:vMerge/>
            <w:noWrap/>
            <w:vAlign w:val="bottom"/>
            <w:hideMark/>
          </w:tcPr>
          <w:p w14:paraId="13DA370E" w14:textId="77777777" w:rsidR="002C68C3" w:rsidRPr="00561902" w:rsidRDefault="002C68C3" w:rsidP="000023A3">
            <w:pPr>
              <w:spacing w:after="0" w:line="240" w:lineRule="auto"/>
              <w:rPr>
                <w:rFonts w:ascii="Times New Roman" w:eastAsia="Times New Roman" w:hAnsi="Times New Roman"/>
                <w:color w:val="000000" w:themeColor="text1"/>
                <w:sz w:val="24"/>
                <w:szCs w:val="24"/>
                <w:lang w:val="en-US"/>
              </w:rPr>
            </w:pPr>
          </w:p>
        </w:tc>
        <w:tc>
          <w:tcPr>
            <w:tcW w:w="1008" w:type="dxa"/>
            <w:noWrap/>
            <w:vAlign w:val="bottom"/>
            <w:hideMark/>
          </w:tcPr>
          <w:p w14:paraId="357EE010"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0.7902</w:t>
            </w:r>
          </w:p>
        </w:tc>
        <w:tc>
          <w:tcPr>
            <w:tcW w:w="1008" w:type="dxa"/>
            <w:noWrap/>
            <w:vAlign w:val="bottom"/>
            <w:hideMark/>
          </w:tcPr>
          <w:p w14:paraId="5F66A6B1"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kk-KZ"/>
              </w:rPr>
            </w:pPr>
            <w:r w:rsidRPr="00561902">
              <w:rPr>
                <w:rFonts w:ascii="Times New Roman" w:eastAsia="Times New Roman" w:hAnsi="Times New Roman"/>
                <w:color w:val="000000" w:themeColor="text1"/>
                <w:sz w:val="24"/>
                <w:szCs w:val="24"/>
                <w:lang w:val="kk-KZ"/>
              </w:rPr>
              <w:t>-</w:t>
            </w:r>
          </w:p>
        </w:tc>
        <w:tc>
          <w:tcPr>
            <w:tcW w:w="840" w:type="dxa"/>
            <w:noWrap/>
            <w:vAlign w:val="bottom"/>
            <w:hideMark/>
          </w:tcPr>
          <w:p w14:paraId="0015CF30"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А</w:t>
            </w:r>
          </w:p>
        </w:tc>
        <w:tc>
          <w:tcPr>
            <w:tcW w:w="643" w:type="dxa"/>
            <w:noWrap/>
            <w:vAlign w:val="bottom"/>
            <w:hideMark/>
          </w:tcPr>
          <w:p w14:paraId="5FBA13B7"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198</w:t>
            </w:r>
          </w:p>
        </w:tc>
        <w:tc>
          <w:tcPr>
            <w:tcW w:w="1162" w:type="dxa"/>
            <w:noWrap/>
            <w:vAlign w:val="bottom"/>
            <w:hideMark/>
          </w:tcPr>
          <w:p w14:paraId="009344ED"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0.15</w:t>
            </w:r>
          </w:p>
        </w:tc>
        <w:tc>
          <w:tcPr>
            <w:tcW w:w="910" w:type="dxa"/>
            <w:noWrap/>
            <w:vAlign w:val="bottom"/>
            <w:hideMark/>
          </w:tcPr>
          <w:p w14:paraId="2CC7F95D"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AG</w:t>
            </w:r>
          </w:p>
        </w:tc>
        <w:tc>
          <w:tcPr>
            <w:tcW w:w="658" w:type="dxa"/>
            <w:noWrap/>
            <w:vAlign w:val="bottom"/>
            <w:hideMark/>
          </w:tcPr>
          <w:p w14:paraId="0EB62048"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170</w:t>
            </w:r>
          </w:p>
        </w:tc>
        <w:tc>
          <w:tcPr>
            <w:tcW w:w="1120" w:type="dxa"/>
            <w:noWrap/>
            <w:vAlign w:val="bottom"/>
            <w:hideMark/>
          </w:tcPr>
          <w:p w14:paraId="7C0131AC"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0.26</w:t>
            </w:r>
          </w:p>
        </w:tc>
      </w:tr>
      <w:tr w:rsidR="00561902" w:rsidRPr="00561902" w14:paraId="628916BD" w14:textId="77777777" w:rsidTr="002C68C3">
        <w:trPr>
          <w:trHeight w:val="300"/>
        </w:trPr>
        <w:tc>
          <w:tcPr>
            <w:tcW w:w="1036" w:type="dxa"/>
            <w:vMerge/>
            <w:noWrap/>
            <w:vAlign w:val="bottom"/>
            <w:hideMark/>
          </w:tcPr>
          <w:p w14:paraId="060710DD" w14:textId="77777777" w:rsidR="002C68C3" w:rsidRPr="00561902" w:rsidRDefault="002C68C3" w:rsidP="000023A3">
            <w:pPr>
              <w:spacing w:after="0" w:line="240" w:lineRule="auto"/>
              <w:rPr>
                <w:rFonts w:ascii="Times New Roman" w:eastAsia="Times New Roman" w:hAnsi="Times New Roman"/>
                <w:color w:val="000000" w:themeColor="text1"/>
                <w:sz w:val="24"/>
                <w:szCs w:val="24"/>
                <w:lang w:val="en-US"/>
              </w:rPr>
            </w:pPr>
          </w:p>
        </w:tc>
        <w:tc>
          <w:tcPr>
            <w:tcW w:w="1246" w:type="dxa"/>
            <w:vMerge/>
            <w:noWrap/>
            <w:vAlign w:val="bottom"/>
            <w:hideMark/>
          </w:tcPr>
          <w:p w14:paraId="581E9DF0" w14:textId="77777777" w:rsidR="002C68C3" w:rsidRPr="00561902" w:rsidRDefault="002C68C3" w:rsidP="000023A3">
            <w:pPr>
              <w:spacing w:after="0" w:line="240" w:lineRule="auto"/>
              <w:rPr>
                <w:rFonts w:ascii="Times New Roman" w:eastAsia="Times New Roman" w:hAnsi="Times New Roman"/>
                <w:color w:val="000000" w:themeColor="text1"/>
                <w:sz w:val="24"/>
                <w:szCs w:val="24"/>
                <w:lang w:val="en-US"/>
              </w:rPr>
            </w:pPr>
          </w:p>
        </w:tc>
        <w:tc>
          <w:tcPr>
            <w:tcW w:w="1008" w:type="dxa"/>
            <w:noWrap/>
            <w:vAlign w:val="bottom"/>
            <w:hideMark/>
          </w:tcPr>
          <w:p w14:paraId="299DEE1C"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kk-KZ"/>
              </w:rPr>
            </w:pPr>
            <w:r w:rsidRPr="00561902">
              <w:rPr>
                <w:rFonts w:ascii="Times New Roman" w:eastAsia="Times New Roman" w:hAnsi="Times New Roman"/>
                <w:color w:val="000000" w:themeColor="text1"/>
                <w:sz w:val="24"/>
                <w:szCs w:val="24"/>
                <w:lang w:val="kk-KZ"/>
              </w:rPr>
              <w:t>-</w:t>
            </w:r>
          </w:p>
        </w:tc>
        <w:tc>
          <w:tcPr>
            <w:tcW w:w="1008" w:type="dxa"/>
            <w:noWrap/>
            <w:vAlign w:val="bottom"/>
            <w:hideMark/>
          </w:tcPr>
          <w:p w14:paraId="2AC46D8F"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kk-KZ"/>
              </w:rPr>
            </w:pPr>
            <w:r w:rsidRPr="00561902">
              <w:rPr>
                <w:rFonts w:ascii="Times New Roman" w:eastAsia="Times New Roman" w:hAnsi="Times New Roman"/>
                <w:color w:val="000000" w:themeColor="text1"/>
                <w:sz w:val="24"/>
                <w:szCs w:val="24"/>
                <w:lang w:val="kk-KZ"/>
              </w:rPr>
              <w:t>-</w:t>
            </w:r>
          </w:p>
        </w:tc>
        <w:tc>
          <w:tcPr>
            <w:tcW w:w="840" w:type="dxa"/>
            <w:noWrap/>
            <w:vAlign w:val="bottom"/>
            <w:hideMark/>
          </w:tcPr>
          <w:p w14:paraId="4CABC211"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kk-KZ"/>
              </w:rPr>
            </w:pPr>
            <w:r w:rsidRPr="00561902">
              <w:rPr>
                <w:rFonts w:ascii="Times New Roman" w:eastAsia="Times New Roman" w:hAnsi="Times New Roman"/>
                <w:color w:val="000000" w:themeColor="text1"/>
                <w:sz w:val="24"/>
                <w:szCs w:val="24"/>
                <w:lang w:val="kk-KZ"/>
              </w:rPr>
              <w:t>-</w:t>
            </w:r>
          </w:p>
        </w:tc>
        <w:tc>
          <w:tcPr>
            <w:tcW w:w="643" w:type="dxa"/>
            <w:noWrap/>
            <w:vAlign w:val="bottom"/>
            <w:hideMark/>
          </w:tcPr>
          <w:p w14:paraId="7440EC13"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kk-KZ"/>
              </w:rPr>
            </w:pPr>
            <w:r w:rsidRPr="00561902">
              <w:rPr>
                <w:rFonts w:ascii="Times New Roman" w:eastAsia="Times New Roman" w:hAnsi="Times New Roman"/>
                <w:color w:val="000000" w:themeColor="text1"/>
                <w:sz w:val="24"/>
                <w:szCs w:val="24"/>
                <w:lang w:val="kk-KZ"/>
              </w:rPr>
              <w:t>-</w:t>
            </w:r>
          </w:p>
        </w:tc>
        <w:tc>
          <w:tcPr>
            <w:tcW w:w="1162" w:type="dxa"/>
            <w:noWrap/>
            <w:vAlign w:val="bottom"/>
            <w:hideMark/>
          </w:tcPr>
          <w:p w14:paraId="79AD964D"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kk-KZ"/>
              </w:rPr>
            </w:pPr>
            <w:r w:rsidRPr="00561902">
              <w:rPr>
                <w:rFonts w:ascii="Times New Roman" w:eastAsia="Times New Roman" w:hAnsi="Times New Roman"/>
                <w:color w:val="000000" w:themeColor="text1"/>
                <w:sz w:val="24"/>
                <w:szCs w:val="24"/>
                <w:lang w:val="kk-KZ"/>
              </w:rPr>
              <w:t>-</w:t>
            </w:r>
          </w:p>
        </w:tc>
        <w:tc>
          <w:tcPr>
            <w:tcW w:w="910" w:type="dxa"/>
            <w:noWrap/>
            <w:vAlign w:val="bottom"/>
            <w:hideMark/>
          </w:tcPr>
          <w:p w14:paraId="136BFC7D"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AA</w:t>
            </w:r>
          </w:p>
        </w:tc>
        <w:tc>
          <w:tcPr>
            <w:tcW w:w="658" w:type="dxa"/>
            <w:noWrap/>
            <w:vAlign w:val="bottom"/>
            <w:hideMark/>
          </w:tcPr>
          <w:p w14:paraId="30C20C45"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14</w:t>
            </w:r>
          </w:p>
        </w:tc>
        <w:tc>
          <w:tcPr>
            <w:tcW w:w="1120" w:type="dxa"/>
            <w:noWrap/>
            <w:vAlign w:val="bottom"/>
            <w:hideMark/>
          </w:tcPr>
          <w:p w14:paraId="1F5D8A23"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0.02</w:t>
            </w:r>
          </w:p>
        </w:tc>
      </w:tr>
      <w:tr w:rsidR="00561902" w:rsidRPr="00561902" w14:paraId="3E069E38" w14:textId="77777777" w:rsidTr="002C68C3">
        <w:trPr>
          <w:trHeight w:val="300"/>
        </w:trPr>
        <w:tc>
          <w:tcPr>
            <w:tcW w:w="1036" w:type="dxa"/>
            <w:vMerge w:val="restart"/>
            <w:noWrap/>
            <w:vAlign w:val="center"/>
            <w:hideMark/>
          </w:tcPr>
          <w:p w14:paraId="403A2913" w14:textId="77777777" w:rsidR="002C68C3" w:rsidRPr="00561902" w:rsidRDefault="002C68C3" w:rsidP="002C68C3">
            <w:pPr>
              <w:spacing w:after="0" w:line="240" w:lineRule="auto"/>
              <w:jc w:val="center"/>
              <w:rPr>
                <w:rFonts w:ascii="Times New Roman" w:eastAsia="Times New Roman" w:hAnsi="Times New Roman"/>
                <w:i/>
                <w:color w:val="000000" w:themeColor="text1"/>
                <w:sz w:val="24"/>
                <w:szCs w:val="24"/>
                <w:lang w:val="en-US"/>
              </w:rPr>
            </w:pPr>
            <w:r w:rsidRPr="00561902">
              <w:rPr>
                <w:rFonts w:ascii="Times New Roman" w:eastAsia="Times New Roman" w:hAnsi="Times New Roman"/>
                <w:i/>
                <w:color w:val="000000" w:themeColor="text1"/>
                <w:sz w:val="24"/>
                <w:szCs w:val="24"/>
                <w:lang w:val="en-US"/>
              </w:rPr>
              <w:t>IL10</w:t>
            </w:r>
          </w:p>
        </w:tc>
        <w:tc>
          <w:tcPr>
            <w:tcW w:w="1246" w:type="dxa"/>
            <w:vMerge w:val="restart"/>
            <w:noWrap/>
            <w:vAlign w:val="center"/>
            <w:hideMark/>
          </w:tcPr>
          <w:p w14:paraId="1246A4A2"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rs1800872</w:t>
            </w:r>
          </w:p>
        </w:tc>
        <w:tc>
          <w:tcPr>
            <w:tcW w:w="1008" w:type="dxa"/>
            <w:noWrap/>
            <w:vAlign w:val="bottom"/>
            <w:hideMark/>
          </w:tcPr>
          <w:p w14:paraId="3B268F74"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kk-KZ"/>
              </w:rPr>
            </w:pPr>
            <w:r w:rsidRPr="00561902">
              <w:rPr>
                <w:rFonts w:ascii="Times New Roman" w:eastAsia="Times New Roman" w:hAnsi="Times New Roman"/>
                <w:color w:val="000000" w:themeColor="text1"/>
                <w:sz w:val="24"/>
                <w:szCs w:val="24"/>
                <w:lang w:val="kk-KZ"/>
              </w:rPr>
              <w:t>-</w:t>
            </w:r>
          </w:p>
        </w:tc>
        <w:tc>
          <w:tcPr>
            <w:tcW w:w="1008" w:type="dxa"/>
            <w:noWrap/>
            <w:vAlign w:val="bottom"/>
            <w:hideMark/>
          </w:tcPr>
          <w:p w14:paraId="515A1C3F"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653</w:t>
            </w:r>
          </w:p>
        </w:tc>
        <w:tc>
          <w:tcPr>
            <w:tcW w:w="840" w:type="dxa"/>
            <w:noWrap/>
            <w:vAlign w:val="bottom"/>
            <w:hideMark/>
          </w:tcPr>
          <w:p w14:paraId="08FA8531"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G</w:t>
            </w:r>
          </w:p>
        </w:tc>
        <w:tc>
          <w:tcPr>
            <w:tcW w:w="643" w:type="dxa"/>
            <w:noWrap/>
            <w:vAlign w:val="bottom"/>
            <w:hideMark/>
          </w:tcPr>
          <w:p w14:paraId="0DD45649"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737</w:t>
            </w:r>
          </w:p>
        </w:tc>
        <w:tc>
          <w:tcPr>
            <w:tcW w:w="1162" w:type="dxa"/>
            <w:noWrap/>
            <w:vAlign w:val="bottom"/>
            <w:hideMark/>
          </w:tcPr>
          <w:p w14:paraId="25FEEBD0"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0.56</w:t>
            </w:r>
          </w:p>
        </w:tc>
        <w:tc>
          <w:tcPr>
            <w:tcW w:w="910" w:type="dxa"/>
            <w:noWrap/>
            <w:vAlign w:val="bottom"/>
            <w:hideMark/>
          </w:tcPr>
          <w:p w14:paraId="3FA9545E"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GG</w:t>
            </w:r>
          </w:p>
        </w:tc>
        <w:tc>
          <w:tcPr>
            <w:tcW w:w="658" w:type="dxa"/>
            <w:noWrap/>
            <w:vAlign w:val="bottom"/>
            <w:hideMark/>
          </w:tcPr>
          <w:p w14:paraId="5E1670C4"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225</w:t>
            </w:r>
          </w:p>
        </w:tc>
        <w:tc>
          <w:tcPr>
            <w:tcW w:w="1120" w:type="dxa"/>
            <w:noWrap/>
            <w:vAlign w:val="bottom"/>
            <w:hideMark/>
          </w:tcPr>
          <w:p w14:paraId="1DF0E825"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0.34</w:t>
            </w:r>
          </w:p>
        </w:tc>
      </w:tr>
      <w:tr w:rsidR="00561902" w:rsidRPr="00561902" w14:paraId="4C929DFC" w14:textId="77777777" w:rsidTr="002C68C3">
        <w:trPr>
          <w:trHeight w:val="300"/>
        </w:trPr>
        <w:tc>
          <w:tcPr>
            <w:tcW w:w="1036" w:type="dxa"/>
            <w:vMerge/>
            <w:noWrap/>
            <w:vAlign w:val="center"/>
            <w:hideMark/>
          </w:tcPr>
          <w:p w14:paraId="1EF0AED3"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p>
        </w:tc>
        <w:tc>
          <w:tcPr>
            <w:tcW w:w="1246" w:type="dxa"/>
            <w:vMerge/>
            <w:noWrap/>
            <w:vAlign w:val="center"/>
            <w:hideMark/>
          </w:tcPr>
          <w:p w14:paraId="126F9E63"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p>
        </w:tc>
        <w:tc>
          <w:tcPr>
            <w:tcW w:w="1008" w:type="dxa"/>
            <w:noWrap/>
            <w:vAlign w:val="bottom"/>
            <w:hideMark/>
          </w:tcPr>
          <w:p w14:paraId="5F1BE540"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0.045</w:t>
            </w:r>
          </w:p>
        </w:tc>
        <w:tc>
          <w:tcPr>
            <w:tcW w:w="1008" w:type="dxa"/>
            <w:noWrap/>
            <w:vAlign w:val="bottom"/>
            <w:hideMark/>
          </w:tcPr>
          <w:p w14:paraId="4C36A54F"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kk-KZ"/>
              </w:rPr>
            </w:pPr>
            <w:r w:rsidRPr="00561902">
              <w:rPr>
                <w:rFonts w:ascii="Times New Roman" w:eastAsia="Times New Roman" w:hAnsi="Times New Roman"/>
                <w:color w:val="000000" w:themeColor="text1"/>
                <w:sz w:val="24"/>
                <w:szCs w:val="24"/>
                <w:lang w:val="kk-KZ"/>
              </w:rPr>
              <w:t>-</w:t>
            </w:r>
          </w:p>
        </w:tc>
        <w:tc>
          <w:tcPr>
            <w:tcW w:w="840" w:type="dxa"/>
            <w:noWrap/>
            <w:vAlign w:val="bottom"/>
            <w:hideMark/>
          </w:tcPr>
          <w:p w14:paraId="6770B877"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T</w:t>
            </w:r>
          </w:p>
        </w:tc>
        <w:tc>
          <w:tcPr>
            <w:tcW w:w="643" w:type="dxa"/>
            <w:noWrap/>
            <w:vAlign w:val="bottom"/>
            <w:hideMark/>
          </w:tcPr>
          <w:p w14:paraId="6A61953B"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569</w:t>
            </w:r>
          </w:p>
        </w:tc>
        <w:tc>
          <w:tcPr>
            <w:tcW w:w="1162" w:type="dxa"/>
            <w:noWrap/>
            <w:vAlign w:val="bottom"/>
            <w:hideMark/>
          </w:tcPr>
          <w:p w14:paraId="3CA6D6C5"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0.44</w:t>
            </w:r>
          </w:p>
        </w:tc>
        <w:tc>
          <w:tcPr>
            <w:tcW w:w="910" w:type="dxa"/>
            <w:noWrap/>
            <w:vAlign w:val="bottom"/>
            <w:hideMark/>
          </w:tcPr>
          <w:p w14:paraId="678A1157"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GT</w:t>
            </w:r>
          </w:p>
        </w:tc>
        <w:tc>
          <w:tcPr>
            <w:tcW w:w="658" w:type="dxa"/>
            <w:noWrap/>
            <w:vAlign w:val="bottom"/>
            <w:hideMark/>
          </w:tcPr>
          <w:p w14:paraId="36C82547"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287</w:t>
            </w:r>
          </w:p>
        </w:tc>
        <w:tc>
          <w:tcPr>
            <w:tcW w:w="1120" w:type="dxa"/>
            <w:noWrap/>
            <w:vAlign w:val="bottom"/>
            <w:hideMark/>
          </w:tcPr>
          <w:p w14:paraId="374AD322"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0.44</w:t>
            </w:r>
          </w:p>
        </w:tc>
      </w:tr>
      <w:tr w:rsidR="00561902" w:rsidRPr="00561902" w14:paraId="23CF4E29" w14:textId="77777777" w:rsidTr="002C68C3">
        <w:trPr>
          <w:trHeight w:val="300"/>
        </w:trPr>
        <w:tc>
          <w:tcPr>
            <w:tcW w:w="1036" w:type="dxa"/>
            <w:vMerge/>
            <w:noWrap/>
            <w:vAlign w:val="center"/>
            <w:hideMark/>
          </w:tcPr>
          <w:p w14:paraId="2FC3B632"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p>
        </w:tc>
        <w:tc>
          <w:tcPr>
            <w:tcW w:w="1246" w:type="dxa"/>
            <w:vMerge/>
            <w:noWrap/>
            <w:vAlign w:val="center"/>
            <w:hideMark/>
          </w:tcPr>
          <w:p w14:paraId="02317A5A"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p>
        </w:tc>
        <w:tc>
          <w:tcPr>
            <w:tcW w:w="1008" w:type="dxa"/>
            <w:noWrap/>
            <w:vAlign w:val="bottom"/>
            <w:hideMark/>
          </w:tcPr>
          <w:p w14:paraId="3F2F8E89"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kk-KZ"/>
              </w:rPr>
            </w:pPr>
            <w:r w:rsidRPr="00561902">
              <w:rPr>
                <w:rFonts w:ascii="Times New Roman" w:eastAsia="Times New Roman" w:hAnsi="Times New Roman"/>
                <w:color w:val="000000" w:themeColor="text1"/>
                <w:sz w:val="24"/>
                <w:szCs w:val="24"/>
                <w:lang w:val="kk-KZ"/>
              </w:rPr>
              <w:t>-</w:t>
            </w:r>
          </w:p>
        </w:tc>
        <w:tc>
          <w:tcPr>
            <w:tcW w:w="1008" w:type="dxa"/>
            <w:noWrap/>
            <w:vAlign w:val="bottom"/>
            <w:hideMark/>
          </w:tcPr>
          <w:p w14:paraId="1E7BEE52"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kk-KZ"/>
              </w:rPr>
            </w:pPr>
            <w:r w:rsidRPr="00561902">
              <w:rPr>
                <w:rFonts w:ascii="Times New Roman" w:eastAsia="Times New Roman" w:hAnsi="Times New Roman"/>
                <w:color w:val="000000" w:themeColor="text1"/>
                <w:sz w:val="24"/>
                <w:szCs w:val="24"/>
                <w:lang w:val="kk-KZ"/>
              </w:rPr>
              <w:t>-</w:t>
            </w:r>
          </w:p>
        </w:tc>
        <w:tc>
          <w:tcPr>
            <w:tcW w:w="840" w:type="dxa"/>
            <w:noWrap/>
            <w:vAlign w:val="bottom"/>
            <w:hideMark/>
          </w:tcPr>
          <w:p w14:paraId="13729463"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kk-KZ"/>
              </w:rPr>
            </w:pPr>
            <w:r w:rsidRPr="00561902">
              <w:rPr>
                <w:rFonts w:ascii="Times New Roman" w:eastAsia="Times New Roman" w:hAnsi="Times New Roman"/>
                <w:color w:val="000000" w:themeColor="text1"/>
                <w:sz w:val="24"/>
                <w:szCs w:val="24"/>
                <w:lang w:val="kk-KZ"/>
              </w:rPr>
              <w:t>-</w:t>
            </w:r>
          </w:p>
        </w:tc>
        <w:tc>
          <w:tcPr>
            <w:tcW w:w="643" w:type="dxa"/>
            <w:noWrap/>
            <w:vAlign w:val="bottom"/>
            <w:hideMark/>
          </w:tcPr>
          <w:p w14:paraId="2DB35037"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kk-KZ"/>
              </w:rPr>
            </w:pPr>
            <w:r w:rsidRPr="00561902">
              <w:rPr>
                <w:rFonts w:ascii="Times New Roman" w:eastAsia="Times New Roman" w:hAnsi="Times New Roman"/>
                <w:color w:val="000000" w:themeColor="text1"/>
                <w:sz w:val="24"/>
                <w:szCs w:val="24"/>
                <w:lang w:val="kk-KZ"/>
              </w:rPr>
              <w:t>-</w:t>
            </w:r>
          </w:p>
        </w:tc>
        <w:tc>
          <w:tcPr>
            <w:tcW w:w="1162" w:type="dxa"/>
            <w:noWrap/>
            <w:vAlign w:val="bottom"/>
            <w:hideMark/>
          </w:tcPr>
          <w:p w14:paraId="531914F0"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kk-KZ"/>
              </w:rPr>
            </w:pPr>
            <w:r w:rsidRPr="00561902">
              <w:rPr>
                <w:rFonts w:ascii="Times New Roman" w:eastAsia="Times New Roman" w:hAnsi="Times New Roman"/>
                <w:color w:val="000000" w:themeColor="text1"/>
                <w:sz w:val="24"/>
                <w:szCs w:val="24"/>
                <w:lang w:val="kk-KZ"/>
              </w:rPr>
              <w:t>-</w:t>
            </w:r>
          </w:p>
        </w:tc>
        <w:tc>
          <w:tcPr>
            <w:tcW w:w="910" w:type="dxa"/>
            <w:noWrap/>
            <w:vAlign w:val="bottom"/>
            <w:hideMark/>
          </w:tcPr>
          <w:p w14:paraId="0445158E"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TT</w:t>
            </w:r>
          </w:p>
        </w:tc>
        <w:tc>
          <w:tcPr>
            <w:tcW w:w="658" w:type="dxa"/>
            <w:noWrap/>
            <w:vAlign w:val="bottom"/>
            <w:hideMark/>
          </w:tcPr>
          <w:p w14:paraId="69589E4F"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141</w:t>
            </w:r>
          </w:p>
        </w:tc>
        <w:tc>
          <w:tcPr>
            <w:tcW w:w="1120" w:type="dxa"/>
            <w:noWrap/>
            <w:vAlign w:val="bottom"/>
            <w:hideMark/>
          </w:tcPr>
          <w:p w14:paraId="07BE1F9C"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0.22</w:t>
            </w:r>
          </w:p>
        </w:tc>
      </w:tr>
      <w:tr w:rsidR="00561902" w:rsidRPr="00561902" w14:paraId="4F07BFC5" w14:textId="77777777" w:rsidTr="002C68C3">
        <w:trPr>
          <w:trHeight w:val="300"/>
        </w:trPr>
        <w:tc>
          <w:tcPr>
            <w:tcW w:w="1036" w:type="dxa"/>
            <w:vMerge w:val="restart"/>
            <w:noWrap/>
            <w:vAlign w:val="center"/>
            <w:hideMark/>
          </w:tcPr>
          <w:p w14:paraId="62F62DFE" w14:textId="77777777" w:rsidR="002C68C3" w:rsidRPr="00561902" w:rsidRDefault="002C68C3" w:rsidP="002C68C3">
            <w:pPr>
              <w:spacing w:after="0" w:line="240" w:lineRule="auto"/>
              <w:jc w:val="center"/>
              <w:rPr>
                <w:rFonts w:ascii="Times New Roman" w:eastAsia="Times New Roman" w:hAnsi="Times New Roman"/>
                <w:i/>
                <w:color w:val="000000" w:themeColor="text1"/>
                <w:sz w:val="24"/>
                <w:szCs w:val="24"/>
                <w:lang w:val="en-US"/>
              </w:rPr>
            </w:pPr>
            <w:r w:rsidRPr="00561902">
              <w:rPr>
                <w:rFonts w:ascii="Times New Roman" w:eastAsia="Times New Roman" w:hAnsi="Times New Roman"/>
                <w:i/>
                <w:color w:val="000000" w:themeColor="text1"/>
                <w:sz w:val="24"/>
                <w:szCs w:val="24"/>
                <w:lang w:val="en-US"/>
              </w:rPr>
              <w:t>IL10</w:t>
            </w:r>
          </w:p>
        </w:tc>
        <w:tc>
          <w:tcPr>
            <w:tcW w:w="1246" w:type="dxa"/>
            <w:vMerge w:val="restart"/>
            <w:noWrap/>
            <w:vAlign w:val="center"/>
            <w:hideMark/>
          </w:tcPr>
          <w:p w14:paraId="194F64D5"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rs1800871</w:t>
            </w:r>
          </w:p>
        </w:tc>
        <w:tc>
          <w:tcPr>
            <w:tcW w:w="1008" w:type="dxa"/>
            <w:noWrap/>
            <w:vAlign w:val="bottom"/>
            <w:hideMark/>
          </w:tcPr>
          <w:p w14:paraId="15DC0703"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kk-KZ"/>
              </w:rPr>
            </w:pPr>
            <w:r w:rsidRPr="00561902">
              <w:rPr>
                <w:rFonts w:ascii="Times New Roman" w:eastAsia="Times New Roman" w:hAnsi="Times New Roman"/>
                <w:color w:val="000000" w:themeColor="text1"/>
                <w:sz w:val="24"/>
                <w:szCs w:val="24"/>
                <w:lang w:val="kk-KZ"/>
              </w:rPr>
              <w:t>-</w:t>
            </w:r>
          </w:p>
        </w:tc>
        <w:tc>
          <w:tcPr>
            <w:tcW w:w="1008" w:type="dxa"/>
            <w:noWrap/>
            <w:vAlign w:val="bottom"/>
            <w:hideMark/>
          </w:tcPr>
          <w:p w14:paraId="3505CA71"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730</w:t>
            </w:r>
          </w:p>
        </w:tc>
        <w:tc>
          <w:tcPr>
            <w:tcW w:w="840" w:type="dxa"/>
            <w:noWrap/>
            <w:vAlign w:val="bottom"/>
            <w:hideMark/>
          </w:tcPr>
          <w:p w14:paraId="3A342E6A"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G</w:t>
            </w:r>
          </w:p>
        </w:tc>
        <w:tc>
          <w:tcPr>
            <w:tcW w:w="643" w:type="dxa"/>
            <w:noWrap/>
            <w:vAlign w:val="bottom"/>
            <w:hideMark/>
          </w:tcPr>
          <w:p w14:paraId="7EE5586B"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777</w:t>
            </w:r>
          </w:p>
        </w:tc>
        <w:tc>
          <w:tcPr>
            <w:tcW w:w="1162" w:type="dxa"/>
            <w:noWrap/>
            <w:vAlign w:val="bottom"/>
            <w:hideMark/>
          </w:tcPr>
          <w:p w14:paraId="3F7DFEC0"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0.53</w:t>
            </w:r>
          </w:p>
        </w:tc>
        <w:tc>
          <w:tcPr>
            <w:tcW w:w="910" w:type="dxa"/>
            <w:noWrap/>
            <w:vAlign w:val="bottom"/>
            <w:hideMark/>
          </w:tcPr>
          <w:p w14:paraId="5FA2EB95"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GG</w:t>
            </w:r>
          </w:p>
        </w:tc>
        <w:tc>
          <w:tcPr>
            <w:tcW w:w="658" w:type="dxa"/>
            <w:noWrap/>
            <w:vAlign w:val="bottom"/>
            <w:hideMark/>
          </w:tcPr>
          <w:p w14:paraId="0834992F"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172</w:t>
            </w:r>
          </w:p>
        </w:tc>
        <w:tc>
          <w:tcPr>
            <w:tcW w:w="1120" w:type="dxa"/>
            <w:noWrap/>
            <w:vAlign w:val="bottom"/>
            <w:hideMark/>
          </w:tcPr>
          <w:p w14:paraId="64E562AF"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0.24</w:t>
            </w:r>
          </w:p>
        </w:tc>
      </w:tr>
      <w:tr w:rsidR="00561902" w:rsidRPr="00561902" w14:paraId="17B37CBE" w14:textId="77777777" w:rsidTr="002C68C3">
        <w:trPr>
          <w:trHeight w:val="300"/>
        </w:trPr>
        <w:tc>
          <w:tcPr>
            <w:tcW w:w="1036" w:type="dxa"/>
            <w:vMerge/>
            <w:noWrap/>
            <w:vAlign w:val="center"/>
            <w:hideMark/>
          </w:tcPr>
          <w:p w14:paraId="7754CD7E"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p>
        </w:tc>
        <w:tc>
          <w:tcPr>
            <w:tcW w:w="1246" w:type="dxa"/>
            <w:vMerge/>
            <w:noWrap/>
            <w:vAlign w:val="center"/>
            <w:hideMark/>
          </w:tcPr>
          <w:p w14:paraId="0B5C4E51"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p>
        </w:tc>
        <w:tc>
          <w:tcPr>
            <w:tcW w:w="1008" w:type="dxa"/>
            <w:noWrap/>
            <w:vAlign w:val="bottom"/>
            <w:hideMark/>
          </w:tcPr>
          <w:p w14:paraId="6F35307F"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0.192</w:t>
            </w:r>
          </w:p>
        </w:tc>
        <w:tc>
          <w:tcPr>
            <w:tcW w:w="1008" w:type="dxa"/>
            <w:noWrap/>
            <w:vAlign w:val="bottom"/>
            <w:hideMark/>
          </w:tcPr>
          <w:p w14:paraId="66926561"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kk-KZ"/>
              </w:rPr>
            </w:pPr>
            <w:r w:rsidRPr="00561902">
              <w:rPr>
                <w:rFonts w:ascii="Times New Roman" w:eastAsia="Times New Roman" w:hAnsi="Times New Roman"/>
                <w:color w:val="000000" w:themeColor="text1"/>
                <w:sz w:val="24"/>
                <w:szCs w:val="24"/>
                <w:lang w:val="kk-KZ"/>
              </w:rPr>
              <w:t>-</w:t>
            </w:r>
          </w:p>
        </w:tc>
        <w:tc>
          <w:tcPr>
            <w:tcW w:w="840" w:type="dxa"/>
            <w:noWrap/>
            <w:vAlign w:val="bottom"/>
            <w:hideMark/>
          </w:tcPr>
          <w:p w14:paraId="19483426"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A</w:t>
            </w:r>
          </w:p>
        </w:tc>
        <w:tc>
          <w:tcPr>
            <w:tcW w:w="643" w:type="dxa"/>
            <w:noWrap/>
            <w:vAlign w:val="bottom"/>
            <w:hideMark/>
          </w:tcPr>
          <w:p w14:paraId="02055D97"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683</w:t>
            </w:r>
          </w:p>
        </w:tc>
        <w:tc>
          <w:tcPr>
            <w:tcW w:w="1162" w:type="dxa"/>
            <w:noWrap/>
            <w:vAlign w:val="bottom"/>
            <w:hideMark/>
          </w:tcPr>
          <w:p w14:paraId="22E41DC8"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0.47</w:t>
            </w:r>
          </w:p>
        </w:tc>
        <w:tc>
          <w:tcPr>
            <w:tcW w:w="910" w:type="dxa"/>
            <w:noWrap/>
            <w:vAlign w:val="bottom"/>
            <w:hideMark/>
          </w:tcPr>
          <w:p w14:paraId="245756C7"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AG</w:t>
            </w:r>
          </w:p>
        </w:tc>
        <w:tc>
          <w:tcPr>
            <w:tcW w:w="658" w:type="dxa"/>
            <w:noWrap/>
            <w:vAlign w:val="bottom"/>
            <w:hideMark/>
          </w:tcPr>
          <w:p w14:paraId="45A8E7F6"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433</w:t>
            </w:r>
          </w:p>
        </w:tc>
        <w:tc>
          <w:tcPr>
            <w:tcW w:w="1120" w:type="dxa"/>
            <w:noWrap/>
            <w:vAlign w:val="bottom"/>
            <w:hideMark/>
          </w:tcPr>
          <w:p w14:paraId="7BD78FC5"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0.59</w:t>
            </w:r>
          </w:p>
        </w:tc>
      </w:tr>
      <w:tr w:rsidR="00561902" w:rsidRPr="00561902" w14:paraId="2A90F2EC" w14:textId="77777777" w:rsidTr="002C68C3">
        <w:trPr>
          <w:trHeight w:val="300"/>
        </w:trPr>
        <w:tc>
          <w:tcPr>
            <w:tcW w:w="1036" w:type="dxa"/>
            <w:vMerge/>
            <w:noWrap/>
            <w:vAlign w:val="center"/>
            <w:hideMark/>
          </w:tcPr>
          <w:p w14:paraId="5BC54862"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p>
        </w:tc>
        <w:tc>
          <w:tcPr>
            <w:tcW w:w="1246" w:type="dxa"/>
            <w:vMerge/>
            <w:noWrap/>
            <w:vAlign w:val="center"/>
            <w:hideMark/>
          </w:tcPr>
          <w:p w14:paraId="3A76BCC1"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p>
        </w:tc>
        <w:tc>
          <w:tcPr>
            <w:tcW w:w="1008" w:type="dxa"/>
            <w:noWrap/>
            <w:vAlign w:val="bottom"/>
            <w:hideMark/>
          </w:tcPr>
          <w:p w14:paraId="78341A31"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kk-KZ"/>
              </w:rPr>
            </w:pPr>
            <w:r w:rsidRPr="00561902">
              <w:rPr>
                <w:rFonts w:ascii="Times New Roman" w:eastAsia="Times New Roman" w:hAnsi="Times New Roman"/>
                <w:color w:val="000000" w:themeColor="text1"/>
                <w:sz w:val="24"/>
                <w:szCs w:val="24"/>
                <w:lang w:val="kk-KZ"/>
              </w:rPr>
              <w:t>-</w:t>
            </w:r>
          </w:p>
        </w:tc>
        <w:tc>
          <w:tcPr>
            <w:tcW w:w="1008" w:type="dxa"/>
            <w:noWrap/>
            <w:vAlign w:val="bottom"/>
            <w:hideMark/>
          </w:tcPr>
          <w:p w14:paraId="01DDC117"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kk-KZ"/>
              </w:rPr>
            </w:pPr>
            <w:r w:rsidRPr="00561902">
              <w:rPr>
                <w:rFonts w:ascii="Times New Roman" w:eastAsia="Times New Roman" w:hAnsi="Times New Roman"/>
                <w:color w:val="000000" w:themeColor="text1"/>
                <w:sz w:val="24"/>
                <w:szCs w:val="24"/>
                <w:lang w:val="kk-KZ"/>
              </w:rPr>
              <w:t>-</w:t>
            </w:r>
          </w:p>
        </w:tc>
        <w:tc>
          <w:tcPr>
            <w:tcW w:w="840" w:type="dxa"/>
            <w:noWrap/>
            <w:vAlign w:val="bottom"/>
            <w:hideMark/>
          </w:tcPr>
          <w:p w14:paraId="3345496D"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kk-KZ"/>
              </w:rPr>
            </w:pPr>
            <w:r w:rsidRPr="00561902">
              <w:rPr>
                <w:rFonts w:ascii="Times New Roman" w:eastAsia="Times New Roman" w:hAnsi="Times New Roman"/>
                <w:color w:val="000000" w:themeColor="text1"/>
                <w:sz w:val="24"/>
                <w:szCs w:val="24"/>
                <w:lang w:val="kk-KZ"/>
              </w:rPr>
              <w:t>-</w:t>
            </w:r>
          </w:p>
        </w:tc>
        <w:tc>
          <w:tcPr>
            <w:tcW w:w="643" w:type="dxa"/>
            <w:noWrap/>
            <w:vAlign w:val="bottom"/>
            <w:hideMark/>
          </w:tcPr>
          <w:p w14:paraId="041EABAD"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kk-KZ"/>
              </w:rPr>
            </w:pPr>
            <w:r w:rsidRPr="00561902">
              <w:rPr>
                <w:rFonts w:ascii="Times New Roman" w:eastAsia="Times New Roman" w:hAnsi="Times New Roman"/>
                <w:color w:val="000000" w:themeColor="text1"/>
                <w:sz w:val="24"/>
                <w:szCs w:val="24"/>
                <w:lang w:val="kk-KZ"/>
              </w:rPr>
              <w:t>-</w:t>
            </w:r>
          </w:p>
        </w:tc>
        <w:tc>
          <w:tcPr>
            <w:tcW w:w="1162" w:type="dxa"/>
            <w:noWrap/>
            <w:vAlign w:val="bottom"/>
            <w:hideMark/>
          </w:tcPr>
          <w:p w14:paraId="27ACC47F"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kk-KZ"/>
              </w:rPr>
            </w:pPr>
            <w:r w:rsidRPr="00561902">
              <w:rPr>
                <w:rFonts w:ascii="Times New Roman" w:eastAsia="Times New Roman" w:hAnsi="Times New Roman"/>
                <w:color w:val="000000" w:themeColor="text1"/>
                <w:sz w:val="24"/>
                <w:szCs w:val="24"/>
                <w:lang w:val="kk-KZ"/>
              </w:rPr>
              <w:t>-</w:t>
            </w:r>
          </w:p>
        </w:tc>
        <w:tc>
          <w:tcPr>
            <w:tcW w:w="910" w:type="dxa"/>
            <w:noWrap/>
            <w:vAlign w:val="bottom"/>
            <w:hideMark/>
          </w:tcPr>
          <w:p w14:paraId="29FAFBE7"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AA</w:t>
            </w:r>
          </w:p>
        </w:tc>
        <w:tc>
          <w:tcPr>
            <w:tcW w:w="658" w:type="dxa"/>
            <w:noWrap/>
            <w:vAlign w:val="bottom"/>
            <w:hideMark/>
          </w:tcPr>
          <w:p w14:paraId="1C9E9680"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125</w:t>
            </w:r>
          </w:p>
        </w:tc>
        <w:tc>
          <w:tcPr>
            <w:tcW w:w="1120" w:type="dxa"/>
            <w:noWrap/>
            <w:vAlign w:val="bottom"/>
            <w:hideMark/>
          </w:tcPr>
          <w:p w14:paraId="0B006E37"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0.17</w:t>
            </w:r>
          </w:p>
        </w:tc>
      </w:tr>
      <w:tr w:rsidR="00561902" w:rsidRPr="00561902" w14:paraId="742A2E8A" w14:textId="77777777" w:rsidTr="002C68C3">
        <w:trPr>
          <w:trHeight w:val="300"/>
        </w:trPr>
        <w:tc>
          <w:tcPr>
            <w:tcW w:w="1036" w:type="dxa"/>
            <w:vMerge w:val="restart"/>
            <w:noWrap/>
            <w:vAlign w:val="center"/>
            <w:hideMark/>
          </w:tcPr>
          <w:p w14:paraId="15C41164" w14:textId="77777777" w:rsidR="002C68C3" w:rsidRPr="00561902" w:rsidRDefault="002C68C3" w:rsidP="002C68C3">
            <w:pPr>
              <w:spacing w:after="0" w:line="240" w:lineRule="auto"/>
              <w:jc w:val="center"/>
              <w:rPr>
                <w:rFonts w:ascii="Times New Roman" w:eastAsia="Times New Roman" w:hAnsi="Times New Roman"/>
                <w:i/>
                <w:color w:val="000000" w:themeColor="text1"/>
                <w:sz w:val="24"/>
                <w:szCs w:val="24"/>
                <w:lang w:val="en-US"/>
              </w:rPr>
            </w:pPr>
            <w:r w:rsidRPr="00561902">
              <w:rPr>
                <w:rFonts w:ascii="Times New Roman" w:eastAsia="Times New Roman" w:hAnsi="Times New Roman"/>
                <w:i/>
                <w:color w:val="000000" w:themeColor="text1"/>
                <w:sz w:val="24"/>
                <w:szCs w:val="24"/>
                <w:lang w:val="en-US"/>
              </w:rPr>
              <w:t>IL10</w:t>
            </w:r>
          </w:p>
        </w:tc>
        <w:tc>
          <w:tcPr>
            <w:tcW w:w="1246" w:type="dxa"/>
            <w:vMerge w:val="restart"/>
            <w:noWrap/>
            <w:vAlign w:val="center"/>
            <w:hideMark/>
          </w:tcPr>
          <w:p w14:paraId="1DDBF203"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rs1800896</w:t>
            </w:r>
          </w:p>
        </w:tc>
        <w:tc>
          <w:tcPr>
            <w:tcW w:w="1008" w:type="dxa"/>
            <w:noWrap/>
            <w:vAlign w:val="bottom"/>
            <w:hideMark/>
          </w:tcPr>
          <w:p w14:paraId="19E017E9"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kk-KZ"/>
              </w:rPr>
            </w:pPr>
            <w:r w:rsidRPr="00561902">
              <w:rPr>
                <w:rFonts w:ascii="Times New Roman" w:eastAsia="Times New Roman" w:hAnsi="Times New Roman"/>
                <w:color w:val="000000" w:themeColor="text1"/>
                <w:sz w:val="24"/>
                <w:szCs w:val="24"/>
                <w:lang w:val="kk-KZ"/>
              </w:rPr>
              <w:t>-</w:t>
            </w:r>
          </w:p>
        </w:tc>
        <w:tc>
          <w:tcPr>
            <w:tcW w:w="1008" w:type="dxa"/>
            <w:noWrap/>
            <w:vAlign w:val="bottom"/>
            <w:hideMark/>
          </w:tcPr>
          <w:p w14:paraId="45020FAC"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704</w:t>
            </w:r>
          </w:p>
        </w:tc>
        <w:tc>
          <w:tcPr>
            <w:tcW w:w="840" w:type="dxa"/>
            <w:noWrap/>
            <w:vAlign w:val="bottom"/>
            <w:hideMark/>
          </w:tcPr>
          <w:p w14:paraId="7B202501"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T</w:t>
            </w:r>
          </w:p>
        </w:tc>
        <w:tc>
          <w:tcPr>
            <w:tcW w:w="643" w:type="dxa"/>
            <w:noWrap/>
            <w:vAlign w:val="bottom"/>
            <w:hideMark/>
          </w:tcPr>
          <w:p w14:paraId="1B388A4E"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946</w:t>
            </w:r>
          </w:p>
        </w:tc>
        <w:tc>
          <w:tcPr>
            <w:tcW w:w="1162" w:type="dxa"/>
            <w:noWrap/>
            <w:vAlign w:val="bottom"/>
            <w:hideMark/>
          </w:tcPr>
          <w:p w14:paraId="631E9E63"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0.67</w:t>
            </w:r>
          </w:p>
        </w:tc>
        <w:tc>
          <w:tcPr>
            <w:tcW w:w="910" w:type="dxa"/>
            <w:noWrap/>
            <w:vAlign w:val="bottom"/>
            <w:hideMark/>
          </w:tcPr>
          <w:p w14:paraId="28AF23D1"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TT</w:t>
            </w:r>
          </w:p>
        </w:tc>
        <w:tc>
          <w:tcPr>
            <w:tcW w:w="658" w:type="dxa"/>
            <w:noWrap/>
            <w:vAlign w:val="bottom"/>
            <w:hideMark/>
          </w:tcPr>
          <w:p w14:paraId="61FDD952"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294</w:t>
            </w:r>
          </w:p>
        </w:tc>
        <w:tc>
          <w:tcPr>
            <w:tcW w:w="1120" w:type="dxa"/>
            <w:noWrap/>
            <w:vAlign w:val="bottom"/>
            <w:hideMark/>
          </w:tcPr>
          <w:p w14:paraId="62871B2B"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0.42</w:t>
            </w:r>
          </w:p>
        </w:tc>
      </w:tr>
      <w:tr w:rsidR="00561902" w:rsidRPr="00561902" w14:paraId="3197C263" w14:textId="77777777" w:rsidTr="002C68C3">
        <w:trPr>
          <w:trHeight w:val="300"/>
        </w:trPr>
        <w:tc>
          <w:tcPr>
            <w:tcW w:w="1036" w:type="dxa"/>
            <w:vMerge/>
            <w:noWrap/>
            <w:vAlign w:val="center"/>
            <w:hideMark/>
          </w:tcPr>
          <w:p w14:paraId="11484FE2"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p>
        </w:tc>
        <w:tc>
          <w:tcPr>
            <w:tcW w:w="1246" w:type="dxa"/>
            <w:vMerge/>
            <w:noWrap/>
            <w:vAlign w:val="center"/>
            <w:hideMark/>
          </w:tcPr>
          <w:p w14:paraId="1E2D4C5F"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p>
        </w:tc>
        <w:tc>
          <w:tcPr>
            <w:tcW w:w="1008" w:type="dxa"/>
            <w:noWrap/>
            <w:vAlign w:val="bottom"/>
            <w:hideMark/>
          </w:tcPr>
          <w:p w14:paraId="4AD7A5FD"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0.675</w:t>
            </w:r>
          </w:p>
        </w:tc>
        <w:tc>
          <w:tcPr>
            <w:tcW w:w="1008" w:type="dxa"/>
            <w:noWrap/>
            <w:vAlign w:val="bottom"/>
            <w:hideMark/>
          </w:tcPr>
          <w:p w14:paraId="4E07ADB5"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kk-KZ"/>
              </w:rPr>
            </w:pPr>
            <w:r w:rsidRPr="00561902">
              <w:rPr>
                <w:rFonts w:ascii="Times New Roman" w:eastAsia="Times New Roman" w:hAnsi="Times New Roman"/>
                <w:color w:val="000000" w:themeColor="text1"/>
                <w:sz w:val="24"/>
                <w:szCs w:val="24"/>
                <w:lang w:val="kk-KZ"/>
              </w:rPr>
              <w:t>-</w:t>
            </w:r>
          </w:p>
        </w:tc>
        <w:tc>
          <w:tcPr>
            <w:tcW w:w="840" w:type="dxa"/>
            <w:noWrap/>
            <w:vAlign w:val="bottom"/>
            <w:hideMark/>
          </w:tcPr>
          <w:p w14:paraId="179FC795"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C</w:t>
            </w:r>
          </w:p>
        </w:tc>
        <w:tc>
          <w:tcPr>
            <w:tcW w:w="643" w:type="dxa"/>
            <w:noWrap/>
            <w:vAlign w:val="bottom"/>
            <w:hideMark/>
          </w:tcPr>
          <w:p w14:paraId="67B855E6"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462</w:t>
            </w:r>
          </w:p>
        </w:tc>
        <w:tc>
          <w:tcPr>
            <w:tcW w:w="1162" w:type="dxa"/>
            <w:noWrap/>
            <w:vAlign w:val="bottom"/>
            <w:hideMark/>
          </w:tcPr>
          <w:p w14:paraId="25C4504B"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0.33</w:t>
            </w:r>
          </w:p>
        </w:tc>
        <w:tc>
          <w:tcPr>
            <w:tcW w:w="910" w:type="dxa"/>
            <w:noWrap/>
            <w:vAlign w:val="bottom"/>
            <w:hideMark/>
          </w:tcPr>
          <w:p w14:paraId="77490AC2"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TC</w:t>
            </w:r>
          </w:p>
        </w:tc>
        <w:tc>
          <w:tcPr>
            <w:tcW w:w="658" w:type="dxa"/>
            <w:noWrap/>
            <w:vAlign w:val="bottom"/>
            <w:hideMark/>
          </w:tcPr>
          <w:p w14:paraId="482EB98D"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358</w:t>
            </w:r>
          </w:p>
        </w:tc>
        <w:tc>
          <w:tcPr>
            <w:tcW w:w="1120" w:type="dxa"/>
            <w:noWrap/>
            <w:vAlign w:val="bottom"/>
            <w:hideMark/>
          </w:tcPr>
          <w:p w14:paraId="4391207A"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0.51</w:t>
            </w:r>
          </w:p>
        </w:tc>
      </w:tr>
      <w:tr w:rsidR="00561902" w:rsidRPr="00561902" w14:paraId="2DD22CA8" w14:textId="77777777" w:rsidTr="002C68C3">
        <w:trPr>
          <w:trHeight w:val="300"/>
        </w:trPr>
        <w:tc>
          <w:tcPr>
            <w:tcW w:w="1036" w:type="dxa"/>
            <w:vMerge/>
            <w:noWrap/>
            <w:vAlign w:val="center"/>
            <w:hideMark/>
          </w:tcPr>
          <w:p w14:paraId="2609102E"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p>
        </w:tc>
        <w:tc>
          <w:tcPr>
            <w:tcW w:w="1246" w:type="dxa"/>
            <w:vMerge/>
            <w:noWrap/>
            <w:vAlign w:val="center"/>
            <w:hideMark/>
          </w:tcPr>
          <w:p w14:paraId="44BE81BD"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p>
        </w:tc>
        <w:tc>
          <w:tcPr>
            <w:tcW w:w="1008" w:type="dxa"/>
            <w:noWrap/>
            <w:vAlign w:val="bottom"/>
            <w:hideMark/>
          </w:tcPr>
          <w:p w14:paraId="5B83FF02"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kk-KZ"/>
              </w:rPr>
            </w:pPr>
            <w:r w:rsidRPr="00561902">
              <w:rPr>
                <w:rFonts w:ascii="Times New Roman" w:eastAsia="Times New Roman" w:hAnsi="Times New Roman"/>
                <w:color w:val="000000" w:themeColor="text1"/>
                <w:sz w:val="24"/>
                <w:szCs w:val="24"/>
                <w:lang w:val="kk-KZ"/>
              </w:rPr>
              <w:t>-</w:t>
            </w:r>
          </w:p>
        </w:tc>
        <w:tc>
          <w:tcPr>
            <w:tcW w:w="1008" w:type="dxa"/>
            <w:noWrap/>
            <w:vAlign w:val="bottom"/>
            <w:hideMark/>
          </w:tcPr>
          <w:p w14:paraId="71DAD746"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kk-KZ"/>
              </w:rPr>
            </w:pPr>
            <w:r w:rsidRPr="00561902">
              <w:rPr>
                <w:rFonts w:ascii="Times New Roman" w:eastAsia="Times New Roman" w:hAnsi="Times New Roman"/>
                <w:color w:val="000000" w:themeColor="text1"/>
                <w:sz w:val="24"/>
                <w:szCs w:val="24"/>
                <w:lang w:val="kk-KZ"/>
              </w:rPr>
              <w:t>-</w:t>
            </w:r>
          </w:p>
        </w:tc>
        <w:tc>
          <w:tcPr>
            <w:tcW w:w="840" w:type="dxa"/>
            <w:noWrap/>
            <w:vAlign w:val="bottom"/>
            <w:hideMark/>
          </w:tcPr>
          <w:p w14:paraId="738199AE"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kk-KZ"/>
              </w:rPr>
            </w:pPr>
            <w:r w:rsidRPr="00561902">
              <w:rPr>
                <w:rFonts w:ascii="Times New Roman" w:eastAsia="Times New Roman" w:hAnsi="Times New Roman"/>
                <w:color w:val="000000" w:themeColor="text1"/>
                <w:sz w:val="24"/>
                <w:szCs w:val="24"/>
                <w:lang w:val="kk-KZ"/>
              </w:rPr>
              <w:t>-</w:t>
            </w:r>
          </w:p>
        </w:tc>
        <w:tc>
          <w:tcPr>
            <w:tcW w:w="643" w:type="dxa"/>
            <w:noWrap/>
            <w:vAlign w:val="bottom"/>
            <w:hideMark/>
          </w:tcPr>
          <w:p w14:paraId="4DF18ECA"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kk-KZ"/>
              </w:rPr>
            </w:pPr>
            <w:r w:rsidRPr="00561902">
              <w:rPr>
                <w:rFonts w:ascii="Times New Roman" w:eastAsia="Times New Roman" w:hAnsi="Times New Roman"/>
                <w:color w:val="000000" w:themeColor="text1"/>
                <w:sz w:val="24"/>
                <w:szCs w:val="24"/>
                <w:lang w:val="kk-KZ"/>
              </w:rPr>
              <w:t>-</w:t>
            </w:r>
          </w:p>
        </w:tc>
        <w:tc>
          <w:tcPr>
            <w:tcW w:w="1162" w:type="dxa"/>
            <w:noWrap/>
            <w:vAlign w:val="bottom"/>
            <w:hideMark/>
          </w:tcPr>
          <w:p w14:paraId="46FFA87C"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kk-KZ"/>
              </w:rPr>
            </w:pPr>
            <w:r w:rsidRPr="00561902">
              <w:rPr>
                <w:rFonts w:ascii="Times New Roman" w:eastAsia="Times New Roman" w:hAnsi="Times New Roman"/>
                <w:color w:val="000000" w:themeColor="text1"/>
                <w:sz w:val="24"/>
                <w:szCs w:val="24"/>
                <w:lang w:val="kk-KZ"/>
              </w:rPr>
              <w:t>-</w:t>
            </w:r>
          </w:p>
        </w:tc>
        <w:tc>
          <w:tcPr>
            <w:tcW w:w="910" w:type="dxa"/>
            <w:noWrap/>
            <w:vAlign w:val="bottom"/>
            <w:hideMark/>
          </w:tcPr>
          <w:p w14:paraId="58EF735D"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CC</w:t>
            </w:r>
          </w:p>
        </w:tc>
        <w:tc>
          <w:tcPr>
            <w:tcW w:w="658" w:type="dxa"/>
            <w:noWrap/>
            <w:vAlign w:val="bottom"/>
            <w:hideMark/>
          </w:tcPr>
          <w:p w14:paraId="75299A36"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52</w:t>
            </w:r>
          </w:p>
        </w:tc>
        <w:tc>
          <w:tcPr>
            <w:tcW w:w="1120" w:type="dxa"/>
            <w:noWrap/>
            <w:vAlign w:val="bottom"/>
            <w:hideMark/>
          </w:tcPr>
          <w:p w14:paraId="580E0B3E"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0.07</w:t>
            </w:r>
          </w:p>
        </w:tc>
      </w:tr>
      <w:tr w:rsidR="00561902" w:rsidRPr="00561902" w14:paraId="21E46C6E" w14:textId="77777777" w:rsidTr="002C68C3">
        <w:trPr>
          <w:trHeight w:val="300"/>
        </w:trPr>
        <w:tc>
          <w:tcPr>
            <w:tcW w:w="1036" w:type="dxa"/>
            <w:vMerge w:val="restart"/>
            <w:noWrap/>
            <w:vAlign w:val="center"/>
            <w:hideMark/>
          </w:tcPr>
          <w:p w14:paraId="7307E86B" w14:textId="77777777" w:rsidR="002C68C3" w:rsidRPr="00561902" w:rsidRDefault="002C68C3" w:rsidP="002C68C3">
            <w:pPr>
              <w:spacing w:after="0" w:line="240" w:lineRule="auto"/>
              <w:jc w:val="center"/>
              <w:rPr>
                <w:rFonts w:ascii="Times New Roman" w:eastAsia="Times New Roman" w:hAnsi="Times New Roman"/>
                <w:i/>
                <w:color w:val="000000" w:themeColor="text1"/>
                <w:sz w:val="24"/>
                <w:szCs w:val="24"/>
                <w:lang w:val="en-US"/>
              </w:rPr>
            </w:pPr>
            <w:r w:rsidRPr="00561902">
              <w:rPr>
                <w:rFonts w:ascii="Times New Roman" w:eastAsia="Times New Roman" w:hAnsi="Times New Roman"/>
                <w:i/>
                <w:color w:val="000000" w:themeColor="text1"/>
                <w:sz w:val="24"/>
                <w:szCs w:val="24"/>
                <w:lang w:val="en-US"/>
              </w:rPr>
              <w:t>CD14</w:t>
            </w:r>
          </w:p>
        </w:tc>
        <w:tc>
          <w:tcPr>
            <w:tcW w:w="1246" w:type="dxa"/>
            <w:vMerge w:val="restart"/>
            <w:noWrap/>
            <w:vAlign w:val="center"/>
            <w:hideMark/>
          </w:tcPr>
          <w:p w14:paraId="116C4457"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rs2569190</w:t>
            </w:r>
          </w:p>
        </w:tc>
        <w:tc>
          <w:tcPr>
            <w:tcW w:w="1008" w:type="dxa"/>
            <w:noWrap/>
            <w:vAlign w:val="bottom"/>
            <w:hideMark/>
          </w:tcPr>
          <w:p w14:paraId="01866DA3"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kk-KZ"/>
              </w:rPr>
            </w:pPr>
            <w:r w:rsidRPr="00561902">
              <w:rPr>
                <w:rFonts w:ascii="Times New Roman" w:eastAsia="Times New Roman" w:hAnsi="Times New Roman"/>
                <w:color w:val="000000" w:themeColor="text1"/>
                <w:sz w:val="24"/>
                <w:szCs w:val="24"/>
                <w:lang w:val="kk-KZ"/>
              </w:rPr>
              <w:t>-</w:t>
            </w:r>
          </w:p>
        </w:tc>
        <w:tc>
          <w:tcPr>
            <w:tcW w:w="1008" w:type="dxa"/>
            <w:noWrap/>
            <w:vAlign w:val="bottom"/>
            <w:hideMark/>
          </w:tcPr>
          <w:p w14:paraId="1D28CA41"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574</w:t>
            </w:r>
          </w:p>
        </w:tc>
        <w:tc>
          <w:tcPr>
            <w:tcW w:w="840" w:type="dxa"/>
            <w:noWrap/>
            <w:vAlign w:val="bottom"/>
            <w:hideMark/>
          </w:tcPr>
          <w:p w14:paraId="40E3D065"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G</w:t>
            </w:r>
          </w:p>
        </w:tc>
        <w:tc>
          <w:tcPr>
            <w:tcW w:w="643" w:type="dxa"/>
            <w:noWrap/>
            <w:vAlign w:val="bottom"/>
            <w:hideMark/>
          </w:tcPr>
          <w:p w14:paraId="7EBE7B2E"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627</w:t>
            </w:r>
          </w:p>
        </w:tc>
        <w:tc>
          <w:tcPr>
            <w:tcW w:w="1162" w:type="dxa"/>
            <w:noWrap/>
            <w:vAlign w:val="bottom"/>
            <w:hideMark/>
          </w:tcPr>
          <w:p w14:paraId="6C889CFA"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0.55</w:t>
            </w:r>
          </w:p>
        </w:tc>
        <w:tc>
          <w:tcPr>
            <w:tcW w:w="910" w:type="dxa"/>
            <w:noWrap/>
            <w:vAlign w:val="bottom"/>
            <w:hideMark/>
          </w:tcPr>
          <w:p w14:paraId="4FFB1A08"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GG</w:t>
            </w:r>
          </w:p>
        </w:tc>
        <w:tc>
          <w:tcPr>
            <w:tcW w:w="658" w:type="dxa"/>
            <w:noWrap/>
            <w:vAlign w:val="bottom"/>
            <w:hideMark/>
          </w:tcPr>
          <w:p w14:paraId="6F227E71"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193</w:t>
            </w:r>
          </w:p>
        </w:tc>
        <w:tc>
          <w:tcPr>
            <w:tcW w:w="1120" w:type="dxa"/>
            <w:noWrap/>
            <w:vAlign w:val="bottom"/>
            <w:hideMark/>
          </w:tcPr>
          <w:p w14:paraId="1959B794"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0.34</w:t>
            </w:r>
          </w:p>
        </w:tc>
      </w:tr>
      <w:tr w:rsidR="00561902" w:rsidRPr="00561902" w14:paraId="4B40565C" w14:textId="77777777" w:rsidTr="002C68C3">
        <w:trPr>
          <w:trHeight w:val="300"/>
        </w:trPr>
        <w:tc>
          <w:tcPr>
            <w:tcW w:w="1036" w:type="dxa"/>
            <w:vMerge/>
            <w:noWrap/>
            <w:vAlign w:val="center"/>
            <w:hideMark/>
          </w:tcPr>
          <w:p w14:paraId="53206C43"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p>
        </w:tc>
        <w:tc>
          <w:tcPr>
            <w:tcW w:w="1246" w:type="dxa"/>
            <w:vMerge/>
            <w:noWrap/>
            <w:vAlign w:val="center"/>
            <w:hideMark/>
          </w:tcPr>
          <w:p w14:paraId="1DE617F0"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p>
        </w:tc>
        <w:tc>
          <w:tcPr>
            <w:tcW w:w="1008" w:type="dxa"/>
            <w:noWrap/>
            <w:vAlign w:val="bottom"/>
            <w:hideMark/>
          </w:tcPr>
          <w:p w14:paraId="1F31249C"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0.029</w:t>
            </w:r>
          </w:p>
        </w:tc>
        <w:tc>
          <w:tcPr>
            <w:tcW w:w="1008" w:type="dxa"/>
            <w:noWrap/>
            <w:vAlign w:val="bottom"/>
            <w:hideMark/>
          </w:tcPr>
          <w:p w14:paraId="3B564705"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kk-KZ"/>
              </w:rPr>
            </w:pPr>
            <w:r w:rsidRPr="00561902">
              <w:rPr>
                <w:rFonts w:ascii="Times New Roman" w:eastAsia="Times New Roman" w:hAnsi="Times New Roman"/>
                <w:color w:val="000000" w:themeColor="text1"/>
                <w:sz w:val="24"/>
                <w:szCs w:val="24"/>
                <w:lang w:val="kk-KZ"/>
              </w:rPr>
              <w:t>-</w:t>
            </w:r>
          </w:p>
        </w:tc>
        <w:tc>
          <w:tcPr>
            <w:tcW w:w="840" w:type="dxa"/>
            <w:noWrap/>
            <w:vAlign w:val="bottom"/>
            <w:hideMark/>
          </w:tcPr>
          <w:p w14:paraId="77EF5631"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A</w:t>
            </w:r>
          </w:p>
        </w:tc>
        <w:tc>
          <w:tcPr>
            <w:tcW w:w="643" w:type="dxa"/>
            <w:noWrap/>
            <w:vAlign w:val="bottom"/>
            <w:hideMark/>
          </w:tcPr>
          <w:p w14:paraId="33CA8BAA"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521</w:t>
            </w:r>
          </w:p>
        </w:tc>
        <w:tc>
          <w:tcPr>
            <w:tcW w:w="1162" w:type="dxa"/>
            <w:noWrap/>
            <w:vAlign w:val="bottom"/>
            <w:hideMark/>
          </w:tcPr>
          <w:p w14:paraId="7C5CC7F4"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0.45</w:t>
            </w:r>
          </w:p>
        </w:tc>
        <w:tc>
          <w:tcPr>
            <w:tcW w:w="910" w:type="dxa"/>
            <w:noWrap/>
            <w:vAlign w:val="bottom"/>
            <w:hideMark/>
          </w:tcPr>
          <w:p w14:paraId="0E6FDB9F"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AG</w:t>
            </w:r>
          </w:p>
        </w:tc>
        <w:tc>
          <w:tcPr>
            <w:tcW w:w="658" w:type="dxa"/>
            <w:noWrap/>
            <w:vAlign w:val="bottom"/>
            <w:hideMark/>
          </w:tcPr>
          <w:p w14:paraId="74491F87"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241</w:t>
            </w:r>
          </w:p>
        </w:tc>
        <w:tc>
          <w:tcPr>
            <w:tcW w:w="1120" w:type="dxa"/>
            <w:noWrap/>
            <w:vAlign w:val="bottom"/>
            <w:hideMark/>
          </w:tcPr>
          <w:p w14:paraId="344B63CC"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0.42</w:t>
            </w:r>
          </w:p>
        </w:tc>
      </w:tr>
      <w:tr w:rsidR="00561902" w:rsidRPr="00561902" w14:paraId="66DD81F7" w14:textId="77777777" w:rsidTr="002C68C3">
        <w:trPr>
          <w:trHeight w:val="300"/>
        </w:trPr>
        <w:tc>
          <w:tcPr>
            <w:tcW w:w="1036" w:type="dxa"/>
            <w:vMerge/>
            <w:noWrap/>
            <w:vAlign w:val="center"/>
            <w:hideMark/>
          </w:tcPr>
          <w:p w14:paraId="7E3DEBAC"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p>
        </w:tc>
        <w:tc>
          <w:tcPr>
            <w:tcW w:w="1246" w:type="dxa"/>
            <w:vMerge/>
            <w:noWrap/>
            <w:vAlign w:val="center"/>
            <w:hideMark/>
          </w:tcPr>
          <w:p w14:paraId="2887270A"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p>
        </w:tc>
        <w:tc>
          <w:tcPr>
            <w:tcW w:w="1008" w:type="dxa"/>
            <w:noWrap/>
            <w:vAlign w:val="bottom"/>
            <w:hideMark/>
          </w:tcPr>
          <w:p w14:paraId="63F1605B"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kk-KZ"/>
              </w:rPr>
            </w:pPr>
            <w:r w:rsidRPr="00561902">
              <w:rPr>
                <w:rFonts w:ascii="Times New Roman" w:eastAsia="Times New Roman" w:hAnsi="Times New Roman"/>
                <w:color w:val="000000" w:themeColor="text1"/>
                <w:sz w:val="24"/>
                <w:szCs w:val="24"/>
                <w:lang w:val="kk-KZ"/>
              </w:rPr>
              <w:t>-</w:t>
            </w:r>
          </w:p>
        </w:tc>
        <w:tc>
          <w:tcPr>
            <w:tcW w:w="1008" w:type="dxa"/>
            <w:noWrap/>
            <w:vAlign w:val="bottom"/>
            <w:hideMark/>
          </w:tcPr>
          <w:p w14:paraId="3E0A65F7"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kk-KZ"/>
              </w:rPr>
            </w:pPr>
            <w:r w:rsidRPr="00561902">
              <w:rPr>
                <w:rFonts w:ascii="Times New Roman" w:eastAsia="Times New Roman" w:hAnsi="Times New Roman"/>
                <w:color w:val="000000" w:themeColor="text1"/>
                <w:sz w:val="24"/>
                <w:szCs w:val="24"/>
                <w:lang w:val="kk-KZ"/>
              </w:rPr>
              <w:t>-</w:t>
            </w:r>
          </w:p>
        </w:tc>
        <w:tc>
          <w:tcPr>
            <w:tcW w:w="840" w:type="dxa"/>
            <w:noWrap/>
            <w:vAlign w:val="bottom"/>
            <w:hideMark/>
          </w:tcPr>
          <w:p w14:paraId="2FF68594"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kk-KZ"/>
              </w:rPr>
            </w:pPr>
            <w:r w:rsidRPr="00561902">
              <w:rPr>
                <w:rFonts w:ascii="Times New Roman" w:eastAsia="Times New Roman" w:hAnsi="Times New Roman"/>
                <w:color w:val="000000" w:themeColor="text1"/>
                <w:sz w:val="24"/>
                <w:szCs w:val="24"/>
                <w:lang w:val="kk-KZ"/>
              </w:rPr>
              <w:t>-</w:t>
            </w:r>
          </w:p>
        </w:tc>
        <w:tc>
          <w:tcPr>
            <w:tcW w:w="643" w:type="dxa"/>
            <w:noWrap/>
            <w:vAlign w:val="bottom"/>
            <w:hideMark/>
          </w:tcPr>
          <w:p w14:paraId="1F6F583B"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kk-KZ"/>
              </w:rPr>
            </w:pPr>
            <w:r w:rsidRPr="00561902">
              <w:rPr>
                <w:rFonts w:ascii="Times New Roman" w:eastAsia="Times New Roman" w:hAnsi="Times New Roman"/>
                <w:color w:val="000000" w:themeColor="text1"/>
                <w:sz w:val="24"/>
                <w:szCs w:val="24"/>
                <w:lang w:val="kk-KZ"/>
              </w:rPr>
              <w:t>-</w:t>
            </w:r>
          </w:p>
        </w:tc>
        <w:tc>
          <w:tcPr>
            <w:tcW w:w="1162" w:type="dxa"/>
            <w:noWrap/>
            <w:vAlign w:val="bottom"/>
            <w:hideMark/>
          </w:tcPr>
          <w:p w14:paraId="0D98A4A1"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kk-KZ"/>
              </w:rPr>
            </w:pPr>
            <w:r w:rsidRPr="00561902">
              <w:rPr>
                <w:rFonts w:ascii="Times New Roman" w:eastAsia="Times New Roman" w:hAnsi="Times New Roman"/>
                <w:color w:val="000000" w:themeColor="text1"/>
                <w:sz w:val="24"/>
                <w:szCs w:val="24"/>
                <w:lang w:val="kk-KZ"/>
              </w:rPr>
              <w:t>-</w:t>
            </w:r>
          </w:p>
        </w:tc>
        <w:tc>
          <w:tcPr>
            <w:tcW w:w="910" w:type="dxa"/>
            <w:noWrap/>
            <w:vAlign w:val="bottom"/>
            <w:hideMark/>
          </w:tcPr>
          <w:p w14:paraId="33F07C1F"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AA</w:t>
            </w:r>
          </w:p>
        </w:tc>
        <w:tc>
          <w:tcPr>
            <w:tcW w:w="658" w:type="dxa"/>
            <w:noWrap/>
            <w:vAlign w:val="bottom"/>
            <w:hideMark/>
          </w:tcPr>
          <w:p w14:paraId="2BD67D9D"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140</w:t>
            </w:r>
          </w:p>
        </w:tc>
        <w:tc>
          <w:tcPr>
            <w:tcW w:w="1120" w:type="dxa"/>
            <w:noWrap/>
            <w:vAlign w:val="bottom"/>
            <w:hideMark/>
          </w:tcPr>
          <w:p w14:paraId="5E9DCD65"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0.24</w:t>
            </w:r>
          </w:p>
        </w:tc>
      </w:tr>
      <w:tr w:rsidR="00561902" w:rsidRPr="00561902" w14:paraId="2C38FC85" w14:textId="77777777" w:rsidTr="002C68C3">
        <w:trPr>
          <w:trHeight w:val="300"/>
        </w:trPr>
        <w:tc>
          <w:tcPr>
            <w:tcW w:w="1036" w:type="dxa"/>
            <w:vMerge w:val="restart"/>
            <w:noWrap/>
            <w:vAlign w:val="center"/>
            <w:hideMark/>
          </w:tcPr>
          <w:p w14:paraId="5ACFDE9C" w14:textId="77777777" w:rsidR="002C68C3" w:rsidRPr="00561902" w:rsidRDefault="002C68C3" w:rsidP="002C68C3">
            <w:pPr>
              <w:spacing w:after="0" w:line="240" w:lineRule="auto"/>
              <w:jc w:val="center"/>
              <w:rPr>
                <w:rFonts w:ascii="Times New Roman" w:eastAsia="Times New Roman" w:hAnsi="Times New Roman"/>
                <w:i/>
                <w:color w:val="000000" w:themeColor="text1"/>
                <w:sz w:val="24"/>
                <w:szCs w:val="24"/>
                <w:lang w:val="en-US"/>
              </w:rPr>
            </w:pPr>
            <w:r w:rsidRPr="00561902">
              <w:rPr>
                <w:rFonts w:ascii="Times New Roman" w:eastAsia="Times New Roman" w:hAnsi="Times New Roman"/>
                <w:i/>
                <w:color w:val="000000" w:themeColor="text1"/>
                <w:sz w:val="24"/>
                <w:szCs w:val="24"/>
                <w:lang w:val="en-US"/>
              </w:rPr>
              <w:t>TP53</w:t>
            </w:r>
          </w:p>
        </w:tc>
        <w:tc>
          <w:tcPr>
            <w:tcW w:w="1246" w:type="dxa"/>
            <w:vMerge w:val="restart"/>
            <w:noWrap/>
            <w:vAlign w:val="center"/>
            <w:hideMark/>
          </w:tcPr>
          <w:p w14:paraId="739BE681"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rs1042522</w:t>
            </w:r>
          </w:p>
        </w:tc>
        <w:tc>
          <w:tcPr>
            <w:tcW w:w="1008" w:type="dxa"/>
            <w:noWrap/>
            <w:vAlign w:val="bottom"/>
            <w:hideMark/>
          </w:tcPr>
          <w:p w14:paraId="3EE6C8EB"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p>
        </w:tc>
        <w:tc>
          <w:tcPr>
            <w:tcW w:w="1008" w:type="dxa"/>
            <w:noWrap/>
            <w:vAlign w:val="bottom"/>
            <w:hideMark/>
          </w:tcPr>
          <w:p w14:paraId="36B6A222"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673</w:t>
            </w:r>
          </w:p>
        </w:tc>
        <w:tc>
          <w:tcPr>
            <w:tcW w:w="840" w:type="dxa"/>
            <w:noWrap/>
            <w:vAlign w:val="bottom"/>
            <w:hideMark/>
          </w:tcPr>
          <w:p w14:paraId="1776C620"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C</w:t>
            </w:r>
          </w:p>
        </w:tc>
        <w:tc>
          <w:tcPr>
            <w:tcW w:w="643" w:type="dxa"/>
            <w:noWrap/>
            <w:vAlign w:val="bottom"/>
            <w:hideMark/>
          </w:tcPr>
          <w:p w14:paraId="429B6FF3"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721</w:t>
            </w:r>
          </w:p>
        </w:tc>
        <w:tc>
          <w:tcPr>
            <w:tcW w:w="1162" w:type="dxa"/>
            <w:noWrap/>
            <w:vAlign w:val="bottom"/>
            <w:hideMark/>
          </w:tcPr>
          <w:p w14:paraId="60228B33"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0.54</w:t>
            </w:r>
          </w:p>
        </w:tc>
        <w:tc>
          <w:tcPr>
            <w:tcW w:w="910" w:type="dxa"/>
            <w:noWrap/>
            <w:vAlign w:val="bottom"/>
            <w:hideMark/>
          </w:tcPr>
          <w:p w14:paraId="28432023"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CC</w:t>
            </w:r>
          </w:p>
        </w:tc>
        <w:tc>
          <w:tcPr>
            <w:tcW w:w="658" w:type="dxa"/>
            <w:noWrap/>
            <w:vAlign w:val="bottom"/>
            <w:hideMark/>
          </w:tcPr>
          <w:p w14:paraId="323494D0"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212</w:t>
            </w:r>
          </w:p>
        </w:tc>
        <w:tc>
          <w:tcPr>
            <w:tcW w:w="1120" w:type="dxa"/>
            <w:noWrap/>
            <w:vAlign w:val="bottom"/>
            <w:hideMark/>
          </w:tcPr>
          <w:p w14:paraId="263DCEF3"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0.32</w:t>
            </w:r>
          </w:p>
        </w:tc>
      </w:tr>
      <w:tr w:rsidR="00561902" w:rsidRPr="00561902" w14:paraId="65530B91" w14:textId="77777777" w:rsidTr="002C68C3">
        <w:trPr>
          <w:trHeight w:val="300"/>
        </w:trPr>
        <w:tc>
          <w:tcPr>
            <w:tcW w:w="1036" w:type="dxa"/>
            <w:vMerge/>
            <w:noWrap/>
            <w:vAlign w:val="center"/>
            <w:hideMark/>
          </w:tcPr>
          <w:p w14:paraId="213C55A8"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p>
        </w:tc>
        <w:tc>
          <w:tcPr>
            <w:tcW w:w="1246" w:type="dxa"/>
            <w:vMerge/>
            <w:noWrap/>
            <w:vAlign w:val="center"/>
            <w:hideMark/>
          </w:tcPr>
          <w:p w14:paraId="22AED19E"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p>
        </w:tc>
        <w:tc>
          <w:tcPr>
            <w:tcW w:w="1008" w:type="dxa"/>
            <w:noWrap/>
            <w:vAlign w:val="bottom"/>
            <w:hideMark/>
          </w:tcPr>
          <w:p w14:paraId="27AC6E18"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0.166</w:t>
            </w:r>
          </w:p>
        </w:tc>
        <w:tc>
          <w:tcPr>
            <w:tcW w:w="1008" w:type="dxa"/>
            <w:noWrap/>
            <w:vAlign w:val="bottom"/>
            <w:hideMark/>
          </w:tcPr>
          <w:p w14:paraId="1D086470"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kk-KZ"/>
              </w:rPr>
            </w:pPr>
            <w:r w:rsidRPr="00561902">
              <w:rPr>
                <w:rFonts w:ascii="Times New Roman" w:eastAsia="Times New Roman" w:hAnsi="Times New Roman"/>
                <w:color w:val="000000" w:themeColor="text1"/>
                <w:sz w:val="24"/>
                <w:szCs w:val="24"/>
                <w:lang w:val="kk-KZ"/>
              </w:rPr>
              <w:t>-</w:t>
            </w:r>
          </w:p>
        </w:tc>
        <w:tc>
          <w:tcPr>
            <w:tcW w:w="840" w:type="dxa"/>
            <w:noWrap/>
            <w:vAlign w:val="bottom"/>
            <w:hideMark/>
          </w:tcPr>
          <w:p w14:paraId="6601EEBB"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G</w:t>
            </w:r>
          </w:p>
        </w:tc>
        <w:tc>
          <w:tcPr>
            <w:tcW w:w="643" w:type="dxa"/>
            <w:noWrap/>
            <w:vAlign w:val="bottom"/>
            <w:hideMark/>
          </w:tcPr>
          <w:p w14:paraId="73307829"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625</w:t>
            </w:r>
          </w:p>
        </w:tc>
        <w:tc>
          <w:tcPr>
            <w:tcW w:w="1162" w:type="dxa"/>
            <w:noWrap/>
            <w:vAlign w:val="bottom"/>
            <w:hideMark/>
          </w:tcPr>
          <w:p w14:paraId="257EC33E"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0.46</w:t>
            </w:r>
          </w:p>
        </w:tc>
        <w:tc>
          <w:tcPr>
            <w:tcW w:w="910" w:type="dxa"/>
            <w:noWrap/>
            <w:vAlign w:val="bottom"/>
            <w:hideMark/>
          </w:tcPr>
          <w:p w14:paraId="0B14EF3A"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CG</w:t>
            </w:r>
          </w:p>
        </w:tc>
        <w:tc>
          <w:tcPr>
            <w:tcW w:w="658" w:type="dxa"/>
            <w:noWrap/>
            <w:vAlign w:val="bottom"/>
            <w:hideMark/>
          </w:tcPr>
          <w:p w14:paraId="3D2A4569"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297</w:t>
            </w:r>
          </w:p>
        </w:tc>
        <w:tc>
          <w:tcPr>
            <w:tcW w:w="1120" w:type="dxa"/>
            <w:noWrap/>
            <w:vAlign w:val="bottom"/>
            <w:hideMark/>
          </w:tcPr>
          <w:p w14:paraId="19B58F9C"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0.44</w:t>
            </w:r>
          </w:p>
        </w:tc>
      </w:tr>
      <w:tr w:rsidR="002C68C3" w:rsidRPr="00561902" w14:paraId="210CCB90" w14:textId="77777777" w:rsidTr="002C68C3">
        <w:trPr>
          <w:trHeight w:val="300"/>
        </w:trPr>
        <w:tc>
          <w:tcPr>
            <w:tcW w:w="1036" w:type="dxa"/>
            <w:vMerge/>
            <w:noWrap/>
            <w:vAlign w:val="center"/>
            <w:hideMark/>
          </w:tcPr>
          <w:p w14:paraId="3DEFA6D9"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p>
        </w:tc>
        <w:tc>
          <w:tcPr>
            <w:tcW w:w="1246" w:type="dxa"/>
            <w:vMerge/>
            <w:noWrap/>
            <w:vAlign w:val="center"/>
            <w:hideMark/>
          </w:tcPr>
          <w:p w14:paraId="2DE09F43"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p>
        </w:tc>
        <w:tc>
          <w:tcPr>
            <w:tcW w:w="1008" w:type="dxa"/>
            <w:noWrap/>
            <w:vAlign w:val="bottom"/>
            <w:hideMark/>
          </w:tcPr>
          <w:p w14:paraId="1D4A8B4F"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kk-KZ"/>
              </w:rPr>
            </w:pPr>
            <w:r w:rsidRPr="00561902">
              <w:rPr>
                <w:rFonts w:ascii="Times New Roman" w:eastAsia="Times New Roman" w:hAnsi="Times New Roman"/>
                <w:color w:val="000000" w:themeColor="text1"/>
                <w:sz w:val="24"/>
                <w:szCs w:val="24"/>
                <w:lang w:val="kk-KZ"/>
              </w:rPr>
              <w:t>-</w:t>
            </w:r>
          </w:p>
        </w:tc>
        <w:tc>
          <w:tcPr>
            <w:tcW w:w="1008" w:type="dxa"/>
            <w:noWrap/>
            <w:vAlign w:val="bottom"/>
            <w:hideMark/>
          </w:tcPr>
          <w:p w14:paraId="4FCF117E"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kk-KZ"/>
              </w:rPr>
            </w:pPr>
            <w:r w:rsidRPr="00561902">
              <w:rPr>
                <w:rFonts w:ascii="Times New Roman" w:eastAsia="Times New Roman" w:hAnsi="Times New Roman"/>
                <w:color w:val="000000" w:themeColor="text1"/>
                <w:sz w:val="24"/>
                <w:szCs w:val="24"/>
                <w:lang w:val="kk-KZ"/>
              </w:rPr>
              <w:t>-</w:t>
            </w:r>
          </w:p>
        </w:tc>
        <w:tc>
          <w:tcPr>
            <w:tcW w:w="840" w:type="dxa"/>
            <w:noWrap/>
            <w:vAlign w:val="bottom"/>
            <w:hideMark/>
          </w:tcPr>
          <w:p w14:paraId="55DEE6AA"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kk-KZ"/>
              </w:rPr>
            </w:pPr>
            <w:r w:rsidRPr="00561902">
              <w:rPr>
                <w:rFonts w:ascii="Times New Roman" w:eastAsia="Times New Roman" w:hAnsi="Times New Roman"/>
                <w:color w:val="000000" w:themeColor="text1"/>
                <w:sz w:val="24"/>
                <w:szCs w:val="24"/>
                <w:lang w:val="kk-KZ"/>
              </w:rPr>
              <w:t>-</w:t>
            </w:r>
          </w:p>
        </w:tc>
        <w:tc>
          <w:tcPr>
            <w:tcW w:w="643" w:type="dxa"/>
            <w:noWrap/>
            <w:vAlign w:val="bottom"/>
            <w:hideMark/>
          </w:tcPr>
          <w:p w14:paraId="6343E411"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kk-KZ"/>
              </w:rPr>
            </w:pPr>
            <w:r w:rsidRPr="00561902">
              <w:rPr>
                <w:rFonts w:ascii="Times New Roman" w:eastAsia="Times New Roman" w:hAnsi="Times New Roman"/>
                <w:color w:val="000000" w:themeColor="text1"/>
                <w:sz w:val="24"/>
                <w:szCs w:val="24"/>
                <w:lang w:val="kk-KZ"/>
              </w:rPr>
              <w:t>-</w:t>
            </w:r>
          </w:p>
        </w:tc>
        <w:tc>
          <w:tcPr>
            <w:tcW w:w="1162" w:type="dxa"/>
            <w:noWrap/>
            <w:vAlign w:val="bottom"/>
            <w:hideMark/>
          </w:tcPr>
          <w:p w14:paraId="3E9157FD"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kk-KZ"/>
              </w:rPr>
            </w:pPr>
            <w:r w:rsidRPr="00561902">
              <w:rPr>
                <w:rFonts w:ascii="Times New Roman" w:eastAsia="Times New Roman" w:hAnsi="Times New Roman"/>
                <w:color w:val="000000" w:themeColor="text1"/>
                <w:sz w:val="24"/>
                <w:szCs w:val="24"/>
                <w:lang w:val="kk-KZ"/>
              </w:rPr>
              <w:t>-</w:t>
            </w:r>
          </w:p>
        </w:tc>
        <w:tc>
          <w:tcPr>
            <w:tcW w:w="910" w:type="dxa"/>
            <w:noWrap/>
            <w:vAlign w:val="bottom"/>
            <w:hideMark/>
          </w:tcPr>
          <w:p w14:paraId="68E94964"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GG</w:t>
            </w:r>
          </w:p>
        </w:tc>
        <w:tc>
          <w:tcPr>
            <w:tcW w:w="658" w:type="dxa"/>
            <w:noWrap/>
            <w:vAlign w:val="bottom"/>
            <w:hideMark/>
          </w:tcPr>
          <w:p w14:paraId="58B18247"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164</w:t>
            </w:r>
          </w:p>
        </w:tc>
        <w:tc>
          <w:tcPr>
            <w:tcW w:w="1120" w:type="dxa"/>
            <w:noWrap/>
            <w:vAlign w:val="bottom"/>
            <w:hideMark/>
          </w:tcPr>
          <w:p w14:paraId="2CDFCEC9" w14:textId="77777777" w:rsidR="002C68C3" w:rsidRPr="00561902" w:rsidRDefault="002C68C3" w:rsidP="002C68C3">
            <w:pPr>
              <w:spacing w:after="0" w:line="240" w:lineRule="auto"/>
              <w:jc w:val="center"/>
              <w:rPr>
                <w:rFonts w:ascii="Times New Roman" w:eastAsia="Times New Roman" w:hAnsi="Times New Roman"/>
                <w:color w:val="000000" w:themeColor="text1"/>
                <w:sz w:val="24"/>
                <w:szCs w:val="24"/>
                <w:lang w:val="en-US"/>
              </w:rPr>
            </w:pPr>
            <w:r w:rsidRPr="00561902">
              <w:rPr>
                <w:rFonts w:ascii="Times New Roman" w:eastAsia="Times New Roman" w:hAnsi="Times New Roman"/>
                <w:color w:val="000000" w:themeColor="text1"/>
                <w:sz w:val="24"/>
                <w:szCs w:val="24"/>
                <w:lang w:val="en-US"/>
              </w:rPr>
              <w:t>0.24</w:t>
            </w:r>
          </w:p>
        </w:tc>
      </w:tr>
    </w:tbl>
    <w:p w14:paraId="02EA254A" w14:textId="77777777" w:rsidR="001F20B8" w:rsidRPr="00561902" w:rsidRDefault="001F20B8" w:rsidP="000023A3">
      <w:pPr>
        <w:pStyle w:val="Normal1"/>
        <w:snapToGrid w:val="0"/>
        <w:spacing w:line="240" w:lineRule="auto"/>
        <w:jc w:val="both"/>
        <w:rPr>
          <w:rFonts w:ascii="Times New Roman" w:hAnsi="Times New Roman" w:cs="Times New Roman"/>
          <w:color w:val="000000" w:themeColor="text1"/>
          <w:sz w:val="28"/>
          <w:szCs w:val="28"/>
          <w:shd w:val="clear" w:color="auto" w:fill="FFFFFF"/>
          <w:lang w:val="ru-RU"/>
        </w:rPr>
      </w:pPr>
    </w:p>
    <w:p w14:paraId="6BA5306B" w14:textId="77777777" w:rsidR="002C68C3" w:rsidRPr="00561902" w:rsidRDefault="002C68C3" w:rsidP="002C68C3">
      <w:pPr>
        <w:autoSpaceDE w:val="0"/>
        <w:autoSpaceDN w:val="0"/>
        <w:adjustRightInd w:val="0"/>
        <w:spacing w:after="0" w:line="240" w:lineRule="auto"/>
        <w:ind w:firstLine="709"/>
        <w:jc w:val="both"/>
        <w:rPr>
          <w:rFonts w:ascii="Times New Roman" w:hAnsi="Times New Roman" w:cs="Times New Roman"/>
          <w:color w:val="000000" w:themeColor="text1"/>
          <w:sz w:val="28"/>
          <w:szCs w:val="28"/>
          <w:shd w:val="clear" w:color="auto" w:fill="FFFFFF"/>
        </w:rPr>
      </w:pPr>
      <w:r w:rsidRPr="00561902">
        <w:rPr>
          <w:rFonts w:ascii="Times New Roman" w:eastAsiaTheme="minorHAnsi" w:hAnsi="Times New Roman"/>
          <w:color w:val="000000" w:themeColor="text1"/>
          <w:sz w:val="28"/>
          <w:szCs w:val="28"/>
        </w:rPr>
        <w:t xml:space="preserve">Исследование случай-контроль для 6 полиморфизмов было проведено с использованием трех генетических моделей (аддитивной, доминантной и рецессивной). Результаты анализа логистической регрессии </w:t>
      </w:r>
      <w:r w:rsidRPr="00561902">
        <w:rPr>
          <w:rFonts w:ascii="Times New Roman" w:eastAsiaTheme="minorHAnsi" w:hAnsi="Times New Roman"/>
          <w:color w:val="000000" w:themeColor="text1"/>
          <w:sz w:val="28"/>
          <w:szCs w:val="28"/>
          <w:lang w:val="en-US"/>
        </w:rPr>
        <w:t>log</w:t>
      </w:r>
      <w:r w:rsidRPr="00561902">
        <w:rPr>
          <w:rFonts w:ascii="Times New Roman" w:eastAsiaTheme="minorHAnsi" w:hAnsi="Times New Roman"/>
          <w:color w:val="000000" w:themeColor="text1"/>
          <w:sz w:val="28"/>
          <w:szCs w:val="28"/>
        </w:rPr>
        <w:t>(</w:t>
      </w:r>
      <w:r w:rsidRPr="00561902">
        <w:rPr>
          <w:rFonts w:ascii="Times New Roman" w:eastAsiaTheme="minorHAnsi" w:hAnsi="Times New Roman"/>
          <w:color w:val="000000" w:themeColor="text1"/>
          <w:sz w:val="28"/>
          <w:szCs w:val="28"/>
          <w:lang w:val="en-US"/>
        </w:rPr>
        <w:t>OR</w:t>
      </w:r>
      <w:r w:rsidRPr="00561902">
        <w:rPr>
          <w:rFonts w:ascii="Times New Roman" w:eastAsiaTheme="minorHAnsi" w:hAnsi="Times New Roman"/>
          <w:color w:val="000000" w:themeColor="text1"/>
          <w:sz w:val="28"/>
          <w:szCs w:val="28"/>
        </w:rPr>
        <w:t xml:space="preserve">) показаны в таблице 6. Анализ логистической регрессии выявил четыре значимо ассоциированных полиморфизма отдельных локусов с РЖ: </w:t>
      </w:r>
      <w:r w:rsidRPr="00561902">
        <w:rPr>
          <w:rFonts w:ascii="Times New Roman" w:eastAsiaTheme="minorHAnsi" w:hAnsi="Times New Roman"/>
          <w:color w:val="000000" w:themeColor="text1"/>
          <w:sz w:val="28"/>
          <w:szCs w:val="28"/>
          <w:lang w:val="en-US"/>
        </w:rPr>
        <w:t>rs</w:t>
      </w:r>
      <w:r w:rsidRPr="00561902">
        <w:rPr>
          <w:rFonts w:ascii="Times New Roman" w:eastAsiaTheme="minorHAnsi" w:hAnsi="Times New Roman"/>
          <w:color w:val="000000" w:themeColor="text1"/>
          <w:sz w:val="28"/>
          <w:szCs w:val="28"/>
        </w:rPr>
        <w:t>1800872 (</w:t>
      </w:r>
      <w:r w:rsidRPr="00561902">
        <w:rPr>
          <w:rFonts w:ascii="Times New Roman" w:eastAsiaTheme="minorHAnsi" w:hAnsi="Times New Roman"/>
          <w:i/>
          <w:color w:val="000000" w:themeColor="text1"/>
          <w:sz w:val="28"/>
          <w:szCs w:val="28"/>
          <w:lang w:val="en-US"/>
        </w:rPr>
        <w:t>IL</w:t>
      </w:r>
      <w:r w:rsidRPr="00561902">
        <w:rPr>
          <w:rFonts w:ascii="Times New Roman" w:eastAsiaTheme="minorHAnsi" w:hAnsi="Times New Roman"/>
          <w:i/>
          <w:color w:val="000000" w:themeColor="text1"/>
          <w:sz w:val="28"/>
          <w:szCs w:val="28"/>
        </w:rPr>
        <w:t>10</w:t>
      </w:r>
      <w:r w:rsidRPr="00561902">
        <w:rPr>
          <w:rFonts w:ascii="Times New Roman" w:eastAsiaTheme="minorHAnsi" w:hAnsi="Times New Roman"/>
          <w:color w:val="000000" w:themeColor="text1"/>
          <w:sz w:val="28"/>
          <w:szCs w:val="28"/>
        </w:rPr>
        <w:t xml:space="preserve">), </w:t>
      </w:r>
      <w:r w:rsidRPr="00561902">
        <w:rPr>
          <w:rFonts w:ascii="Times New Roman" w:eastAsiaTheme="minorHAnsi" w:hAnsi="Times New Roman"/>
          <w:color w:val="000000" w:themeColor="text1"/>
          <w:sz w:val="28"/>
          <w:szCs w:val="28"/>
          <w:lang w:val="en-US"/>
        </w:rPr>
        <w:t>log</w:t>
      </w:r>
      <w:r w:rsidRPr="00561902">
        <w:rPr>
          <w:rFonts w:ascii="Times New Roman" w:eastAsiaTheme="minorHAnsi" w:hAnsi="Times New Roman"/>
          <w:color w:val="000000" w:themeColor="text1"/>
          <w:sz w:val="28"/>
          <w:szCs w:val="28"/>
        </w:rPr>
        <w:t>(</w:t>
      </w:r>
      <w:r w:rsidRPr="00561902">
        <w:rPr>
          <w:rFonts w:ascii="Times New Roman" w:eastAsiaTheme="minorHAnsi" w:hAnsi="Times New Roman"/>
          <w:color w:val="000000" w:themeColor="text1"/>
          <w:sz w:val="28"/>
          <w:szCs w:val="28"/>
          <w:lang w:val="en-US"/>
        </w:rPr>
        <w:t>OR</w:t>
      </w:r>
      <w:r w:rsidRPr="00561902">
        <w:rPr>
          <w:rFonts w:ascii="Times New Roman" w:eastAsiaTheme="minorHAnsi" w:hAnsi="Times New Roman"/>
          <w:color w:val="000000" w:themeColor="text1"/>
          <w:sz w:val="28"/>
          <w:szCs w:val="28"/>
        </w:rPr>
        <w:t xml:space="preserve">) = -0.4, </w:t>
      </w:r>
      <w:r w:rsidRPr="00561902">
        <w:rPr>
          <w:rFonts w:ascii="Times New Roman" w:eastAsiaTheme="minorHAnsi" w:hAnsi="Times New Roman"/>
          <w:color w:val="000000" w:themeColor="text1"/>
          <w:sz w:val="28"/>
          <w:szCs w:val="28"/>
          <w:lang w:val="en-US"/>
        </w:rPr>
        <w:t>P</w:t>
      </w:r>
      <w:r w:rsidRPr="00561902">
        <w:rPr>
          <w:rFonts w:ascii="Times New Roman" w:eastAsiaTheme="minorHAnsi" w:hAnsi="Times New Roman"/>
          <w:color w:val="000000" w:themeColor="text1"/>
          <w:sz w:val="28"/>
          <w:szCs w:val="28"/>
        </w:rPr>
        <w:t xml:space="preserve"> = 0.0001 согласно аддитивной модели и </w:t>
      </w:r>
      <w:r w:rsidRPr="00561902">
        <w:rPr>
          <w:rFonts w:ascii="Times New Roman" w:eastAsiaTheme="minorHAnsi" w:hAnsi="Times New Roman"/>
          <w:color w:val="000000" w:themeColor="text1"/>
          <w:sz w:val="28"/>
          <w:szCs w:val="28"/>
          <w:lang w:val="en-US"/>
        </w:rPr>
        <w:t>log</w:t>
      </w:r>
      <w:r w:rsidRPr="00561902">
        <w:rPr>
          <w:rFonts w:ascii="Times New Roman" w:eastAsiaTheme="minorHAnsi" w:hAnsi="Times New Roman"/>
          <w:color w:val="000000" w:themeColor="text1"/>
          <w:sz w:val="28"/>
          <w:szCs w:val="28"/>
        </w:rPr>
        <w:t>(</w:t>
      </w:r>
      <w:r w:rsidRPr="00561902">
        <w:rPr>
          <w:rFonts w:ascii="Times New Roman" w:eastAsiaTheme="minorHAnsi" w:hAnsi="Times New Roman"/>
          <w:color w:val="000000" w:themeColor="text1"/>
          <w:sz w:val="28"/>
          <w:szCs w:val="28"/>
          <w:lang w:val="en-US"/>
        </w:rPr>
        <w:t>OR</w:t>
      </w:r>
      <w:r w:rsidRPr="00561902">
        <w:rPr>
          <w:rFonts w:ascii="Times New Roman" w:eastAsiaTheme="minorHAnsi" w:hAnsi="Times New Roman"/>
          <w:color w:val="000000" w:themeColor="text1"/>
          <w:sz w:val="28"/>
          <w:szCs w:val="28"/>
        </w:rPr>
        <w:t xml:space="preserve">) = -0.7, </w:t>
      </w:r>
      <w:r w:rsidRPr="00561902">
        <w:rPr>
          <w:rFonts w:ascii="Times New Roman" w:eastAsiaTheme="minorHAnsi" w:hAnsi="Times New Roman"/>
          <w:color w:val="000000" w:themeColor="text1"/>
          <w:sz w:val="28"/>
          <w:szCs w:val="28"/>
          <w:lang w:val="en-US"/>
        </w:rPr>
        <w:t>P</w:t>
      </w:r>
      <w:r w:rsidRPr="00561902">
        <w:rPr>
          <w:rFonts w:ascii="Times New Roman" w:eastAsiaTheme="minorHAnsi" w:hAnsi="Times New Roman"/>
          <w:color w:val="000000" w:themeColor="text1"/>
          <w:sz w:val="28"/>
          <w:szCs w:val="28"/>
        </w:rPr>
        <w:t xml:space="preserve">=0.0004 рецессивной модели; </w:t>
      </w:r>
      <w:r w:rsidRPr="00561902">
        <w:rPr>
          <w:rFonts w:ascii="Times New Roman" w:eastAsiaTheme="minorHAnsi" w:hAnsi="Times New Roman"/>
          <w:color w:val="000000" w:themeColor="text1"/>
          <w:sz w:val="28"/>
          <w:szCs w:val="28"/>
          <w:lang w:val="en-US"/>
        </w:rPr>
        <w:t>rs</w:t>
      </w:r>
      <w:r w:rsidRPr="00561902">
        <w:rPr>
          <w:rFonts w:ascii="Times New Roman" w:eastAsiaTheme="minorHAnsi" w:hAnsi="Times New Roman"/>
          <w:color w:val="000000" w:themeColor="text1"/>
          <w:sz w:val="28"/>
          <w:szCs w:val="28"/>
        </w:rPr>
        <w:t>1800896 (</w:t>
      </w:r>
      <w:r w:rsidRPr="00561902">
        <w:rPr>
          <w:rFonts w:ascii="Times New Roman" w:eastAsiaTheme="minorHAnsi" w:hAnsi="Times New Roman"/>
          <w:i/>
          <w:color w:val="000000" w:themeColor="text1"/>
          <w:sz w:val="28"/>
          <w:szCs w:val="28"/>
          <w:lang w:val="en-US"/>
        </w:rPr>
        <w:t>IL</w:t>
      </w:r>
      <w:r w:rsidRPr="00561902">
        <w:rPr>
          <w:rFonts w:ascii="Times New Roman" w:eastAsiaTheme="minorHAnsi" w:hAnsi="Times New Roman"/>
          <w:i/>
          <w:color w:val="000000" w:themeColor="text1"/>
          <w:sz w:val="28"/>
          <w:szCs w:val="28"/>
        </w:rPr>
        <w:t>10</w:t>
      </w:r>
      <w:r w:rsidRPr="00561902">
        <w:rPr>
          <w:rFonts w:ascii="Times New Roman" w:eastAsiaTheme="minorHAnsi" w:hAnsi="Times New Roman"/>
          <w:color w:val="000000" w:themeColor="text1"/>
          <w:sz w:val="28"/>
          <w:szCs w:val="28"/>
        </w:rPr>
        <w:t xml:space="preserve">), </w:t>
      </w:r>
      <w:r w:rsidRPr="00561902">
        <w:rPr>
          <w:rFonts w:ascii="Times New Roman" w:eastAsiaTheme="minorHAnsi" w:hAnsi="Times New Roman"/>
          <w:color w:val="000000" w:themeColor="text1"/>
          <w:sz w:val="28"/>
          <w:szCs w:val="28"/>
          <w:lang w:val="en-US"/>
        </w:rPr>
        <w:t>log</w:t>
      </w:r>
      <w:r w:rsidRPr="00561902">
        <w:rPr>
          <w:rFonts w:ascii="Times New Roman" w:eastAsiaTheme="minorHAnsi" w:hAnsi="Times New Roman"/>
          <w:color w:val="000000" w:themeColor="text1"/>
          <w:sz w:val="28"/>
          <w:szCs w:val="28"/>
        </w:rPr>
        <w:t>(</w:t>
      </w:r>
      <w:r w:rsidRPr="00561902">
        <w:rPr>
          <w:rFonts w:ascii="Times New Roman" w:eastAsiaTheme="minorHAnsi" w:hAnsi="Times New Roman"/>
          <w:color w:val="000000" w:themeColor="text1"/>
          <w:sz w:val="28"/>
          <w:szCs w:val="28"/>
          <w:lang w:val="en-US"/>
        </w:rPr>
        <w:t>OR</w:t>
      </w:r>
      <w:r w:rsidRPr="00561902">
        <w:rPr>
          <w:rFonts w:ascii="Times New Roman" w:eastAsiaTheme="minorHAnsi" w:hAnsi="Times New Roman"/>
          <w:color w:val="000000" w:themeColor="text1"/>
          <w:sz w:val="28"/>
          <w:szCs w:val="28"/>
        </w:rPr>
        <w:t xml:space="preserve">) = 0.54, </w:t>
      </w:r>
      <w:r w:rsidRPr="00561902">
        <w:rPr>
          <w:rFonts w:ascii="Times New Roman" w:eastAsiaTheme="minorHAnsi" w:hAnsi="Times New Roman"/>
          <w:color w:val="000000" w:themeColor="text1"/>
          <w:sz w:val="28"/>
          <w:szCs w:val="28"/>
          <w:lang w:val="en-US"/>
        </w:rPr>
        <w:t>P</w:t>
      </w:r>
      <w:r w:rsidRPr="00561902">
        <w:rPr>
          <w:rFonts w:ascii="Times New Roman" w:eastAsiaTheme="minorHAnsi" w:hAnsi="Times New Roman"/>
          <w:color w:val="000000" w:themeColor="text1"/>
          <w:sz w:val="28"/>
          <w:szCs w:val="28"/>
        </w:rPr>
        <w:t>=2.17</w:t>
      </w:r>
      <w:r w:rsidRPr="00561902">
        <w:rPr>
          <w:rFonts w:ascii="Times New Roman" w:eastAsiaTheme="minorHAnsi" w:hAnsi="Times New Roman"/>
          <w:color w:val="000000" w:themeColor="text1"/>
          <w:sz w:val="28"/>
          <w:szCs w:val="28"/>
          <w:lang w:val="en-US"/>
        </w:rPr>
        <w:t>E</w:t>
      </w:r>
      <w:r w:rsidRPr="00561902">
        <w:rPr>
          <w:rFonts w:ascii="Times New Roman" w:eastAsiaTheme="minorHAnsi" w:hAnsi="Times New Roman"/>
          <w:color w:val="000000" w:themeColor="text1"/>
          <w:sz w:val="28"/>
          <w:szCs w:val="28"/>
        </w:rPr>
        <w:t xml:space="preserve">-05 аддитивной модели и </w:t>
      </w:r>
      <w:r w:rsidRPr="00561902">
        <w:rPr>
          <w:rFonts w:ascii="Times New Roman" w:eastAsiaTheme="minorHAnsi" w:hAnsi="Times New Roman"/>
          <w:color w:val="000000" w:themeColor="text1"/>
          <w:sz w:val="28"/>
          <w:szCs w:val="28"/>
          <w:lang w:val="en-US"/>
        </w:rPr>
        <w:t>log</w:t>
      </w:r>
      <w:r w:rsidRPr="00561902">
        <w:rPr>
          <w:rFonts w:ascii="Times New Roman" w:eastAsiaTheme="minorHAnsi" w:hAnsi="Times New Roman"/>
          <w:color w:val="000000" w:themeColor="text1"/>
          <w:sz w:val="28"/>
          <w:szCs w:val="28"/>
        </w:rPr>
        <w:t>(</w:t>
      </w:r>
      <w:r w:rsidRPr="00561902">
        <w:rPr>
          <w:rFonts w:ascii="Times New Roman" w:eastAsiaTheme="minorHAnsi" w:hAnsi="Times New Roman"/>
          <w:color w:val="000000" w:themeColor="text1"/>
          <w:sz w:val="28"/>
          <w:szCs w:val="28"/>
          <w:lang w:val="en-US"/>
        </w:rPr>
        <w:t>OR</w:t>
      </w:r>
      <w:r w:rsidRPr="00561902">
        <w:rPr>
          <w:rFonts w:ascii="Times New Roman" w:eastAsiaTheme="minorHAnsi" w:hAnsi="Times New Roman"/>
          <w:color w:val="000000" w:themeColor="text1"/>
          <w:sz w:val="28"/>
          <w:szCs w:val="28"/>
        </w:rPr>
        <w:t xml:space="preserve">) = 0.79, </w:t>
      </w:r>
      <w:r w:rsidRPr="00561902">
        <w:rPr>
          <w:rFonts w:ascii="Times New Roman" w:eastAsiaTheme="minorHAnsi" w:hAnsi="Times New Roman"/>
          <w:color w:val="000000" w:themeColor="text1"/>
          <w:sz w:val="28"/>
          <w:szCs w:val="28"/>
          <w:lang w:val="en-US"/>
        </w:rPr>
        <w:t>P</w:t>
      </w:r>
      <w:r w:rsidRPr="00561902">
        <w:rPr>
          <w:rFonts w:ascii="Times New Roman" w:eastAsiaTheme="minorHAnsi" w:hAnsi="Times New Roman"/>
          <w:color w:val="000000" w:themeColor="text1"/>
          <w:sz w:val="28"/>
          <w:szCs w:val="28"/>
        </w:rPr>
        <w:t>=3.7</w:t>
      </w:r>
      <w:r w:rsidRPr="00561902">
        <w:rPr>
          <w:rFonts w:ascii="Times New Roman" w:eastAsiaTheme="minorHAnsi" w:hAnsi="Times New Roman"/>
          <w:color w:val="000000" w:themeColor="text1"/>
          <w:sz w:val="28"/>
          <w:szCs w:val="28"/>
          <w:lang w:val="en-US"/>
        </w:rPr>
        <w:t>E</w:t>
      </w:r>
      <w:r w:rsidRPr="00561902">
        <w:rPr>
          <w:rFonts w:ascii="Times New Roman" w:eastAsiaTheme="minorHAnsi" w:hAnsi="Times New Roman"/>
          <w:color w:val="000000" w:themeColor="text1"/>
          <w:sz w:val="28"/>
          <w:szCs w:val="28"/>
        </w:rPr>
        <w:t xml:space="preserve">-07 доминантной модели; </w:t>
      </w:r>
      <w:r w:rsidRPr="00561902">
        <w:rPr>
          <w:rFonts w:ascii="Times New Roman" w:eastAsiaTheme="minorHAnsi" w:hAnsi="Times New Roman"/>
          <w:color w:val="000000" w:themeColor="text1"/>
          <w:sz w:val="28"/>
          <w:szCs w:val="28"/>
          <w:lang w:val="en-US"/>
        </w:rPr>
        <w:t>rs</w:t>
      </w:r>
      <w:r w:rsidRPr="00561902">
        <w:rPr>
          <w:rFonts w:ascii="Times New Roman" w:eastAsiaTheme="minorHAnsi" w:hAnsi="Times New Roman"/>
          <w:color w:val="000000" w:themeColor="text1"/>
          <w:sz w:val="28"/>
          <w:szCs w:val="28"/>
        </w:rPr>
        <w:t>1042522 (</w:t>
      </w:r>
      <w:r w:rsidRPr="00561902">
        <w:rPr>
          <w:rFonts w:ascii="Times New Roman" w:eastAsiaTheme="minorHAnsi" w:hAnsi="Times New Roman"/>
          <w:i/>
          <w:color w:val="000000" w:themeColor="text1"/>
          <w:sz w:val="28"/>
          <w:szCs w:val="28"/>
          <w:lang w:val="en-US"/>
        </w:rPr>
        <w:t>TP</w:t>
      </w:r>
      <w:r w:rsidRPr="00561902">
        <w:rPr>
          <w:rFonts w:ascii="Times New Roman" w:eastAsiaTheme="minorHAnsi" w:hAnsi="Times New Roman"/>
          <w:i/>
          <w:color w:val="000000" w:themeColor="text1"/>
          <w:sz w:val="28"/>
          <w:szCs w:val="28"/>
        </w:rPr>
        <w:t>53</w:t>
      </w:r>
      <w:r w:rsidRPr="00561902">
        <w:rPr>
          <w:rFonts w:ascii="Times New Roman" w:eastAsiaTheme="minorHAnsi" w:hAnsi="Times New Roman"/>
          <w:color w:val="000000" w:themeColor="text1"/>
          <w:sz w:val="28"/>
          <w:szCs w:val="28"/>
        </w:rPr>
        <w:t xml:space="preserve">), </w:t>
      </w:r>
      <w:r w:rsidRPr="00561902">
        <w:rPr>
          <w:rFonts w:ascii="Times New Roman" w:eastAsiaTheme="minorHAnsi" w:hAnsi="Times New Roman"/>
          <w:color w:val="000000" w:themeColor="text1"/>
          <w:sz w:val="28"/>
          <w:szCs w:val="28"/>
          <w:lang w:val="en-US"/>
        </w:rPr>
        <w:t>log</w:t>
      </w:r>
      <w:r w:rsidRPr="00561902">
        <w:rPr>
          <w:rFonts w:ascii="Times New Roman" w:eastAsiaTheme="minorHAnsi" w:hAnsi="Times New Roman"/>
          <w:color w:val="000000" w:themeColor="text1"/>
          <w:sz w:val="28"/>
          <w:szCs w:val="28"/>
        </w:rPr>
        <w:t>(</w:t>
      </w:r>
      <w:r w:rsidRPr="00561902">
        <w:rPr>
          <w:rFonts w:ascii="Times New Roman" w:eastAsiaTheme="minorHAnsi" w:hAnsi="Times New Roman"/>
          <w:color w:val="000000" w:themeColor="text1"/>
          <w:sz w:val="28"/>
          <w:szCs w:val="28"/>
          <w:lang w:val="en-US"/>
        </w:rPr>
        <w:t>OR</w:t>
      </w:r>
      <w:r w:rsidRPr="00561902">
        <w:rPr>
          <w:rFonts w:ascii="Times New Roman" w:eastAsiaTheme="minorHAnsi" w:hAnsi="Times New Roman"/>
          <w:color w:val="000000" w:themeColor="text1"/>
          <w:sz w:val="28"/>
          <w:szCs w:val="28"/>
        </w:rPr>
        <w:t xml:space="preserve">) = 0.99, </w:t>
      </w:r>
      <w:r w:rsidRPr="00561902">
        <w:rPr>
          <w:rFonts w:ascii="Times New Roman" w:eastAsiaTheme="minorHAnsi" w:hAnsi="Times New Roman"/>
          <w:color w:val="000000" w:themeColor="text1"/>
          <w:sz w:val="28"/>
          <w:szCs w:val="28"/>
          <w:lang w:val="en-US"/>
        </w:rPr>
        <w:t>P</w:t>
      </w:r>
      <w:r w:rsidRPr="00561902">
        <w:rPr>
          <w:rFonts w:ascii="Times New Roman" w:eastAsiaTheme="minorHAnsi" w:hAnsi="Times New Roman"/>
          <w:color w:val="000000" w:themeColor="text1"/>
          <w:sz w:val="28"/>
          <w:szCs w:val="28"/>
        </w:rPr>
        <w:t>=3.19</w:t>
      </w:r>
      <w:r w:rsidRPr="00561902">
        <w:rPr>
          <w:rFonts w:ascii="Times New Roman" w:eastAsiaTheme="minorHAnsi" w:hAnsi="Times New Roman"/>
          <w:color w:val="000000" w:themeColor="text1"/>
          <w:sz w:val="28"/>
          <w:szCs w:val="28"/>
          <w:lang w:val="en-US"/>
        </w:rPr>
        <w:t>E</w:t>
      </w:r>
      <w:r w:rsidRPr="00561902">
        <w:rPr>
          <w:rFonts w:ascii="Times New Roman" w:eastAsiaTheme="minorHAnsi" w:hAnsi="Times New Roman"/>
          <w:color w:val="000000" w:themeColor="text1"/>
          <w:sz w:val="28"/>
          <w:szCs w:val="28"/>
        </w:rPr>
        <w:t xml:space="preserve">-17 аддитивной модели, </w:t>
      </w:r>
      <w:r w:rsidRPr="00561902">
        <w:rPr>
          <w:rFonts w:ascii="Times New Roman" w:eastAsiaTheme="minorHAnsi" w:hAnsi="Times New Roman"/>
          <w:color w:val="000000" w:themeColor="text1"/>
          <w:sz w:val="28"/>
          <w:szCs w:val="28"/>
          <w:lang w:val="en-US"/>
        </w:rPr>
        <w:t>log</w:t>
      </w:r>
      <w:r w:rsidRPr="00561902">
        <w:rPr>
          <w:rFonts w:ascii="Times New Roman" w:eastAsiaTheme="minorHAnsi" w:hAnsi="Times New Roman"/>
          <w:color w:val="000000" w:themeColor="text1"/>
          <w:sz w:val="28"/>
          <w:szCs w:val="28"/>
        </w:rPr>
        <w:t>(</w:t>
      </w:r>
      <w:r w:rsidRPr="00561902">
        <w:rPr>
          <w:rFonts w:ascii="Times New Roman" w:eastAsiaTheme="minorHAnsi" w:hAnsi="Times New Roman"/>
          <w:color w:val="000000" w:themeColor="text1"/>
          <w:sz w:val="28"/>
          <w:szCs w:val="28"/>
          <w:lang w:val="en-US"/>
        </w:rPr>
        <w:t>OR</w:t>
      </w:r>
      <w:r w:rsidRPr="00561902">
        <w:rPr>
          <w:rFonts w:ascii="Times New Roman" w:eastAsiaTheme="minorHAnsi" w:hAnsi="Times New Roman"/>
          <w:color w:val="000000" w:themeColor="text1"/>
          <w:sz w:val="28"/>
          <w:szCs w:val="28"/>
        </w:rPr>
        <w:t xml:space="preserve">)=1.05, </w:t>
      </w:r>
      <w:r w:rsidRPr="00561902">
        <w:rPr>
          <w:rFonts w:ascii="Times New Roman" w:eastAsiaTheme="minorHAnsi" w:hAnsi="Times New Roman"/>
          <w:color w:val="000000" w:themeColor="text1"/>
          <w:sz w:val="28"/>
          <w:szCs w:val="28"/>
          <w:lang w:val="en-US"/>
        </w:rPr>
        <w:t>P</w:t>
      </w:r>
      <w:r w:rsidRPr="00561902">
        <w:rPr>
          <w:rFonts w:ascii="Times New Roman" w:eastAsiaTheme="minorHAnsi" w:hAnsi="Times New Roman"/>
          <w:color w:val="000000" w:themeColor="text1"/>
          <w:sz w:val="28"/>
          <w:szCs w:val="28"/>
        </w:rPr>
        <w:t>=8.04</w:t>
      </w:r>
      <w:r w:rsidRPr="00561902">
        <w:rPr>
          <w:rFonts w:ascii="Times New Roman" w:eastAsiaTheme="minorHAnsi" w:hAnsi="Times New Roman"/>
          <w:color w:val="000000" w:themeColor="text1"/>
          <w:sz w:val="28"/>
          <w:szCs w:val="28"/>
          <w:lang w:val="en-US"/>
        </w:rPr>
        <w:t>E</w:t>
      </w:r>
      <w:r w:rsidRPr="00561902">
        <w:rPr>
          <w:rFonts w:ascii="Times New Roman" w:eastAsiaTheme="minorHAnsi" w:hAnsi="Times New Roman"/>
          <w:color w:val="000000" w:themeColor="text1"/>
          <w:sz w:val="28"/>
          <w:szCs w:val="28"/>
        </w:rPr>
        <w:t xml:space="preserve">-10 доминантной модели и </w:t>
      </w:r>
      <w:r w:rsidRPr="00561902">
        <w:rPr>
          <w:rFonts w:ascii="Times New Roman" w:eastAsiaTheme="minorHAnsi" w:hAnsi="Times New Roman"/>
          <w:color w:val="000000" w:themeColor="text1"/>
          <w:sz w:val="28"/>
          <w:szCs w:val="28"/>
          <w:lang w:val="en-US"/>
        </w:rPr>
        <w:t>log</w:t>
      </w:r>
      <w:r w:rsidRPr="00561902">
        <w:rPr>
          <w:rFonts w:ascii="Times New Roman" w:eastAsiaTheme="minorHAnsi" w:hAnsi="Times New Roman"/>
          <w:color w:val="000000" w:themeColor="text1"/>
          <w:sz w:val="28"/>
          <w:szCs w:val="28"/>
        </w:rPr>
        <w:t>(</w:t>
      </w:r>
      <w:r w:rsidRPr="00561902">
        <w:rPr>
          <w:rFonts w:ascii="Times New Roman" w:eastAsiaTheme="minorHAnsi" w:hAnsi="Times New Roman"/>
          <w:color w:val="000000" w:themeColor="text1"/>
          <w:sz w:val="28"/>
          <w:szCs w:val="28"/>
          <w:lang w:val="en-US"/>
        </w:rPr>
        <w:t>OR</w:t>
      </w:r>
      <w:r w:rsidRPr="00561902">
        <w:rPr>
          <w:rFonts w:ascii="Times New Roman" w:eastAsiaTheme="minorHAnsi" w:hAnsi="Times New Roman"/>
          <w:color w:val="000000" w:themeColor="text1"/>
          <w:sz w:val="28"/>
          <w:szCs w:val="28"/>
        </w:rPr>
        <w:t xml:space="preserve">)=1.76, </w:t>
      </w:r>
      <w:r w:rsidRPr="00561902">
        <w:rPr>
          <w:rFonts w:ascii="Times New Roman" w:eastAsiaTheme="minorHAnsi" w:hAnsi="Times New Roman"/>
          <w:color w:val="000000" w:themeColor="text1"/>
          <w:sz w:val="28"/>
          <w:szCs w:val="28"/>
          <w:lang w:val="en-US"/>
        </w:rPr>
        <w:t>P</w:t>
      </w:r>
      <w:r w:rsidRPr="00561902">
        <w:rPr>
          <w:rFonts w:ascii="Times New Roman" w:eastAsiaTheme="minorHAnsi" w:hAnsi="Times New Roman"/>
          <w:color w:val="000000" w:themeColor="text1"/>
          <w:sz w:val="28"/>
          <w:szCs w:val="28"/>
        </w:rPr>
        <w:t>=3.39</w:t>
      </w:r>
      <w:r w:rsidRPr="00561902">
        <w:rPr>
          <w:rFonts w:ascii="Times New Roman" w:eastAsiaTheme="minorHAnsi" w:hAnsi="Times New Roman"/>
          <w:color w:val="000000" w:themeColor="text1"/>
          <w:sz w:val="28"/>
          <w:szCs w:val="28"/>
          <w:lang w:val="en-US"/>
        </w:rPr>
        <w:t>E</w:t>
      </w:r>
      <w:r w:rsidRPr="00561902">
        <w:rPr>
          <w:rFonts w:ascii="Times New Roman" w:eastAsiaTheme="minorHAnsi" w:hAnsi="Times New Roman"/>
          <w:color w:val="000000" w:themeColor="text1"/>
          <w:sz w:val="28"/>
          <w:szCs w:val="28"/>
        </w:rPr>
        <w:t xml:space="preserve">-15 рецессивной модели; </w:t>
      </w:r>
      <w:r w:rsidRPr="00561902">
        <w:rPr>
          <w:rFonts w:ascii="Times New Roman" w:eastAsiaTheme="minorHAnsi" w:hAnsi="Times New Roman"/>
          <w:color w:val="000000" w:themeColor="text1"/>
          <w:sz w:val="28"/>
          <w:szCs w:val="28"/>
          <w:lang w:val="en-US"/>
        </w:rPr>
        <w:t>rs</w:t>
      </w:r>
      <w:r w:rsidRPr="00561902">
        <w:rPr>
          <w:rFonts w:ascii="Times New Roman" w:eastAsiaTheme="minorHAnsi" w:hAnsi="Times New Roman"/>
          <w:color w:val="000000" w:themeColor="text1"/>
          <w:sz w:val="28"/>
          <w:szCs w:val="28"/>
        </w:rPr>
        <w:t>1800871 (</w:t>
      </w:r>
      <w:r w:rsidRPr="00561902">
        <w:rPr>
          <w:rFonts w:ascii="Times New Roman" w:eastAsiaTheme="minorHAnsi" w:hAnsi="Times New Roman"/>
          <w:i/>
          <w:color w:val="000000" w:themeColor="text1"/>
          <w:sz w:val="28"/>
          <w:szCs w:val="28"/>
          <w:lang w:val="en-US"/>
        </w:rPr>
        <w:t>IL</w:t>
      </w:r>
      <w:r w:rsidRPr="00561902">
        <w:rPr>
          <w:rFonts w:ascii="Times New Roman" w:eastAsiaTheme="minorHAnsi" w:hAnsi="Times New Roman"/>
          <w:i/>
          <w:color w:val="000000" w:themeColor="text1"/>
          <w:sz w:val="28"/>
          <w:szCs w:val="28"/>
        </w:rPr>
        <w:t>10</w:t>
      </w:r>
      <w:r w:rsidRPr="00561902">
        <w:rPr>
          <w:rFonts w:ascii="Times New Roman" w:eastAsiaTheme="minorHAnsi" w:hAnsi="Times New Roman"/>
          <w:color w:val="000000" w:themeColor="text1"/>
          <w:sz w:val="28"/>
          <w:szCs w:val="28"/>
        </w:rPr>
        <w:t xml:space="preserve">), </w:t>
      </w:r>
      <w:r w:rsidRPr="00561902">
        <w:rPr>
          <w:rFonts w:ascii="Times New Roman" w:eastAsiaTheme="minorHAnsi" w:hAnsi="Times New Roman"/>
          <w:color w:val="000000" w:themeColor="text1"/>
          <w:sz w:val="28"/>
          <w:szCs w:val="28"/>
          <w:lang w:val="en-US"/>
        </w:rPr>
        <w:t>OR</w:t>
      </w:r>
      <w:r w:rsidRPr="00561902">
        <w:rPr>
          <w:rFonts w:ascii="Times New Roman" w:eastAsiaTheme="minorHAnsi" w:hAnsi="Times New Roman"/>
          <w:color w:val="000000" w:themeColor="text1"/>
          <w:sz w:val="28"/>
          <w:szCs w:val="28"/>
        </w:rPr>
        <w:t xml:space="preserve"> = -1.10, </w:t>
      </w:r>
      <w:r w:rsidRPr="00561902">
        <w:rPr>
          <w:rFonts w:ascii="Times New Roman" w:eastAsiaTheme="minorHAnsi" w:hAnsi="Times New Roman"/>
          <w:color w:val="000000" w:themeColor="text1"/>
          <w:sz w:val="28"/>
          <w:szCs w:val="28"/>
          <w:lang w:val="en-US"/>
        </w:rPr>
        <w:t>P</w:t>
      </w:r>
      <w:r w:rsidRPr="00561902">
        <w:rPr>
          <w:rFonts w:ascii="Times New Roman" w:eastAsiaTheme="minorHAnsi" w:hAnsi="Times New Roman"/>
          <w:color w:val="000000" w:themeColor="text1"/>
          <w:sz w:val="28"/>
          <w:szCs w:val="28"/>
        </w:rPr>
        <w:t>=1.06</w:t>
      </w:r>
      <w:r w:rsidRPr="00561902">
        <w:rPr>
          <w:rFonts w:ascii="Times New Roman" w:eastAsiaTheme="minorHAnsi" w:hAnsi="Times New Roman"/>
          <w:color w:val="000000" w:themeColor="text1"/>
          <w:sz w:val="28"/>
          <w:szCs w:val="28"/>
          <w:lang w:val="en-US"/>
        </w:rPr>
        <w:t>E</w:t>
      </w:r>
      <w:r w:rsidRPr="00561902">
        <w:rPr>
          <w:rFonts w:ascii="Times New Roman" w:eastAsiaTheme="minorHAnsi" w:hAnsi="Times New Roman"/>
          <w:color w:val="000000" w:themeColor="text1"/>
          <w:sz w:val="28"/>
          <w:szCs w:val="28"/>
        </w:rPr>
        <w:t>-07 рецессивной модели. Таким образом, были рассмотрены ассоциации между фенотипом и генотипом. В дополнение, анализ логистической регрессии с корректировкой на пол и возраст подтвердил наши результаты (</w:t>
      </w:r>
      <w:r w:rsidRPr="00561902">
        <w:rPr>
          <w:rFonts w:ascii="Times New Roman" w:eastAsiaTheme="minorHAnsi" w:hAnsi="Times New Roman"/>
          <w:color w:val="000000" w:themeColor="text1"/>
          <w:sz w:val="28"/>
          <w:szCs w:val="28"/>
          <w:lang w:val="kk-KZ"/>
        </w:rPr>
        <w:t>таблица 6</w:t>
      </w:r>
      <w:r w:rsidRPr="00561902">
        <w:rPr>
          <w:rFonts w:ascii="Times New Roman" w:eastAsiaTheme="minorHAnsi" w:hAnsi="Times New Roman"/>
          <w:color w:val="000000" w:themeColor="text1"/>
          <w:sz w:val="28"/>
          <w:szCs w:val="28"/>
        </w:rPr>
        <w:t xml:space="preserve">). Значимых ассоциаций между </w:t>
      </w:r>
      <w:r w:rsidRPr="00561902">
        <w:rPr>
          <w:rFonts w:ascii="Times New Roman" w:eastAsia="Times New Roman" w:hAnsi="Times New Roman"/>
          <w:color w:val="000000" w:themeColor="text1"/>
          <w:sz w:val="28"/>
          <w:szCs w:val="28"/>
          <w:lang w:val="en-US"/>
        </w:rPr>
        <w:t>rs</w:t>
      </w:r>
      <w:r w:rsidRPr="00561902">
        <w:rPr>
          <w:rFonts w:ascii="Times New Roman" w:eastAsia="Times New Roman" w:hAnsi="Times New Roman"/>
          <w:color w:val="000000" w:themeColor="text1"/>
          <w:sz w:val="28"/>
          <w:szCs w:val="28"/>
        </w:rPr>
        <w:t>1800629 (</w:t>
      </w:r>
      <w:r w:rsidRPr="00561902">
        <w:rPr>
          <w:rFonts w:ascii="Times New Roman" w:eastAsiaTheme="minorHAnsi" w:hAnsi="Times New Roman"/>
          <w:i/>
          <w:color w:val="000000" w:themeColor="text1"/>
          <w:sz w:val="28"/>
          <w:szCs w:val="28"/>
          <w:lang w:val="en-US"/>
        </w:rPr>
        <w:t>TNF</w:t>
      </w:r>
      <w:r w:rsidRPr="00561902">
        <w:rPr>
          <w:rFonts w:ascii="Times New Roman" w:eastAsiaTheme="minorHAnsi" w:hAnsi="Times New Roman"/>
          <w:color w:val="000000" w:themeColor="text1"/>
          <w:sz w:val="28"/>
          <w:szCs w:val="28"/>
        </w:rPr>
        <w:t xml:space="preserve">) и </w:t>
      </w:r>
      <w:r w:rsidRPr="00561902">
        <w:rPr>
          <w:rFonts w:ascii="Times New Roman" w:eastAsia="Times New Roman" w:hAnsi="Times New Roman"/>
          <w:color w:val="000000" w:themeColor="text1"/>
          <w:sz w:val="28"/>
          <w:szCs w:val="28"/>
          <w:lang w:val="en-US"/>
        </w:rPr>
        <w:t>rs</w:t>
      </w:r>
      <w:r w:rsidRPr="00561902">
        <w:rPr>
          <w:rFonts w:ascii="Times New Roman" w:eastAsia="Times New Roman" w:hAnsi="Times New Roman"/>
          <w:color w:val="000000" w:themeColor="text1"/>
          <w:sz w:val="28"/>
          <w:szCs w:val="28"/>
        </w:rPr>
        <w:t>2569190 (</w:t>
      </w:r>
      <w:r w:rsidRPr="00561902">
        <w:rPr>
          <w:rFonts w:ascii="Times New Roman" w:eastAsia="Times New Roman" w:hAnsi="Times New Roman"/>
          <w:i/>
          <w:color w:val="000000" w:themeColor="text1"/>
          <w:sz w:val="28"/>
          <w:szCs w:val="28"/>
          <w:lang w:val="en-US"/>
        </w:rPr>
        <w:t>CD</w:t>
      </w:r>
      <w:r w:rsidRPr="00561902">
        <w:rPr>
          <w:rFonts w:ascii="Times New Roman" w:eastAsia="Times New Roman" w:hAnsi="Times New Roman"/>
          <w:i/>
          <w:color w:val="000000" w:themeColor="text1"/>
          <w:sz w:val="28"/>
          <w:szCs w:val="28"/>
        </w:rPr>
        <w:t>14</w:t>
      </w:r>
      <w:r w:rsidRPr="00561902">
        <w:rPr>
          <w:rFonts w:ascii="Times New Roman" w:eastAsia="Times New Roman" w:hAnsi="Times New Roman"/>
          <w:color w:val="000000" w:themeColor="text1"/>
          <w:sz w:val="28"/>
          <w:szCs w:val="28"/>
        </w:rPr>
        <w:t>)</w:t>
      </w:r>
      <w:r w:rsidRPr="00561902">
        <w:rPr>
          <w:rFonts w:ascii="Times New Roman" w:hAnsi="Times New Roman"/>
          <w:color w:val="000000" w:themeColor="text1"/>
          <w:sz w:val="28"/>
          <w:szCs w:val="28"/>
          <w:shd w:val="clear" w:color="auto" w:fill="FFFFFF"/>
        </w:rPr>
        <w:t xml:space="preserve"> не выявлено. </w:t>
      </w:r>
    </w:p>
    <w:p w14:paraId="3B3F5CFA" w14:textId="77777777" w:rsidR="002C68C3" w:rsidRPr="00561902" w:rsidRDefault="002C68C3" w:rsidP="002C68C3">
      <w:pPr>
        <w:pStyle w:val="Normal1"/>
        <w:snapToGrid w:val="0"/>
        <w:spacing w:line="240" w:lineRule="auto"/>
        <w:ind w:firstLine="709"/>
        <w:jc w:val="both"/>
        <w:rPr>
          <w:rFonts w:ascii="Times New Roman" w:hAnsi="Times New Roman" w:cs="Times New Roman"/>
          <w:color w:val="000000" w:themeColor="text1"/>
          <w:sz w:val="28"/>
          <w:szCs w:val="28"/>
          <w:shd w:val="clear" w:color="auto" w:fill="FFFFFF"/>
          <w:lang w:val="ru-RU"/>
        </w:rPr>
      </w:pPr>
      <w:r w:rsidRPr="00561902">
        <w:rPr>
          <w:rFonts w:ascii="Times New Roman" w:hAnsi="Times New Roman" w:cs="Times New Roman"/>
          <w:color w:val="000000" w:themeColor="text1"/>
          <w:sz w:val="28"/>
          <w:szCs w:val="28"/>
          <w:shd w:val="clear" w:color="auto" w:fill="FFFFFF"/>
          <w:lang w:val="ru-RU"/>
        </w:rPr>
        <w:t>Срaвнение</w:t>
      </w:r>
      <w:r w:rsidR="00C74609">
        <w:rPr>
          <w:rFonts w:ascii="Times New Roman" w:hAnsi="Times New Roman" w:cs="Times New Roman"/>
          <w:color w:val="000000" w:themeColor="text1"/>
          <w:sz w:val="28"/>
          <w:szCs w:val="28"/>
          <w:shd w:val="clear" w:color="auto" w:fill="FFFFFF"/>
          <w:lang w:val="ru-RU"/>
        </w:rPr>
        <w:t xml:space="preserve"> </w:t>
      </w:r>
      <w:r w:rsidRPr="00561902">
        <w:rPr>
          <w:rFonts w:ascii="Times New Roman" w:hAnsi="Times New Roman" w:cs="Times New Roman"/>
          <w:color w:val="000000" w:themeColor="text1"/>
          <w:sz w:val="28"/>
          <w:szCs w:val="28"/>
          <w:shd w:val="clear" w:color="auto" w:fill="FFFFFF"/>
          <w:lang w:val="ru-RU"/>
        </w:rPr>
        <w:t>чaстот</w:t>
      </w:r>
      <w:r w:rsidR="00C74609">
        <w:rPr>
          <w:rFonts w:ascii="Times New Roman" w:hAnsi="Times New Roman" w:cs="Times New Roman"/>
          <w:color w:val="000000" w:themeColor="text1"/>
          <w:sz w:val="28"/>
          <w:szCs w:val="28"/>
          <w:shd w:val="clear" w:color="auto" w:fill="FFFFFF"/>
          <w:lang w:val="ru-RU"/>
        </w:rPr>
        <w:t xml:space="preserve"> </w:t>
      </w:r>
      <w:r w:rsidRPr="00561902">
        <w:rPr>
          <w:rFonts w:ascii="Times New Roman" w:hAnsi="Times New Roman" w:cs="Times New Roman"/>
          <w:color w:val="000000" w:themeColor="text1"/>
          <w:sz w:val="28"/>
          <w:szCs w:val="28"/>
          <w:shd w:val="clear" w:color="auto" w:fill="FFFFFF"/>
          <w:lang w:val="ru-RU"/>
        </w:rPr>
        <w:t xml:space="preserve">aллелей популяции кaзaхов с </w:t>
      </w:r>
      <w:r w:rsidR="00FC4B2C">
        <w:rPr>
          <w:rFonts w:ascii="Times New Roman" w:hAnsi="Times New Roman" w:cs="Times New Roman"/>
          <w:color w:val="000000" w:themeColor="text1"/>
          <w:sz w:val="28"/>
          <w:szCs w:val="28"/>
          <w:shd w:val="clear" w:color="auto" w:fill="FFFFFF"/>
          <w:lang w:val="ru-RU"/>
        </w:rPr>
        <w:t xml:space="preserve">популяционными </w:t>
      </w:r>
      <w:r w:rsidRPr="00561902">
        <w:rPr>
          <w:rFonts w:ascii="Times New Roman" w:hAnsi="Times New Roman" w:cs="Times New Roman"/>
          <w:color w:val="000000" w:themeColor="text1"/>
          <w:sz w:val="28"/>
          <w:szCs w:val="28"/>
          <w:shd w:val="clear" w:color="auto" w:fill="FFFFFF"/>
          <w:lang w:val="ru-RU"/>
        </w:rPr>
        <w:t>дaнными</w:t>
      </w:r>
      <w:r w:rsidR="00C74609">
        <w:rPr>
          <w:rFonts w:ascii="Times New Roman" w:hAnsi="Times New Roman" w:cs="Times New Roman"/>
          <w:color w:val="000000" w:themeColor="text1"/>
          <w:sz w:val="28"/>
          <w:szCs w:val="28"/>
          <w:shd w:val="clear" w:color="auto" w:fill="FFFFFF"/>
          <w:lang w:val="ru-RU"/>
        </w:rPr>
        <w:t xml:space="preserve"> </w:t>
      </w:r>
      <w:r w:rsidRPr="00561902">
        <w:rPr>
          <w:rFonts w:ascii="Times New Roman" w:hAnsi="Times New Roman" w:cs="Times New Roman"/>
          <w:color w:val="000000" w:themeColor="text1"/>
          <w:sz w:val="28"/>
          <w:szCs w:val="28"/>
          <w:shd w:val="clear" w:color="auto" w:fill="FFFFFF"/>
          <w:lang w:val="ru-RU"/>
        </w:rPr>
        <w:t>бaзы</w:t>
      </w:r>
      <w:r w:rsidR="00C74609">
        <w:rPr>
          <w:rFonts w:ascii="Times New Roman" w:hAnsi="Times New Roman" w:cs="Times New Roman"/>
          <w:color w:val="000000" w:themeColor="text1"/>
          <w:sz w:val="28"/>
          <w:szCs w:val="28"/>
          <w:shd w:val="clear" w:color="auto" w:fill="FFFFFF"/>
          <w:lang w:val="ru-RU"/>
        </w:rPr>
        <w:t xml:space="preserve"> </w:t>
      </w:r>
      <w:r w:rsidRPr="00561902">
        <w:rPr>
          <w:rFonts w:ascii="Times New Roman" w:hAnsi="Times New Roman" w:cs="Times New Roman"/>
          <w:color w:val="000000" w:themeColor="text1"/>
          <w:sz w:val="28"/>
          <w:szCs w:val="28"/>
          <w:shd w:val="clear" w:color="auto" w:fill="FFFFFF"/>
          <w:lang w:val="ru-RU"/>
        </w:rPr>
        <w:t>дaнных</w:t>
      </w:r>
      <w:r w:rsidR="00C74609">
        <w:rPr>
          <w:rFonts w:ascii="Times New Roman" w:hAnsi="Times New Roman" w:cs="Times New Roman"/>
          <w:color w:val="000000" w:themeColor="text1"/>
          <w:sz w:val="28"/>
          <w:szCs w:val="28"/>
          <w:shd w:val="clear" w:color="auto" w:fill="FFFFFF"/>
          <w:lang w:val="ru-RU"/>
        </w:rPr>
        <w:t xml:space="preserve"> </w:t>
      </w:r>
      <w:r w:rsidRPr="00561902">
        <w:rPr>
          <w:rFonts w:ascii="Times New Roman" w:hAnsi="Times New Roman" w:cs="Times New Roman"/>
          <w:color w:val="000000" w:themeColor="text1"/>
          <w:sz w:val="28"/>
          <w:szCs w:val="28"/>
          <w:shd w:val="clear" w:color="auto" w:fill="FFFFFF"/>
        </w:rPr>
        <w:t>NCBI</w:t>
      </w:r>
      <w:r w:rsidRPr="00561902">
        <w:rPr>
          <w:rFonts w:ascii="Times New Roman" w:hAnsi="Times New Roman" w:cs="Times New Roman"/>
          <w:color w:val="000000" w:themeColor="text1"/>
          <w:sz w:val="28"/>
          <w:szCs w:val="28"/>
          <w:shd w:val="clear" w:color="auto" w:fill="FFFFFF"/>
          <w:lang w:val="ru-RU"/>
        </w:rPr>
        <w:t>.</w:t>
      </w:r>
    </w:p>
    <w:p w14:paraId="08DEC727" w14:textId="77777777" w:rsidR="002C68C3" w:rsidRPr="00561902" w:rsidRDefault="002C68C3" w:rsidP="002C68C3">
      <w:pPr>
        <w:pStyle w:val="Normal1"/>
        <w:snapToGrid w:val="0"/>
        <w:spacing w:line="240" w:lineRule="auto"/>
        <w:ind w:firstLine="709"/>
        <w:jc w:val="both"/>
        <w:rPr>
          <w:rFonts w:ascii="Times New Roman" w:hAnsi="Times New Roman" w:cs="Times New Roman"/>
          <w:color w:val="000000" w:themeColor="text1"/>
          <w:sz w:val="28"/>
          <w:szCs w:val="28"/>
          <w:shd w:val="clear" w:color="auto" w:fill="FFFFFF"/>
          <w:lang w:val="ru-RU"/>
        </w:rPr>
      </w:pPr>
      <w:r w:rsidRPr="00561902">
        <w:rPr>
          <w:rFonts w:ascii="Times New Roman" w:hAnsi="Times New Roman" w:cs="Times New Roman"/>
          <w:color w:val="000000" w:themeColor="text1"/>
          <w:sz w:val="28"/>
          <w:szCs w:val="28"/>
          <w:shd w:val="clear" w:color="auto" w:fill="FFFFFF"/>
          <w:lang w:val="ru-RU"/>
        </w:rPr>
        <w:t>Мы провели срaвнительный</w:t>
      </w:r>
      <w:r w:rsidR="00C74609">
        <w:rPr>
          <w:rFonts w:ascii="Times New Roman" w:hAnsi="Times New Roman" w:cs="Times New Roman"/>
          <w:color w:val="000000" w:themeColor="text1"/>
          <w:sz w:val="28"/>
          <w:szCs w:val="28"/>
          <w:shd w:val="clear" w:color="auto" w:fill="FFFFFF"/>
          <w:lang w:val="ru-RU"/>
        </w:rPr>
        <w:t xml:space="preserve"> </w:t>
      </w:r>
      <w:r w:rsidRPr="00561902">
        <w:rPr>
          <w:rFonts w:ascii="Times New Roman" w:hAnsi="Times New Roman" w:cs="Times New Roman"/>
          <w:color w:val="000000" w:themeColor="text1"/>
          <w:sz w:val="28"/>
          <w:szCs w:val="28"/>
          <w:shd w:val="clear" w:color="auto" w:fill="FFFFFF"/>
          <w:lang w:val="ru-RU"/>
        </w:rPr>
        <w:t>aнaлиз</w:t>
      </w:r>
      <w:r w:rsidR="00C74609">
        <w:rPr>
          <w:rFonts w:ascii="Times New Roman" w:hAnsi="Times New Roman" w:cs="Times New Roman"/>
          <w:color w:val="000000" w:themeColor="text1"/>
          <w:sz w:val="28"/>
          <w:szCs w:val="28"/>
          <w:shd w:val="clear" w:color="auto" w:fill="FFFFFF"/>
          <w:lang w:val="ru-RU"/>
        </w:rPr>
        <w:t xml:space="preserve"> </w:t>
      </w:r>
      <w:r w:rsidRPr="00561902">
        <w:rPr>
          <w:rFonts w:ascii="Times New Roman" w:hAnsi="Times New Roman" w:cs="Times New Roman"/>
          <w:color w:val="000000" w:themeColor="text1"/>
          <w:sz w:val="28"/>
          <w:szCs w:val="28"/>
          <w:shd w:val="clear" w:color="auto" w:fill="FFFFFF"/>
          <w:lang w:val="ru-RU"/>
        </w:rPr>
        <w:t>рaзличий в чaстотaх</w:t>
      </w:r>
      <w:r w:rsidR="00C74609">
        <w:rPr>
          <w:rFonts w:ascii="Times New Roman" w:hAnsi="Times New Roman" w:cs="Times New Roman"/>
          <w:color w:val="000000" w:themeColor="text1"/>
          <w:sz w:val="28"/>
          <w:szCs w:val="28"/>
          <w:shd w:val="clear" w:color="auto" w:fill="FFFFFF"/>
          <w:lang w:val="ru-RU"/>
        </w:rPr>
        <w:t xml:space="preserve"> </w:t>
      </w:r>
      <w:r w:rsidRPr="00561902">
        <w:rPr>
          <w:rFonts w:ascii="Times New Roman" w:hAnsi="Times New Roman" w:cs="Times New Roman"/>
          <w:color w:val="000000" w:themeColor="text1"/>
          <w:sz w:val="28"/>
          <w:szCs w:val="28"/>
          <w:shd w:val="clear" w:color="auto" w:fill="FFFFFF"/>
          <w:lang w:val="ru-RU"/>
        </w:rPr>
        <w:t>aллелей между кaзaхской популяцией и популяциями рaзличных этносов (перечисленными ниже), предстaвленными в бaзедaнных</w:t>
      </w:r>
      <w:r w:rsidR="00C74609">
        <w:rPr>
          <w:rFonts w:ascii="Times New Roman" w:hAnsi="Times New Roman" w:cs="Times New Roman"/>
          <w:color w:val="000000" w:themeColor="text1"/>
          <w:sz w:val="28"/>
          <w:szCs w:val="28"/>
          <w:shd w:val="clear" w:color="auto" w:fill="FFFFFF"/>
          <w:lang w:val="ru-RU"/>
        </w:rPr>
        <w:t xml:space="preserve"> </w:t>
      </w:r>
      <w:r w:rsidRPr="00561902">
        <w:rPr>
          <w:rFonts w:ascii="Times New Roman" w:hAnsi="Times New Roman" w:cs="Times New Roman"/>
          <w:color w:val="000000" w:themeColor="text1"/>
          <w:sz w:val="28"/>
          <w:szCs w:val="28"/>
          <w:shd w:val="clear" w:color="auto" w:fill="FFFFFF"/>
        </w:rPr>
        <w:t>NCBI</w:t>
      </w:r>
      <w:r w:rsidRPr="00561902">
        <w:rPr>
          <w:rFonts w:ascii="Times New Roman" w:hAnsi="Times New Roman" w:cs="Times New Roman"/>
          <w:color w:val="000000" w:themeColor="text1"/>
          <w:sz w:val="28"/>
          <w:szCs w:val="28"/>
          <w:shd w:val="clear" w:color="auto" w:fill="FFFFFF"/>
          <w:lang w:val="ru-RU"/>
        </w:rPr>
        <w:t xml:space="preserve">: глобaльный; Aфрикaнский; Восточноaзиaтский; Европейский; южноaзиaтский; aмерикaнский (тaблицa 7). </w:t>
      </w:r>
    </w:p>
    <w:p w14:paraId="658ADEF5" w14:textId="77777777" w:rsidR="002C68C3" w:rsidRPr="00561902" w:rsidRDefault="002C68C3" w:rsidP="002C68C3">
      <w:pPr>
        <w:pStyle w:val="Normal1"/>
        <w:snapToGrid w:val="0"/>
        <w:spacing w:line="240" w:lineRule="auto"/>
        <w:jc w:val="both"/>
        <w:rPr>
          <w:rFonts w:ascii="Times New Roman" w:hAnsi="Times New Roman" w:cs="Times New Roman"/>
          <w:color w:val="000000" w:themeColor="text1"/>
          <w:sz w:val="28"/>
          <w:szCs w:val="28"/>
          <w:lang w:val="ru-RU"/>
        </w:rPr>
      </w:pPr>
      <w:r w:rsidRPr="00561902">
        <w:rPr>
          <w:rFonts w:ascii="Times New Roman" w:hAnsi="Times New Roman" w:cs="Times New Roman"/>
          <w:color w:val="000000" w:themeColor="text1"/>
          <w:sz w:val="28"/>
          <w:szCs w:val="28"/>
          <w:shd w:val="clear" w:color="auto" w:fill="FFFFFF"/>
          <w:lang w:val="ru-RU"/>
        </w:rPr>
        <w:t>Тaблицa 6 –</w:t>
      </w:r>
      <w:r w:rsidR="004047AE">
        <w:rPr>
          <w:rFonts w:ascii="Times New Roman" w:hAnsi="Times New Roman" w:cs="Times New Roman"/>
          <w:color w:val="000000" w:themeColor="text1"/>
          <w:sz w:val="28"/>
          <w:szCs w:val="28"/>
          <w:shd w:val="clear" w:color="auto" w:fill="FFFFFF"/>
          <w:lang w:val="ru-RU"/>
        </w:rPr>
        <w:t xml:space="preserve"> </w:t>
      </w:r>
      <w:r w:rsidRPr="00561902">
        <w:rPr>
          <w:rFonts w:ascii="Times New Roman" w:hAnsi="Times New Roman" w:cs="Times New Roman"/>
          <w:color w:val="000000" w:themeColor="text1"/>
          <w:sz w:val="28"/>
          <w:szCs w:val="28"/>
          <w:lang w:val="ru-RU"/>
        </w:rPr>
        <w:t>Результaты логист</w:t>
      </w:r>
      <w:r w:rsidR="00100489">
        <w:rPr>
          <w:rFonts w:ascii="Times New Roman" w:hAnsi="Times New Roman" w:cs="Times New Roman"/>
          <w:color w:val="000000" w:themeColor="text1"/>
          <w:sz w:val="28"/>
          <w:szCs w:val="28"/>
          <w:lang w:val="ru-RU"/>
        </w:rPr>
        <w:t>ического регрессионного aнaлизa</w:t>
      </w:r>
    </w:p>
    <w:p w14:paraId="1B985B43" w14:textId="77777777" w:rsidR="002C68C3" w:rsidRPr="00561902" w:rsidRDefault="002C68C3" w:rsidP="002C68C3">
      <w:pPr>
        <w:pStyle w:val="Normal1"/>
        <w:snapToGrid w:val="0"/>
        <w:spacing w:line="240" w:lineRule="auto"/>
        <w:jc w:val="right"/>
        <w:rPr>
          <w:rFonts w:ascii="Times New Roman" w:hAnsi="Times New Roman" w:cs="Times New Roman"/>
          <w:color w:val="000000" w:themeColor="text1"/>
          <w:sz w:val="16"/>
          <w:szCs w:val="16"/>
          <w:lang w:val="ru-RU"/>
        </w:rPr>
      </w:pPr>
    </w:p>
    <w:tbl>
      <w:tblPr>
        <w:tblStyle w:val="aa"/>
        <w:tblW w:w="0" w:type="auto"/>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0"/>
        <w:gridCol w:w="1230"/>
        <w:gridCol w:w="843"/>
        <w:gridCol w:w="720"/>
        <w:gridCol w:w="1201"/>
        <w:gridCol w:w="1111"/>
        <w:gridCol w:w="1476"/>
        <w:gridCol w:w="576"/>
        <w:gridCol w:w="576"/>
        <w:gridCol w:w="576"/>
        <w:gridCol w:w="576"/>
      </w:tblGrid>
      <w:tr w:rsidR="00561902" w:rsidRPr="00561902" w14:paraId="025FF8AB" w14:textId="77777777" w:rsidTr="002C68C3">
        <w:trPr>
          <w:cantSplit/>
          <w:trHeight w:val="55"/>
        </w:trPr>
        <w:tc>
          <w:tcPr>
            <w:tcW w:w="790" w:type="dxa"/>
            <w:vMerge w:val="restart"/>
            <w:vAlign w:val="center"/>
          </w:tcPr>
          <w:p w14:paraId="3EF1CF4A" w14:textId="77777777" w:rsidR="002C68C3" w:rsidRPr="00561902" w:rsidRDefault="002C68C3" w:rsidP="002C68C3">
            <w:pPr>
              <w:jc w:val="center"/>
              <w:rPr>
                <w:rFonts w:ascii="Times New Roman" w:hAnsi="Times New Roman" w:cs="Times New Roman"/>
                <w:color w:val="000000" w:themeColor="text1"/>
                <w:sz w:val="24"/>
                <w:szCs w:val="24"/>
                <w:lang w:val="kk-KZ"/>
              </w:rPr>
            </w:pPr>
            <w:r w:rsidRPr="00561902">
              <w:rPr>
                <w:rFonts w:ascii="Times New Roman" w:hAnsi="Times New Roman" w:cs="Times New Roman"/>
                <w:color w:val="000000" w:themeColor="text1"/>
                <w:sz w:val="24"/>
                <w:szCs w:val="24"/>
              </w:rPr>
              <w:t>Ген</w:t>
            </w:r>
          </w:p>
        </w:tc>
        <w:tc>
          <w:tcPr>
            <w:tcW w:w="1230" w:type="dxa"/>
            <w:vMerge w:val="restart"/>
            <w:vAlign w:val="center"/>
          </w:tcPr>
          <w:p w14:paraId="5DAA1B54" w14:textId="77777777" w:rsidR="002C68C3" w:rsidRPr="00561902" w:rsidRDefault="002C68C3" w:rsidP="002C68C3">
            <w:pPr>
              <w:jc w:val="center"/>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rPr>
              <w:t>SNP</w:t>
            </w:r>
          </w:p>
        </w:tc>
        <w:tc>
          <w:tcPr>
            <w:tcW w:w="843" w:type="dxa"/>
            <w:vMerge w:val="restart"/>
            <w:vAlign w:val="center"/>
          </w:tcPr>
          <w:p w14:paraId="61E7505D" w14:textId="77777777" w:rsidR="002C68C3" w:rsidRPr="00561902" w:rsidRDefault="002C68C3" w:rsidP="002C68C3">
            <w:pPr>
              <w:jc w:val="center"/>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rPr>
              <w:t>Model</w:t>
            </w:r>
          </w:p>
        </w:tc>
        <w:tc>
          <w:tcPr>
            <w:tcW w:w="1921" w:type="dxa"/>
            <w:gridSpan w:val="2"/>
            <w:vAlign w:val="center"/>
          </w:tcPr>
          <w:p w14:paraId="0202DA61" w14:textId="77777777" w:rsidR="002C68C3" w:rsidRPr="00561902" w:rsidRDefault="002C68C3" w:rsidP="002C68C3">
            <w:pPr>
              <w:ind w:left="-115" w:right="-60" w:firstLine="1"/>
              <w:jc w:val="center"/>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rPr>
              <w:t>Notadjusted</w:t>
            </w:r>
          </w:p>
        </w:tc>
        <w:tc>
          <w:tcPr>
            <w:tcW w:w="2587" w:type="dxa"/>
            <w:gridSpan w:val="2"/>
            <w:vAlign w:val="center"/>
          </w:tcPr>
          <w:p w14:paraId="42805F81" w14:textId="77777777" w:rsidR="002C68C3" w:rsidRPr="00561902" w:rsidRDefault="002C68C3" w:rsidP="002C68C3">
            <w:pPr>
              <w:jc w:val="center"/>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rPr>
              <w:t>Adjusted</w:t>
            </w:r>
          </w:p>
        </w:tc>
        <w:tc>
          <w:tcPr>
            <w:tcW w:w="576" w:type="dxa"/>
            <w:vMerge w:val="restart"/>
            <w:vAlign w:val="center"/>
          </w:tcPr>
          <w:p w14:paraId="51DCAE68" w14:textId="77777777" w:rsidR="002C68C3" w:rsidRPr="00561902" w:rsidRDefault="00FC4B2C" w:rsidP="002C68C3">
            <w:pPr>
              <w:jc w:val="center"/>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rPr>
              <w:t>N</w:t>
            </w:r>
          </w:p>
        </w:tc>
        <w:tc>
          <w:tcPr>
            <w:tcW w:w="576" w:type="dxa"/>
            <w:vMerge w:val="restart"/>
            <w:vAlign w:val="center"/>
          </w:tcPr>
          <w:p w14:paraId="1A1BB4C2" w14:textId="77777777" w:rsidR="002C68C3" w:rsidRPr="00561902" w:rsidRDefault="002C68C3" w:rsidP="002C68C3">
            <w:pPr>
              <w:jc w:val="center"/>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rPr>
              <w:t>a11</w:t>
            </w:r>
          </w:p>
        </w:tc>
        <w:tc>
          <w:tcPr>
            <w:tcW w:w="576" w:type="dxa"/>
            <w:vMerge w:val="restart"/>
            <w:vAlign w:val="center"/>
          </w:tcPr>
          <w:p w14:paraId="33F23C50" w14:textId="77777777" w:rsidR="002C68C3" w:rsidRPr="00561902" w:rsidRDefault="002C68C3" w:rsidP="002C68C3">
            <w:pPr>
              <w:jc w:val="center"/>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rPr>
              <w:t>a12</w:t>
            </w:r>
          </w:p>
        </w:tc>
        <w:tc>
          <w:tcPr>
            <w:tcW w:w="576" w:type="dxa"/>
            <w:vMerge w:val="restart"/>
            <w:vAlign w:val="center"/>
          </w:tcPr>
          <w:p w14:paraId="6F0087A0" w14:textId="77777777" w:rsidR="002C68C3" w:rsidRPr="00561902" w:rsidRDefault="002C68C3" w:rsidP="002C68C3">
            <w:pPr>
              <w:jc w:val="center"/>
              <w:rPr>
                <w:rFonts w:ascii="Times New Roman" w:hAnsi="Times New Roman" w:cs="Times New Roman"/>
                <w:color w:val="000000" w:themeColor="text1"/>
                <w:sz w:val="24"/>
                <w:szCs w:val="24"/>
              </w:rPr>
            </w:pPr>
            <w:r w:rsidRPr="00561902">
              <w:rPr>
                <w:rFonts w:ascii="Times New Roman" w:hAnsi="Times New Roman" w:cs="Times New Roman"/>
                <w:color w:val="000000" w:themeColor="text1"/>
                <w:sz w:val="24"/>
                <w:szCs w:val="24"/>
              </w:rPr>
              <w:t>a22</w:t>
            </w:r>
          </w:p>
        </w:tc>
      </w:tr>
      <w:tr w:rsidR="00561902" w:rsidRPr="00561902" w14:paraId="16CFA0A6" w14:textId="77777777" w:rsidTr="002C68C3">
        <w:trPr>
          <w:cantSplit/>
          <w:trHeight w:val="55"/>
        </w:trPr>
        <w:tc>
          <w:tcPr>
            <w:tcW w:w="790" w:type="dxa"/>
            <w:vMerge/>
            <w:vAlign w:val="center"/>
          </w:tcPr>
          <w:p w14:paraId="36D36F32" w14:textId="77777777" w:rsidR="00CB0D03" w:rsidRPr="00561902" w:rsidRDefault="00CB0D03" w:rsidP="002C68C3">
            <w:pPr>
              <w:jc w:val="center"/>
              <w:rPr>
                <w:rFonts w:ascii="Times New Roman" w:hAnsi="Times New Roman" w:cs="Times New Roman"/>
                <w:color w:val="000000" w:themeColor="text1"/>
                <w:sz w:val="24"/>
                <w:szCs w:val="24"/>
              </w:rPr>
            </w:pPr>
          </w:p>
        </w:tc>
        <w:tc>
          <w:tcPr>
            <w:tcW w:w="1230" w:type="dxa"/>
            <w:vMerge/>
            <w:vAlign w:val="center"/>
          </w:tcPr>
          <w:p w14:paraId="685D980C" w14:textId="77777777" w:rsidR="00CB0D03" w:rsidRPr="00561902" w:rsidRDefault="00CB0D03" w:rsidP="002C68C3">
            <w:pPr>
              <w:jc w:val="center"/>
              <w:rPr>
                <w:rFonts w:ascii="Times New Roman" w:hAnsi="Times New Roman" w:cs="Times New Roman"/>
                <w:color w:val="000000" w:themeColor="text1"/>
                <w:sz w:val="24"/>
                <w:szCs w:val="24"/>
              </w:rPr>
            </w:pPr>
          </w:p>
        </w:tc>
        <w:tc>
          <w:tcPr>
            <w:tcW w:w="843" w:type="dxa"/>
            <w:vMerge/>
            <w:vAlign w:val="center"/>
          </w:tcPr>
          <w:p w14:paraId="699EEEC1" w14:textId="77777777" w:rsidR="00CB0D03" w:rsidRPr="00561902" w:rsidRDefault="00CB0D03" w:rsidP="002C68C3">
            <w:pPr>
              <w:jc w:val="center"/>
              <w:rPr>
                <w:rFonts w:ascii="Times New Roman" w:hAnsi="Times New Roman" w:cs="Times New Roman"/>
                <w:color w:val="000000" w:themeColor="text1"/>
                <w:sz w:val="24"/>
                <w:szCs w:val="24"/>
              </w:rPr>
            </w:pPr>
          </w:p>
        </w:tc>
        <w:tc>
          <w:tcPr>
            <w:tcW w:w="720" w:type="dxa"/>
            <w:vAlign w:val="center"/>
          </w:tcPr>
          <w:p w14:paraId="113A5F9F" w14:textId="77777777" w:rsidR="00CB0D03" w:rsidRPr="00561902" w:rsidRDefault="000A4118" w:rsidP="002C68C3">
            <w:pPr>
              <w:ind w:left="-115" w:right="-60" w:firstLine="1"/>
              <w:jc w:val="cente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L</w:t>
            </w:r>
            <w:r w:rsidR="00CB0D03" w:rsidRPr="00561902">
              <w:rPr>
                <w:rFonts w:ascii="Times New Roman" w:eastAsia="Times New Roman" w:hAnsi="Times New Roman" w:cs="Times New Roman"/>
                <w:color w:val="000000" w:themeColor="text1"/>
                <w:sz w:val="24"/>
                <w:szCs w:val="24"/>
                <w:lang w:val="en-US"/>
              </w:rPr>
              <w:t>og</w:t>
            </w:r>
          </w:p>
        </w:tc>
        <w:tc>
          <w:tcPr>
            <w:tcW w:w="1201" w:type="dxa"/>
            <w:vMerge w:val="restart"/>
            <w:vAlign w:val="center"/>
          </w:tcPr>
          <w:p w14:paraId="077313C2" w14:textId="77777777" w:rsidR="00CB0D03" w:rsidRPr="00561902" w:rsidRDefault="00CB0D03" w:rsidP="00CB0D03">
            <w:pPr>
              <w:ind w:right="-60"/>
              <w:rPr>
                <w:rFonts w:ascii="Times New Roman" w:hAnsi="Times New Roman" w:cs="Times New Roman"/>
                <w:color w:val="000000" w:themeColor="text1"/>
                <w:sz w:val="24"/>
                <w:szCs w:val="24"/>
                <w:lang w:val="kk-KZ"/>
              </w:rPr>
            </w:pPr>
            <w:r w:rsidRPr="00561902">
              <w:rPr>
                <w:rFonts w:ascii="Times New Roman" w:eastAsia="Times New Roman" w:hAnsi="Times New Roman" w:cs="Times New Roman"/>
                <w:color w:val="000000" w:themeColor="text1"/>
                <w:sz w:val="24"/>
                <w:szCs w:val="24"/>
                <w:lang w:val="en-US"/>
              </w:rPr>
              <w:t>P</w:t>
            </w:r>
          </w:p>
        </w:tc>
        <w:tc>
          <w:tcPr>
            <w:tcW w:w="1111" w:type="dxa"/>
            <w:vMerge w:val="restart"/>
            <w:vAlign w:val="center"/>
          </w:tcPr>
          <w:p w14:paraId="64C9A768" w14:textId="77777777" w:rsidR="00CB0D03" w:rsidRPr="00561902" w:rsidRDefault="00CB0D03" w:rsidP="002C68C3">
            <w:pPr>
              <w:jc w:val="cente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log (OR)</w:t>
            </w:r>
          </w:p>
        </w:tc>
        <w:tc>
          <w:tcPr>
            <w:tcW w:w="1476" w:type="dxa"/>
            <w:vMerge w:val="restart"/>
            <w:vAlign w:val="center"/>
          </w:tcPr>
          <w:p w14:paraId="272827E2" w14:textId="77777777" w:rsidR="00CB0D03" w:rsidRPr="00561902" w:rsidRDefault="00CB0D03" w:rsidP="002C68C3">
            <w:pPr>
              <w:jc w:val="cente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P</w:t>
            </w:r>
          </w:p>
        </w:tc>
        <w:tc>
          <w:tcPr>
            <w:tcW w:w="576" w:type="dxa"/>
            <w:vMerge/>
            <w:vAlign w:val="center"/>
          </w:tcPr>
          <w:p w14:paraId="4A8EE08B" w14:textId="77777777" w:rsidR="00CB0D03" w:rsidRPr="00561902" w:rsidRDefault="00CB0D03" w:rsidP="002C68C3">
            <w:pPr>
              <w:jc w:val="center"/>
              <w:rPr>
                <w:rFonts w:ascii="Times New Roman" w:hAnsi="Times New Roman" w:cs="Times New Roman"/>
                <w:color w:val="000000" w:themeColor="text1"/>
                <w:sz w:val="24"/>
                <w:szCs w:val="24"/>
              </w:rPr>
            </w:pPr>
          </w:p>
        </w:tc>
        <w:tc>
          <w:tcPr>
            <w:tcW w:w="576" w:type="dxa"/>
            <w:vMerge/>
            <w:vAlign w:val="center"/>
          </w:tcPr>
          <w:p w14:paraId="66490D5C" w14:textId="77777777" w:rsidR="00CB0D03" w:rsidRPr="00561902" w:rsidRDefault="00CB0D03" w:rsidP="002C68C3">
            <w:pPr>
              <w:jc w:val="center"/>
              <w:rPr>
                <w:rFonts w:ascii="Times New Roman" w:hAnsi="Times New Roman" w:cs="Times New Roman"/>
                <w:color w:val="000000" w:themeColor="text1"/>
                <w:sz w:val="24"/>
                <w:szCs w:val="24"/>
              </w:rPr>
            </w:pPr>
          </w:p>
        </w:tc>
        <w:tc>
          <w:tcPr>
            <w:tcW w:w="576" w:type="dxa"/>
            <w:vMerge/>
            <w:vAlign w:val="center"/>
          </w:tcPr>
          <w:p w14:paraId="1B926C99" w14:textId="77777777" w:rsidR="00CB0D03" w:rsidRPr="00561902" w:rsidRDefault="00CB0D03" w:rsidP="002C68C3">
            <w:pPr>
              <w:jc w:val="center"/>
              <w:rPr>
                <w:rFonts w:ascii="Times New Roman" w:hAnsi="Times New Roman" w:cs="Times New Roman"/>
                <w:color w:val="000000" w:themeColor="text1"/>
                <w:sz w:val="24"/>
                <w:szCs w:val="24"/>
              </w:rPr>
            </w:pPr>
          </w:p>
        </w:tc>
        <w:tc>
          <w:tcPr>
            <w:tcW w:w="576" w:type="dxa"/>
            <w:vMerge/>
            <w:vAlign w:val="center"/>
          </w:tcPr>
          <w:p w14:paraId="5B5CEBD1" w14:textId="77777777" w:rsidR="00CB0D03" w:rsidRPr="00561902" w:rsidRDefault="00CB0D03" w:rsidP="002C68C3">
            <w:pPr>
              <w:jc w:val="center"/>
              <w:rPr>
                <w:rFonts w:ascii="Times New Roman" w:hAnsi="Times New Roman" w:cs="Times New Roman"/>
                <w:color w:val="000000" w:themeColor="text1"/>
                <w:sz w:val="24"/>
                <w:szCs w:val="24"/>
              </w:rPr>
            </w:pPr>
          </w:p>
        </w:tc>
      </w:tr>
      <w:tr w:rsidR="00561902" w:rsidRPr="00561902" w14:paraId="3992A205" w14:textId="77777777" w:rsidTr="002C68C3">
        <w:trPr>
          <w:cantSplit/>
          <w:trHeight w:val="55"/>
        </w:trPr>
        <w:tc>
          <w:tcPr>
            <w:tcW w:w="790" w:type="dxa"/>
            <w:vMerge/>
          </w:tcPr>
          <w:p w14:paraId="3652AD1D" w14:textId="77777777" w:rsidR="00CB0D03" w:rsidRPr="00561902" w:rsidRDefault="00CB0D03" w:rsidP="00F026F5">
            <w:pPr>
              <w:rPr>
                <w:rFonts w:ascii="Times New Roman" w:hAnsi="Times New Roman" w:cs="Times New Roman"/>
                <w:color w:val="000000" w:themeColor="text1"/>
                <w:sz w:val="24"/>
                <w:szCs w:val="24"/>
              </w:rPr>
            </w:pPr>
          </w:p>
        </w:tc>
        <w:tc>
          <w:tcPr>
            <w:tcW w:w="1230" w:type="dxa"/>
            <w:vMerge/>
          </w:tcPr>
          <w:p w14:paraId="1CC7FCD7" w14:textId="77777777" w:rsidR="00CB0D03" w:rsidRPr="00561902" w:rsidRDefault="00CB0D03" w:rsidP="00F026F5">
            <w:pPr>
              <w:rPr>
                <w:rFonts w:ascii="Times New Roman" w:hAnsi="Times New Roman" w:cs="Times New Roman"/>
                <w:color w:val="000000" w:themeColor="text1"/>
                <w:sz w:val="24"/>
                <w:szCs w:val="24"/>
              </w:rPr>
            </w:pPr>
          </w:p>
        </w:tc>
        <w:tc>
          <w:tcPr>
            <w:tcW w:w="843" w:type="dxa"/>
            <w:vMerge/>
          </w:tcPr>
          <w:p w14:paraId="3F3B8CA3" w14:textId="77777777" w:rsidR="00CB0D03" w:rsidRPr="00561902" w:rsidRDefault="00CB0D03" w:rsidP="00F026F5">
            <w:pPr>
              <w:rPr>
                <w:rFonts w:ascii="Times New Roman" w:hAnsi="Times New Roman" w:cs="Times New Roman"/>
                <w:color w:val="000000" w:themeColor="text1"/>
                <w:sz w:val="24"/>
                <w:szCs w:val="24"/>
              </w:rPr>
            </w:pPr>
          </w:p>
        </w:tc>
        <w:tc>
          <w:tcPr>
            <w:tcW w:w="720" w:type="dxa"/>
            <w:vAlign w:val="center"/>
          </w:tcPr>
          <w:p w14:paraId="6A8F1C75" w14:textId="77777777" w:rsidR="00CB0D03" w:rsidRPr="00561902" w:rsidRDefault="00CB0D03" w:rsidP="002C68C3">
            <w:pPr>
              <w:ind w:left="-115" w:right="-60" w:firstLine="1"/>
              <w:jc w:val="cente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(OR)</w:t>
            </w:r>
          </w:p>
        </w:tc>
        <w:tc>
          <w:tcPr>
            <w:tcW w:w="1201" w:type="dxa"/>
            <w:vMerge/>
            <w:vAlign w:val="center"/>
          </w:tcPr>
          <w:p w14:paraId="0F43AD24" w14:textId="77777777" w:rsidR="00CB0D03" w:rsidRPr="00561902" w:rsidRDefault="00CB0D03" w:rsidP="002C68C3">
            <w:pPr>
              <w:ind w:left="-115" w:right="-60" w:firstLine="1"/>
              <w:jc w:val="center"/>
              <w:rPr>
                <w:rFonts w:ascii="Times New Roman" w:hAnsi="Times New Roman" w:cs="Times New Roman"/>
                <w:color w:val="000000" w:themeColor="text1"/>
                <w:sz w:val="24"/>
                <w:szCs w:val="24"/>
              </w:rPr>
            </w:pPr>
          </w:p>
        </w:tc>
        <w:tc>
          <w:tcPr>
            <w:tcW w:w="1111" w:type="dxa"/>
            <w:vMerge/>
          </w:tcPr>
          <w:p w14:paraId="3256027D" w14:textId="77777777" w:rsidR="00CB0D03" w:rsidRPr="00561902" w:rsidRDefault="00CB0D03" w:rsidP="00F026F5">
            <w:pPr>
              <w:rPr>
                <w:rFonts w:ascii="Times New Roman" w:hAnsi="Times New Roman" w:cs="Times New Roman"/>
                <w:color w:val="000000" w:themeColor="text1"/>
                <w:sz w:val="24"/>
                <w:szCs w:val="24"/>
              </w:rPr>
            </w:pPr>
          </w:p>
        </w:tc>
        <w:tc>
          <w:tcPr>
            <w:tcW w:w="1476" w:type="dxa"/>
            <w:vMerge/>
          </w:tcPr>
          <w:p w14:paraId="28AA4908" w14:textId="77777777" w:rsidR="00CB0D03" w:rsidRPr="00561902" w:rsidRDefault="00CB0D03" w:rsidP="00F026F5">
            <w:pPr>
              <w:rPr>
                <w:rFonts w:ascii="Times New Roman" w:hAnsi="Times New Roman" w:cs="Times New Roman"/>
                <w:color w:val="000000" w:themeColor="text1"/>
                <w:sz w:val="24"/>
                <w:szCs w:val="24"/>
              </w:rPr>
            </w:pPr>
          </w:p>
        </w:tc>
        <w:tc>
          <w:tcPr>
            <w:tcW w:w="576" w:type="dxa"/>
            <w:vMerge/>
          </w:tcPr>
          <w:p w14:paraId="27C086A8" w14:textId="77777777" w:rsidR="00CB0D03" w:rsidRPr="00561902" w:rsidRDefault="00CB0D03" w:rsidP="00F026F5">
            <w:pPr>
              <w:rPr>
                <w:rFonts w:ascii="Times New Roman" w:hAnsi="Times New Roman" w:cs="Times New Roman"/>
                <w:color w:val="000000" w:themeColor="text1"/>
                <w:sz w:val="24"/>
                <w:szCs w:val="24"/>
              </w:rPr>
            </w:pPr>
          </w:p>
        </w:tc>
        <w:tc>
          <w:tcPr>
            <w:tcW w:w="576" w:type="dxa"/>
            <w:vMerge/>
          </w:tcPr>
          <w:p w14:paraId="1FFAB133" w14:textId="77777777" w:rsidR="00CB0D03" w:rsidRPr="00561902" w:rsidRDefault="00CB0D03" w:rsidP="00F026F5">
            <w:pPr>
              <w:rPr>
                <w:rFonts w:ascii="Times New Roman" w:hAnsi="Times New Roman" w:cs="Times New Roman"/>
                <w:color w:val="000000" w:themeColor="text1"/>
                <w:sz w:val="24"/>
                <w:szCs w:val="24"/>
              </w:rPr>
            </w:pPr>
          </w:p>
        </w:tc>
        <w:tc>
          <w:tcPr>
            <w:tcW w:w="576" w:type="dxa"/>
            <w:vMerge/>
          </w:tcPr>
          <w:p w14:paraId="6F6CC705" w14:textId="77777777" w:rsidR="00CB0D03" w:rsidRPr="00561902" w:rsidRDefault="00CB0D03" w:rsidP="00F026F5">
            <w:pPr>
              <w:rPr>
                <w:rFonts w:ascii="Times New Roman" w:hAnsi="Times New Roman" w:cs="Times New Roman"/>
                <w:color w:val="000000" w:themeColor="text1"/>
                <w:sz w:val="24"/>
                <w:szCs w:val="24"/>
              </w:rPr>
            </w:pPr>
          </w:p>
        </w:tc>
        <w:tc>
          <w:tcPr>
            <w:tcW w:w="576" w:type="dxa"/>
            <w:vMerge/>
          </w:tcPr>
          <w:p w14:paraId="3B1BEE52" w14:textId="77777777" w:rsidR="00CB0D03" w:rsidRPr="00561902" w:rsidRDefault="00CB0D03" w:rsidP="00F026F5">
            <w:pPr>
              <w:rPr>
                <w:rFonts w:ascii="Times New Roman" w:hAnsi="Times New Roman" w:cs="Times New Roman"/>
                <w:color w:val="000000" w:themeColor="text1"/>
                <w:sz w:val="24"/>
                <w:szCs w:val="24"/>
              </w:rPr>
            </w:pPr>
          </w:p>
        </w:tc>
      </w:tr>
      <w:tr w:rsidR="00561902" w:rsidRPr="00561902" w14:paraId="5E498AE3" w14:textId="77777777" w:rsidTr="002C68C3">
        <w:trPr>
          <w:cantSplit/>
          <w:trHeight w:val="55"/>
        </w:trPr>
        <w:tc>
          <w:tcPr>
            <w:tcW w:w="790" w:type="dxa"/>
            <w:vMerge w:val="restart"/>
          </w:tcPr>
          <w:p w14:paraId="495E78AD"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i/>
                <w:color w:val="000000" w:themeColor="text1"/>
                <w:sz w:val="24"/>
                <w:szCs w:val="24"/>
                <w:lang w:val="en-US"/>
              </w:rPr>
              <w:t>IL10</w:t>
            </w:r>
          </w:p>
        </w:tc>
        <w:tc>
          <w:tcPr>
            <w:tcW w:w="1230" w:type="dxa"/>
          </w:tcPr>
          <w:p w14:paraId="48485D0A"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rs1800872</w:t>
            </w:r>
          </w:p>
        </w:tc>
        <w:tc>
          <w:tcPr>
            <w:tcW w:w="843" w:type="dxa"/>
          </w:tcPr>
          <w:p w14:paraId="1B261A75"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ADD</w:t>
            </w:r>
          </w:p>
        </w:tc>
        <w:tc>
          <w:tcPr>
            <w:tcW w:w="720" w:type="dxa"/>
          </w:tcPr>
          <w:p w14:paraId="1FD1BB78" w14:textId="77777777" w:rsidR="002C68C3" w:rsidRPr="00561902" w:rsidRDefault="002C68C3" w:rsidP="00F026F5">
            <w:pPr>
              <w:ind w:left="-115" w:right="-60" w:firstLine="1"/>
              <w:jc w:val="cente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-0.412</w:t>
            </w:r>
          </w:p>
        </w:tc>
        <w:tc>
          <w:tcPr>
            <w:tcW w:w="1201" w:type="dxa"/>
          </w:tcPr>
          <w:p w14:paraId="4C11B094" w14:textId="77777777" w:rsidR="002C68C3" w:rsidRPr="00561902" w:rsidRDefault="002C68C3" w:rsidP="008B12AF">
            <w:pPr>
              <w:ind w:left="-115" w:right="-60" w:firstLine="1"/>
              <w:jc w:val="cente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0.0001413</w:t>
            </w:r>
          </w:p>
        </w:tc>
        <w:tc>
          <w:tcPr>
            <w:tcW w:w="1111" w:type="dxa"/>
          </w:tcPr>
          <w:p w14:paraId="5DAFEA44"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-0.399</w:t>
            </w:r>
          </w:p>
        </w:tc>
        <w:tc>
          <w:tcPr>
            <w:tcW w:w="1476" w:type="dxa"/>
          </w:tcPr>
          <w:p w14:paraId="40BB1E00" w14:textId="77777777" w:rsidR="002C68C3" w:rsidRPr="00561902" w:rsidRDefault="002C68C3" w:rsidP="00F026F5">
            <w:pPr>
              <w:ind w:left="-114"/>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0.001264942</w:t>
            </w:r>
          </w:p>
        </w:tc>
        <w:tc>
          <w:tcPr>
            <w:tcW w:w="576" w:type="dxa"/>
          </w:tcPr>
          <w:p w14:paraId="657AC408"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653</w:t>
            </w:r>
          </w:p>
        </w:tc>
        <w:tc>
          <w:tcPr>
            <w:tcW w:w="576" w:type="dxa"/>
          </w:tcPr>
          <w:p w14:paraId="31BF6589"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225</w:t>
            </w:r>
          </w:p>
        </w:tc>
        <w:tc>
          <w:tcPr>
            <w:tcW w:w="576" w:type="dxa"/>
          </w:tcPr>
          <w:p w14:paraId="16A71190"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287</w:t>
            </w:r>
          </w:p>
        </w:tc>
        <w:tc>
          <w:tcPr>
            <w:tcW w:w="576" w:type="dxa"/>
          </w:tcPr>
          <w:p w14:paraId="22597E28"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141</w:t>
            </w:r>
          </w:p>
        </w:tc>
      </w:tr>
      <w:tr w:rsidR="00561902" w:rsidRPr="00561902" w14:paraId="00ADF597" w14:textId="77777777" w:rsidTr="002C68C3">
        <w:trPr>
          <w:cantSplit/>
          <w:trHeight w:val="55"/>
        </w:trPr>
        <w:tc>
          <w:tcPr>
            <w:tcW w:w="790" w:type="dxa"/>
            <w:vMerge/>
          </w:tcPr>
          <w:p w14:paraId="466215CF" w14:textId="77777777" w:rsidR="002C68C3" w:rsidRPr="00561902" w:rsidRDefault="002C68C3" w:rsidP="00F026F5">
            <w:pPr>
              <w:rPr>
                <w:rFonts w:ascii="Times New Roman" w:hAnsi="Times New Roman" w:cs="Times New Roman"/>
                <w:color w:val="000000" w:themeColor="text1"/>
                <w:sz w:val="24"/>
                <w:szCs w:val="24"/>
              </w:rPr>
            </w:pPr>
          </w:p>
        </w:tc>
        <w:tc>
          <w:tcPr>
            <w:tcW w:w="1230" w:type="dxa"/>
          </w:tcPr>
          <w:p w14:paraId="3BEB7CE4"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rs1800872</w:t>
            </w:r>
          </w:p>
        </w:tc>
        <w:tc>
          <w:tcPr>
            <w:tcW w:w="843" w:type="dxa"/>
          </w:tcPr>
          <w:p w14:paraId="542316BC"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DOM</w:t>
            </w:r>
          </w:p>
        </w:tc>
        <w:tc>
          <w:tcPr>
            <w:tcW w:w="720" w:type="dxa"/>
          </w:tcPr>
          <w:p w14:paraId="612C1751" w14:textId="77777777" w:rsidR="002C68C3" w:rsidRPr="00561902" w:rsidRDefault="002C68C3" w:rsidP="00F026F5">
            <w:pPr>
              <w:ind w:left="-115" w:right="-60" w:firstLine="1"/>
              <w:jc w:val="cente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-0.481</w:t>
            </w:r>
          </w:p>
        </w:tc>
        <w:tc>
          <w:tcPr>
            <w:tcW w:w="1201" w:type="dxa"/>
          </w:tcPr>
          <w:p w14:paraId="73876347" w14:textId="77777777" w:rsidR="002C68C3" w:rsidRPr="00561902" w:rsidRDefault="002C68C3" w:rsidP="008B12AF">
            <w:pPr>
              <w:ind w:left="-115" w:right="-60" w:firstLine="1"/>
              <w:jc w:val="cente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0.0038036</w:t>
            </w:r>
          </w:p>
        </w:tc>
        <w:tc>
          <w:tcPr>
            <w:tcW w:w="1111" w:type="dxa"/>
          </w:tcPr>
          <w:p w14:paraId="2BF8875E"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-0.432</w:t>
            </w:r>
          </w:p>
        </w:tc>
        <w:tc>
          <w:tcPr>
            <w:tcW w:w="1476" w:type="dxa"/>
          </w:tcPr>
          <w:p w14:paraId="786DDC44"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0.022891225</w:t>
            </w:r>
          </w:p>
        </w:tc>
        <w:tc>
          <w:tcPr>
            <w:tcW w:w="576" w:type="dxa"/>
          </w:tcPr>
          <w:p w14:paraId="29A8029B"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653</w:t>
            </w:r>
          </w:p>
        </w:tc>
        <w:tc>
          <w:tcPr>
            <w:tcW w:w="576" w:type="dxa"/>
          </w:tcPr>
          <w:p w14:paraId="2D78CF59"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225</w:t>
            </w:r>
          </w:p>
        </w:tc>
        <w:tc>
          <w:tcPr>
            <w:tcW w:w="576" w:type="dxa"/>
          </w:tcPr>
          <w:p w14:paraId="0EB75769"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428</w:t>
            </w:r>
          </w:p>
        </w:tc>
        <w:tc>
          <w:tcPr>
            <w:tcW w:w="576" w:type="dxa"/>
          </w:tcPr>
          <w:p w14:paraId="2AA114F6"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w:t>
            </w:r>
          </w:p>
        </w:tc>
      </w:tr>
      <w:tr w:rsidR="00561902" w:rsidRPr="00561902" w14:paraId="23569A2A" w14:textId="77777777" w:rsidTr="002C68C3">
        <w:trPr>
          <w:cantSplit/>
          <w:trHeight w:val="55"/>
        </w:trPr>
        <w:tc>
          <w:tcPr>
            <w:tcW w:w="790" w:type="dxa"/>
            <w:vMerge/>
          </w:tcPr>
          <w:p w14:paraId="2CB35BA0" w14:textId="77777777" w:rsidR="002C68C3" w:rsidRPr="00561902" w:rsidRDefault="002C68C3" w:rsidP="00F026F5">
            <w:pPr>
              <w:rPr>
                <w:rFonts w:ascii="Times New Roman" w:hAnsi="Times New Roman" w:cs="Times New Roman"/>
                <w:color w:val="000000" w:themeColor="text1"/>
                <w:sz w:val="24"/>
                <w:szCs w:val="24"/>
              </w:rPr>
            </w:pPr>
          </w:p>
        </w:tc>
        <w:tc>
          <w:tcPr>
            <w:tcW w:w="1230" w:type="dxa"/>
          </w:tcPr>
          <w:p w14:paraId="77CEE4AF"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rs1800872</w:t>
            </w:r>
          </w:p>
        </w:tc>
        <w:tc>
          <w:tcPr>
            <w:tcW w:w="843" w:type="dxa"/>
          </w:tcPr>
          <w:p w14:paraId="572817EE"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REC</w:t>
            </w:r>
          </w:p>
        </w:tc>
        <w:tc>
          <w:tcPr>
            <w:tcW w:w="720" w:type="dxa"/>
          </w:tcPr>
          <w:p w14:paraId="382ADB8E" w14:textId="77777777" w:rsidR="002C68C3" w:rsidRPr="00561902" w:rsidRDefault="002C68C3" w:rsidP="00F026F5">
            <w:pPr>
              <w:ind w:left="-115" w:right="-60" w:firstLine="1"/>
              <w:jc w:val="cente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-0.679</w:t>
            </w:r>
          </w:p>
        </w:tc>
        <w:tc>
          <w:tcPr>
            <w:tcW w:w="1201" w:type="dxa"/>
          </w:tcPr>
          <w:p w14:paraId="5F35A51C" w14:textId="77777777" w:rsidR="002C68C3" w:rsidRPr="00561902" w:rsidRDefault="002C68C3" w:rsidP="008B12AF">
            <w:pPr>
              <w:ind w:left="-115" w:right="-60" w:firstLine="1"/>
              <w:jc w:val="cente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0.0004958</w:t>
            </w:r>
          </w:p>
        </w:tc>
        <w:tc>
          <w:tcPr>
            <w:tcW w:w="1111" w:type="dxa"/>
          </w:tcPr>
          <w:p w14:paraId="280C0ACD"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-0.705</w:t>
            </w:r>
          </w:p>
        </w:tc>
        <w:tc>
          <w:tcPr>
            <w:tcW w:w="1476" w:type="dxa"/>
          </w:tcPr>
          <w:p w14:paraId="710715F7"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0.001662883</w:t>
            </w:r>
          </w:p>
        </w:tc>
        <w:tc>
          <w:tcPr>
            <w:tcW w:w="576" w:type="dxa"/>
          </w:tcPr>
          <w:p w14:paraId="37E2871D"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653</w:t>
            </w:r>
          </w:p>
        </w:tc>
        <w:tc>
          <w:tcPr>
            <w:tcW w:w="576" w:type="dxa"/>
          </w:tcPr>
          <w:p w14:paraId="08662A0C"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512</w:t>
            </w:r>
          </w:p>
        </w:tc>
        <w:tc>
          <w:tcPr>
            <w:tcW w:w="576" w:type="dxa"/>
          </w:tcPr>
          <w:p w14:paraId="5267BEEA"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141</w:t>
            </w:r>
          </w:p>
        </w:tc>
        <w:tc>
          <w:tcPr>
            <w:tcW w:w="576" w:type="dxa"/>
          </w:tcPr>
          <w:p w14:paraId="7113E574"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w:t>
            </w:r>
          </w:p>
        </w:tc>
      </w:tr>
      <w:tr w:rsidR="00561902" w:rsidRPr="00561902" w14:paraId="18FA47BD" w14:textId="77777777" w:rsidTr="002C68C3">
        <w:trPr>
          <w:cantSplit/>
          <w:trHeight w:val="55"/>
        </w:trPr>
        <w:tc>
          <w:tcPr>
            <w:tcW w:w="790" w:type="dxa"/>
            <w:vMerge w:val="restart"/>
          </w:tcPr>
          <w:p w14:paraId="4C64FD05"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i/>
                <w:color w:val="000000" w:themeColor="text1"/>
                <w:sz w:val="24"/>
                <w:szCs w:val="24"/>
                <w:lang w:val="en-US"/>
              </w:rPr>
              <w:t>TNFa</w:t>
            </w:r>
          </w:p>
        </w:tc>
        <w:tc>
          <w:tcPr>
            <w:tcW w:w="1230" w:type="dxa"/>
          </w:tcPr>
          <w:p w14:paraId="594B98C2"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rs1800629</w:t>
            </w:r>
          </w:p>
        </w:tc>
        <w:tc>
          <w:tcPr>
            <w:tcW w:w="843" w:type="dxa"/>
          </w:tcPr>
          <w:p w14:paraId="4430328D"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ADD</w:t>
            </w:r>
          </w:p>
        </w:tc>
        <w:tc>
          <w:tcPr>
            <w:tcW w:w="720" w:type="dxa"/>
          </w:tcPr>
          <w:p w14:paraId="08103088" w14:textId="77777777" w:rsidR="002C68C3" w:rsidRPr="00561902" w:rsidRDefault="002C68C3" w:rsidP="00F026F5">
            <w:pPr>
              <w:ind w:left="-115" w:right="-60" w:firstLine="1"/>
              <w:jc w:val="cente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0.087</w:t>
            </w:r>
          </w:p>
        </w:tc>
        <w:tc>
          <w:tcPr>
            <w:tcW w:w="1201" w:type="dxa"/>
          </w:tcPr>
          <w:p w14:paraId="702274B2" w14:textId="77777777" w:rsidR="002C68C3" w:rsidRPr="00561902" w:rsidRDefault="002C68C3" w:rsidP="008B12AF">
            <w:pPr>
              <w:ind w:left="-115" w:right="-60" w:firstLine="1"/>
              <w:jc w:val="cente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0.5733222</w:t>
            </w:r>
          </w:p>
        </w:tc>
        <w:tc>
          <w:tcPr>
            <w:tcW w:w="1111" w:type="dxa"/>
          </w:tcPr>
          <w:p w14:paraId="74E3BFB4"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0.301</w:t>
            </w:r>
          </w:p>
        </w:tc>
        <w:tc>
          <w:tcPr>
            <w:tcW w:w="1476" w:type="dxa"/>
          </w:tcPr>
          <w:p w14:paraId="603E6416"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0.091186679</w:t>
            </w:r>
          </w:p>
        </w:tc>
        <w:tc>
          <w:tcPr>
            <w:tcW w:w="576" w:type="dxa"/>
          </w:tcPr>
          <w:p w14:paraId="54927808"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666</w:t>
            </w:r>
          </w:p>
        </w:tc>
        <w:tc>
          <w:tcPr>
            <w:tcW w:w="576" w:type="dxa"/>
          </w:tcPr>
          <w:p w14:paraId="1213B528"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482</w:t>
            </w:r>
          </w:p>
        </w:tc>
        <w:tc>
          <w:tcPr>
            <w:tcW w:w="576" w:type="dxa"/>
          </w:tcPr>
          <w:p w14:paraId="191988BD"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170</w:t>
            </w:r>
          </w:p>
        </w:tc>
        <w:tc>
          <w:tcPr>
            <w:tcW w:w="576" w:type="dxa"/>
          </w:tcPr>
          <w:p w14:paraId="039F7FE6"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14</w:t>
            </w:r>
          </w:p>
        </w:tc>
      </w:tr>
      <w:tr w:rsidR="00561902" w:rsidRPr="00561902" w14:paraId="5DE5FA57" w14:textId="77777777" w:rsidTr="002C68C3">
        <w:trPr>
          <w:cantSplit/>
          <w:trHeight w:val="55"/>
        </w:trPr>
        <w:tc>
          <w:tcPr>
            <w:tcW w:w="790" w:type="dxa"/>
            <w:vMerge/>
          </w:tcPr>
          <w:p w14:paraId="549EE571" w14:textId="77777777" w:rsidR="002C68C3" w:rsidRPr="00561902" w:rsidRDefault="002C68C3" w:rsidP="00F026F5">
            <w:pPr>
              <w:rPr>
                <w:rFonts w:ascii="Times New Roman" w:hAnsi="Times New Roman" w:cs="Times New Roman"/>
                <w:color w:val="000000" w:themeColor="text1"/>
                <w:sz w:val="24"/>
                <w:szCs w:val="24"/>
              </w:rPr>
            </w:pPr>
          </w:p>
        </w:tc>
        <w:tc>
          <w:tcPr>
            <w:tcW w:w="1230" w:type="dxa"/>
          </w:tcPr>
          <w:p w14:paraId="6ED4FA56"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rs1800629</w:t>
            </w:r>
          </w:p>
        </w:tc>
        <w:tc>
          <w:tcPr>
            <w:tcW w:w="843" w:type="dxa"/>
          </w:tcPr>
          <w:p w14:paraId="7B94B0B8"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DOM</w:t>
            </w:r>
          </w:p>
        </w:tc>
        <w:tc>
          <w:tcPr>
            <w:tcW w:w="720" w:type="dxa"/>
          </w:tcPr>
          <w:p w14:paraId="124C903D" w14:textId="77777777" w:rsidR="002C68C3" w:rsidRPr="00561902" w:rsidRDefault="002C68C3" w:rsidP="00F026F5">
            <w:pPr>
              <w:ind w:left="-115" w:right="-60" w:firstLine="1"/>
              <w:jc w:val="cente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0.169</w:t>
            </w:r>
          </w:p>
        </w:tc>
        <w:tc>
          <w:tcPr>
            <w:tcW w:w="1201" w:type="dxa"/>
          </w:tcPr>
          <w:p w14:paraId="1E461E59" w14:textId="77777777" w:rsidR="002C68C3" w:rsidRPr="00561902" w:rsidRDefault="002C68C3" w:rsidP="008B12AF">
            <w:pPr>
              <w:ind w:left="-115" w:right="-60" w:firstLine="1"/>
              <w:jc w:val="cente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0.3299276</w:t>
            </w:r>
          </w:p>
        </w:tc>
        <w:tc>
          <w:tcPr>
            <w:tcW w:w="1111" w:type="dxa"/>
          </w:tcPr>
          <w:p w14:paraId="0306F9ED"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0.44</w:t>
            </w:r>
          </w:p>
        </w:tc>
        <w:tc>
          <w:tcPr>
            <w:tcW w:w="1476" w:type="dxa"/>
          </w:tcPr>
          <w:p w14:paraId="3DAEB86A"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0.028844101</w:t>
            </w:r>
          </w:p>
        </w:tc>
        <w:tc>
          <w:tcPr>
            <w:tcW w:w="576" w:type="dxa"/>
          </w:tcPr>
          <w:p w14:paraId="72E580A4"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666</w:t>
            </w:r>
          </w:p>
        </w:tc>
        <w:tc>
          <w:tcPr>
            <w:tcW w:w="576" w:type="dxa"/>
          </w:tcPr>
          <w:p w14:paraId="69850504"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482</w:t>
            </w:r>
          </w:p>
        </w:tc>
        <w:tc>
          <w:tcPr>
            <w:tcW w:w="576" w:type="dxa"/>
          </w:tcPr>
          <w:p w14:paraId="2F1E6AF5"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184</w:t>
            </w:r>
          </w:p>
        </w:tc>
        <w:tc>
          <w:tcPr>
            <w:tcW w:w="576" w:type="dxa"/>
          </w:tcPr>
          <w:p w14:paraId="3CFA0030"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0</w:t>
            </w:r>
          </w:p>
        </w:tc>
      </w:tr>
      <w:tr w:rsidR="00561902" w:rsidRPr="00561902" w14:paraId="5AFAF0B8" w14:textId="77777777" w:rsidTr="002C68C3">
        <w:trPr>
          <w:cantSplit/>
          <w:trHeight w:val="55"/>
        </w:trPr>
        <w:tc>
          <w:tcPr>
            <w:tcW w:w="790" w:type="dxa"/>
            <w:vMerge/>
          </w:tcPr>
          <w:p w14:paraId="5AC1D1B1" w14:textId="77777777" w:rsidR="002C68C3" w:rsidRPr="00561902" w:rsidRDefault="002C68C3" w:rsidP="00F026F5">
            <w:pPr>
              <w:rPr>
                <w:rFonts w:ascii="Times New Roman" w:hAnsi="Times New Roman" w:cs="Times New Roman"/>
                <w:color w:val="000000" w:themeColor="text1"/>
                <w:sz w:val="24"/>
                <w:szCs w:val="24"/>
              </w:rPr>
            </w:pPr>
          </w:p>
        </w:tc>
        <w:tc>
          <w:tcPr>
            <w:tcW w:w="1230" w:type="dxa"/>
          </w:tcPr>
          <w:p w14:paraId="58965754"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rs1800629</w:t>
            </w:r>
          </w:p>
        </w:tc>
        <w:tc>
          <w:tcPr>
            <w:tcW w:w="843" w:type="dxa"/>
          </w:tcPr>
          <w:p w14:paraId="1AA11E2A"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REC</w:t>
            </w:r>
          </w:p>
        </w:tc>
        <w:tc>
          <w:tcPr>
            <w:tcW w:w="720" w:type="dxa"/>
          </w:tcPr>
          <w:p w14:paraId="320EF345" w14:textId="77777777" w:rsidR="002C68C3" w:rsidRPr="00561902" w:rsidRDefault="002C68C3" w:rsidP="00F026F5">
            <w:pPr>
              <w:ind w:left="-115" w:right="-60" w:firstLine="1"/>
              <w:jc w:val="cente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-0.597</w:t>
            </w:r>
          </w:p>
        </w:tc>
        <w:tc>
          <w:tcPr>
            <w:tcW w:w="1201" w:type="dxa"/>
          </w:tcPr>
          <w:p w14:paraId="029778E2" w14:textId="77777777" w:rsidR="002C68C3" w:rsidRPr="00561902" w:rsidRDefault="002C68C3" w:rsidP="008B12AF">
            <w:pPr>
              <w:ind w:left="-115" w:right="-60" w:firstLine="1"/>
              <w:jc w:val="cente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0.289199</w:t>
            </w:r>
          </w:p>
        </w:tc>
        <w:tc>
          <w:tcPr>
            <w:tcW w:w="1111" w:type="dxa"/>
          </w:tcPr>
          <w:p w14:paraId="08052F47"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-0.545</w:t>
            </w:r>
          </w:p>
        </w:tc>
        <w:tc>
          <w:tcPr>
            <w:tcW w:w="1476" w:type="dxa"/>
          </w:tcPr>
          <w:p w14:paraId="49F35A9C"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0.388593326</w:t>
            </w:r>
          </w:p>
        </w:tc>
        <w:tc>
          <w:tcPr>
            <w:tcW w:w="576" w:type="dxa"/>
          </w:tcPr>
          <w:p w14:paraId="17E7FCC4"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666</w:t>
            </w:r>
          </w:p>
        </w:tc>
        <w:tc>
          <w:tcPr>
            <w:tcW w:w="576" w:type="dxa"/>
          </w:tcPr>
          <w:p w14:paraId="39D89730"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652</w:t>
            </w:r>
          </w:p>
        </w:tc>
        <w:tc>
          <w:tcPr>
            <w:tcW w:w="576" w:type="dxa"/>
          </w:tcPr>
          <w:p w14:paraId="452CD7D1"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14</w:t>
            </w:r>
          </w:p>
        </w:tc>
        <w:tc>
          <w:tcPr>
            <w:tcW w:w="576" w:type="dxa"/>
          </w:tcPr>
          <w:p w14:paraId="64603C6C"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0</w:t>
            </w:r>
          </w:p>
        </w:tc>
      </w:tr>
      <w:tr w:rsidR="00561902" w:rsidRPr="00561902" w14:paraId="6DF6A9A0" w14:textId="77777777" w:rsidTr="002C68C3">
        <w:trPr>
          <w:cantSplit/>
          <w:trHeight w:val="55"/>
        </w:trPr>
        <w:tc>
          <w:tcPr>
            <w:tcW w:w="790" w:type="dxa"/>
            <w:vMerge w:val="restart"/>
          </w:tcPr>
          <w:p w14:paraId="67F1BBDA"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i/>
                <w:color w:val="000000" w:themeColor="text1"/>
                <w:sz w:val="24"/>
                <w:szCs w:val="24"/>
                <w:lang w:val="en-US"/>
              </w:rPr>
              <w:t>IL10</w:t>
            </w:r>
          </w:p>
        </w:tc>
        <w:tc>
          <w:tcPr>
            <w:tcW w:w="1230" w:type="dxa"/>
          </w:tcPr>
          <w:p w14:paraId="3FC08172"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rs1800896</w:t>
            </w:r>
          </w:p>
        </w:tc>
        <w:tc>
          <w:tcPr>
            <w:tcW w:w="843" w:type="dxa"/>
          </w:tcPr>
          <w:p w14:paraId="5732D7CA"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ADD</w:t>
            </w:r>
          </w:p>
        </w:tc>
        <w:tc>
          <w:tcPr>
            <w:tcW w:w="720" w:type="dxa"/>
          </w:tcPr>
          <w:p w14:paraId="548D575E" w14:textId="77777777" w:rsidR="002C68C3" w:rsidRPr="00561902" w:rsidRDefault="002C68C3" w:rsidP="00F026F5">
            <w:pPr>
              <w:ind w:left="-115" w:right="-60" w:firstLine="1"/>
              <w:jc w:val="cente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0.543</w:t>
            </w:r>
          </w:p>
        </w:tc>
        <w:tc>
          <w:tcPr>
            <w:tcW w:w="1201" w:type="dxa"/>
          </w:tcPr>
          <w:p w14:paraId="4D5D9C12" w14:textId="77777777" w:rsidR="002C68C3" w:rsidRPr="00561902" w:rsidRDefault="002C68C3" w:rsidP="008B12AF">
            <w:pPr>
              <w:ind w:left="-115" w:right="-60" w:firstLine="1"/>
              <w:jc w:val="cente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2.167E-05</w:t>
            </w:r>
          </w:p>
        </w:tc>
        <w:tc>
          <w:tcPr>
            <w:tcW w:w="1111" w:type="dxa"/>
          </w:tcPr>
          <w:p w14:paraId="1B394019"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0.567</w:t>
            </w:r>
          </w:p>
        </w:tc>
        <w:tc>
          <w:tcPr>
            <w:tcW w:w="1476" w:type="dxa"/>
          </w:tcPr>
          <w:p w14:paraId="7E5CC596"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8.49554E-05</w:t>
            </w:r>
          </w:p>
        </w:tc>
        <w:tc>
          <w:tcPr>
            <w:tcW w:w="576" w:type="dxa"/>
          </w:tcPr>
          <w:p w14:paraId="481508C6"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704</w:t>
            </w:r>
          </w:p>
        </w:tc>
        <w:tc>
          <w:tcPr>
            <w:tcW w:w="576" w:type="dxa"/>
          </w:tcPr>
          <w:p w14:paraId="69FE6261"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294</w:t>
            </w:r>
          </w:p>
        </w:tc>
        <w:tc>
          <w:tcPr>
            <w:tcW w:w="576" w:type="dxa"/>
          </w:tcPr>
          <w:p w14:paraId="5F1103E5"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358</w:t>
            </w:r>
          </w:p>
        </w:tc>
        <w:tc>
          <w:tcPr>
            <w:tcW w:w="576" w:type="dxa"/>
          </w:tcPr>
          <w:p w14:paraId="2ACF4E2C"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52</w:t>
            </w:r>
          </w:p>
        </w:tc>
      </w:tr>
      <w:tr w:rsidR="00561902" w:rsidRPr="00561902" w14:paraId="607BCB27" w14:textId="77777777" w:rsidTr="002C68C3">
        <w:trPr>
          <w:cantSplit/>
          <w:trHeight w:val="55"/>
        </w:trPr>
        <w:tc>
          <w:tcPr>
            <w:tcW w:w="790" w:type="dxa"/>
            <w:vMerge/>
          </w:tcPr>
          <w:p w14:paraId="2AD64F72" w14:textId="77777777" w:rsidR="002C68C3" w:rsidRPr="00561902" w:rsidRDefault="002C68C3" w:rsidP="00F026F5">
            <w:pPr>
              <w:rPr>
                <w:rFonts w:ascii="Times New Roman" w:hAnsi="Times New Roman" w:cs="Times New Roman"/>
                <w:color w:val="000000" w:themeColor="text1"/>
                <w:sz w:val="24"/>
                <w:szCs w:val="24"/>
              </w:rPr>
            </w:pPr>
          </w:p>
        </w:tc>
        <w:tc>
          <w:tcPr>
            <w:tcW w:w="1230" w:type="dxa"/>
          </w:tcPr>
          <w:p w14:paraId="7AB286AD"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rs1800896</w:t>
            </w:r>
          </w:p>
        </w:tc>
        <w:tc>
          <w:tcPr>
            <w:tcW w:w="843" w:type="dxa"/>
          </w:tcPr>
          <w:p w14:paraId="2DE598E1"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DOM</w:t>
            </w:r>
          </w:p>
        </w:tc>
        <w:tc>
          <w:tcPr>
            <w:tcW w:w="720" w:type="dxa"/>
          </w:tcPr>
          <w:p w14:paraId="5C26B74B" w14:textId="77777777" w:rsidR="002C68C3" w:rsidRPr="00561902" w:rsidRDefault="002C68C3" w:rsidP="00F026F5">
            <w:pPr>
              <w:ind w:left="-115" w:right="-60" w:firstLine="1"/>
              <w:jc w:val="cente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0.79</w:t>
            </w:r>
          </w:p>
        </w:tc>
        <w:tc>
          <w:tcPr>
            <w:tcW w:w="1201" w:type="dxa"/>
          </w:tcPr>
          <w:p w14:paraId="5452A3FE" w14:textId="77777777" w:rsidR="002C68C3" w:rsidRPr="00561902" w:rsidRDefault="002C68C3" w:rsidP="008B12AF">
            <w:pPr>
              <w:ind w:left="-115" w:right="-60" w:firstLine="1"/>
              <w:jc w:val="cente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3.705E-07</w:t>
            </w:r>
          </w:p>
        </w:tc>
        <w:tc>
          <w:tcPr>
            <w:tcW w:w="1111" w:type="dxa"/>
          </w:tcPr>
          <w:p w14:paraId="016A28C2"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0.894</w:t>
            </w:r>
          </w:p>
        </w:tc>
        <w:tc>
          <w:tcPr>
            <w:tcW w:w="1476" w:type="dxa"/>
          </w:tcPr>
          <w:p w14:paraId="60AA5A04"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5.86488E-07</w:t>
            </w:r>
          </w:p>
        </w:tc>
        <w:tc>
          <w:tcPr>
            <w:tcW w:w="576" w:type="dxa"/>
          </w:tcPr>
          <w:p w14:paraId="024C267F"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704</w:t>
            </w:r>
          </w:p>
        </w:tc>
        <w:tc>
          <w:tcPr>
            <w:tcW w:w="576" w:type="dxa"/>
          </w:tcPr>
          <w:p w14:paraId="3E6D8950"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294</w:t>
            </w:r>
          </w:p>
        </w:tc>
        <w:tc>
          <w:tcPr>
            <w:tcW w:w="576" w:type="dxa"/>
          </w:tcPr>
          <w:p w14:paraId="0B399E3B"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410</w:t>
            </w:r>
          </w:p>
        </w:tc>
        <w:tc>
          <w:tcPr>
            <w:tcW w:w="576" w:type="dxa"/>
          </w:tcPr>
          <w:p w14:paraId="3C77F196"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0</w:t>
            </w:r>
          </w:p>
        </w:tc>
      </w:tr>
      <w:tr w:rsidR="00561902" w:rsidRPr="00561902" w14:paraId="169A7D14" w14:textId="77777777" w:rsidTr="002C68C3">
        <w:trPr>
          <w:cantSplit/>
          <w:trHeight w:val="55"/>
        </w:trPr>
        <w:tc>
          <w:tcPr>
            <w:tcW w:w="790" w:type="dxa"/>
            <w:vMerge/>
          </w:tcPr>
          <w:p w14:paraId="082D71D6" w14:textId="77777777" w:rsidR="002C68C3" w:rsidRPr="00561902" w:rsidRDefault="002C68C3" w:rsidP="00F026F5">
            <w:pPr>
              <w:rPr>
                <w:rFonts w:ascii="Times New Roman" w:hAnsi="Times New Roman" w:cs="Times New Roman"/>
                <w:color w:val="000000" w:themeColor="text1"/>
                <w:sz w:val="24"/>
                <w:szCs w:val="24"/>
              </w:rPr>
            </w:pPr>
          </w:p>
        </w:tc>
        <w:tc>
          <w:tcPr>
            <w:tcW w:w="1230" w:type="dxa"/>
          </w:tcPr>
          <w:p w14:paraId="5274C9FA"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rs1800896</w:t>
            </w:r>
          </w:p>
        </w:tc>
        <w:tc>
          <w:tcPr>
            <w:tcW w:w="843" w:type="dxa"/>
          </w:tcPr>
          <w:p w14:paraId="65754E3D"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REC</w:t>
            </w:r>
          </w:p>
        </w:tc>
        <w:tc>
          <w:tcPr>
            <w:tcW w:w="720" w:type="dxa"/>
          </w:tcPr>
          <w:p w14:paraId="604772DE" w14:textId="77777777" w:rsidR="002C68C3" w:rsidRPr="00561902" w:rsidRDefault="002C68C3" w:rsidP="00F026F5">
            <w:pPr>
              <w:ind w:left="-115" w:right="-60" w:firstLine="1"/>
              <w:jc w:val="cente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0.104</w:t>
            </w:r>
          </w:p>
        </w:tc>
        <w:tc>
          <w:tcPr>
            <w:tcW w:w="1201" w:type="dxa"/>
          </w:tcPr>
          <w:p w14:paraId="300EA064" w14:textId="77777777" w:rsidR="002C68C3" w:rsidRPr="00561902" w:rsidRDefault="002C68C3" w:rsidP="008B12AF">
            <w:pPr>
              <w:ind w:left="-115" w:right="-60" w:firstLine="1"/>
              <w:jc w:val="cente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0.7209411</w:t>
            </w:r>
          </w:p>
        </w:tc>
        <w:tc>
          <w:tcPr>
            <w:tcW w:w="1111" w:type="dxa"/>
          </w:tcPr>
          <w:p w14:paraId="3C2BEBD4"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-0.075</w:t>
            </w:r>
          </w:p>
        </w:tc>
        <w:tc>
          <w:tcPr>
            <w:tcW w:w="1476" w:type="dxa"/>
          </w:tcPr>
          <w:p w14:paraId="7C02F323"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0.817014128</w:t>
            </w:r>
          </w:p>
        </w:tc>
        <w:tc>
          <w:tcPr>
            <w:tcW w:w="576" w:type="dxa"/>
          </w:tcPr>
          <w:p w14:paraId="18367EBA"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704</w:t>
            </w:r>
          </w:p>
        </w:tc>
        <w:tc>
          <w:tcPr>
            <w:tcW w:w="576" w:type="dxa"/>
          </w:tcPr>
          <w:p w14:paraId="7DA86688"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652</w:t>
            </w:r>
          </w:p>
        </w:tc>
        <w:tc>
          <w:tcPr>
            <w:tcW w:w="576" w:type="dxa"/>
          </w:tcPr>
          <w:p w14:paraId="40725BC1"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52</w:t>
            </w:r>
          </w:p>
        </w:tc>
        <w:tc>
          <w:tcPr>
            <w:tcW w:w="576" w:type="dxa"/>
          </w:tcPr>
          <w:p w14:paraId="7E36C7C3"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0</w:t>
            </w:r>
          </w:p>
        </w:tc>
      </w:tr>
      <w:tr w:rsidR="00561902" w:rsidRPr="00561902" w14:paraId="13CDE342" w14:textId="77777777" w:rsidTr="002C68C3">
        <w:trPr>
          <w:cantSplit/>
          <w:trHeight w:val="55"/>
        </w:trPr>
        <w:tc>
          <w:tcPr>
            <w:tcW w:w="790" w:type="dxa"/>
            <w:vMerge w:val="restart"/>
          </w:tcPr>
          <w:p w14:paraId="3FBD17D8"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i/>
                <w:color w:val="000000" w:themeColor="text1"/>
                <w:sz w:val="24"/>
                <w:szCs w:val="24"/>
                <w:lang w:val="en-US"/>
              </w:rPr>
              <w:t>IL10</w:t>
            </w:r>
          </w:p>
        </w:tc>
        <w:tc>
          <w:tcPr>
            <w:tcW w:w="1230" w:type="dxa"/>
          </w:tcPr>
          <w:p w14:paraId="5448A06B"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rs1800871</w:t>
            </w:r>
          </w:p>
        </w:tc>
        <w:tc>
          <w:tcPr>
            <w:tcW w:w="843" w:type="dxa"/>
          </w:tcPr>
          <w:p w14:paraId="013F18BE"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ADD</w:t>
            </w:r>
          </w:p>
        </w:tc>
        <w:tc>
          <w:tcPr>
            <w:tcW w:w="720" w:type="dxa"/>
          </w:tcPr>
          <w:p w14:paraId="6CA4EBC4" w14:textId="77777777" w:rsidR="002C68C3" w:rsidRPr="00561902" w:rsidRDefault="002C68C3" w:rsidP="00F026F5">
            <w:pPr>
              <w:ind w:left="-115" w:right="-60" w:firstLine="1"/>
              <w:jc w:val="cente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-0.163</w:t>
            </w:r>
          </w:p>
        </w:tc>
        <w:tc>
          <w:tcPr>
            <w:tcW w:w="1201" w:type="dxa"/>
          </w:tcPr>
          <w:p w14:paraId="0DF5A7A2" w14:textId="77777777" w:rsidR="002C68C3" w:rsidRPr="00561902" w:rsidRDefault="002C68C3" w:rsidP="008B12AF">
            <w:pPr>
              <w:ind w:left="-115" w:right="-60" w:firstLine="1"/>
              <w:jc w:val="cente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0.1656536</w:t>
            </w:r>
          </w:p>
        </w:tc>
        <w:tc>
          <w:tcPr>
            <w:tcW w:w="1111" w:type="dxa"/>
          </w:tcPr>
          <w:p w14:paraId="242CA062"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0.178</w:t>
            </w:r>
          </w:p>
        </w:tc>
        <w:tc>
          <w:tcPr>
            <w:tcW w:w="1476" w:type="dxa"/>
          </w:tcPr>
          <w:p w14:paraId="5F11A1B9"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0.1745097</w:t>
            </w:r>
          </w:p>
        </w:tc>
        <w:tc>
          <w:tcPr>
            <w:tcW w:w="576" w:type="dxa"/>
          </w:tcPr>
          <w:p w14:paraId="4276130B"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730</w:t>
            </w:r>
          </w:p>
        </w:tc>
        <w:tc>
          <w:tcPr>
            <w:tcW w:w="576" w:type="dxa"/>
          </w:tcPr>
          <w:p w14:paraId="46C568DC"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172</w:t>
            </w:r>
          </w:p>
        </w:tc>
        <w:tc>
          <w:tcPr>
            <w:tcW w:w="576" w:type="dxa"/>
          </w:tcPr>
          <w:p w14:paraId="1E548DED"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433</w:t>
            </w:r>
          </w:p>
        </w:tc>
        <w:tc>
          <w:tcPr>
            <w:tcW w:w="576" w:type="dxa"/>
          </w:tcPr>
          <w:p w14:paraId="2CD573F2"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125</w:t>
            </w:r>
          </w:p>
        </w:tc>
      </w:tr>
      <w:tr w:rsidR="00561902" w:rsidRPr="00561902" w14:paraId="0D606E63" w14:textId="77777777" w:rsidTr="002C68C3">
        <w:trPr>
          <w:cantSplit/>
          <w:trHeight w:val="55"/>
        </w:trPr>
        <w:tc>
          <w:tcPr>
            <w:tcW w:w="790" w:type="dxa"/>
            <w:vMerge/>
          </w:tcPr>
          <w:p w14:paraId="5C94145F" w14:textId="77777777" w:rsidR="002C68C3" w:rsidRPr="00561902" w:rsidRDefault="002C68C3" w:rsidP="00F026F5">
            <w:pPr>
              <w:rPr>
                <w:rFonts w:ascii="Times New Roman" w:hAnsi="Times New Roman" w:cs="Times New Roman"/>
                <w:color w:val="000000" w:themeColor="text1"/>
                <w:sz w:val="24"/>
                <w:szCs w:val="24"/>
              </w:rPr>
            </w:pPr>
          </w:p>
        </w:tc>
        <w:tc>
          <w:tcPr>
            <w:tcW w:w="1230" w:type="dxa"/>
          </w:tcPr>
          <w:p w14:paraId="37DE5F99"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rs1800871</w:t>
            </w:r>
          </w:p>
        </w:tc>
        <w:tc>
          <w:tcPr>
            <w:tcW w:w="843" w:type="dxa"/>
          </w:tcPr>
          <w:p w14:paraId="69063750"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DOM</w:t>
            </w:r>
          </w:p>
        </w:tc>
        <w:tc>
          <w:tcPr>
            <w:tcW w:w="720" w:type="dxa"/>
          </w:tcPr>
          <w:p w14:paraId="2E84E3E3" w14:textId="77777777" w:rsidR="002C68C3" w:rsidRPr="00561902" w:rsidRDefault="002C68C3" w:rsidP="00F026F5">
            <w:pPr>
              <w:ind w:left="-115" w:right="-60" w:firstLine="1"/>
              <w:jc w:val="cente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0.488</w:t>
            </w:r>
          </w:p>
        </w:tc>
        <w:tc>
          <w:tcPr>
            <w:tcW w:w="1201" w:type="dxa"/>
          </w:tcPr>
          <w:p w14:paraId="3B273D8D" w14:textId="77777777" w:rsidR="002C68C3" w:rsidRPr="00561902" w:rsidRDefault="002C68C3" w:rsidP="008B12AF">
            <w:pPr>
              <w:ind w:left="-115" w:right="-60" w:firstLine="1"/>
              <w:jc w:val="cente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0.0054006</w:t>
            </w:r>
          </w:p>
        </w:tc>
        <w:tc>
          <w:tcPr>
            <w:tcW w:w="1111" w:type="dxa"/>
          </w:tcPr>
          <w:p w14:paraId="6B712C00"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0.354</w:t>
            </w:r>
          </w:p>
        </w:tc>
        <w:tc>
          <w:tcPr>
            <w:tcW w:w="1476" w:type="dxa"/>
          </w:tcPr>
          <w:p w14:paraId="6FB1FDC6"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0.074409341</w:t>
            </w:r>
          </w:p>
        </w:tc>
        <w:tc>
          <w:tcPr>
            <w:tcW w:w="576" w:type="dxa"/>
          </w:tcPr>
          <w:p w14:paraId="1A6185D9"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730</w:t>
            </w:r>
          </w:p>
        </w:tc>
        <w:tc>
          <w:tcPr>
            <w:tcW w:w="576" w:type="dxa"/>
          </w:tcPr>
          <w:p w14:paraId="2A58A57C"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172</w:t>
            </w:r>
          </w:p>
        </w:tc>
        <w:tc>
          <w:tcPr>
            <w:tcW w:w="576" w:type="dxa"/>
          </w:tcPr>
          <w:p w14:paraId="25D13CBF"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558</w:t>
            </w:r>
          </w:p>
        </w:tc>
        <w:tc>
          <w:tcPr>
            <w:tcW w:w="576" w:type="dxa"/>
          </w:tcPr>
          <w:p w14:paraId="671435CA"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0</w:t>
            </w:r>
          </w:p>
        </w:tc>
      </w:tr>
      <w:tr w:rsidR="00561902" w:rsidRPr="00561902" w14:paraId="22E687E4" w14:textId="77777777" w:rsidTr="002C68C3">
        <w:trPr>
          <w:cantSplit/>
          <w:trHeight w:val="55"/>
        </w:trPr>
        <w:tc>
          <w:tcPr>
            <w:tcW w:w="790" w:type="dxa"/>
            <w:vMerge/>
          </w:tcPr>
          <w:p w14:paraId="477783F0" w14:textId="77777777" w:rsidR="002C68C3" w:rsidRPr="00561902" w:rsidRDefault="002C68C3" w:rsidP="00F026F5">
            <w:pPr>
              <w:rPr>
                <w:rFonts w:ascii="Times New Roman" w:hAnsi="Times New Roman" w:cs="Times New Roman"/>
                <w:color w:val="000000" w:themeColor="text1"/>
                <w:sz w:val="24"/>
                <w:szCs w:val="24"/>
              </w:rPr>
            </w:pPr>
          </w:p>
        </w:tc>
        <w:tc>
          <w:tcPr>
            <w:tcW w:w="1230" w:type="dxa"/>
          </w:tcPr>
          <w:p w14:paraId="4F0D5BF6"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rs1800871</w:t>
            </w:r>
          </w:p>
        </w:tc>
        <w:tc>
          <w:tcPr>
            <w:tcW w:w="843" w:type="dxa"/>
          </w:tcPr>
          <w:p w14:paraId="4E8DDB09"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REC</w:t>
            </w:r>
          </w:p>
        </w:tc>
        <w:tc>
          <w:tcPr>
            <w:tcW w:w="720" w:type="dxa"/>
          </w:tcPr>
          <w:p w14:paraId="3318CCF9" w14:textId="77777777" w:rsidR="002C68C3" w:rsidRPr="00561902" w:rsidRDefault="002C68C3" w:rsidP="00F026F5">
            <w:pPr>
              <w:ind w:left="-115" w:right="-60" w:firstLine="1"/>
              <w:jc w:val="cente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-1.102</w:t>
            </w:r>
          </w:p>
        </w:tc>
        <w:tc>
          <w:tcPr>
            <w:tcW w:w="1201" w:type="dxa"/>
          </w:tcPr>
          <w:p w14:paraId="597C4B17" w14:textId="77777777" w:rsidR="002C68C3" w:rsidRPr="00561902" w:rsidRDefault="002C68C3" w:rsidP="008B12AF">
            <w:pPr>
              <w:ind w:left="-115" w:right="-60" w:firstLine="1"/>
              <w:jc w:val="cente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1.065E-07</w:t>
            </w:r>
          </w:p>
        </w:tc>
        <w:tc>
          <w:tcPr>
            <w:tcW w:w="1111" w:type="dxa"/>
          </w:tcPr>
          <w:p w14:paraId="10599B02"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-1.01</w:t>
            </w:r>
          </w:p>
        </w:tc>
        <w:tc>
          <w:tcPr>
            <w:tcW w:w="1476" w:type="dxa"/>
          </w:tcPr>
          <w:p w14:paraId="589C538C"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1.94248E-05</w:t>
            </w:r>
          </w:p>
        </w:tc>
        <w:tc>
          <w:tcPr>
            <w:tcW w:w="576" w:type="dxa"/>
          </w:tcPr>
          <w:p w14:paraId="003E0811"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730</w:t>
            </w:r>
          </w:p>
        </w:tc>
        <w:tc>
          <w:tcPr>
            <w:tcW w:w="576" w:type="dxa"/>
          </w:tcPr>
          <w:p w14:paraId="66C81E5C"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605</w:t>
            </w:r>
          </w:p>
        </w:tc>
        <w:tc>
          <w:tcPr>
            <w:tcW w:w="576" w:type="dxa"/>
          </w:tcPr>
          <w:p w14:paraId="26419361"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125</w:t>
            </w:r>
          </w:p>
        </w:tc>
        <w:tc>
          <w:tcPr>
            <w:tcW w:w="576" w:type="dxa"/>
          </w:tcPr>
          <w:p w14:paraId="3CBFBDF0"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0</w:t>
            </w:r>
          </w:p>
        </w:tc>
      </w:tr>
      <w:tr w:rsidR="00561902" w:rsidRPr="00561902" w14:paraId="3C4CA284" w14:textId="77777777" w:rsidTr="002C68C3">
        <w:trPr>
          <w:cantSplit/>
          <w:trHeight w:val="55"/>
        </w:trPr>
        <w:tc>
          <w:tcPr>
            <w:tcW w:w="790" w:type="dxa"/>
            <w:vMerge w:val="restart"/>
          </w:tcPr>
          <w:p w14:paraId="00F7F84B"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i/>
                <w:color w:val="000000" w:themeColor="text1"/>
                <w:sz w:val="24"/>
                <w:szCs w:val="24"/>
                <w:lang w:val="en-US"/>
              </w:rPr>
              <w:t>TP53</w:t>
            </w:r>
          </w:p>
        </w:tc>
        <w:tc>
          <w:tcPr>
            <w:tcW w:w="1230" w:type="dxa"/>
          </w:tcPr>
          <w:p w14:paraId="43FD0D25"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rs1042522</w:t>
            </w:r>
          </w:p>
        </w:tc>
        <w:tc>
          <w:tcPr>
            <w:tcW w:w="843" w:type="dxa"/>
          </w:tcPr>
          <w:p w14:paraId="5DEE0B40"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ADD</w:t>
            </w:r>
          </w:p>
        </w:tc>
        <w:tc>
          <w:tcPr>
            <w:tcW w:w="720" w:type="dxa"/>
          </w:tcPr>
          <w:p w14:paraId="10326E25" w14:textId="77777777" w:rsidR="002C68C3" w:rsidRPr="00561902" w:rsidRDefault="002C68C3" w:rsidP="00F026F5">
            <w:pPr>
              <w:ind w:left="-115" w:right="-60" w:firstLine="1"/>
              <w:jc w:val="cente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0.986</w:t>
            </w:r>
          </w:p>
        </w:tc>
        <w:tc>
          <w:tcPr>
            <w:tcW w:w="1201" w:type="dxa"/>
          </w:tcPr>
          <w:p w14:paraId="79B83763" w14:textId="77777777" w:rsidR="002C68C3" w:rsidRPr="00561902" w:rsidRDefault="002C68C3" w:rsidP="008B12AF">
            <w:pPr>
              <w:ind w:left="-115" w:right="-60" w:firstLine="1"/>
              <w:jc w:val="cente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3.186E-17</w:t>
            </w:r>
          </w:p>
        </w:tc>
        <w:tc>
          <w:tcPr>
            <w:tcW w:w="1111" w:type="dxa"/>
          </w:tcPr>
          <w:p w14:paraId="2B31C8C7"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0.818</w:t>
            </w:r>
          </w:p>
        </w:tc>
        <w:tc>
          <w:tcPr>
            <w:tcW w:w="1476" w:type="dxa"/>
          </w:tcPr>
          <w:p w14:paraId="2FF03EDB"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5.23513E-10</w:t>
            </w:r>
          </w:p>
        </w:tc>
        <w:tc>
          <w:tcPr>
            <w:tcW w:w="576" w:type="dxa"/>
          </w:tcPr>
          <w:p w14:paraId="2EA812C1"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673</w:t>
            </w:r>
          </w:p>
        </w:tc>
        <w:tc>
          <w:tcPr>
            <w:tcW w:w="576" w:type="dxa"/>
          </w:tcPr>
          <w:p w14:paraId="00E43CA0"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212</w:t>
            </w:r>
          </w:p>
        </w:tc>
        <w:tc>
          <w:tcPr>
            <w:tcW w:w="576" w:type="dxa"/>
          </w:tcPr>
          <w:p w14:paraId="4EF676AE"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297</w:t>
            </w:r>
          </w:p>
        </w:tc>
        <w:tc>
          <w:tcPr>
            <w:tcW w:w="576" w:type="dxa"/>
          </w:tcPr>
          <w:p w14:paraId="6033BFA9"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164</w:t>
            </w:r>
          </w:p>
        </w:tc>
      </w:tr>
      <w:tr w:rsidR="00561902" w:rsidRPr="00561902" w14:paraId="42323103" w14:textId="77777777" w:rsidTr="002C68C3">
        <w:trPr>
          <w:cantSplit/>
          <w:trHeight w:val="55"/>
        </w:trPr>
        <w:tc>
          <w:tcPr>
            <w:tcW w:w="790" w:type="dxa"/>
            <w:vMerge/>
          </w:tcPr>
          <w:p w14:paraId="63037FE9" w14:textId="77777777" w:rsidR="002C68C3" w:rsidRPr="00561902" w:rsidRDefault="002C68C3" w:rsidP="00F026F5">
            <w:pPr>
              <w:rPr>
                <w:rFonts w:ascii="Times New Roman" w:hAnsi="Times New Roman" w:cs="Times New Roman"/>
                <w:color w:val="000000" w:themeColor="text1"/>
                <w:sz w:val="24"/>
                <w:szCs w:val="24"/>
              </w:rPr>
            </w:pPr>
          </w:p>
        </w:tc>
        <w:tc>
          <w:tcPr>
            <w:tcW w:w="1230" w:type="dxa"/>
          </w:tcPr>
          <w:p w14:paraId="184F054F"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rs1042522</w:t>
            </w:r>
          </w:p>
        </w:tc>
        <w:tc>
          <w:tcPr>
            <w:tcW w:w="843" w:type="dxa"/>
          </w:tcPr>
          <w:p w14:paraId="2A8B5E40"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DOM</w:t>
            </w:r>
          </w:p>
        </w:tc>
        <w:tc>
          <w:tcPr>
            <w:tcW w:w="720" w:type="dxa"/>
          </w:tcPr>
          <w:p w14:paraId="3FAB79B8" w14:textId="77777777" w:rsidR="002C68C3" w:rsidRPr="00561902" w:rsidRDefault="002C68C3" w:rsidP="00F026F5">
            <w:pPr>
              <w:ind w:left="-115" w:right="-60" w:firstLine="1"/>
              <w:jc w:val="cente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1.054</w:t>
            </w:r>
          </w:p>
        </w:tc>
        <w:tc>
          <w:tcPr>
            <w:tcW w:w="1201" w:type="dxa"/>
          </w:tcPr>
          <w:p w14:paraId="306951B9" w14:textId="77777777" w:rsidR="002C68C3" w:rsidRPr="00561902" w:rsidRDefault="002C68C3" w:rsidP="008B12AF">
            <w:pPr>
              <w:ind w:left="-115" w:right="-60" w:firstLine="1"/>
              <w:jc w:val="cente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8.037E-10</w:t>
            </w:r>
          </w:p>
        </w:tc>
        <w:tc>
          <w:tcPr>
            <w:tcW w:w="1111" w:type="dxa"/>
          </w:tcPr>
          <w:p w14:paraId="537103CB"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0.919</w:t>
            </w:r>
          </w:p>
        </w:tc>
        <w:tc>
          <w:tcPr>
            <w:tcW w:w="1476" w:type="dxa"/>
          </w:tcPr>
          <w:p w14:paraId="31AB5791"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2.03478E-06</w:t>
            </w:r>
          </w:p>
        </w:tc>
        <w:tc>
          <w:tcPr>
            <w:tcW w:w="576" w:type="dxa"/>
          </w:tcPr>
          <w:p w14:paraId="154B20D5"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673</w:t>
            </w:r>
          </w:p>
        </w:tc>
        <w:tc>
          <w:tcPr>
            <w:tcW w:w="576" w:type="dxa"/>
          </w:tcPr>
          <w:p w14:paraId="7E3745F8"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212</w:t>
            </w:r>
          </w:p>
        </w:tc>
        <w:tc>
          <w:tcPr>
            <w:tcW w:w="576" w:type="dxa"/>
          </w:tcPr>
          <w:p w14:paraId="29843CF2"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461</w:t>
            </w:r>
          </w:p>
        </w:tc>
        <w:tc>
          <w:tcPr>
            <w:tcW w:w="576" w:type="dxa"/>
          </w:tcPr>
          <w:p w14:paraId="5122E183"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0</w:t>
            </w:r>
          </w:p>
        </w:tc>
      </w:tr>
      <w:tr w:rsidR="00561902" w:rsidRPr="00561902" w14:paraId="30C65EB1" w14:textId="77777777" w:rsidTr="002C68C3">
        <w:trPr>
          <w:cantSplit/>
          <w:trHeight w:val="55"/>
        </w:trPr>
        <w:tc>
          <w:tcPr>
            <w:tcW w:w="790" w:type="dxa"/>
            <w:vMerge/>
          </w:tcPr>
          <w:p w14:paraId="1A8F1270" w14:textId="77777777" w:rsidR="002C68C3" w:rsidRPr="00561902" w:rsidRDefault="002C68C3" w:rsidP="00F026F5">
            <w:pPr>
              <w:rPr>
                <w:rFonts w:ascii="Times New Roman" w:hAnsi="Times New Roman" w:cs="Times New Roman"/>
                <w:color w:val="000000" w:themeColor="text1"/>
                <w:sz w:val="24"/>
                <w:szCs w:val="24"/>
              </w:rPr>
            </w:pPr>
          </w:p>
        </w:tc>
        <w:tc>
          <w:tcPr>
            <w:tcW w:w="1230" w:type="dxa"/>
          </w:tcPr>
          <w:p w14:paraId="7DC31E10"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rs1042522</w:t>
            </w:r>
          </w:p>
        </w:tc>
        <w:tc>
          <w:tcPr>
            <w:tcW w:w="843" w:type="dxa"/>
          </w:tcPr>
          <w:p w14:paraId="416541AD"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REC</w:t>
            </w:r>
          </w:p>
        </w:tc>
        <w:tc>
          <w:tcPr>
            <w:tcW w:w="720" w:type="dxa"/>
          </w:tcPr>
          <w:p w14:paraId="6495590C" w14:textId="77777777" w:rsidR="002C68C3" w:rsidRPr="00561902" w:rsidRDefault="002C68C3" w:rsidP="00F026F5">
            <w:pPr>
              <w:ind w:left="-115" w:right="-60" w:firstLine="1"/>
              <w:jc w:val="cente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1.775</w:t>
            </w:r>
          </w:p>
        </w:tc>
        <w:tc>
          <w:tcPr>
            <w:tcW w:w="1201" w:type="dxa"/>
          </w:tcPr>
          <w:p w14:paraId="5085FAF9" w14:textId="77777777" w:rsidR="002C68C3" w:rsidRPr="00561902" w:rsidRDefault="002C68C3" w:rsidP="008B12AF">
            <w:pPr>
              <w:ind w:left="-115" w:right="-60" w:firstLine="1"/>
              <w:jc w:val="cente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3.388E-15</w:t>
            </w:r>
          </w:p>
        </w:tc>
        <w:tc>
          <w:tcPr>
            <w:tcW w:w="1111" w:type="dxa"/>
          </w:tcPr>
          <w:p w14:paraId="3EFA0596"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1.381</w:t>
            </w:r>
          </w:p>
        </w:tc>
        <w:tc>
          <w:tcPr>
            <w:tcW w:w="1476" w:type="dxa"/>
          </w:tcPr>
          <w:p w14:paraId="18B5313F"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2.29583E-08</w:t>
            </w:r>
          </w:p>
        </w:tc>
        <w:tc>
          <w:tcPr>
            <w:tcW w:w="576" w:type="dxa"/>
          </w:tcPr>
          <w:p w14:paraId="7A2F0AFC"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673</w:t>
            </w:r>
          </w:p>
        </w:tc>
        <w:tc>
          <w:tcPr>
            <w:tcW w:w="576" w:type="dxa"/>
          </w:tcPr>
          <w:p w14:paraId="79C56239"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509</w:t>
            </w:r>
          </w:p>
        </w:tc>
        <w:tc>
          <w:tcPr>
            <w:tcW w:w="576" w:type="dxa"/>
          </w:tcPr>
          <w:p w14:paraId="24562E81"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164</w:t>
            </w:r>
          </w:p>
        </w:tc>
        <w:tc>
          <w:tcPr>
            <w:tcW w:w="576" w:type="dxa"/>
          </w:tcPr>
          <w:p w14:paraId="1942BFD7"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0</w:t>
            </w:r>
          </w:p>
        </w:tc>
      </w:tr>
      <w:tr w:rsidR="00561902" w:rsidRPr="00561902" w14:paraId="6607EDE8" w14:textId="77777777" w:rsidTr="008B12AF">
        <w:trPr>
          <w:cantSplit/>
          <w:trHeight w:val="55"/>
        </w:trPr>
        <w:tc>
          <w:tcPr>
            <w:tcW w:w="790" w:type="dxa"/>
            <w:vMerge w:val="restart"/>
          </w:tcPr>
          <w:p w14:paraId="452B7FFF"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i/>
                <w:color w:val="000000" w:themeColor="text1"/>
                <w:sz w:val="24"/>
                <w:szCs w:val="24"/>
                <w:lang w:val="en-US"/>
              </w:rPr>
              <w:t>CD14</w:t>
            </w:r>
          </w:p>
        </w:tc>
        <w:tc>
          <w:tcPr>
            <w:tcW w:w="1230" w:type="dxa"/>
          </w:tcPr>
          <w:p w14:paraId="30DA2F5B"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rs2569190</w:t>
            </w:r>
          </w:p>
        </w:tc>
        <w:tc>
          <w:tcPr>
            <w:tcW w:w="843" w:type="dxa"/>
          </w:tcPr>
          <w:p w14:paraId="3D57881B"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ADD</w:t>
            </w:r>
          </w:p>
        </w:tc>
        <w:tc>
          <w:tcPr>
            <w:tcW w:w="720" w:type="dxa"/>
          </w:tcPr>
          <w:p w14:paraId="620D49AD" w14:textId="77777777" w:rsidR="002C68C3" w:rsidRPr="00561902" w:rsidRDefault="002C68C3" w:rsidP="00F026F5">
            <w:pPr>
              <w:ind w:left="-115" w:right="-60" w:firstLine="1"/>
              <w:jc w:val="cente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-0.032</w:t>
            </w:r>
          </w:p>
        </w:tc>
        <w:tc>
          <w:tcPr>
            <w:tcW w:w="1201" w:type="dxa"/>
          </w:tcPr>
          <w:p w14:paraId="32D051D5" w14:textId="77777777" w:rsidR="002C68C3" w:rsidRPr="00561902" w:rsidRDefault="002C68C3" w:rsidP="008B12AF">
            <w:pPr>
              <w:ind w:left="-115" w:right="-60" w:firstLine="1"/>
              <w:jc w:val="cente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0.7704054</w:t>
            </w:r>
          </w:p>
        </w:tc>
        <w:tc>
          <w:tcPr>
            <w:tcW w:w="1111" w:type="dxa"/>
          </w:tcPr>
          <w:p w14:paraId="7CE02600"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0.038</w:t>
            </w:r>
          </w:p>
        </w:tc>
        <w:tc>
          <w:tcPr>
            <w:tcW w:w="1476" w:type="dxa"/>
          </w:tcPr>
          <w:p w14:paraId="3E1ED519"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0.765919209</w:t>
            </w:r>
          </w:p>
        </w:tc>
        <w:tc>
          <w:tcPr>
            <w:tcW w:w="576" w:type="dxa"/>
          </w:tcPr>
          <w:p w14:paraId="3FE1E6BD"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574</w:t>
            </w:r>
          </w:p>
        </w:tc>
        <w:tc>
          <w:tcPr>
            <w:tcW w:w="576" w:type="dxa"/>
          </w:tcPr>
          <w:p w14:paraId="585DC583"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193</w:t>
            </w:r>
          </w:p>
        </w:tc>
        <w:tc>
          <w:tcPr>
            <w:tcW w:w="576" w:type="dxa"/>
          </w:tcPr>
          <w:p w14:paraId="206F1F2A"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241</w:t>
            </w:r>
          </w:p>
        </w:tc>
        <w:tc>
          <w:tcPr>
            <w:tcW w:w="576" w:type="dxa"/>
          </w:tcPr>
          <w:p w14:paraId="620B494D"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140</w:t>
            </w:r>
          </w:p>
        </w:tc>
      </w:tr>
      <w:tr w:rsidR="00561902" w:rsidRPr="00561902" w14:paraId="10B1F55C" w14:textId="77777777" w:rsidTr="008B12AF">
        <w:trPr>
          <w:cantSplit/>
          <w:trHeight w:val="55"/>
        </w:trPr>
        <w:tc>
          <w:tcPr>
            <w:tcW w:w="790" w:type="dxa"/>
            <w:vMerge/>
          </w:tcPr>
          <w:p w14:paraId="593EBC70" w14:textId="77777777" w:rsidR="002C68C3" w:rsidRPr="00561902" w:rsidRDefault="002C68C3" w:rsidP="00F026F5">
            <w:pPr>
              <w:rPr>
                <w:rFonts w:ascii="Times New Roman" w:hAnsi="Times New Roman" w:cs="Times New Roman"/>
                <w:color w:val="000000" w:themeColor="text1"/>
                <w:sz w:val="24"/>
                <w:szCs w:val="24"/>
              </w:rPr>
            </w:pPr>
          </w:p>
        </w:tc>
        <w:tc>
          <w:tcPr>
            <w:tcW w:w="1230" w:type="dxa"/>
          </w:tcPr>
          <w:p w14:paraId="56D008C0"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rs2569190</w:t>
            </w:r>
          </w:p>
        </w:tc>
        <w:tc>
          <w:tcPr>
            <w:tcW w:w="843" w:type="dxa"/>
          </w:tcPr>
          <w:p w14:paraId="05EC9574"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DOM</w:t>
            </w:r>
          </w:p>
        </w:tc>
        <w:tc>
          <w:tcPr>
            <w:tcW w:w="720" w:type="dxa"/>
          </w:tcPr>
          <w:p w14:paraId="602E459A" w14:textId="77777777" w:rsidR="002C68C3" w:rsidRPr="00561902" w:rsidRDefault="002C68C3" w:rsidP="00F026F5">
            <w:pPr>
              <w:ind w:left="-115" w:right="-60" w:firstLine="1"/>
              <w:jc w:val="cente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-0.12</w:t>
            </w:r>
          </w:p>
        </w:tc>
        <w:tc>
          <w:tcPr>
            <w:tcW w:w="1201" w:type="dxa"/>
          </w:tcPr>
          <w:p w14:paraId="6A310334" w14:textId="77777777" w:rsidR="002C68C3" w:rsidRPr="00561902" w:rsidRDefault="002C68C3" w:rsidP="008B12AF">
            <w:pPr>
              <w:ind w:left="-115" w:right="-60" w:firstLine="1"/>
              <w:jc w:val="cente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0.4968247</w:t>
            </w:r>
          </w:p>
        </w:tc>
        <w:tc>
          <w:tcPr>
            <w:tcW w:w="1111" w:type="dxa"/>
            <w:vAlign w:val="bottom"/>
          </w:tcPr>
          <w:p w14:paraId="7554CF0F"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-0.122</w:t>
            </w:r>
          </w:p>
        </w:tc>
        <w:tc>
          <w:tcPr>
            <w:tcW w:w="1476" w:type="dxa"/>
          </w:tcPr>
          <w:p w14:paraId="5198653D"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0.544915244</w:t>
            </w:r>
          </w:p>
        </w:tc>
        <w:tc>
          <w:tcPr>
            <w:tcW w:w="576" w:type="dxa"/>
          </w:tcPr>
          <w:p w14:paraId="5E70B97D"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574</w:t>
            </w:r>
          </w:p>
        </w:tc>
        <w:tc>
          <w:tcPr>
            <w:tcW w:w="576" w:type="dxa"/>
          </w:tcPr>
          <w:p w14:paraId="2588D291"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193</w:t>
            </w:r>
          </w:p>
        </w:tc>
        <w:tc>
          <w:tcPr>
            <w:tcW w:w="576" w:type="dxa"/>
          </w:tcPr>
          <w:p w14:paraId="0D02DC92"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381</w:t>
            </w:r>
          </w:p>
        </w:tc>
        <w:tc>
          <w:tcPr>
            <w:tcW w:w="576" w:type="dxa"/>
          </w:tcPr>
          <w:p w14:paraId="41D482FD"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0</w:t>
            </w:r>
          </w:p>
        </w:tc>
      </w:tr>
      <w:tr w:rsidR="002C68C3" w:rsidRPr="00561902" w14:paraId="4D16A96D" w14:textId="77777777" w:rsidTr="008B12AF">
        <w:trPr>
          <w:cantSplit/>
          <w:trHeight w:val="55"/>
        </w:trPr>
        <w:tc>
          <w:tcPr>
            <w:tcW w:w="790" w:type="dxa"/>
            <w:vMerge/>
          </w:tcPr>
          <w:p w14:paraId="161E8EE9" w14:textId="77777777" w:rsidR="002C68C3" w:rsidRPr="00561902" w:rsidRDefault="002C68C3" w:rsidP="00F026F5">
            <w:pPr>
              <w:rPr>
                <w:rFonts w:ascii="Times New Roman" w:hAnsi="Times New Roman" w:cs="Times New Roman"/>
                <w:color w:val="000000" w:themeColor="text1"/>
                <w:sz w:val="24"/>
                <w:szCs w:val="24"/>
              </w:rPr>
            </w:pPr>
          </w:p>
        </w:tc>
        <w:tc>
          <w:tcPr>
            <w:tcW w:w="1230" w:type="dxa"/>
          </w:tcPr>
          <w:p w14:paraId="2D5D34DF"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rs2569190</w:t>
            </w:r>
          </w:p>
        </w:tc>
        <w:tc>
          <w:tcPr>
            <w:tcW w:w="843" w:type="dxa"/>
          </w:tcPr>
          <w:p w14:paraId="6BC219A3"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REC</w:t>
            </w:r>
          </w:p>
        </w:tc>
        <w:tc>
          <w:tcPr>
            <w:tcW w:w="720" w:type="dxa"/>
          </w:tcPr>
          <w:p w14:paraId="105E7F20" w14:textId="77777777" w:rsidR="002C68C3" w:rsidRPr="00561902" w:rsidRDefault="002C68C3" w:rsidP="00F026F5">
            <w:pPr>
              <w:ind w:left="-115" w:right="-60" w:firstLine="1"/>
              <w:jc w:val="cente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0.045</w:t>
            </w:r>
          </w:p>
        </w:tc>
        <w:tc>
          <w:tcPr>
            <w:tcW w:w="1201" w:type="dxa"/>
            <w:vAlign w:val="bottom"/>
          </w:tcPr>
          <w:p w14:paraId="143F9A50" w14:textId="77777777" w:rsidR="002C68C3" w:rsidRPr="00561902" w:rsidRDefault="002C68C3" w:rsidP="008B12AF">
            <w:pPr>
              <w:ind w:left="-115" w:right="-60" w:firstLine="1"/>
              <w:jc w:val="cente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0.8149991</w:t>
            </w:r>
          </w:p>
        </w:tc>
        <w:tc>
          <w:tcPr>
            <w:tcW w:w="1111" w:type="dxa"/>
          </w:tcPr>
          <w:p w14:paraId="670F9E91"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0.033</w:t>
            </w:r>
          </w:p>
        </w:tc>
        <w:tc>
          <w:tcPr>
            <w:tcW w:w="1476" w:type="dxa"/>
          </w:tcPr>
          <w:p w14:paraId="5D4300A8"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0.883566151</w:t>
            </w:r>
          </w:p>
        </w:tc>
        <w:tc>
          <w:tcPr>
            <w:tcW w:w="576" w:type="dxa"/>
          </w:tcPr>
          <w:p w14:paraId="6E7D2105" w14:textId="77777777" w:rsidR="002C68C3" w:rsidRPr="00561902" w:rsidRDefault="002C68C3" w:rsidP="00F026F5">
            <w:pPr>
              <w:rPr>
                <w:rFonts w:ascii="Times New Roman" w:hAnsi="Times New Roman" w:cs="Times New Roman"/>
                <w:color w:val="000000" w:themeColor="text1"/>
                <w:sz w:val="24"/>
                <w:szCs w:val="24"/>
              </w:rPr>
            </w:pPr>
            <w:r w:rsidRPr="00561902">
              <w:rPr>
                <w:rFonts w:ascii="Times New Roman" w:eastAsia="Times New Roman" w:hAnsi="Times New Roman" w:cs="Times New Roman"/>
                <w:color w:val="000000" w:themeColor="text1"/>
                <w:sz w:val="24"/>
                <w:szCs w:val="24"/>
                <w:lang w:val="en-US"/>
              </w:rPr>
              <w:t>574</w:t>
            </w:r>
          </w:p>
        </w:tc>
        <w:tc>
          <w:tcPr>
            <w:tcW w:w="576" w:type="dxa"/>
          </w:tcPr>
          <w:p w14:paraId="51689D8C"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434</w:t>
            </w:r>
          </w:p>
        </w:tc>
        <w:tc>
          <w:tcPr>
            <w:tcW w:w="576" w:type="dxa"/>
          </w:tcPr>
          <w:p w14:paraId="3570F0E2"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140</w:t>
            </w:r>
          </w:p>
        </w:tc>
        <w:tc>
          <w:tcPr>
            <w:tcW w:w="576" w:type="dxa"/>
          </w:tcPr>
          <w:p w14:paraId="48D5CC97" w14:textId="77777777" w:rsidR="002C68C3" w:rsidRPr="00561902" w:rsidRDefault="002C68C3" w:rsidP="00F026F5">
            <w:pPr>
              <w:rPr>
                <w:rFonts w:ascii="Times New Roman" w:hAnsi="Times New Roman" w:cs="Times New Roman"/>
                <w:color w:val="000000" w:themeColor="text1"/>
                <w:sz w:val="24"/>
                <w:szCs w:val="24"/>
                <w:lang w:val="en-US"/>
              </w:rPr>
            </w:pPr>
            <w:r w:rsidRPr="00561902">
              <w:rPr>
                <w:rFonts w:ascii="Times New Roman" w:hAnsi="Times New Roman" w:cs="Times New Roman"/>
                <w:color w:val="000000" w:themeColor="text1"/>
                <w:sz w:val="24"/>
                <w:szCs w:val="24"/>
                <w:lang w:val="en-US"/>
              </w:rPr>
              <w:t>0</w:t>
            </w:r>
          </w:p>
        </w:tc>
      </w:tr>
    </w:tbl>
    <w:p w14:paraId="796E9C00" w14:textId="77777777" w:rsidR="002C68C3" w:rsidRPr="00561902" w:rsidRDefault="002C68C3" w:rsidP="002C68C3">
      <w:pPr>
        <w:pStyle w:val="Normal1"/>
        <w:snapToGrid w:val="0"/>
        <w:spacing w:line="240" w:lineRule="auto"/>
        <w:ind w:firstLine="709"/>
        <w:jc w:val="both"/>
        <w:rPr>
          <w:rFonts w:ascii="Times New Roman" w:hAnsi="Times New Roman" w:cs="Times New Roman"/>
          <w:color w:val="000000" w:themeColor="text1"/>
          <w:sz w:val="28"/>
          <w:szCs w:val="28"/>
          <w:shd w:val="clear" w:color="auto" w:fill="FFFFFF"/>
          <w:lang w:val="ru-RU"/>
        </w:rPr>
      </w:pPr>
    </w:p>
    <w:p w14:paraId="2363B14D" w14:textId="77777777" w:rsidR="008B12AF" w:rsidRPr="00561902" w:rsidRDefault="008B12AF" w:rsidP="008B12AF">
      <w:pPr>
        <w:pStyle w:val="Normal1"/>
        <w:snapToGrid w:val="0"/>
        <w:spacing w:line="240" w:lineRule="auto"/>
        <w:jc w:val="both"/>
        <w:rPr>
          <w:rFonts w:ascii="Times New Roman" w:hAnsi="Times New Roman" w:cs="Times New Roman"/>
          <w:color w:val="000000" w:themeColor="text1"/>
          <w:sz w:val="28"/>
          <w:szCs w:val="28"/>
          <w:shd w:val="clear" w:color="auto" w:fill="FFFFFF"/>
          <w:lang w:val="ru-RU"/>
        </w:rPr>
      </w:pPr>
      <w:r w:rsidRPr="00561902">
        <w:rPr>
          <w:rFonts w:ascii="Times New Roman" w:hAnsi="Times New Roman" w:cs="Times New Roman"/>
          <w:color w:val="000000" w:themeColor="text1"/>
          <w:sz w:val="28"/>
          <w:szCs w:val="28"/>
          <w:shd w:val="clear" w:color="auto" w:fill="FFFFFF"/>
          <w:lang w:val="ru-RU"/>
        </w:rPr>
        <w:t xml:space="preserve">Тaблицa 7 – </w:t>
      </w:r>
      <w:r w:rsidRPr="00561902">
        <w:rPr>
          <w:rFonts w:ascii="Times New Roman" w:hAnsi="Times New Roman" w:cs="Times New Roman"/>
          <w:color w:val="000000" w:themeColor="text1"/>
          <w:sz w:val="28"/>
          <w:szCs w:val="28"/>
          <w:lang w:val="ru-RU"/>
        </w:rPr>
        <w:t>Срaвнительный</w:t>
      </w:r>
      <w:r w:rsidR="00C74609">
        <w:rPr>
          <w:rFonts w:ascii="Times New Roman" w:hAnsi="Times New Roman" w:cs="Times New Roman"/>
          <w:color w:val="000000" w:themeColor="text1"/>
          <w:sz w:val="28"/>
          <w:szCs w:val="28"/>
          <w:lang w:val="ru-RU"/>
        </w:rPr>
        <w:t xml:space="preserve"> </w:t>
      </w:r>
      <w:r w:rsidRPr="00561902">
        <w:rPr>
          <w:rFonts w:ascii="Times New Roman" w:hAnsi="Times New Roman" w:cs="Times New Roman"/>
          <w:color w:val="000000" w:themeColor="text1"/>
          <w:sz w:val="28"/>
          <w:szCs w:val="28"/>
          <w:lang w:val="ru-RU"/>
        </w:rPr>
        <w:t>aнaлиз</w:t>
      </w:r>
      <w:r w:rsidR="00C74609">
        <w:rPr>
          <w:rFonts w:ascii="Times New Roman" w:hAnsi="Times New Roman" w:cs="Times New Roman"/>
          <w:color w:val="000000" w:themeColor="text1"/>
          <w:sz w:val="28"/>
          <w:szCs w:val="28"/>
          <w:lang w:val="ru-RU"/>
        </w:rPr>
        <w:t xml:space="preserve"> </w:t>
      </w:r>
      <w:r w:rsidRPr="00561902">
        <w:rPr>
          <w:rFonts w:ascii="Times New Roman" w:hAnsi="Times New Roman" w:cs="Times New Roman"/>
          <w:color w:val="000000" w:themeColor="text1"/>
          <w:sz w:val="28"/>
          <w:szCs w:val="28"/>
          <w:lang w:val="ru-RU"/>
        </w:rPr>
        <w:t>чaстотa аллелей между кaзaхaми</w:t>
      </w:r>
      <w:r w:rsidR="00C74609">
        <w:rPr>
          <w:rFonts w:ascii="Times New Roman" w:hAnsi="Times New Roman" w:cs="Times New Roman"/>
          <w:color w:val="000000" w:themeColor="text1"/>
          <w:sz w:val="28"/>
          <w:szCs w:val="28"/>
          <w:lang w:val="ru-RU"/>
        </w:rPr>
        <w:t xml:space="preserve"> </w:t>
      </w:r>
      <w:r w:rsidRPr="00561902">
        <w:rPr>
          <w:rFonts w:ascii="Times New Roman" w:hAnsi="Times New Roman" w:cs="Times New Roman"/>
          <w:color w:val="000000" w:themeColor="text1"/>
          <w:sz w:val="28"/>
          <w:szCs w:val="28"/>
          <w:lang w:val="ru-RU"/>
        </w:rPr>
        <w:t>(нaстоящее</w:t>
      </w:r>
      <w:r w:rsidR="00C74609">
        <w:rPr>
          <w:rFonts w:ascii="Times New Roman" w:hAnsi="Times New Roman" w:cs="Times New Roman"/>
          <w:color w:val="000000" w:themeColor="text1"/>
          <w:sz w:val="28"/>
          <w:szCs w:val="28"/>
          <w:lang w:val="ru-RU"/>
        </w:rPr>
        <w:t xml:space="preserve"> </w:t>
      </w:r>
      <w:r w:rsidRPr="00561902">
        <w:rPr>
          <w:rFonts w:ascii="Times New Roman" w:hAnsi="Times New Roman" w:cs="Times New Roman"/>
          <w:color w:val="000000" w:themeColor="text1"/>
          <w:sz w:val="28"/>
          <w:szCs w:val="28"/>
          <w:lang w:val="ru-RU"/>
        </w:rPr>
        <w:t>исследовaние) и другими этническими популяциями (дaнные</w:t>
      </w:r>
      <w:r w:rsidR="00C74609">
        <w:rPr>
          <w:rFonts w:ascii="Times New Roman" w:hAnsi="Times New Roman" w:cs="Times New Roman"/>
          <w:color w:val="000000" w:themeColor="text1"/>
          <w:sz w:val="28"/>
          <w:szCs w:val="28"/>
          <w:lang w:val="ru-RU"/>
        </w:rPr>
        <w:t xml:space="preserve"> </w:t>
      </w:r>
      <w:r w:rsidRPr="00561902">
        <w:rPr>
          <w:rFonts w:ascii="Times New Roman" w:hAnsi="Times New Roman" w:cs="Times New Roman"/>
          <w:color w:val="000000" w:themeColor="text1"/>
          <w:sz w:val="28"/>
          <w:szCs w:val="28"/>
          <w:shd w:val="clear" w:color="auto" w:fill="FFFFFF"/>
        </w:rPr>
        <w:t>NCBI</w:t>
      </w:r>
      <w:r w:rsidRPr="00561902">
        <w:rPr>
          <w:rFonts w:ascii="Times New Roman" w:hAnsi="Times New Roman" w:cs="Times New Roman"/>
          <w:color w:val="000000" w:themeColor="text1"/>
          <w:sz w:val="28"/>
          <w:szCs w:val="28"/>
          <w:shd w:val="clear" w:color="auto" w:fill="FFFFFF"/>
          <w:lang w:val="ru-RU"/>
        </w:rPr>
        <w:t>)</w:t>
      </w:r>
    </w:p>
    <w:p w14:paraId="42958FD8" w14:textId="77777777" w:rsidR="008B12AF" w:rsidRPr="00561902" w:rsidRDefault="008B12AF" w:rsidP="008B12AF">
      <w:pPr>
        <w:pStyle w:val="Normal1"/>
        <w:snapToGrid w:val="0"/>
        <w:spacing w:line="240" w:lineRule="auto"/>
        <w:jc w:val="right"/>
        <w:rPr>
          <w:rFonts w:ascii="Times New Roman" w:hAnsi="Times New Roman" w:cs="Times New Roman"/>
          <w:color w:val="000000" w:themeColor="text1"/>
          <w:sz w:val="16"/>
          <w:szCs w:val="16"/>
          <w:shd w:val="clear" w:color="auto" w:fill="FFFFFF"/>
          <w:lang w:val="ru-RU"/>
        </w:rPr>
      </w:pPr>
    </w:p>
    <w:tbl>
      <w:tblPr>
        <w:tblStyle w:val="aa"/>
        <w:tblW w:w="0" w:type="auto"/>
        <w:tblInd w:w="136" w:type="dxa"/>
        <w:tblLayout w:type="fixed"/>
        <w:tblLook w:val="04A0" w:firstRow="1" w:lastRow="0" w:firstColumn="1" w:lastColumn="0" w:noHBand="0" w:noVBand="1"/>
      </w:tblPr>
      <w:tblGrid>
        <w:gridCol w:w="1248"/>
        <w:gridCol w:w="1134"/>
        <w:gridCol w:w="1202"/>
        <w:gridCol w:w="1792"/>
        <w:gridCol w:w="1329"/>
        <w:gridCol w:w="1631"/>
        <w:gridCol w:w="1275"/>
      </w:tblGrid>
      <w:tr w:rsidR="00561902" w:rsidRPr="00561902" w14:paraId="130FF04C" w14:textId="77777777" w:rsidTr="008B12AF">
        <w:tc>
          <w:tcPr>
            <w:tcW w:w="9611" w:type="dxa"/>
            <w:gridSpan w:val="7"/>
          </w:tcPr>
          <w:p w14:paraId="7EBC2622" w14:textId="77777777" w:rsidR="008B12AF" w:rsidRPr="00561902" w:rsidRDefault="008B12AF" w:rsidP="008B12AF">
            <w:pPr>
              <w:jc w:val="center"/>
              <w:rPr>
                <w:rFonts w:ascii="Times New Roman" w:eastAsia="Times New Roman" w:hAnsi="Times New Roman" w:cs="Times New Roman"/>
                <w:b/>
                <w:bCs/>
                <w:color w:val="000000" w:themeColor="text1"/>
                <w:sz w:val="24"/>
                <w:szCs w:val="24"/>
              </w:rPr>
            </w:pPr>
            <w:r w:rsidRPr="00561902">
              <w:rPr>
                <w:rFonts w:ascii="Times New Roman" w:hAnsi="Times New Roman" w:cs="Times New Roman"/>
                <w:color w:val="000000" w:themeColor="text1"/>
                <w:sz w:val="24"/>
                <w:szCs w:val="24"/>
              </w:rPr>
              <w:t>Точный тест дифференциации населения (значение P)</w:t>
            </w:r>
          </w:p>
        </w:tc>
      </w:tr>
      <w:tr w:rsidR="00561902" w:rsidRPr="00561902" w14:paraId="5FC592C6" w14:textId="77777777" w:rsidTr="008B12AF">
        <w:tc>
          <w:tcPr>
            <w:tcW w:w="1248" w:type="dxa"/>
            <w:vAlign w:val="center"/>
          </w:tcPr>
          <w:p w14:paraId="65825685" w14:textId="77777777" w:rsidR="008B12AF" w:rsidRPr="00561902" w:rsidRDefault="008B12AF" w:rsidP="008B12AF">
            <w:pPr>
              <w:jc w:val="center"/>
              <w:rPr>
                <w:color w:val="000000" w:themeColor="text1"/>
              </w:rPr>
            </w:pPr>
            <w:r w:rsidRPr="00561902">
              <w:rPr>
                <w:rFonts w:ascii="Times New Roman" w:eastAsia="Times New Roman" w:hAnsi="Times New Roman" w:cs="Times New Roman"/>
                <w:bCs/>
                <w:color w:val="000000" w:themeColor="text1"/>
                <w:sz w:val="24"/>
                <w:szCs w:val="24"/>
                <w:lang w:val="en-US"/>
              </w:rPr>
              <w:t>SNP</w:t>
            </w:r>
          </w:p>
        </w:tc>
        <w:tc>
          <w:tcPr>
            <w:tcW w:w="1134" w:type="dxa"/>
            <w:vAlign w:val="center"/>
          </w:tcPr>
          <w:p w14:paraId="543E0E06" w14:textId="77777777" w:rsidR="008B12AF" w:rsidRPr="00561902" w:rsidRDefault="008B12AF" w:rsidP="008B12AF">
            <w:pPr>
              <w:ind w:left="-104" w:right="-130"/>
              <w:jc w:val="center"/>
              <w:rPr>
                <w:color w:val="000000" w:themeColor="text1"/>
              </w:rPr>
            </w:pPr>
            <w:r w:rsidRPr="00561902">
              <w:rPr>
                <w:rFonts w:ascii="Times New Roman" w:eastAsia="Times New Roman" w:hAnsi="Times New Roman" w:cs="Times New Roman"/>
                <w:bCs/>
                <w:color w:val="000000" w:themeColor="text1"/>
                <w:sz w:val="24"/>
                <w:szCs w:val="24"/>
              </w:rPr>
              <w:t>Мировой</w:t>
            </w:r>
          </w:p>
        </w:tc>
        <w:tc>
          <w:tcPr>
            <w:tcW w:w="1202" w:type="dxa"/>
            <w:vAlign w:val="center"/>
          </w:tcPr>
          <w:p w14:paraId="6BACD09F" w14:textId="77777777" w:rsidR="008B12AF" w:rsidRPr="00561902" w:rsidRDefault="008B12AF" w:rsidP="008B12AF">
            <w:pPr>
              <w:jc w:val="center"/>
              <w:rPr>
                <w:color w:val="000000" w:themeColor="text1"/>
              </w:rPr>
            </w:pPr>
            <w:r w:rsidRPr="00561902">
              <w:rPr>
                <w:rFonts w:ascii="Times New Roman" w:eastAsia="Times New Roman" w:hAnsi="Times New Roman" w:cs="Times New Roman"/>
                <w:bCs/>
                <w:color w:val="000000" w:themeColor="text1"/>
                <w:sz w:val="24"/>
                <w:szCs w:val="24"/>
              </w:rPr>
              <w:t>Африка</w:t>
            </w:r>
          </w:p>
        </w:tc>
        <w:tc>
          <w:tcPr>
            <w:tcW w:w="1792" w:type="dxa"/>
            <w:vAlign w:val="center"/>
          </w:tcPr>
          <w:p w14:paraId="5FCC58CC" w14:textId="77777777" w:rsidR="008B12AF" w:rsidRPr="00561902" w:rsidRDefault="008B12AF" w:rsidP="008B12AF">
            <w:pPr>
              <w:ind w:left="-104"/>
              <w:jc w:val="center"/>
              <w:rPr>
                <w:color w:val="000000" w:themeColor="text1"/>
              </w:rPr>
            </w:pPr>
            <w:r w:rsidRPr="00561902">
              <w:rPr>
                <w:rFonts w:ascii="Times New Roman" w:eastAsia="Times New Roman" w:hAnsi="Times New Roman" w:cs="Times New Roman"/>
                <w:bCs/>
                <w:color w:val="000000" w:themeColor="text1"/>
                <w:sz w:val="24"/>
                <w:szCs w:val="24"/>
              </w:rPr>
              <w:t>Восточная Азия</w:t>
            </w:r>
          </w:p>
        </w:tc>
        <w:tc>
          <w:tcPr>
            <w:tcW w:w="1329" w:type="dxa"/>
            <w:vAlign w:val="center"/>
          </w:tcPr>
          <w:p w14:paraId="3D777FD2" w14:textId="77777777" w:rsidR="008B12AF" w:rsidRPr="00561902" w:rsidRDefault="008B12AF" w:rsidP="008B12AF">
            <w:pPr>
              <w:ind w:left="-112" w:right="-53"/>
              <w:jc w:val="center"/>
              <w:rPr>
                <w:color w:val="000000" w:themeColor="text1"/>
              </w:rPr>
            </w:pPr>
            <w:r w:rsidRPr="00561902">
              <w:rPr>
                <w:rFonts w:ascii="Times New Roman" w:eastAsia="Times New Roman" w:hAnsi="Times New Roman" w:cs="Times New Roman"/>
                <w:bCs/>
                <w:color w:val="000000" w:themeColor="text1"/>
                <w:sz w:val="24"/>
                <w:szCs w:val="24"/>
              </w:rPr>
              <w:t>Европа</w:t>
            </w:r>
          </w:p>
        </w:tc>
        <w:tc>
          <w:tcPr>
            <w:tcW w:w="1631" w:type="dxa"/>
            <w:vAlign w:val="center"/>
          </w:tcPr>
          <w:p w14:paraId="2C6F82D7" w14:textId="77777777" w:rsidR="008B12AF" w:rsidRPr="00561902" w:rsidRDefault="008B12AF" w:rsidP="008B12AF">
            <w:pPr>
              <w:jc w:val="center"/>
              <w:rPr>
                <w:color w:val="000000" w:themeColor="text1"/>
              </w:rPr>
            </w:pPr>
            <w:r w:rsidRPr="00561902">
              <w:rPr>
                <w:rFonts w:ascii="Times New Roman" w:eastAsia="Times New Roman" w:hAnsi="Times New Roman" w:cs="Times New Roman"/>
                <w:bCs/>
                <w:color w:val="000000" w:themeColor="text1"/>
                <w:sz w:val="24"/>
                <w:szCs w:val="24"/>
              </w:rPr>
              <w:t>Южная Азия</w:t>
            </w:r>
          </w:p>
        </w:tc>
        <w:tc>
          <w:tcPr>
            <w:tcW w:w="1275" w:type="dxa"/>
            <w:vAlign w:val="center"/>
          </w:tcPr>
          <w:p w14:paraId="4CFB4CFE" w14:textId="77777777" w:rsidR="008B12AF" w:rsidRPr="00561902" w:rsidRDefault="008B12AF" w:rsidP="008B12AF">
            <w:pPr>
              <w:ind w:left="-112" w:right="30"/>
              <w:jc w:val="center"/>
              <w:rPr>
                <w:color w:val="000000" w:themeColor="text1"/>
              </w:rPr>
            </w:pPr>
            <w:r w:rsidRPr="00561902">
              <w:rPr>
                <w:rFonts w:ascii="Times New Roman" w:eastAsia="Times New Roman" w:hAnsi="Times New Roman" w:cs="Times New Roman"/>
                <w:bCs/>
                <w:color w:val="000000" w:themeColor="text1"/>
                <w:sz w:val="24"/>
                <w:szCs w:val="24"/>
              </w:rPr>
              <w:t>Америка</w:t>
            </w:r>
          </w:p>
        </w:tc>
      </w:tr>
      <w:tr w:rsidR="00561902" w:rsidRPr="00561902" w14:paraId="0AD54880" w14:textId="77777777" w:rsidTr="008B12AF">
        <w:tc>
          <w:tcPr>
            <w:tcW w:w="1248" w:type="dxa"/>
          </w:tcPr>
          <w:p w14:paraId="399CA25A" w14:textId="77777777" w:rsidR="008B12AF" w:rsidRPr="00561902" w:rsidRDefault="008B12AF" w:rsidP="008B12AF">
            <w:pPr>
              <w:jc w:val="center"/>
              <w:rPr>
                <w:color w:val="000000" w:themeColor="text1"/>
              </w:rPr>
            </w:pPr>
            <w:r w:rsidRPr="00561902">
              <w:rPr>
                <w:rFonts w:ascii="Times New Roman" w:eastAsia="Times New Roman" w:hAnsi="Times New Roman" w:cs="Times New Roman"/>
                <w:color w:val="000000" w:themeColor="text1"/>
                <w:sz w:val="24"/>
                <w:szCs w:val="24"/>
                <w:lang w:val="en-US"/>
              </w:rPr>
              <w:t>rs1800629</w:t>
            </w:r>
          </w:p>
        </w:tc>
        <w:tc>
          <w:tcPr>
            <w:tcW w:w="1134" w:type="dxa"/>
          </w:tcPr>
          <w:p w14:paraId="490D2A2A" w14:textId="77777777" w:rsidR="008B12AF" w:rsidRPr="00561902" w:rsidRDefault="008B12AF" w:rsidP="008B12AF">
            <w:pPr>
              <w:ind w:left="-104" w:right="-106"/>
              <w:jc w:val="center"/>
              <w:rPr>
                <w:color w:val="000000" w:themeColor="text1"/>
              </w:rPr>
            </w:pPr>
            <w:r w:rsidRPr="00561902">
              <w:rPr>
                <w:rFonts w:ascii="Times New Roman" w:eastAsia="Times New Roman" w:hAnsi="Times New Roman" w:cs="Times New Roman"/>
                <w:color w:val="000000" w:themeColor="text1"/>
                <w:sz w:val="24"/>
                <w:szCs w:val="24"/>
                <w:lang w:val="en-US"/>
              </w:rPr>
              <w:t>3.216E-10</w:t>
            </w:r>
          </w:p>
        </w:tc>
        <w:tc>
          <w:tcPr>
            <w:tcW w:w="1202" w:type="dxa"/>
            <w:vAlign w:val="bottom"/>
          </w:tcPr>
          <w:p w14:paraId="19177470" w14:textId="77777777" w:rsidR="008B12AF" w:rsidRPr="00561902" w:rsidRDefault="008B12AF" w:rsidP="008B12AF">
            <w:pPr>
              <w:ind w:left="-86" w:right="-88"/>
              <w:jc w:val="center"/>
              <w:rPr>
                <w:color w:val="000000" w:themeColor="text1"/>
              </w:rPr>
            </w:pPr>
            <w:r w:rsidRPr="00561902">
              <w:rPr>
                <w:rFonts w:ascii="Times New Roman" w:eastAsia="Times New Roman" w:hAnsi="Times New Roman" w:cs="Times New Roman"/>
                <w:color w:val="000000" w:themeColor="text1"/>
                <w:sz w:val="24"/>
                <w:szCs w:val="24"/>
                <w:lang w:val="en-US"/>
              </w:rPr>
              <w:t>3.154E-02</w:t>
            </w:r>
          </w:p>
        </w:tc>
        <w:tc>
          <w:tcPr>
            <w:tcW w:w="1792" w:type="dxa"/>
          </w:tcPr>
          <w:p w14:paraId="33DAA4BC" w14:textId="77777777" w:rsidR="008B12AF" w:rsidRPr="00561902" w:rsidRDefault="008B12AF" w:rsidP="008B12AF">
            <w:pPr>
              <w:ind w:left="-104"/>
              <w:jc w:val="center"/>
              <w:rPr>
                <w:color w:val="000000" w:themeColor="text1"/>
              </w:rPr>
            </w:pPr>
            <w:r w:rsidRPr="00561902">
              <w:rPr>
                <w:rFonts w:ascii="Times New Roman" w:eastAsia="Times New Roman" w:hAnsi="Times New Roman" w:cs="Times New Roman"/>
                <w:color w:val="000000" w:themeColor="text1"/>
                <w:sz w:val="24"/>
                <w:szCs w:val="24"/>
                <w:lang w:val="en-US"/>
              </w:rPr>
              <w:t>4.758E-12</w:t>
            </w:r>
          </w:p>
        </w:tc>
        <w:tc>
          <w:tcPr>
            <w:tcW w:w="1329" w:type="dxa"/>
          </w:tcPr>
          <w:p w14:paraId="65EE950A" w14:textId="77777777" w:rsidR="008B12AF" w:rsidRPr="00561902" w:rsidRDefault="008B12AF" w:rsidP="008B12AF">
            <w:pPr>
              <w:ind w:left="-112" w:right="-53"/>
              <w:jc w:val="center"/>
              <w:rPr>
                <w:color w:val="000000" w:themeColor="text1"/>
              </w:rPr>
            </w:pPr>
            <w:r w:rsidRPr="00561902">
              <w:rPr>
                <w:rFonts w:ascii="Times New Roman" w:eastAsia="Times New Roman" w:hAnsi="Times New Roman" w:cs="Times New Roman"/>
                <w:color w:val="000000" w:themeColor="text1"/>
                <w:sz w:val="24"/>
                <w:szCs w:val="24"/>
                <w:lang w:val="en-US"/>
              </w:rPr>
              <w:t>3.191E-01</w:t>
            </w:r>
          </w:p>
        </w:tc>
        <w:tc>
          <w:tcPr>
            <w:tcW w:w="1631" w:type="dxa"/>
            <w:vAlign w:val="bottom"/>
          </w:tcPr>
          <w:p w14:paraId="0CD88B2F" w14:textId="77777777" w:rsidR="008B12AF" w:rsidRPr="00561902" w:rsidRDefault="008B12AF" w:rsidP="008B12AF">
            <w:pPr>
              <w:ind w:left="-112"/>
              <w:jc w:val="center"/>
              <w:rPr>
                <w:color w:val="000000" w:themeColor="text1"/>
              </w:rPr>
            </w:pPr>
            <w:r w:rsidRPr="00561902">
              <w:rPr>
                <w:rFonts w:ascii="Times New Roman" w:eastAsia="Times New Roman" w:hAnsi="Times New Roman" w:cs="Times New Roman"/>
                <w:color w:val="000000" w:themeColor="text1"/>
                <w:sz w:val="24"/>
                <w:szCs w:val="24"/>
                <w:lang w:val="en-US"/>
              </w:rPr>
              <w:t>3.413E-14</w:t>
            </w:r>
          </w:p>
        </w:tc>
        <w:tc>
          <w:tcPr>
            <w:tcW w:w="1275" w:type="dxa"/>
            <w:vAlign w:val="bottom"/>
          </w:tcPr>
          <w:p w14:paraId="6A6048C9" w14:textId="77777777" w:rsidR="008B12AF" w:rsidRPr="00561902" w:rsidRDefault="008B12AF" w:rsidP="008B12AF">
            <w:pPr>
              <w:ind w:left="-112" w:right="-84"/>
              <w:jc w:val="center"/>
              <w:rPr>
                <w:color w:val="000000" w:themeColor="text1"/>
              </w:rPr>
            </w:pPr>
            <w:r w:rsidRPr="00561902">
              <w:rPr>
                <w:rFonts w:ascii="Times New Roman" w:eastAsia="Times New Roman" w:hAnsi="Times New Roman" w:cs="Times New Roman"/>
                <w:color w:val="000000" w:themeColor="text1"/>
                <w:sz w:val="24"/>
                <w:szCs w:val="24"/>
                <w:lang w:val="en-US"/>
              </w:rPr>
              <w:t>3.363E-07</w:t>
            </w:r>
          </w:p>
        </w:tc>
      </w:tr>
      <w:tr w:rsidR="00561902" w:rsidRPr="00561902" w14:paraId="7A40E9D5" w14:textId="77777777" w:rsidTr="008B12AF">
        <w:tc>
          <w:tcPr>
            <w:tcW w:w="1248" w:type="dxa"/>
          </w:tcPr>
          <w:p w14:paraId="334B052E" w14:textId="77777777" w:rsidR="008B12AF" w:rsidRPr="00561902" w:rsidRDefault="008B12AF" w:rsidP="008B12AF">
            <w:pPr>
              <w:jc w:val="center"/>
              <w:rPr>
                <w:color w:val="000000" w:themeColor="text1"/>
              </w:rPr>
            </w:pPr>
            <w:r w:rsidRPr="00561902">
              <w:rPr>
                <w:rFonts w:ascii="Times New Roman" w:eastAsia="Times New Roman" w:hAnsi="Times New Roman" w:cs="Times New Roman"/>
                <w:color w:val="000000" w:themeColor="text1"/>
                <w:sz w:val="24"/>
                <w:szCs w:val="24"/>
                <w:lang w:val="en-US"/>
              </w:rPr>
              <w:t>rs1800872</w:t>
            </w:r>
          </w:p>
        </w:tc>
        <w:tc>
          <w:tcPr>
            <w:tcW w:w="1134" w:type="dxa"/>
          </w:tcPr>
          <w:p w14:paraId="601295C4" w14:textId="77777777" w:rsidR="008B12AF" w:rsidRPr="00561902" w:rsidRDefault="008B12AF" w:rsidP="008B12AF">
            <w:pPr>
              <w:ind w:left="-104" w:right="-106"/>
              <w:jc w:val="center"/>
              <w:rPr>
                <w:color w:val="000000" w:themeColor="text1"/>
              </w:rPr>
            </w:pPr>
            <w:r w:rsidRPr="00561902">
              <w:rPr>
                <w:rFonts w:ascii="Times New Roman" w:eastAsia="Times New Roman" w:hAnsi="Times New Roman" w:cs="Times New Roman"/>
                <w:color w:val="000000" w:themeColor="text1"/>
                <w:sz w:val="24"/>
                <w:szCs w:val="24"/>
                <w:lang w:val="en-US"/>
              </w:rPr>
              <w:t>9.101E-01</w:t>
            </w:r>
          </w:p>
        </w:tc>
        <w:tc>
          <w:tcPr>
            <w:tcW w:w="1202" w:type="dxa"/>
          </w:tcPr>
          <w:p w14:paraId="44087B29" w14:textId="77777777" w:rsidR="008B12AF" w:rsidRPr="00561902" w:rsidRDefault="008B12AF" w:rsidP="008B12AF">
            <w:pPr>
              <w:ind w:left="-86" w:right="-88"/>
              <w:jc w:val="center"/>
              <w:rPr>
                <w:color w:val="000000" w:themeColor="text1"/>
              </w:rPr>
            </w:pPr>
            <w:r w:rsidRPr="00561902">
              <w:rPr>
                <w:rFonts w:ascii="Times New Roman" w:eastAsia="Times New Roman" w:hAnsi="Times New Roman" w:cs="Times New Roman"/>
                <w:color w:val="000000" w:themeColor="text1"/>
                <w:sz w:val="24"/>
                <w:szCs w:val="24"/>
                <w:lang w:val="en-US"/>
              </w:rPr>
              <w:t>9.613E-01</w:t>
            </w:r>
          </w:p>
        </w:tc>
        <w:tc>
          <w:tcPr>
            <w:tcW w:w="1792" w:type="dxa"/>
          </w:tcPr>
          <w:p w14:paraId="1469B082" w14:textId="77777777" w:rsidR="008B12AF" w:rsidRPr="00561902" w:rsidRDefault="008B12AF" w:rsidP="008B12AF">
            <w:pPr>
              <w:ind w:left="-104"/>
              <w:jc w:val="center"/>
              <w:rPr>
                <w:color w:val="000000" w:themeColor="text1"/>
              </w:rPr>
            </w:pPr>
            <w:r w:rsidRPr="00561902">
              <w:rPr>
                <w:rFonts w:ascii="Times New Roman" w:eastAsia="Times New Roman" w:hAnsi="Times New Roman" w:cs="Times New Roman"/>
                <w:color w:val="000000" w:themeColor="text1"/>
                <w:sz w:val="24"/>
                <w:szCs w:val="24"/>
                <w:lang w:val="en-US"/>
              </w:rPr>
              <w:t>2.513E-30</w:t>
            </w:r>
          </w:p>
        </w:tc>
        <w:tc>
          <w:tcPr>
            <w:tcW w:w="1329" w:type="dxa"/>
          </w:tcPr>
          <w:p w14:paraId="35A5322F" w14:textId="77777777" w:rsidR="008B12AF" w:rsidRPr="00561902" w:rsidRDefault="008B12AF" w:rsidP="008B12AF">
            <w:pPr>
              <w:ind w:left="-112" w:right="-53"/>
              <w:jc w:val="center"/>
              <w:rPr>
                <w:color w:val="000000" w:themeColor="text1"/>
              </w:rPr>
            </w:pPr>
            <w:r w:rsidRPr="00561902">
              <w:rPr>
                <w:rFonts w:ascii="Times New Roman" w:eastAsia="Times New Roman" w:hAnsi="Times New Roman" w:cs="Times New Roman"/>
                <w:color w:val="000000" w:themeColor="text1"/>
                <w:sz w:val="24"/>
                <w:szCs w:val="24"/>
                <w:lang w:val="en-US"/>
              </w:rPr>
              <w:t>6.882E-23</w:t>
            </w:r>
          </w:p>
        </w:tc>
        <w:tc>
          <w:tcPr>
            <w:tcW w:w="1631" w:type="dxa"/>
            <w:vAlign w:val="bottom"/>
          </w:tcPr>
          <w:p w14:paraId="1D830F71" w14:textId="77777777" w:rsidR="008B12AF" w:rsidRPr="00561902" w:rsidRDefault="008B12AF" w:rsidP="008B12AF">
            <w:pPr>
              <w:ind w:left="-112"/>
              <w:jc w:val="center"/>
              <w:rPr>
                <w:color w:val="000000" w:themeColor="text1"/>
              </w:rPr>
            </w:pPr>
            <w:r w:rsidRPr="00561902">
              <w:rPr>
                <w:rFonts w:ascii="Times New Roman" w:eastAsia="Times New Roman" w:hAnsi="Times New Roman" w:cs="Times New Roman"/>
                <w:color w:val="000000" w:themeColor="text1"/>
                <w:sz w:val="24"/>
                <w:szCs w:val="24"/>
                <w:lang w:val="en-US"/>
              </w:rPr>
              <w:t>2.637E-01</w:t>
            </w:r>
          </w:p>
        </w:tc>
        <w:tc>
          <w:tcPr>
            <w:tcW w:w="1275" w:type="dxa"/>
          </w:tcPr>
          <w:p w14:paraId="47F417C6" w14:textId="77777777" w:rsidR="008B12AF" w:rsidRPr="00561902" w:rsidRDefault="008B12AF" w:rsidP="008B12AF">
            <w:pPr>
              <w:ind w:left="-112" w:right="-84"/>
              <w:jc w:val="center"/>
              <w:rPr>
                <w:color w:val="000000" w:themeColor="text1"/>
              </w:rPr>
            </w:pPr>
            <w:r w:rsidRPr="00561902">
              <w:rPr>
                <w:rFonts w:ascii="Times New Roman" w:eastAsia="Times New Roman" w:hAnsi="Times New Roman" w:cs="Times New Roman"/>
                <w:color w:val="000000" w:themeColor="text1"/>
                <w:sz w:val="24"/>
                <w:szCs w:val="24"/>
                <w:lang w:val="en-US"/>
              </w:rPr>
              <w:t>3.513E-06</w:t>
            </w:r>
          </w:p>
        </w:tc>
      </w:tr>
      <w:tr w:rsidR="00561902" w:rsidRPr="00561902" w14:paraId="10450637" w14:textId="77777777" w:rsidTr="008B12AF">
        <w:tc>
          <w:tcPr>
            <w:tcW w:w="1248" w:type="dxa"/>
            <w:vAlign w:val="bottom"/>
          </w:tcPr>
          <w:p w14:paraId="27578797" w14:textId="77777777" w:rsidR="008B12AF" w:rsidRPr="00561902" w:rsidRDefault="008B12AF" w:rsidP="008B12AF">
            <w:pPr>
              <w:jc w:val="center"/>
              <w:rPr>
                <w:color w:val="000000" w:themeColor="text1"/>
              </w:rPr>
            </w:pPr>
            <w:r w:rsidRPr="00561902">
              <w:rPr>
                <w:rFonts w:ascii="Times New Roman" w:eastAsia="Times New Roman" w:hAnsi="Times New Roman" w:cs="Times New Roman"/>
                <w:color w:val="000000" w:themeColor="text1"/>
                <w:sz w:val="24"/>
                <w:szCs w:val="24"/>
                <w:lang w:val="en-US"/>
              </w:rPr>
              <w:t>rs1800871</w:t>
            </w:r>
          </w:p>
        </w:tc>
        <w:tc>
          <w:tcPr>
            <w:tcW w:w="1134" w:type="dxa"/>
            <w:vAlign w:val="bottom"/>
          </w:tcPr>
          <w:p w14:paraId="63F98565" w14:textId="77777777" w:rsidR="008B12AF" w:rsidRPr="00561902" w:rsidRDefault="008B12AF" w:rsidP="008B12AF">
            <w:pPr>
              <w:ind w:left="-104" w:right="-106"/>
              <w:jc w:val="center"/>
              <w:rPr>
                <w:color w:val="000000" w:themeColor="text1"/>
              </w:rPr>
            </w:pPr>
            <w:r w:rsidRPr="00561902">
              <w:rPr>
                <w:rFonts w:ascii="Times New Roman" w:eastAsia="Times New Roman" w:hAnsi="Times New Roman" w:cs="Times New Roman"/>
                <w:color w:val="000000" w:themeColor="text1"/>
                <w:sz w:val="24"/>
                <w:szCs w:val="24"/>
                <w:lang w:val="en-US"/>
              </w:rPr>
              <w:t>2.201E-02</w:t>
            </w:r>
          </w:p>
        </w:tc>
        <w:tc>
          <w:tcPr>
            <w:tcW w:w="1202" w:type="dxa"/>
            <w:vAlign w:val="bottom"/>
          </w:tcPr>
          <w:p w14:paraId="767F4FDA" w14:textId="77777777" w:rsidR="008B12AF" w:rsidRPr="00561902" w:rsidRDefault="008B12AF" w:rsidP="008B12AF">
            <w:pPr>
              <w:ind w:left="-86" w:right="-88"/>
              <w:jc w:val="center"/>
              <w:rPr>
                <w:color w:val="000000" w:themeColor="text1"/>
              </w:rPr>
            </w:pPr>
            <w:r w:rsidRPr="00561902">
              <w:rPr>
                <w:rFonts w:ascii="Times New Roman" w:eastAsia="Times New Roman" w:hAnsi="Times New Roman" w:cs="Times New Roman"/>
                <w:color w:val="000000" w:themeColor="text1"/>
                <w:sz w:val="24"/>
                <w:szCs w:val="24"/>
                <w:lang w:val="en-US"/>
              </w:rPr>
              <w:t>8.075E-02</w:t>
            </w:r>
          </w:p>
        </w:tc>
        <w:tc>
          <w:tcPr>
            <w:tcW w:w="1792" w:type="dxa"/>
          </w:tcPr>
          <w:p w14:paraId="0D274813" w14:textId="77777777" w:rsidR="008B12AF" w:rsidRPr="00561902" w:rsidRDefault="008B12AF" w:rsidP="008B12AF">
            <w:pPr>
              <w:ind w:left="-104"/>
              <w:jc w:val="center"/>
              <w:rPr>
                <w:color w:val="000000" w:themeColor="text1"/>
              </w:rPr>
            </w:pPr>
            <w:r w:rsidRPr="00561902">
              <w:rPr>
                <w:rFonts w:ascii="Times New Roman" w:eastAsia="Times New Roman" w:hAnsi="Times New Roman" w:cs="Times New Roman"/>
                <w:color w:val="000000" w:themeColor="text1"/>
                <w:sz w:val="24"/>
                <w:szCs w:val="24"/>
                <w:lang w:val="en-US"/>
              </w:rPr>
              <w:t>2.575E-24</w:t>
            </w:r>
          </w:p>
        </w:tc>
        <w:tc>
          <w:tcPr>
            <w:tcW w:w="1329" w:type="dxa"/>
            <w:vAlign w:val="bottom"/>
          </w:tcPr>
          <w:p w14:paraId="3704A757" w14:textId="77777777" w:rsidR="008B12AF" w:rsidRPr="00561902" w:rsidRDefault="008B12AF" w:rsidP="008B12AF">
            <w:pPr>
              <w:ind w:left="-112" w:right="-53"/>
              <w:jc w:val="center"/>
              <w:rPr>
                <w:color w:val="000000" w:themeColor="text1"/>
              </w:rPr>
            </w:pPr>
            <w:r w:rsidRPr="00561902">
              <w:rPr>
                <w:rFonts w:ascii="Times New Roman" w:eastAsia="Times New Roman" w:hAnsi="Times New Roman" w:cs="Times New Roman"/>
                <w:color w:val="000000" w:themeColor="text1"/>
                <w:sz w:val="24"/>
                <w:szCs w:val="24"/>
                <w:lang w:val="en-US"/>
              </w:rPr>
              <w:t>6.650E-31</w:t>
            </w:r>
          </w:p>
        </w:tc>
        <w:tc>
          <w:tcPr>
            <w:tcW w:w="1631" w:type="dxa"/>
            <w:vAlign w:val="bottom"/>
          </w:tcPr>
          <w:p w14:paraId="4894956A" w14:textId="77777777" w:rsidR="008B12AF" w:rsidRPr="00561902" w:rsidRDefault="008B12AF" w:rsidP="008B12AF">
            <w:pPr>
              <w:ind w:left="-112"/>
              <w:jc w:val="center"/>
              <w:rPr>
                <w:color w:val="000000" w:themeColor="text1"/>
              </w:rPr>
            </w:pPr>
            <w:r w:rsidRPr="00561902">
              <w:rPr>
                <w:rFonts w:ascii="Times New Roman" w:eastAsia="Times New Roman" w:hAnsi="Times New Roman" w:cs="Times New Roman"/>
                <w:color w:val="000000" w:themeColor="text1"/>
                <w:sz w:val="24"/>
                <w:szCs w:val="24"/>
                <w:lang w:val="en-US"/>
              </w:rPr>
              <w:t>6.782E-01</w:t>
            </w:r>
          </w:p>
        </w:tc>
        <w:tc>
          <w:tcPr>
            <w:tcW w:w="1275" w:type="dxa"/>
          </w:tcPr>
          <w:p w14:paraId="0734D110" w14:textId="77777777" w:rsidR="008B12AF" w:rsidRPr="00561902" w:rsidRDefault="008B12AF" w:rsidP="008B12AF">
            <w:pPr>
              <w:ind w:left="-112" w:right="-84"/>
              <w:jc w:val="center"/>
              <w:rPr>
                <w:color w:val="000000" w:themeColor="text1"/>
              </w:rPr>
            </w:pPr>
            <w:r w:rsidRPr="00561902">
              <w:rPr>
                <w:rFonts w:ascii="Times New Roman" w:eastAsia="Times New Roman" w:hAnsi="Times New Roman" w:cs="Times New Roman"/>
                <w:color w:val="000000" w:themeColor="text1"/>
                <w:sz w:val="24"/>
                <w:szCs w:val="24"/>
                <w:lang w:val="en-US"/>
              </w:rPr>
              <w:t>1.115E-09</w:t>
            </w:r>
          </w:p>
        </w:tc>
      </w:tr>
      <w:tr w:rsidR="00561902" w:rsidRPr="00561902" w14:paraId="741F432A" w14:textId="77777777" w:rsidTr="008B12AF">
        <w:tc>
          <w:tcPr>
            <w:tcW w:w="1248" w:type="dxa"/>
          </w:tcPr>
          <w:p w14:paraId="430C36AF" w14:textId="77777777" w:rsidR="008B12AF" w:rsidRPr="00561902" w:rsidRDefault="008B12AF" w:rsidP="008B12AF">
            <w:pPr>
              <w:jc w:val="center"/>
              <w:rPr>
                <w:color w:val="000000" w:themeColor="text1"/>
              </w:rPr>
            </w:pPr>
            <w:r w:rsidRPr="00561902">
              <w:rPr>
                <w:rFonts w:ascii="Times New Roman" w:eastAsia="Times New Roman" w:hAnsi="Times New Roman" w:cs="Times New Roman"/>
                <w:color w:val="000000" w:themeColor="text1"/>
                <w:sz w:val="24"/>
                <w:szCs w:val="24"/>
                <w:lang w:val="en-US"/>
              </w:rPr>
              <w:t>rs1800896</w:t>
            </w:r>
          </w:p>
        </w:tc>
        <w:tc>
          <w:tcPr>
            <w:tcW w:w="1134" w:type="dxa"/>
            <w:vAlign w:val="bottom"/>
          </w:tcPr>
          <w:p w14:paraId="469AB516" w14:textId="77777777" w:rsidR="008B12AF" w:rsidRPr="00561902" w:rsidRDefault="008B12AF" w:rsidP="008B12AF">
            <w:pPr>
              <w:ind w:left="-104" w:right="-106"/>
              <w:jc w:val="center"/>
              <w:rPr>
                <w:color w:val="000000" w:themeColor="text1"/>
              </w:rPr>
            </w:pPr>
            <w:r w:rsidRPr="00561902">
              <w:rPr>
                <w:rFonts w:ascii="Times New Roman" w:eastAsia="Times New Roman" w:hAnsi="Times New Roman" w:cs="Times New Roman"/>
                <w:color w:val="000000" w:themeColor="text1"/>
                <w:sz w:val="24"/>
                <w:szCs w:val="24"/>
                <w:lang w:val="en-US"/>
              </w:rPr>
              <w:t>3.245E-05</w:t>
            </w:r>
          </w:p>
        </w:tc>
        <w:tc>
          <w:tcPr>
            <w:tcW w:w="1202" w:type="dxa"/>
            <w:vAlign w:val="bottom"/>
          </w:tcPr>
          <w:p w14:paraId="3821DAD8" w14:textId="77777777" w:rsidR="008B12AF" w:rsidRPr="00561902" w:rsidRDefault="008B12AF" w:rsidP="008B12AF">
            <w:pPr>
              <w:ind w:left="-86" w:right="-88"/>
              <w:jc w:val="center"/>
              <w:rPr>
                <w:color w:val="000000" w:themeColor="text1"/>
              </w:rPr>
            </w:pPr>
            <w:r w:rsidRPr="00561902">
              <w:rPr>
                <w:rFonts w:ascii="Times New Roman" w:eastAsia="Times New Roman" w:hAnsi="Times New Roman" w:cs="Times New Roman"/>
                <w:color w:val="000000" w:themeColor="text1"/>
                <w:sz w:val="24"/>
                <w:szCs w:val="24"/>
                <w:lang w:val="en-US"/>
              </w:rPr>
              <w:t>3.482E-01</w:t>
            </w:r>
          </w:p>
        </w:tc>
        <w:tc>
          <w:tcPr>
            <w:tcW w:w="1792" w:type="dxa"/>
          </w:tcPr>
          <w:p w14:paraId="05D55FBF" w14:textId="77777777" w:rsidR="008B12AF" w:rsidRPr="00561902" w:rsidRDefault="008B12AF" w:rsidP="008B12AF">
            <w:pPr>
              <w:ind w:left="-104"/>
              <w:jc w:val="center"/>
              <w:rPr>
                <w:color w:val="000000" w:themeColor="text1"/>
              </w:rPr>
            </w:pPr>
            <w:r w:rsidRPr="00561902">
              <w:rPr>
                <w:rFonts w:ascii="Times New Roman" w:eastAsia="Times New Roman" w:hAnsi="Times New Roman" w:cs="Times New Roman"/>
                <w:color w:val="000000" w:themeColor="text1"/>
                <w:sz w:val="24"/>
                <w:szCs w:val="24"/>
                <w:lang w:val="en-US"/>
              </w:rPr>
              <w:t>1.993E-60</w:t>
            </w:r>
          </w:p>
        </w:tc>
        <w:tc>
          <w:tcPr>
            <w:tcW w:w="1329" w:type="dxa"/>
            <w:vAlign w:val="bottom"/>
          </w:tcPr>
          <w:p w14:paraId="65C6DC9B" w14:textId="77777777" w:rsidR="008B12AF" w:rsidRPr="00561902" w:rsidRDefault="008B12AF" w:rsidP="008B12AF">
            <w:pPr>
              <w:ind w:left="-112" w:right="-53"/>
              <w:jc w:val="center"/>
              <w:rPr>
                <w:color w:val="000000" w:themeColor="text1"/>
              </w:rPr>
            </w:pPr>
            <w:r w:rsidRPr="00561902">
              <w:rPr>
                <w:rFonts w:ascii="Times New Roman" w:eastAsia="Times New Roman" w:hAnsi="Times New Roman" w:cs="Times New Roman"/>
                <w:color w:val="000000" w:themeColor="text1"/>
                <w:sz w:val="24"/>
                <w:szCs w:val="24"/>
                <w:lang w:val="en-US"/>
              </w:rPr>
              <w:t>4.399E-10</w:t>
            </w:r>
          </w:p>
        </w:tc>
        <w:tc>
          <w:tcPr>
            <w:tcW w:w="1631" w:type="dxa"/>
            <w:vAlign w:val="bottom"/>
          </w:tcPr>
          <w:p w14:paraId="190A0552" w14:textId="77777777" w:rsidR="008B12AF" w:rsidRPr="00561902" w:rsidRDefault="008B12AF" w:rsidP="008B12AF">
            <w:pPr>
              <w:ind w:left="-112"/>
              <w:jc w:val="center"/>
              <w:rPr>
                <w:color w:val="000000" w:themeColor="text1"/>
              </w:rPr>
            </w:pPr>
            <w:r w:rsidRPr="00561902">
              <w:rPr>
                <w:rFonts w:ascii="Times New Roman" w:eastAsia="Times New Roman" w:hAnsi="Times New Roman" w:cs="Times New Roman"/>
                <w:color w:val="000000" w:themeColor="text1"/>
                <w:sz w:val="24"/>
                <w:szCs w:val="24"/>
                <w:lang w:val="en-US"/>
              </w:rPr>
              <w:t>3.184E-06</w:t>
            </w:r>
          </w:p>
        </w:tc>
        <w:tc>
          <w:tcPr>
            <w:tcW w:w="1275" w:type="dxa"/>
          </w:tcPr>
          <w:p w14:paraId="307ADA8E" w14:textId="77777777" w:rsidR="008B12AF" w:rsidRPr="00561902" w:rsidRDefault="008B12AF" w:rsidP="008B12AF">
            <w:pPr>
              <w:ind w:left="-112" w:right="-84"/>
              <w:jc w:val="center"/>
              <w:rPr>
                <w:color w:val="000000" w:themeColor="text1"/>
              </w:rPr>
            </w:pPr>
            <w:r w:rsidRPr="00561902">
              <w:rPr>
                <w:rFonts w:ascii="Times New Roman" w:eastAsia="Times New Roman" w:hAnsi="Times New Roman" w:cs="Times New Roman"/>
                <w:color w:val="000000" w:themeColor="text1"/>
                <w:sz w:val="24"/>
                <w:szCs w:val="24"/>
                <w:lang w:val="en-US"/>
              </w:rPr>
              <w:t>1.842E-01</w:t>
            </w:r>
          </w:p>
        </w:tc>
      </w:tr>
      <w:tr w:rsidR="00561902" w:rsidRPr="00561902" w14:paraId="34C36CE8" w14:textId="77777777" w:rsidTr="008B12AF">
        <w:tc>
          <w:tcPr>
            <w:tcW w:w="1248" w:type="dxa"/>
          </w:tcPr>
          <w:p w14:paraId="6E608A55" w14:textId="77777777" w:rsidR="008B12AF" w:rsidRPr="00561902" w:rsidRDefault="008B12AF" w:rsidP="008B12AF">
            <w:pPr>
              <w:jc w:val="center"/>
              <w:rPr>
                <w:color w:val="000000" w:themeColor="text1"/>
              </w:rPr>
            </w:pPr>
            <w:r w:rsidRPr="00561902">
              <w:rPr>
                <w:rFonts w:ascii="Times New Roman" w:eastAsia="Times New Roman" w:hAnsi="Times New Roman" w:cs="Times New Roman"/>
                <w:color w:val="000000" w:themeColor="text1"/>
                <w:sz w:val="24"/>
                <w:szCs w:val="24"/>
                <w:lang w:val="en-US"/>
              </w:rPr>
              <w:t>rs2569190</w:t>
            </w:r>
          </w:p>
        </w:tc>
        <w:tc>
          <w:tcPr>
            <w:tcW w:w="1134" w:type="dxa"/>
            <w:vAlign w:val="bottom"/>
          </w:tcPr>
          <w:p w14:paraId="08A7C443" w14:textId="77777777" w:rsidR="008B12AF" w:rsidRPr="00561902" w:rsidRDefault="008B12AF" w:rsidP="008B12AF">
            <w:pPr>
              <w:ind w:left="-104" w:right="-106"/>
              <w:jc w:val="center"/>
              <w:rPr>
                <w:color w:val="000000" w:themeColor="text1"/>
              </w:rPr>
            </w:pPr>
            <w:r w:rsidRPr="00561902">
              <w:rPr>
                <w:rFonts w:ascii="Times New Roman" w:eastAsia="Times New Roman" w:hAnsi="Times New Roman" w:cs="Times New Roman"/>
                <w:color w:val="000000" w:themeColor="text1"/>
                <w:sz w:val="24"/>
                <w:szCs w:val="24"/>
                <w:lang w:val="en-US"/>
              </w:rPr>
              <w:t>3.329E-01</w:t>
            </w:r>
          </w:p>
        </w:tc>
        <w:tc>
          <w:tcPr>
            <w:tcW w:w="1202" w:type="dxa"/>
            <w:vAlign w:val="bottom"/>
          </w:tcPr>
          <w:p w14:paraId="2720E8AD" w14:textId="77777777" w:rsidR="008B12AF" w:rsidRPr="00561902" w:rsidRDefault="008B12AF" w:rsidP="008B12AF">
            <w:pPr>
              <w:ind w:left="-86" w:right="-88"/>
              <w:jc w:val="center"/>
              <w:rPr>
                <w:color w:val="000000" w:themeColor="text1"/>
              </w:rPr>
            </w:pPr>
            <w:r w:rsidRPr="00561902">
              <w:rPr>
                <w:rFonts w:ascii="Times New Roman" w:eastAsia="Times New Roman" w:hAnsi="Times New Roman" w:cs="Times New Roman"/>
                <w:color w:val="000000" w:themeColor="text1"/>
                <w:sz w:val="24"/>
                <w:szCs w:val="24"/>
                <w:lang w:val="en-US"/>
              </w:rPr>
              <w:t>5.235E-15</w:t>
            </w:r>
          </w:p>
        </w:tc>
        <w:tc>
          <w:tcPr>
            <w:tcW w:w="1792" w:type="dxa"/>
          </w:tcPr>
          <w:p w14:paraId="348B0060" w14:textId="77777777" w:rsidR="008B12AF" w:rsidRPr="00561902" w:rsidRDefault="008B12AF" w:rsidP="008B12AF">
            <w:pPr>
              <w:ind w:left="-104"/>
              <w:jc w:val="center"/>
              <w:rPr>
                <w:color w:val="000000" w:themeColor="text1"/>
              </w:rPr>
            </w:pPr>
            <w:r w:rsidRPr="00561902">
              <w:rPr>
                <w:rFonts w:ascii="Times New Roman" w:eastAsia="Times New Roman" w:hAnsi="Times New Roman" w:cs="Times New Roman"/>
                <w:color w:val="000000" w:themeColor="text1"/>
                <w:sz w:val="24"/>
                <w:szCs w:val="24"/>
                <w:lang w:val="en-US"/>
              </w:rPr>
              <w:t>3.206E-08</w:t>
            </w:r>
          </w:p>
        </w:tc>
        <w:tc>
          <w:tcPr>
            <w:tcW w:w="1329" w:type="dxa"/>
            <w:vAlign w:val="bottom"/>
          </w:tcPr>
          <w:p w14:paraId="539A404F" w14:textId="77777777" w:rsidR="008B12AF" w:rsidRPr="00561902" w:rsidRDefault="008B12AF" w:rsidP="008B12AF">
            <w:pPr>
              <w:ind w:left="-112" w:right="-53"/>
              <w:jc w:val="center"/>
              <w:rPr>
                <w:color w:val="000000" w:themeColor="text1"/>
              </w:rPr>
            </w:pPr>
            <w:r w:rsidRPr="00561902">
              <w:rPr>
                <w:rFonts w:ascii="Times New Roman" w:eastAsia="Times New Roman" w:hAnsi="Times New Roman" w:cs="Times New Roman"/>
                <w:color w:val="000000" w:themeColor="text1"/>
                <w:sz w:val="24"/>
                <w:szCs w:val="24"/>
                <w:lang w:val="en-US"/>
              </w:rPr>
              <w:t>1.274E-01</w:t>
            </w:r>
          </w:p>
        </w:tc>
        <w:tc>
          <w:tcPr>
            <w:tcW w:w="1631" w:type="dxa"/>
            <w:vAlign w:val="bottom"/>
          </w:tcPr>
          <w:p w14:paraId="5FA203F1" w14:textId="77777777" w:rsidR="008B12AF" w:rsidRPr="00561902" w:rsidRDefault="008B12AF" w:rsidP="008B12AF">
            <w:pPr>
              <w:ind w:left="-112"/>
              <w:jc w:val="center"/>
              <w:rPr>
                <w:color w:val="000000" w:themeColor="text1"/>
              </w:rPr>
            </w:pPr>
            <w:r w:rsidRPr="00561902">
              <w:rPr>
                <w:rFonts w:ascii="Times New Roman" w:eastAsia="Times New Roman" w:hAnsi="Times New Roman" w:cs="Times New Roman"/>
                <w:color w:val="000000" w:themeColor="text1"/>
                <w:sz w:val="24"/>
                <w:szCs w:val="24"/>
                <w:lang w:val="en-US"/>
              </w:rPr>
              <w:t>4.375E-04</w:t>
            </w:r>
          </w:p>
        </w:tc>
        <w:tc>
          <w:tcPr>
            <w:tcW w:w="1275" w:type="dxa"/>
          </w:tcPr>
          <w:p w14:paraId="657E2E4F" w14:textId="77777777" w:rsidR="008B12AF" w:rsidRPr="00561902" w:rsidRDefault="008B12AF" w:rsidP="008B12AF">
            <w:pPr>
              <w:ind w:left="-112" w:right="-84"/>
              <w:jc w:val="center"/>
              <w:rPr>
                <w:color w:val="000000" w:themeColor="text1"/>
              </w:rPr>
            </w:pPr>
            <w:r w:rsidRPr="00561902">
              <w:rPr>
                <w:rFonts w:ascii="Times New Roman" w:eastAsia="Times New Roman" w:hAnsi="Times New Roman" w:cs="Times New Roman"/>
                <w:color w:val="000000" w:themeColor="text1"/>
                <w:sz w:val="24"/>
                <w:szCs w:val="24"/>
                <w:lang w:val="en-US"/>
              </w:rPr>
              <w:t>1.337E-03</w:t>
            </w:r>
          </w:p>
        </w:tc>
      </w:tr>
      <w:tr w:rsidR="008B12AF" w:rsidRPr="00561902" w14:paraId="6E4ABDC5" w14:textId="77777777" w:rsidTr="008B12AF">
        <w:tc>
          <w:tcPr>
            <w:tcW w:w="1248" w:type="dxa"/>
          </w:tcPr>
          <w:p w14:paraId="4835E2D0" w14:textId="77777777" w:rsidR="008B12AF" w:rsidRPr="00561902" w:rsidRDefault="008B12AF" w:rsidP="008B12AF">
            <w:pPr>
              <w:jc w:val="center"/>
              <w:rPr>
                <w:color w:val="000000" w:themeColor="text1"/>
              </w:rPr>
            </w:pPr>
            <w:r w:rsidRPr="00561902">
              <w:rPr>
                <w:rFonts w:ascii="Times New Roman" w:eastAsia="Times New Roman" w:hAnsi="Times New Roman" w:cs="Times New Roman"/>
                <w:color w:val="000000" w:themeColor="text1"/>
                <w:sz w:val="24"/>
                <w:szCs w:val="24"/>
                <w:lang w:val="en-US"/>
              </w:rPr>
              <w:t>rs1042522</w:t>
            </w:r>
          </w:p>
        </w:tc>
        <w:tc>
          <w:tcPr>
            <w:tcW w:w="1134" w:type="dxa"/>
          </w:tcPr>
          <w:p w14:paraId="564B19EE" w14:textId="77777777" w:rsidR="008B12AF" w:rsidRPr="00561902" w:rsidRDefault="008B12AF" w:rsidP="008B12AF">
            <w:pPr>
              <w:ind w:left="-104" w:right="-106"/>
              <w:jc w:val="center"/>
              <w:rPr>
                <w:color w:val="000000" w:themeColor="text1"/>
              </w:rPr>
            </w:pPr>
            <w:r w:rsidRPr="00561902">
              <w:rPr>
                <w:rFonts w:ascii="Times New Roman" w:eastAsia="Times New Roman" w:hAnsi="Times New Roman" w:cs="Times New Roman"/>
                <w:color w:val="000000" w:themeColor="text1"/>
                <w:sz w:val="24"/>
                <w:szCs w:val="24"/>
                <w:lang w:val="en-US"/>
              </w:rPr>
              <w:t>5.253E-01</w:t>
            </w:r>
          </w:p>
        </w:tc>
        <w:tc>
          <w:tcPr>
            <w:tcW w:w="1202" w:type="dxa"/>
          </w:tcPr>
          <w:p w14:paraId="1A2EAD89" w14:textId="77777777" w:rsidR="008B12AF" w:rsidRPr="00561902" w:rsidRDefault="008B12AF" w:rsidP="008B12AF">
            <w:pPr>
              <w:ind w:left="-86" w:right="-88"/>
              <w:jc w:val="center"/>
              <w:rPr>
                <w:color w:val="000000" w:themeColor="text1"/>
              </w:rPr>
            </w:pPr>
            <w:r w:rsidRPr="00561902">
              <w:rPr>
                <w:rFonts w:ascii="Times New Roman" w:eastAsia="Times New Roman" w:hAnsi="Times New Roman" w:cs="Times New Roman"/>
                <w:color w:val="000000" w:themeColor="text1"/>
                <w:sz w:val="24"/>
                <w:szCs w:val="24"/>
                <w:lang w:val="en-US"/>
              </w:rPr>
              <w:t>5.760E-26</w:t>
            </w:r>
          </w:p>
        </w:tc>
        <w:tc>
          <w:tcPr>
            <w:tcW w:w="1792" w:type="dxa"/>
          </w:tcPr>
          <w:p w14:paraId="0BC40DBB" w14:textId="77777777" w:rsidR="008B12AF" w:rsidRPr="00561902" w:rsidRDefault="008B12AF" w:rsidP="008B12AF">
            <w:pPr>
              <w:ind w:left="-104"/>
              <w:jc w:val="center"/>
              <w:rPr>
                <w:color w:val="000000" w:themeColor="text1"/>
              </w:rPr>
            </w:pPr>
            <w:r w:rsidRPr="00561902">
              <w:rPr>
                <w:rFonts w:ascii="Times New Roman" w:eastAsia="Times New Roman" w:hAnsi="Times New Roman" w:cs="Times New Roman"/>
                <w:color w:val="000000" w:themeColor="text1"/>
                <w:sz w:val="24"/>
                <w:szCs w:val="24"/>
                <w:lang w:val="en-US"/>
              </w:rPr>
              <w:t>1.024E-02</w:t>
            </w:r>
          </w:p>
        </w:tc>
        <w:tc>
          <w:tcPr>
            <w:tcW w:w="1329" w:type="dxa"/>
            <w:vAlign w:val="bottom"/>
          </w:tcPr>
          <w:p w14:paraId="7B4F71CE" w14:textId="77777777" w:rsidR="008B12AF" w:rsidRPr="00561902" w:rsidRDefault="008B12AF" w:rsidP="008B12AF">
            <w:pPr>
              <w:ind w:left="-112" w:right="-53"/>
              <w:jc w:val="center"/>
              <w:rPr>
                <w:color w:val="000000" w:themeColor="text1"/>
              </w:rPr>
            </w:pPr>
            <w:r w:rsidRPr="00561902">
              <w:rPr>
                <w:rFonts w:ascii="Times New Roman" w:eastAsia="Times New Roman" w:hAnsi="Times New Roman" w:cs="Times New Roman"/>
                <w:color w:val="000000" w:themeColor="text1"/>
                <w:sz w:val="24"/>
                <w:szCs w:val="24"/>
                <w:lang w:val="en-US"/>
              </w:rPr>
              <w:t>3.850E-19</w:t>
            </w:r>
          </w:p>
        </w:tc>
        <w:tc>
          <w:tcPr>
            <w:tcW w:w="1631" w:type="dxa"/>
          </w:tcPr>
          <w:p w14:paraId="31CDF8DA" w14:textId="77777777" w:rsidR="008B12AF" w:rsidRPr="00561902" w:rsidRDefault="008B12AF" w:rsidP="008B12AF">
            <w:pPr>
              <w:ind w:left="-112"/>
              <w:jc w:val="center"/>
              <w:rPr>
                <w:color w:val="000000" w:themeColor="text1"/>
              </w:rPr>
            </w:pPr>
            <w:r w:rsidRPr="00561902">
              <w:rPr>
                <w:rFonts w:ascii="Times New Roman" w:eastAsia="Times New Roman" w:hAnsi="Times New Roman" w:cs="Times New Roman"/>
                <w:color w:val="000000" w:themeColor="text1"/>
                <w:sz w:val="24"/>
                <w:szCs w:val="24"/>
                <w:lang w:val="en-US"/>
              </w:rPr>
              <w:t>2.723E-01</w:t>
            </w:r>
          </w:p>
        </w:tc>
        <w:tc>
          <w:tcPr>
            <w:tcW w:w="1275" w:type="dxa"/>
          </w:tcPr>
          <w:p w14:paraId="45D09757" w14:textId="77777777" w:rsidR="008B12AF" w:rsidRPr="00561902" w:rsidRDefault="008B12AF" w:rsidP="008B12AF">
            <w:pPr>
              <w:ind w:left="-112" w:right="-84"/>
              <w:jc w:val="center"/>
              <w:rPr>
                <w:color w:val="000000" w:themeColor="text1"/>
              </w:rPr>
            </w:pPr>
            <w:r w:rsidRPr="00561902">
              <w:rPr>
                <w:rFonts w:ascii="Times New Roman" w:eastAsia="Times New Roman" w:hAnsi="Times New Roman" w:cs="Times New Roman"/>
                <w:color w:val="000000" w:themeColor="text1"/>
                <w:sz w:val="24"/>
                <w:szCs w:val="24"/>
                <w:lang w:val="en-US"/>
              </w:rPr>
              <w:t>1.760E-10</w:t>
            </w:r>
          </w:p>
        </w:tc>
      </w:tr>
    </w:tbl>
    <w:p w14:paraId="445F0E40" w14:textId="77777777" w:rsidR="002C68C3" w:rsidRPr="00561902" w:rsidRDefault="002C68C3" w:rsidP="002C68C3">
      <w:pPr>
        <w:pStyle w:val="Normal1"/>
        <w:snapToGrid w:val="0"/>
        <w:spacing w:line="240" w:lineRule="auto"/>
        <w:ind w:firstLine="709"/>
        <w:jc w:val="both"/>
        <w:rPr>
          <w:rFonts w:ascii="Times New Roman" w:hAnsi="Times New Roman" w:cs="Times New Roman"/>
          <w:color w:val="000000" w:themeColor="text1"/>
          <w:sz w:val="28"/>
          <w:szCs w:val="28"/>
          <w:shd w:val="clear" w:color="auto" w:fill="FFFFFF"/>
          <w:lang w:val="ru-RU"/>
        </w:rPr>
      </w:pPr>
    </w:p>
    <w:p w14:paraId="0DB28572" w14:textId="4BEE8EAC" w:rsidR="0060036F" w:rsidRPr="008907DE" w:rsidRDefault="0060036F" w:rsidP="0060036F">
      <w:pPr>
        <w:pStyle w:val="Normal1"/>
        <w:snapToGrid w:val="0"/>
        <w:spacing w:line="240" w:lineRule="auto"/>
        <w:ind w:firstLine="709"/>
        <w:jc w:val="both"/>
        <w:rPr>
          <w:rFonts w:ascii="Times New Roman" w:hAnsi="Times New Roman"/>
          <w:color w:val="auto"/>
          <w:sz w:val="28"/>
          <w:szCs w:val="28"/>
          <w:shd w:val="clear" w:color="auto" w:fill="FFFFFF"/>
          <w:lang w:val="ru-RU"/>
        </w:rPr>
      </w:pPr>
      <w:r w:rsidRPr="007530C7">
        <w:rPr>
          <w:rFonts w:ascii="Times New Roman" w:hAnsi="Times New Roman" w:cs="Times New Roman"/>
          <w:color w:val="auto"/>
          <w:sz w:val="28"/>
          <w:szCs w:val="28"/>
          <w:shd w:val="clear" w:color="auto" w:fill="FFFFFF"/>
          <w:lang w:val="ru-RU"/>
        </w:rPr>
        <w:t>Достоверные рaзличия в чaстотaх</w:t>
      </w:r>
      <w:r w:rsidR="008907DE">
        <w:rPr>
          <w:rFonts w:ascii="Times New Roman" w:hAnsi="Times New Roman" w:cs="Times New Roman"/>
          <w:color w:val="auto"/>
          <w:sz w:val="28"/>
          <w:szCs w:val="28"/>
          <w:shd w:val="clear" w:color="auto" w:fill="FFFFFF"/>
          <w:lang w:val="ru-RU"/>
        </w:rPr>
        <w:t xml:space="preserve"> </w:t>
      </w:r>
      <w:r w:rsidRPr="007530C7">
        <w:rPr>
          <w:rFonts w:ascii="Times New Roman" w:hAnsi="Times New Roman" w:cs="Times New Roman"/>
          <w:color w:val="auto"/>
          <w:sz w:val="28"/>
          <w:szCs w:val="28"/>
          <w:shd w:val="clear" w:color="auto" w:fill="FFFFFF"/>
          <w:lang w:val="ru-RU"/>
        </w:rPr>
        <w:t>aллелей были обнaружены между кaзaхaми и другими этническими группaми для большого количествa</w:t>
      </w:r>
      <w:r w:rsidR="008907DE">
        <w:rPr>
          <w:rFonts w:ascii="Times New Roman" w:hAnsi="Times New Roman" w:cs="Times New Roman"/>
          <w:color w:val="auto"/>
          <w:sz w:val="28"/>
          <w:szCs w:val="28"/>
          <w:shd w:val="clear" w:color="auto" w:fill="FFFFFF"/>
          <w:lang w:val="ru-RU"/>
        </w:rPr>
        <w:t xml:space="preserve"> </w:t>
      </w:r>
      <w:r w:rsidRPr="007530C7">
        <w:rPr>
          <w:rFonts w:ascii="Times New Roman" w:hAnsi="Times New Roman" w:cs="Times New Roman"/>
          <w:color w:val="auto"/>
          <w:sz w:val="28"/>
          <w:szCs w:val="28"/>
          <w:shd w:val="clear" w:color="auto" w:fill="FFFFFF"/>
        </w:rPr>
        <w:t>SNPs</w:t>
      </w:r>
      <w:r w:rsidRPr="007530C7">
        <w:rPr>
          <w:rFonts w:ascii="Times New Roman" w:hAnsi="Times New Roman" w:cs="Times New Roman"/>
          <w:color w:val="auto"/>
          <w:sz w:val="28"/>
          <w:szCs w:val="28"/>
          <w:shd w:val="clear" w:color="auto" w:fill="FFFFFF"/>
          <w:lang w:val="ru-RU"/>
        </w:rPr>
        <w:t xml:space="preserve">. </w:t>
      </w:r>
      <w:r w:rsidRPr="007530C7">
        <w:rPr>
          <w:rFonts w:ascii="Times New Roman" w:hAnsi="Times New Roman"/>
          <w:color w:val="auto"/>
          <w:sz w:val="28"/>
          <w:szCs w:val="28"/>
          <w:shd w:val="clear" w:color="auto" w:fill="FFFFFF"/>
          <w:lang w:val="ru-RU"/>
        </w:rPr>
        <w:t xml:space="preserve">Частоты аллелей 5 из 6 СНП настоящего исследования значимо различались между Казахской и Восточно азиатской популяциями </w:t>
      </w:r>
      <w:r w:rsidRPr="008907DE">
        <w:rPr>
          <w:rFonts w:ascii="Times New Roman" w:hAnsi="Times New Roman"/>
          <w:color w:val="auto"/>
          <w:sz w:val="28"/>
          <w:szCs w:val="28"/>
          <w:shd w:val="clear" w:color="auto" w:fill="FFFFFF"/>
          <w:lang w:val="ru-RU"/>
        </w:rPr>
        <w:t>(</w:t>
      </w:r>
      <w:r w:rsidRPr="008907DE">
        <w:rPr>
          <w:rFonts w:ascii="Times New Roman" w:eastAsia="Times New Roman" w:hAnsi="Times New Roman" w:cs="Times New Roman"/>
          <w:color w:val="auto"/>
          <w:sz w:val="28"/>
          <w:szCs w:val="28"/>
        </w:rPr>
        <w:t>rs</w:t>
      </w:r>
      <w:r w:rsidRPr="008907DE">
        <w:rPr>
          <w:rFonts w:ascii="Times New Roman" w:eastAsia="Times New Roman" w:hAnsi="Times New Roman" w:cs="Times New Roman"/>
          <w:color w:val="auto"/>
          <w:sz w:val="28"/>
          <w:szCs w:val="28"/>
          <w:lang w:val="ru-RU"/>
        </w:rPr>
        <w:t xml:space="preserve">1800629 </w:t>
      </w:r>
      <w:r w:rsidRPr="008907DE">
        <w:rPr>
          <w:rFonts w:ascii="Times New Roman" w:hAnsi="Times New Roman"/>
          <w:color w:val="auto"/>
          <w:sz w:val="28"/>
          <w:szCs w:val="28"/>
          <w:shd w:val="clear" w:color="auto" w:fill="FFFFFF"/>
          <w:lang w:val="ru-RU"/>
        </w:rPr>
        <w:t>р=</w:t>
      </w:r>
      <w:r w:rsidRPr="008907DE">
        <w:rPr>
          <w:rFonts w:ascii="Times New Roman" w:eastAsia="Times New Roman" w:hAnsi="Times New Roman" w:cs="Times New Roman"/>
          <w:color w:val="auto"/>
          <w:sz w:val="28"/>
          <w:szCs w:val="28"/>
          <w:lang w:val="ru-RU"/>
        </w:rPr>
        <w:t>4.758</w:t>
      </w:r>
      <w:r w:rsidRPr="008907DE">
        <w:rPr>
          <w:rFonts w:ascii="Times New Roman" w:eastAsia="Times New Roman" w:hAnsi="Times New Roman" w:cs="Times New Roman"/>
          <w:color w:val="auto"/>
          <w:sz w:val="28"/>
          <w:szCs w:val="28"/>
        </w:rPr>
        <w:t>E</w:t>
      </w:r>
      <w:r w:rsidRPr="008907DE">
        <w:rPr>
          <w:rFonts w:ascii="Times New Roman" w:eastAsia="Times New Roman" w:hAnsi="Times New Roman" w:cs="Times New Roman"/>
          <w:color w:val="auto"/>
          <w:sz w:val="28"/>
          <w:szCs w:val="28"/>
          <w:lang w:val="ru-RU"/>
        </w:rPr>
        <w:t>-12</w:t>
      </w:r>
      <w:r w:rsidRPr="008907DE">
        <w:rPr>
          <w:rFonts w:ascii="Times New Roman" w:hAnsi="Times New Roman"/>
          <w:color w:val="auto"/>
          <w:sz w:val="28"/>
          <w:szCs w:val="28"/>
          <w:shd w:val="clear" w:color="auto" w:fill="FFFFFF"/>
          <w:lang w:val="ru-RU"/>
        </w:rPr>
        <w:t xml:space="preserve">, </w:t>
      </w:r>
      <w:r w:rsidRPr="008907DE">
        <w:rPr>
          <w:rFonts w:ascii="Times New Roman" w:eastAsia="Times New Roman" w:hAnsi="Times New Roman" w:cs="Times New Roman"/>
          <w:color w:val="auto"/>
          <w:sz w:val="28"/>
          <w:szCs w:val="28"/>
        </w:rPr>
        <w:t>rs</w:t>
      </w:r>
      <w:r w:rsidRPr="008907DE">
        <w:rPr>
          <w:rFonts w:ascii="Times New Roman" w:eastAsia="Times New Roman" w:hAnsi="Times New Roman" w:cs="Times New Roman"/>
          <w:color w:val="auto"/>
          <w:sz w:val="28"/>
          <w:szCs w:val="28"/>
          <w:lang w:val="ru-RU"/>
        </w:rPr>
        <w:t>1800872 р=2.513</w:t>
      </w:r>
      <w:r w:rsidRPr="008907DE">
        <w:rPr>
          <w:rFonts w:ascii="Times New Roman" w:eastAsia="Times New Roman" w:hAnsi="Times New Roman" w:cs="Times New Roman"/>
          <w:color w:val="auto"/>
          <w:sz w:val="28"/>
          <w:szCs w:val="28"/>
        </w:rPr>
        <w:t>E</w:t>
      </w:r>
      <w:r w:rsidRPr="008907DE">
        <w:rPr>
          <w:rFonts w:ascii="Times New Roman" w:eastAsia="Times New Roman" w:hAnsi="Times New Roman" w:cs="Times New Roman"/>
          <w:color w:val="auto"/>
          <w:sz w:val="28"/>
          <w:szCs w:val="28"/>
          <w:lang w:val="ru-RU"/>
        </w:rPr>
        <w:t xml:space="preserve">-30, </w:t>
      </w:r>
      <w:r w:rsidRPr="008907DE">
        <w:rPr>
          <w:rFonts w:ascii="Times New Roman" w:eastAsia="Times New Roman" w:hAnsi="Times New Roman" w:cs="Times New Roman"/>
          <w:color w:val="auto"/>
          <w:sz w:val="28"/>
          <w:szCs w:val="28"/>
        </w:rPr>
        <w:t>rs</w:t>
      </w:r>
      <w:r w:rsidRPr="008907DE">
        <w:rPr>
          <w:rFonts w:ascii="Times New Roman" w:eastAsia="Times New Roman" w:hAnsi="Times New Roman" w:cs="Times New Roman"/>
          <w:color w:val="auto"/>
          <w:sz w:val="28"/>
          <w:szCs w:val="28"/>
          <w:lang w:val="ru-RU"/>
        </w:rPr>
        <w:t>1800871 р=2.575</w:t>
      </w:r>
      <w:r w:rsidRPr="008907DE">
        <w:rPr>
          <w:rFonts w:ascii="Times New Roman" w:eastAsia="Times New Roman" w:hAnsi="Times New Roman" w:cs="Times New Roman"/>
          <w:color w:val="auto"/>
          <w:sz w:val="28"/>
          <w:szCs w:val="28"/>
        </w:rPr>
        <w:t>E</w:t>
      </w:r>
      <w:r w:rsidRPr="008907DE">
        <w:rPr>
          <w:rFonts w:ascii="Times New Roman" w:eastAsia="Times New Roman" w:hAnsi="Times New Roman" w:cs="Times New Roman"/>
          <w:color w:val="auto"/>
          <w:sz w:val="28"/>
          <w:szCs w:val="28"/>
          <w:lang w:val="ru-RU"/>
        </w:rPr>
        <w:t xml:space="preserve">-24, </w:t>
      </w:r>
      <w:r w:rsidRPr="008907DE">
        <w:rPr>
          <w:rFonts w:ascii="Times New Roman" w:eastAsia="Times New Roman" w:hAnsi="Times New Roman" w:cs="Times New Roman"/>
          <w:color w:val="auto"/>
          <w:sz w:val="28"/>
          <w:szCs w:val="28"/>
        </w:rPr>
        <w:t>rs</w:t>
      </w:r>
      <w:r w:rsidRPr="008907DE">
        <w:rPr>
          <w:rFonts w:ascii="Times New Roman" w:eastAsia="Times New Roman" w:hAnsi="Times New Roman" w:cs="Times New Roman"/>
          <w:color w:val="auto"/>
          <w:sz w:val="28"/>
          <w:szCs w:val="28"/>
          <w:lang w:val="ru-RU"/>
        </w:rPr>
        <w:t>1800896 р=1.993</w:t>
      </w:r>
      <w:r w:rsidRPr="008907DE">
        <w:rPr>
          <w:rFonts w:ascii="Times New Roman" w:eastAsia="Times New Roman" w:hAnsi="Times New Roman" w:cs="Times New Roman"/>
          <w:color w:val="auto"/>
          <w:sz w:val="28"/>
          <w:szCs w:val="28"/>
        </w:rPr>
        <w:t>E</w:t>
      </w:r>
      <w:r w:rsidRPr="008907DE">
        <w:rPr>
          <w:rFonts w:ascii="Times New Roman" w:eastAsia="Times New Roman" w:hAnsi="Times New Roman" w:cs="Times New Roman"/>
          <w:color w:val="auto"/>
          <w:sz w:val="28"/>
          <w:szCs w:val="28"/>
          <w:lang w:val="ru-RU"/>
        </w:rPr>
        <w:t xml:space="preserve">-60, </w:t>
      </w:r>
      <w:r w:rsidRPr="008907DE">
        <w:rPr>
          <w:rFonts w:ascii="Times New Roman" w:eastAsia="Times New Roman" w:hAnsi="Times New Roman" w:cs="Times New Roman"/>
          <w:color w:val="auto"/>
          <w:sz w:val="28"/>
          <w:szCs w:val="28"/>
        </w:rPr>
        <w:t>rs</w:t>
      </w:r>
      <w:r w:rsidRPr="008907DE">
        <w:rPr>
          <w:rFonts w:ascii="Times New Roman" w:eastAsia="Times New Roman" w:hAnsi="Times New Roman" w:cs="Times New Roman"/>
          <w:color w:val="auto"/>
          <w:sz w:val="28"/>
          <w:szCs w:val="28"/>
          <w:lang w:val="ru-RU"/>
        </w:rPr>
        <w:t>2569190 р=3.206</w:t>
      </w:r>
      <w:r w:rsidRPr="008907DE">
        <w:rPr>
          <w:rFonts w:ascii="Times New Roman" w:eastAsia="Times New Roman" w:hAnsi="Times New Roman" w:cs="Times New Roman"/>
          <w:color w:val="auto"/>
          <w:sz w:val="28"/>
          <w:szCs w:val="28"/>
        </w:rPr>
        <w:t>E</w:t>
      </w:r>
      <w:r w:rsidRPr="008907DE">
        <w:rPr>
          <w:rFonts w:ascii="Times New Roman" w:eastAsia="Times New Roman" w:hAnsi="Times New Roman" w:cs="Times New Roman"/>
          <w:color w:val="auto"/>
          <w:sz w:val="28"/>
          <w:szCs w:val="28"/>
          <w:lang w:val="ru-RU"/>
        </w:rPr>
        <w:t xml:space="preserve">-08). </w:t>
      </w:r>
      <w:r w:rsidRPr="008907DE">
        <w:rPr>
          <w:rFonts w:ascii="Times New Roman" w:hAnsi="Times New Roman"/>
          <w:color w:val="auto"/>
          <w:sz w:val="28"/>
          <w:szCs w:val="28"/>
          <w:shd w:val="clear" w:color="auto" w:fill="FFFFFF"/>
          <w:lang w:val="ru-RU"/>
        </w:rPr>
        <w:t>Частоты аллелей 4 SNP значимо различались среди Казахской, Европейской (</w:t>
      </w:r>
      <w:r w:rsidRPr="008907DE">
        <w:rPr>
          <w:rFonts w:ascii="Times New Roman" w:eastAsia="Times New Roman" w:hAnsi="Times New Roman" w:cs="Times New Roman"/>
          <w:color w:val="auto"/>
          <w:sz w:val="28"/>
          <w:szCs w:val="28"/>
        </w:rPr>
        <w:t>rs</w:t>
      </w:r>
      <w:r w:rsidRPr="008907DE">
        <w:rPr>
          <w:rFonts w:ascii="Times New Roman" w:eastAsia="Times New Roman" w:hAnsi="Times New Roman" w:cs="Times New Roman"/>
          <w:color w:val="auto"/>
          <w:sz w:val="28"/>
          <w:szCs w:val="28"/>
          <w:lang w:val="ru-RU"/>
        </w:rPr>
        <w:t>1800872 р=6.882</w:t>
      </w:r>
      <w:r w:rsidRPr="008907DE">
        <w:rPr>
          <w:rFonts w:ascii="Times New Roman" w:eastAsia="Times New Roman" w:hAnsi="Times New Roman" w:cs="Times New Roman"/>
          <w:color w:val="auto"/>
          <w:sz w:val="28"/>
          <w:szCs w:val="28"/>
        </w:rPr>
        <w:t>E</w:t>
      </w:r>
      <w:r w:rsidRPr="008907DE">
        <w:rPr>
          <w:rFonts w:ascii="Times New Roman" w:eastAsia="Times New Roman" w:hAnsi="Times New Roman" w:cs="Times New Roman"/>
          <w:color w:val="auto"/>
          <w:sz w:val="28"/>
          <w:szCs w:val="28"/>
          <w:lang w:val="ru-RU"/>
        </w:rPr>
        <w:t xml:space="preserve">-23, </w:t>
      </w:r>
      <w:r w:rsidRPr="008907DE">
        <w:rPr>
          <w:rFonts w:ascii="Times New Roman" w:eastAsia="Times New Roman" w:hAnsi="Times New Roman" w:cs="Times New Roman"/>
          <w:color w:val="auto"/>
          <w:sz w:val="28"/>
          <w:szCs w:val="28"/>
        </w:rPr>
        <w:t>rs</w:t>
      </w:r>
      <w:r w:rsidRPr="008907DE">
        <w:rPr>
          <w:rFonts w:ascii="Times New Roman" w:eastAsia="Times New Roman" w:hAnsi="Times New Roman" w:cs="Times New Roman"/>
          <w:color w:val="auto"/>
          <w:sz w:val="28"/>
          <w:szCs w:val="28"/>
          <w:lang w:val="ru-RU"/>
        </w:rPr>
        <w:t>1800871 р=6.650</w:t>
      </w:r>
      <w:r w:rsidRPr="008907DE">
        <w:rPr>
          <w:rFonts w:ascii="Times New Roman" w:eastAsia="Times New Roman" w:hAnsi="Times New Roman" w:cs="Times New Roman"/>
          <w:color w:val="auto"/>
          <w:sz w:val="28"/>
          <w:szCs w:val="28"/>
        </w:rPr>
        <w:t>E</w:t>
      </w:r>
      <w:r w:rsidRPr="008907DE">
        <w:rPr>
          <w:rFonts w:ascii="Times New Roman" w:eastAsia="Times New Roman" w:hAnsi="Times New Roman" w:cs="Times New Roman"/>
          <w:color w:val="auto"/>
          <w:sz w:val="28"/>
          <w:szCs w:val="28"/>
          <w:lang w:val="ru-RU"/>
        </w:rPr>
        <w:t xml:space="preserve">-31, </w:t>
      </w:r>
      <w:r w:rsidRPr="008907DE">
        <w:rPr>
          <w:rFonts w:ascii="Times New Roman" w:eastAsia="Times New Roman" w:hAnsi="Times New Roman" w:cs="Times New Roman"/>
          <w:color w:val="auto"/>
          <w:sz w:val="28"/>
          <w:szCs w:val="28"/>
        </w:rPr>
        <w:t>rs</w:t>
      </w:r>
      <w:r w:rsidRPr="008907DE">
        <w:rPr>
          <w:rFonts w:ascii="Times New Roman" w:eastAsia="Times New Roman" w:hAnsi="Times New Roman" w:cs="Times New Roman"/>
          <w:color w:val="auto"/>
          <w:sz w:val="28"/>
          <w:szCs w:val="28"/>
          <w:lang w:val="ru-RU"/>
        </w:rPr>
        <w:t>1800896 р=4.399</w:t>
      </w:r>
      <w:r w:rsidRPr="008907DE">
        <w:rPr>
          <w:rFonts w:ascii="Times New Roman" w:eastAsia="Times New Roman" w:hAnsi="Times New Roman" w:cs="Times New Roman"/>
          <w:color w:val="auto"/>
          <w:sz w:val="28"/>
          <w:szCs w:val="28"/>
        </w:rPr>
        <w:t>E</w:t>
      </w:r>
      <w:r w:rsidRPr="008907DE">
        <w:rPr>
          <w:rFonts w:ascii="Times New Roman" w:eastAsia="Times New Roman" w:hAnsi="Times New Roman" w:cs="Times New Roman"/>
          <w:color w:val="auto"/>
          <w:sz w:val="28"/>
          <w:szCs w:val="28"/>
          <w:lang w:val="ru-RU"/>
        </w:rPr>
        <w:t xml:space="preserve">-10, </w:t>
      </w:r>
      <w:r w:rsidRPr="008907DE">
        <w:rPr>
          <w:rFonts w:ascii="Times New Roman" w:eastAsia="Times New Roman" w:hAnsi="Times New Roman" w:cs="Times New Roman"/>
          <w:color w:val="auto"/>
          <w:sz w:val="28"/>
          <w:szCs w:val="28"/>
        </w:rPr>
        <w:t>rs</w:t>
      </w:r>
      <w:r w:rsidRPr="008907DE">
        <w:rPr>
          <w:rFonts w:ascii="Times New Roman" w:eastAsia="Times New Roman" w:hAnsi="Times New Roman" w:cs="Times New Roman"/>
          <w:color w:val="auto"/>
          <w:sz w:val="28"/>
          <w:szCs w:val="28"/>
          <w:lang w:val="ru-RU"/>
        </w:rPr>
        <w:t>1042522 р=3.850</w:t>
      </w:r>
      <w:r w:rsidRPr="008907DE">
        <w:rPr>
          <w:rFonts w:ascii="Times New Roman" w:eastAsia="Times New Roman" w:hAnsi="Times New Roman" w:cs="Times New Roman"/>
          <w:color w:val="auto"/>
          <w:sz w:val="28"/>
          <w:szCs w:val="28"/>
        </w:rPr>
        <w:t>E</w:t>
      </w:r>
      <w:r w:rsidRPr="008907DE">
        <w:rPr>
          <w:rFonts w:ascii="Times New Roman" w:eastAsia="Times New Roman" w:hAnsi="Times New Roman" w:cs="Times New Roman"/>
          <w:color w:val="auto"/>
          <w:sz w:val="28"/>
          <w:szCs w:val="28"/>
          <w:lang w:val="ru-RU"/>
        </w:rPr>
        <w:t>-19</w:t>
      </w:r>
      <w:r w:rsidRPr="008907DE">
        <w:rPr>
          <w:rFonts w:ascii="Times New Roman" w:hAnsi="Times New Roman"/>
          <w:color w:val="auto"/>
          <w:sz w:val="28"/>
          <w:szCs w:val="28"/>
          <w:shd w:val="clear" w:color="auto" w:fill="FFFFFF"/>
          <w:lang w:val="ru-RU"/>
        </w:rPr>
        <w:t>) и Американской популяциями (</w:t>
      </w:r>
      <w:r w:rsidRPr="008907DE">
        <w:rPr>
          <w:rFonts w:ascii="Times New Roman" w:eastAsia="Times New Roman" w:hAnsi="Times New Roman" w:cs="Times New Roman"/>
          <w:color w:val="auto"/>
          <w:sz w:val="28"/>
          <w:szCs w:val="28"/>
        </w:rPr>
        <w:t>rs</w:t>
      </w:r>
      <w:r w:rsidRPr="008907DE">
        <w:rPr>
          <w:rFonts w:ascii="Times New Roman" w:eastAsia="Times New Roman" w:hAnsi="Times New Roman" w:cs="Times New Roman"/>
          <w:color w:val="auto"/>
          <w:sz w:val="28"/>
          <w:szCs w:val="28"/>
          <w:lang w:val="ru-RU"/>
        </w:rPr>
        <w:t>1800629 р=3.363</w:t>
      </w:r>
      <w:r w:rsidRPr="008907DE">
        <w:rPr>
          <w:rFonts w:ascii="Times New Roman" w:eastAsia="Times New Roman" w:hAnsi="Times New Roman" w:cs="Times New Roman"/>
          <w:color w:val="auto"/>
          <w:sz w:val="28"/>
          <w:szCs w:val="28"/>
        </w:rPr>
        <w:t>E</w:t>
      </w:r>
      <w:r w:rsidRPr="008907DE">
        <w:rPr>
          <w:rFonts w:ascii="Times New Roman" w:eastAsia="Times New Roman" w:hAnsi="Times New Roman" w:cs="Times New Roman"/>
          <w:color w:val="auto"/>
          <w:sz w:val="28"/>
          <w:szCs w:val="28"/>
          <w:lang w:val="ru-RU"/>
        </w:rPr>
        <w:t xml:space="preserve">-07, </w:t>
      </w:r>
      <w:r w:rsidRPr="008907DE">
        <w:rPr>
          <w:rFonts w:ascii="Times New Roman" w:eastAsia="Times New Roman" w:hAnsi="Times New Roman" w:cs="Times New Roman"/>
          <w:color w:val="auto"/>
          <w:sz w:val="28"/>
          <w:szCs w:val="28"/>
        </w:rPr>
        <w:t>rs</w:t>
      </w:r>
      <w:r w:rsidRPr="008907DE">
        <w:rPr>
          <w:rFonts w:ascii="Times New Roman" w:eastAsia="Times New Roman" w:hAnsi="Times New Roman" w:cs="Times New Roman"/>
          <w:color w:val="auto"/>
          <w:sz w:val="28"/>
          <w:szCs w:val="28"/>
          <w:lang w:val="ru-RU"/>
        </w:rPr>
        <w:t>1800872 р=3.513</w:t>
      </w:r>
      <w:r w:rsidRPr="008907DE">
        <w:rPr>
          <w:rFonts w:ascii="Times New Roman" w:eastAsia="Times New Roman" w:hAnsi="Times New Roman" w:cs="Times New Roman"/>
          <w:color w:val="auto"/>
          <w:sz w:val="28"/>
          <w:szCs w:val="28"/>
        </w:rPr>
        <w:t>E</w:t>
      </w:r>
      <w:r w:rsidRPr="008907DE">
        <w:rPr>
          <w:rFonts w:ascii="Times New Roman" w:eastAsia="Times New Roman" w:hAnsi="Times New Roman" w:cs="Times New Roman"/>
          <w:color w:val="auto"/>
          <w:sz w:val="28"/>
          <w:szCs w:val="28"/>
          <w:lang w:val="ru-RU"/>
        </w:rPr>
        <w:t xml:space="preserve">-06, </w:t>
      </w:r>
      <w:r w:rsidRPr="008907DE">
        <w:rPr>
          <w:rFonts w:ascii="Times New Roman" w:eastAsia="Times New Roman" w:hAnsi="Times New Roman" w:cs="Times New Roman"/>
          <w:color w:val="auto"/>
          <w:sz w:val="28"/>
          <w:szCs w:val="28"/>
        </w:rPr>
        <w:t>rs</w:t>
      </w:r>
      <w:r w:rsidRPr="008907DE">
        <w:rPr>
          <w:rFonts w:ascii="Times New Roman" w:eastAsia="Times New Roman" w:hAnsi="Times New Roman" w:cs="Times New Roman"/>
          <w:color w:val="auto"/>
          <w:sz w:val="28"/>
          <w:szCs w:val="28"/>
          <w:lang w:val="ru-RU"/>
        </w:rPr>
        <w:t>1800871 р=1.115</w:t>
      </w:r>
      <w:r w:rsidRPr="008907DE">
        <w:rPr>
          <w:rFonts w:ascii="Times New Roman" w:eastAsia="Times New Roman" w:hAnsi="Times New Roman" w:cs="Times New Roman"/>
          <w:color w:val="auto"/>
          <w:sz w:val="28"/>
          <w:szCs w:val="28"/>
        </w:rPr>
        <w:t>E</w:t>
      </w:r>
      <w:r w:rsidRPr="008907DE">
        <w:rPr>
          <w:rFonts w:ascii="Times New Roman" w:eastAsia="Times New Roman" w:hAnsi="Times New Roman" w:cs="Times New Roman"/>
          <w:color w:val="auto"/>
          <w:sz w:val="28"/>
          <w:szCs w:val="28"/>
          <w:lang w:val="ru-RU"/>
        </w:rPr>
        <w:t xml:space="preserve">-09, </w:t>
      </w:r>
      <w:r w:rsidRPr="008907DE">
        <w:rPr>
          <w:rFonts w:ascii="Times New Roman" w:eastAsia="Times New Roman" w:hAnsi="Times New Roman" w:cs="Times New Roman"/>
          <w:color w:val="auto"/>
          <w:sz w:val="28"/>
          <w:szCs w:val="28"/>
        </w:rPr>
        <w:t>rs</w:t>
      </w:r>
      <w:r w:rsidRPr="008907DE">
        <w:rPr>
          <w:rFonts w:ascii="Times New Roman" w:eastAsia="Times New Roman" w:hAnsi="Times New Roman" w:cs="Times New Roman"/>
          <w:color w:val="auto"/>
          <w:sz w:val="28"/>
          <w:szCs w:val="28"/>
          <w:lang w:val="ru-RU"/>
        </w:rPr>
        <w:t>1042522 р=1.760</w:t>
      </w:r>
      <w:r w:rsidRPr="008907DE">
        <w:rPr>
          <w:rFonts w:ascii="Times New Roman" w:eastAsia="Times New Roman" w:hAnsi="Times New Roman" w:cs="Times New Roman"/>
          <w:color w:val="auto"/>
          <w:sz w:val="28"/>
          <w:szCs w:val="28"/>
        </w:rPr>
        <w:t>E</w:t>
      </w:r>
      <w:r w:rsidRPr="008907DE">
        <w:rPr>
          <w:rFonts w:ascii="Times New Roman" w:eastAsia="Times New Roman" w:hAnsi="Times New Roman" w:cs="Times New Roman"/>
          <w:color w:val="auto"/>
          <w:sz w:val="28"/>
          <w:szCs w:val="28"/>
          <w:lang w:val="ru-RU"/>
        </w:rPr>
        <w:t>-10</w:t>
      </w:r>
      <w:r w:rsidRPr="008907DE">
        <w:rPr>
          <w:rFonts w:ascii="Times New Roman" w:hAnsi="Times New Roman"/>
          <w:color w:val="auto"/>
          <w:sz w:val="28"/>
          <w:szCs w:val="28"/>
          <w:shd w:val="clear" w:color="auto" w:fill="FFFFFF"/>
          <w:lang w:val="ru-RU"/>
        </w:rPr>
        <w:t xml:space="preserve">) соответственно. </w:t>
      </w:r>
      <w:r w:rsidRPr="008907DE">
        <w:rPr>
          <w:rFonts w:ascii="Times New Roman" w:hAnsi="Times New Roman" w:cs="Times New Roman"/>
          <w:color w:val="auto"/>
          <w:sz w:val="28"/>
          <w:szCs w:val="28"/>
          <w:shd w:val="clear" w:color="auto" w:fill="FFFFFF"/>
          <w:lang w:val="ru-RU"/>
        </w:rPr>
        <w:t>Для южно-aзиaтской когорты чaстоты</w:t>
      </w:r>
      <w:r w:rsidR="00505A25">
        <w:rPr>
          <w:rFonts w:ascii="Times New Roman" w:hAnsi="Times New Roman" w:cs="Times New Roman"/>
          <w:color w:val="auto"/>
          <w:sz w:val="28"/>
          <w:szCs w:val="28"/>
          <w:shd w:val="clear" w:color="auto" w:fill="FFFFFF"/>
          <w:lang w:val="ru-RU"/>
        </w:rPr>
        <w:t xml:space="preserve"> </w:t>
      </w:r>
      <w:r w:rsidRPr="008907DE">
        <w:rPr>
          <w:rFonts w:ascii="Times New Roman" w:hAnsi="Times New Roman" w:cs="Times New Roman"/>
          <w:color w:val="auto"/>
          <w:sz w:val="28"/>
          <w:szCs w:val="28"/>
          <w:shd w:val="clear" w:color="auto" w:fill="FFFFFF"/>
          <w:lang w:val="ru-RU"/>
        </w:rPr>
        <w:t>aллелей 3 из 6 SNP</w:t>
      </w:r>
      <w:r w:rsidR="00505A25">
        <w:rPr>
          <w:rFonts w:ascii="Times New Roman" w:hAnsi="Times New Roman" w:cs="Times New Roman"/>
          <w:color w:val="auto"/>
          <w:sz w:val="28"/>
          <w:szCs w:val="28"/>
          <w:shd w:val="clear" w:color="auto" w:fill="FFFFFF"/>
          <w:lang w:val="ru-RU"/>
        </w:rPr>
        <w:t xml:space="preserve"> </w:t>
      </w:r>
      <w:r w:rsidRPr="008907DE">
        <w:rPr>
          <w:rFonts w:ascii="Times New Roman" w:hAnsi="Times New Roman"/>
          <w:color w:val="auto"/>
          <w:sz w:val="28"/>
          <w:szCs w:val="28"/>
          <w:shd w:val="clear" w:color="auto" w:fill="FFFFFF"/>
          <w:lang w:val="ru-RU"/>
        </w:rPr>
        <w:t xml:space="preserve">значимо различались </w:t>
      </w:r>
      <w:r w:rsidRPr="008907DE">
        <w:rPr>
          <w:rFonts w:ascii="Times New Roman" w:hAnsi="Times New Roman" w:cs="Times New Roman"/>
          <w:color w:val="auto"/>
          <w:sz w:val="28"/>
          <w:szCs w:val="28"/>
          <w:shd w:val="clear" w:color="auto" w:fill="FFFFFF"/>
          <w:lang w:val="ru-RU"/>
        </w:rPr>
        <w:t>в срaвнении с кaзaхской популяцией (</w:t>
      </w:r>
      <w:r w:rsidRPr="008907DE">
        <w:rPr>
          <w:rFonts w:ascii="Times New Roman" w:eastAsia="Times New Roman" w:hAnsi="Times New Roman" w:cs="Times New Roman"/>
          <w:color w:val="auto"/>
          <w:sz w:val="28"/>
          <w:szCs w:val="28"/>
        </w:rPr>
        <w:t>rs</w:t>
      </w:r>
      <w:r w:rsidRPr="008907DE">
        <w:rPr>
          <w:rFonts w:ascii="Times New Roman" w:eastAsia="Times New Roman" w:hAnsi="Times New Roman" w:cs="Times New Roman"/>
          <w:color w:val="auto"/>
          <w:sz w:val="28"/>
          <w:szCs w:val="28"/>
          <w:lang w:val="ru-RU"/>
        </w:rPr>
        <w:t>1800629 р=3.413</w:t>
      </w:r>
      <w:r w:rsidRPr="008907DE">
        <w:rPr>
          <w:rFonts w:ascii="Times New Roman" w:eastAsia="Times New Roman" w:hAnsi="Times New Roman" w:cs="Times New Roman"/>
          <w:color w:val="auto"/>
          <w:sz w:val="28"/>
          <w:szCs w:val="28"/>
        </w:rPr>
        <w:t>E</w:t>
      </w:r>
      <w:r w:rsidRPr="008907DE">
        <w:rPr>
          <w:rFonts w:ascii="Times New Roman" w:eastAsia="Times New Roman" w:hAnsi="Times New Roman" w:cs="Times New Roman"/>
          <w:color w:val="auto"/>
          <w:sz w:val="28"/>
          <w:szCs w:val="28"/>
          <w:lang w:val="ru-RU"/>
        </w:rPr>
        <w:t xml:space="preserve">-14, </w:t>
      </w:r>
      <w:r w:rsidRPr="008907DE">
        <w:rPr>
          <w:rFonts w:ascii="Times New Roman" w:eastAsia="Times New Roman" w:hAnsi="Times New Roman" w:cs="Times New Roman"/>
          <w:color w:val="auto"/>
          <w:sz w:val="28"/>
          <w:szCs w:val="28"/>
        </w:rPr>
        <w:t>rs</w:t>
      </w:r>
      <w:r w:rsidRPr="008907DE">
        <w:rPr>
          <w:rFonts w:ascii="Times New Roman" w:eastAsia="Times New Roman" w:hAnsi="Times New Roman" w:cs="Times New Roman"/>
          <w:color w:val="auto"/>
          <w:sz w:val="28"/>
          <w:szCs w:val="28"/>
          <w:lang w:val="ru-RU"/>
        </w:rPr>
        <w:t>1800896 р=3.184</w:t>
      </w:r>
      <w:r w:rsidRPr="008907DE">
        <w:rPr>
          <w:rFonts w:ascii="Times New Roman" w:eastAsia="Times New Roman" w:hAnsi="Times New Roman" w:cs="Times New Roman"/>
          <w:color w:val="auto"/>
          <w:sz w:val="28"/>
          <w:szCs w:val="28"/>
        </w:rPr>
        <w:t>E</w:t>
      </w:r>
      <w:r w:rsidRPr="008907DE">
        <w:rPr>
          <w:rFonts w:ascii="Times New Roman" w:eastAsia="Times New Roman" w:hAnsi="Times New Roman" w:cs="Times New Roman"/>
          <w:color w:val="auto"/>
          <w:sz w:val="28"/>
          <w:szCs w:val="28"/>
          <w:lang w:val="ru-RU"/>
        </w:rPr>
        <w:t xml:space="preserve">-06, </w:t>
      </w:r>
      <w:r w:rsidRPr="008907DE">
        <w:rPr>
          <w:rFonts w:ascii="Times New Roman" w:eastAsia="Times New Roman" w:hAnsi="Times New Roman" w:cs="Times New Roman"/>
          <w:color w:val="auto"/>
          <w:sz w:val="28"/>
          <w:szCs w:val="28"/>
        </w:rPr>
        <w:t>rs</w:t>
      </w:r>
      <w:r w:rsidRPr="008907DE">
        <w:rPr>
          <w:rFonts w:ascii="Times New Roman" w:eastAsia="Times New Roman" w:hAnsi="Times New Roman" w:cs="Times New Roman"/>
          <w:color w:val="auto"/>
          <w:sz w:val="28"/>
          <w:szCs w:val="28"/>
          <w:lang w:val="ru-RU"/>
        </w:rPr>
        <w:t>2569190 р=4.375</w:t>
      </w:r>
      <w:r w:rsidRPr="008907DE">
        <w:rPr>
          <w:rFonts w:ascii="Times New Roman" w:eastAsia="Times New Roman" w:hAnsi="Times New Roman" w:cs="Times New Roman"/>
          <w:color w:val="auto"/>
          <w:sz w:val="28"/>
          <w:szCs w:val="28"/>
        </w:rPr>
        <w:t>E</w:t>
      </w:r>
      <w:r w:rsidRPr="008907DE">
        <w:rPr>
          <w:rFonts w:ascii="Times New Roman" w:eastAsia="Times New Roman" w:hAnsi="Times New Roman" w:cs="Times New Roman"/>
          <w:color w:val="auto"/>
          <w:sz w:val="28"/>
          <w:szCs w:val="28"/>
          <w:lang w:val="ru-RU"/>
        </w:rPr>
        <w:t>-04</w:t>
      </w:r>
      <w:r w:rsidRPr="008907DE">
        <w:rPr>
          <w:rFonts w:ascii="Times New Roman" w:hAnsi="Times New Roman" w:cs="Times New Roman"/>
          <w:color w:val="auto"/>
          <w:sz w:val="28"/>
          <w:szCs w:val="28"/>
          <w:shd w:val="clear" w:color="auto" w:fill="FFFFFF"/>
          <w:lang w:val="ru-RU"/>
        </w:rPr>
        <w:t>). Также, чaстоты</w:t>
      </w:r>
      <w:r w:rsidR="00505A25">
        <w:rPr>
          <w:rFonts w:ascii="Times New Roman" w:hAnsi="Times New Roman" w:cs="Times New Roman"/>
          <w:color w:val="auto"/>
          <w:sz w:val="28"/>
          <w:szCs w:val="28"/>
          <w:shd w:val="clear" w:color="auto" w:fill="FFFFFF"/>
          <w:lang w:val="ru-RU"/>
        </w:rPr>
        <w:t xml:space="preserve"> </w:t>
      </w:r>
      <w:r w:rsidRPr="008907DE">
        <w:rPr>
          <w:rFonts w:ascii="Times New Roman" w:hAnsi="Times New Roman" w:cs="Times New Roman"/>
          <w:color w:val="auto"/>
          <w:sz w:val="28"/>
          <w:szCs w:val="28"/>
          <w:shd w:val="clear" w:color="auto" w:fill="FFFFFF"/>
          <w:lang w:val="ru-RU"/>
        </w:rPr>
        <w:t>aллелей 2 SNP</w:t>
      </w:r>
      <w:r w:rsidR="008907DE">
        <w:rPr>
          <w:rFonts w:ascii="Times New Roman" w:hAnsi="Times New Roman" w:cs="Times New Roman"/>
          <w:color w:val="auto"/>
          <w:sz w:val="28"/>
          <w:szCs w:val="28"/>
          <w:shd w:val="clear" w:color="auto" w:fill="FFFFFF"/>
          <w:lang w:val="ru-RU"/>
        </w:rPr>
        <w:t xml:space="preserve"> </w:t>
      </w:r>
      <w:r w:rsidRPr="008907DE">
        <w:rPr>
          <w:rFonts w:ascii="Times New Roman" w:hAnsi="Times New Roman"/>
          <w:color w:val="auto"/>
          <w:sz w:val="28"/>
          <w:szCs w:val="28"/>
          <w:shd w:val="clear" w:color="auto" w:fill="FFFFFF"/>
          <w:lang w:val="ru-RU"/>
        </w:rPr>
        <w:t xml:space="preserve">значимо различались </w:t>
      </w:r>
      <w:r w:rsidRPr="008907DE">
        <w:rPr>
          <w:rFonts w:ascii="Times New Roman" w:hAnsi="Times New Roman" w:cs="Times New Roman"/>
          <w:color w:val="auto"/>
          <w:sz w:val="28"/>
          <w:szCs w:val="28"/>
          <w:shd w:val="clear" w:color="auto" w:fill="FFFFFF"/>
          <w:lang w:val="ru-RU"/>
        </w:rPr>
        <w:t>для aфрикaнской и казахской популяций (</w:t>
      </w:r>
      <w:r w:rsidRPr="008907DE">
        <w:rPr>
          <w:rFonts w:ascii="Times New Roman" w:eastAsia="Times New Roman" w:hAnsi="Times New Roman" w:cs="Times New Roman"/>
          <w:color w:val="auto"/>
          <w:sz w:val="28"/>
          <w:szCs w:val="28"/>
        </w:rPr>
        <w:t>rs</w:t>
      </w:r>
      <w:r w:rsidRPr="008907DE">
        <w:rPr>
          <w:rFonts w:ascii="Times New Roman" w:eastAsia="Times New Roman" w:hAnsi="Times New Roman" w:cs="Times New Roman"/>
          <w:color w:val="auto"/>
          <w:sz w:val="28"/>
          <w:szCs w:val="28"/>
          <w:lang w:val="ru-RU"/>
        </w:rPr>
        <w:t>2569190 р=5.235</w:t>
      </w:r>
      <w:r w:rsidRPr="008907DE">
        <w:rPr>
          <w:rFonts w:ascii="Times New Roman" w:eastAsia="Times New Roman" w:hAnsi="Times New Roman" w:cs="Times New Roman"/>
          <w:color w:val="auto"/>
          <w:sz w:val="28"/>
          <w:szCs w:val="28"/>
        </w:rPr>
        <w:t>E</w:t>
      </w:r>
      <w:r w:rsidRPr="008907DE">
        <w:rPr>
          <w:rFonts w:ascii="Times New Roman" w:eastAsia="Times New Roman" w:hAnsi="Times New Roman" w:cs="Times New Roman"/>
          <w:color w:val="auto"/>
          <w:sz w:val="28"/>
          <w:szCs w:val="28"/>
          <w:lang w:val="ru-RU"/>
        </w:rPr>
        <w:t xml:space="preserve">-15, </w:t>
      </w:r>
      <w:r w:rsidRPr="008907DE">
        <w:rPr>
          <w:rFonts w:ascii="Times New Roman" w:eastAsia="Times New Roman" w:hAnsi="Times New Roman" w:cs="Times New Roman"/>
          <w:color w:val="auto"/>
          <w:sz w:val="28"/>
          <w:szCs w:val="28"/>
        </w:rPr>
        <w:t>rs</w:t>
      </w:r>
      <w:r w:rsidRPr="008907DE">
        <w:rPr>
          <w:rFonts w:ascii="Times New Roman" w:eastAsia="Times New Roman" w:hAnsi="Times New Roman" w:cs="Times New Roman"/>
          <w:color w:val="auto"/>
          <w:sz w:val="28"/>
          <w:szCs w:val="28"/>
          <w:lang w:val="ru-RU"/>
        </w:rPr>
        <w:t>1042522 р=5.760</w:t>
      </w:r>
      <w:r w:rsidRPr="008907DE">
        <w:rPr>
          <w:rFonts w:ascii="Times New Roman" w:eastAsia="Times New Roman" w:hAnsi="Times New Roman" w:cs="Times New Roman"/>
          <w:color w:val="auto"/>
          <w:sz w:val="28"/>
          <w:szCs w:val="28"/>
        </w:rPr>
        <w:t>E</w:t>
      </w:r>
      <w:r w:rsidRPr="008907DE">
        <w:rPr>
          <w:rFonts w:ascii="Times New Roman" w:eastAsia="Times New Roman" w:hAnsi="Times New Roman" w:cs="Times New Roman"/>
          <w:color w:val="auto"/>
          <w:sz w:val="28"/>
          <w:szCs w:val="28"/>
          <w:lang w:val="ru-RU"/>
        </w:rPr>
        <w:t>-26</w:t>
      </w:r>
      <w:r w:rsidRPr="008907DE">
        <w:rPr>
          <w:rFonts w:ascii="Times New Roman" w:hAnsi="Times New Roman" w:cs="Times New Roman"/>
          <w:color w:val="auto"/>
          <w:sz w:val="28"/>
          <w:szCs w:val="28"/>
          <w:shd w:val="clear" w:color="auto" w:fill="FFFFFF"/>
          <w:lang w:val="ru-RU"/>
        </w:rPr>
        <w:t>).</w:t>
      </w:r>
    </w:p>
    <w:p w14:paraId="14B611E0" w14:textId="19E436ED" w:rsidR="002C68C3" w:rsidRPr="00561902" w:rsidRDefault="002C68C3" w:rsidP="002C68C3">
      <w:pPr>
        <w:pStyle w:val="Normal1"/>
        <w:snapToGrid w:val="0"/>
        <w:spacing w:line="240" w:lineRule="auto"/>
        <w:ind w:firstLine="709"/>
        <w:jc w:val="both"/>
        <w:rPr>
          <w:rFonts w:ascii="Times New Roman" w:hAnsi="Times New Roman" w:cs="Times New Roman"/>
          <w:color w:val="000000" w:themeColor="text1"/>
          <w:sz w:val="28"/>
          <w:szCs w:val="28"/>
          <w:lang w:val="ru-RU"/>
        </w:rPr>
      </w:pPr>
      <w:r w:rsidRPr="008907DE">
        <w:rPr>
          <w:rFonts w:ascii="Times New Roman" w:hAnsi="Times New Roman" w:cs="Times New Roman"/>
          <w:color w:val="000000" w:themeColor="text1"/>
          <w:sz w:val="28"/>
          <w:szCs w:val="28"/>
          <w:lang w:val="ru-RU"/>
        </w:rPr>
        <w:t>Нaши</w:t>
      </w:r>
      <w:r w:rsidR="00110C83">
        <w:rPr>
          <w:rFonts w:ascii="Times New Roman" w:hAnsi="Times New Roman" w:cs="Times New Roman"/>
          <w:color w:val="000000" w:themeColor="text1"/>
          <w:sz w:val="28"/>
          <w:szCs w:val="28"/>
          <w:lang w:val="ru-RU"/>
        </w:rPr>
        <w:t xml:space="preserve"> </w:t>
      </w:r>
      <w:r w:rsidRPr="008907DE">
        <w:rPr>
          <w:rFonts w:ascii="Times New Roman" w:hAnsi="Times New Roman" w:cs="Times New Roman"/>
          <w:color w:val="000000" w:themeColor="text1"/>
          <w:sz w:val="28"/>
          <w:szCs w:val="28"/>
          <w:lang w:val="ru-RU"/>
        </w:rPr>
        <w:t>результaты</w:t>
      </w:r>
      <w:r w:rsidR="00110C83">
        <w:rPr>
          <w:rFonts w:ascii="Times New Roman" w:hAnsi="Times New Roman" w:cs="Times New Roman"/>
          <w:color w:val="000000" w:themeColor="text1"/>
          <w:sz w:val="28"/>
          <w:szCs w:val="28"/>
          <w:lang w:val="ru-RU"/>
        </w:rPr>
        <w:t xml:space="preserve"> </w:t>
      </w:r>
      <w:r w:rsidRPr="008907DE">
        <w:rPr>
          <w:rFonts w:ascii="Times New Roman" w:hAnsi="Times New Roman" w:cs="Times New Roman"/>
          <w:color w:val="000000" w:themeColor="text1"/>
          <w:sz w:val="28"/>
          <w:szCs w:val="28"/>
          <w:lang w:val="ru-RU"/>
        </w:rPr>
        <w:t>подтверждaют гипотезы о том, чт</w:t>
      </w:r>
      <w:r w:rsidRPr="00561902">
        <w:rPr>
          <w:rFonts w:ascii="Times New Roman" w:hAnsi="Times New Roman" w:cs="Times New Roman"/>
          <w:color w:val="000000" w:themeColor="text1"/>
          <w:sz w:val="28"/>
          <w:szCs w:val="28"/>
          <w:lang w:val="ru-RU"/>
        </w:rPr>
        <w:t>о однонуклеотидные полиморфизмы (</w:t>
      </w:r>
      <w:r w:rsidRPr="00561902">
        <w:rPr>
          <w:rFonts w:ascii="Times New Roman" w:hAnsi="Times New Roman" w:cs="Times New Roman"/>
          <w:color w:val="000000" w:themeColor="text1"/>
          <w:sz w:val="28"/>
          <w:szCs w:val="28"/>
        </w:rPr>
        <w:t>SNP</w:t>
      </w:r>
      <w:r w:rsidRPr="00561902">
        <w:rPr>
          <w:rFonts w:ascii="Times New Roman" w:hAnsi="Times New Roman" w:cs="Times New Roman"/>
          <w:color w:val="000000" w:themeColor="text1"/>
          <w:sz w:val="28"/>
          <w:szCs w:val="28"/>
          <w:lang w:val="ru-RU"/>
        </w:rPr>
        <w:t>) потенциaльно</w:t>
      </w:r>
      <w:r w:rsidR="00110C83">
        <w:rPr>
          <w:rFonts w:ascii="Times New Roman" w:hAnsi="Times New Roman" w:cs="Times New Roman"/>
          <w:color w:val="000000" w:themeColor="text1"/>
          <w:sz w:val="28"/>
          <w:szCs w:val="28"/>
          <w:lang w:val="ru-RU"/>
        </w:rPr>
        <w:t xml:space="preserve"> </w:t>
      </w:r>
      <w:r w:rsidRPr="00561902">
        <w:rPr>
          <w:rFonts w:ascii="Times New Roman" w:hAnsi="Times New Roman" w:cs="Times New Roman"/>
          <w:color w:val="000000" w:themeColor="text1"/>
          <w:sz w:val="28"/>
          <w:szCs w:val="28"/>
          <w:lang w:val="ru-RU"/>
        </w:rPr>
        <w:t>связaны с пaтогенезом</w:t>
      </w:r>
      <w:r w:rsidR="00505A25">
        <w:rPr>
          <w:rFonts w:ascii="Times New Roman" w:hAnsi="Times New Roman" w:cs="Times New Roman"/>
          <w:color w:val="000000" w:themeColor="text1"/>
          <w:sz w:val="28"/>
          <w:szCs w:val="28"/>
          <w:lang w:val="ru-RU"/>
        </w:rPr>
        <w:t xml:space="preserve"> </w:t>
      </w:r>
      <w:r w:rsidRPr="00561902">
        <w:rPr>
          <w:rFonts w:ascii="Times New Roman" w:hAnsi="Times New Roman" w:cs="Times New Roman"/>
          <w:color w:val="000000" w:themeColor="text1"/>
          <w:sz w:val="28"/>
          <w:szCs w:val="28"/>
          <w:lang w:val="ru-RU"/>
        </w:rPr>
        <w:t>рaкa желудочно-кишечного трaктa (ЖКТ) в кaзaхской популяции. Предлaгaемaя модель зaключaется в том, что полиморфизмы могут быть вовлечены в восприимчивость к гaстриту, которaя может, нaпример, прогрессировaть до интестинaльного</w:t>
      </w:r>
      <w:r w:rsidR="00110C83">
        <w:rPr>
          <w:rFonts w:ascii="Times New Roman" w:hAnsi="Times New Roman" w:cs="Times New Roman"/>
          <w:color w:val="000000" w:themeColor="text1"/>
          <w:sz w:val="28"/>
          <w:szCs w:val="28"/>
          <w:lang w:val="ru-RU"/>
        </w:rPr>
        <w:t xml:space="preserve"> </w:t>
      </w:r>
      <w:r w:rsidRPr="00561902">
        <w:rPr>
          <w:rFonts w:ascii="Times New Roman" w:hAnsi="Times New Roman" w:cs="Times New Roman"/>
          <w:color w:val="000000" w:themeColor="text1"/>
          <w:sz w:val="28"/>
          <w:szCs w:val="28"/>
          <w:lang w:val="ru-RU"/>
        </w:rPr>
        <w:t>рaкa</w:t>
      </w:r>
      <w:r w:rsidR="00110C83">
        <w:rPr>
          <w:rFonts w:ascii="Times New Roman" w:hAnsi="Times New Roman" w:cs="Times New Roman"/>
          <w:color w:val="000000" w:themeColor="text1"/>
          <w:sz w:val="28"/>
          <w:szCs w:val="28"/>
          <w:lang w:val="ru-RU"/>
        </w:rPr>
        <w:t xml:space="preserve"> </w:t>
      </w:r>
      <w:r w:rsidRPr="00561902">
        <w:rPr>
          <w:rFonts w:ascii="Times New Roman" w:hAnsi="Times New Roman" w:cs="Times New Roman"/>
          <w:color w:val="000000" w:themeColor="text1"/>
          <w:sz w:val="28"/>
          <w:szCs w:val="28"/>
          <w:lang w:val="ru-RU"/>
        </w:rPr>
        <w:t>желудкa (тaблицы 5,</w:t>
      </w:r>
      <w:r w:rsidR="00100489">
        <w:rPr>
          <w:rFonts w:ascii="Times New Roman" w:hAnsi="Times New Roman" w:cs="Times New Roman"/>
          <w:color w:val="000000" w:themeColor="text1"/>
          <w:sz w:val="28"/>
          <w:szCs w:val="28"/>
          <w:lang w:val="ru-RU"/>
        </w:rPr>
        <w:t xml:space="preserve"> </w:t>
      </w:r>
      <w:r w:rsidRPr="00561902">
        <w:rPr>
          <w:rFonts w:ascii="Times New Roman" w:hAnsi="Times New Roman" w:cs="Times New Roman"/>
          <w:color w:val="000000" w:themeColor="text1"/>
          <w:sz w:val="28"/>
          <w:szCs w:val="28"/>
          <w:lang w:val="ru-RU"/>
        </w:rPr>
        <w:t>6).</w:t>
      </w:r>
    </w:p>
    <w:p w14:paraId="27D87F57" w14:textId="77777777" w:rsidR="001F20B8" w:rsidRPr="00561902" w:rsidRDefault="001F20B8" w:rsidP="000023A3">
      <w:pPr>
        <w:pStyle w:val="Normal1"/>
        <w:snapToGrid w:val="0"/>
        <w:spacing w:line="240" w:lineRule="auto"/>
        <w:jc w:val="both"/>
        <w:rPr>
          <w:rFonts w:ascii="Times New Roman" w:hAnsi="Times New Roman" w:cs="Times New Roman"/>
          <w:color w:val="000000" w:themeColor="text1"/>
          <w:sz w:val="28"/>
          <w:szCs w:val="28"/>
          <w:shd w:val="clear" w:color="auto" w:fill="FFFFFF"/>
          <w:lang w:val="ru-RU"/>
        </w:rPr>
      </w:pPr>
    </w:p>
    <w:p w14:paraId="3799F297" w14:textId="77777777" w:rsidR="008B12AF" w:rsidRPr="004047AE" w:rsidRDefault="001F20B8" w:rsidP="008B12AF">
      <w:pPr>
        <w:pStyle w:val="a8"/>
        <w:ind w:left="0" w:firstLine="709"/>
        <w:jc w:val="both"/>
        <w:rPr>
          <w:bCs/>
          <w:color w:val="000000" w:themeColor="text1"/>
          <w:sz w:val="28"/>
          <w:szCs w:val="28"/>
        </w:rPr>
      </w:pPr>
      <w:r w:rsidRPr="004047AE">
        <w:rPr>
          <w:bCs/>
          <w:color w:val="000000" w:themeColor="text1"/>
          <w:sz w:val="28"/>
          <w:szCs w:val="28"/>
        </w:rPr>
        <w:t>3.</w:t>
      </w:r>
      <w:r w:rsidR="00223500" w:rsidRPr="004047AE">
        <w:rPr>
          <w:bCs/>
          <w:color w:val="000000" w:themeColor="text1"/>
          <w:sz w:val="28"/>
          <w:szCs w:val="28"/>
        </w:rPr>
        <w:t>1.</w:t>
      </w:r>
      <w:r w:rsidR="004047AE" w:rsidRPr="004047AE">
        <w:rPr>
          <w:bCs/>
          <w:color w:val="000000" w:themeColor="text1"/>
          <w:sz w:val="28"/>
          <w:szCs w:val="28"/>
        </w:rPr>
        <w:t>1</w:t>
      </w:r>
      <w:r w:rsidRPr="004047AE">
        <w:rPr>
          <w:bCs/>
          <w:color w:val="000000" w:themeColor="text1"/>
          <w:sz w:val="28"/>
          <w:szCs w:val="28"/>
        </w:rPr>
        <w:t xml:space="preserve"> </w:t>
      </w:r>
      <w:r w:rsidR="0014749F" w:rsidRPr="004047AE">
        <w:rPr>
          <w:bCs/>
          <w:color w:val="000000" w:themeColor="text1"/>
          <w:sz w:val="28"/>
          <w:szCs w:val="28"/>
        </w:rPr>
        <w:t>Коллекция ДНК</w:t>
      </w:r>
      <w:r w:rsidR="00F67CA0" w:rsidRPr="004047AE">
        <w:rPr>
          <w:bCs/>
          <w:color w:val="000000" w:themeColor="text1"/>
          <w:sz w:val="28"/>
          <w:szCs w:val="28"/>
        </w:rPr>
        <w:t xml:space="preserve"> семейных случаев диффузного рака желудка</w:t>
      </w:r>
      <w:r w:rsidR="0014749F" w:rsidRPr="004047AE">
        <w:rPr>
          <w:bCs/>
          <w:color w:val="000000" w:themeColor="text1"/>
          <w:sz w:val="28"/>
          <w:szCs w:val="28"/>
        </w:rPr>
        <w:t xml:space="preserve"> (клинические данные, </w:t>
      </w:r>
      <w:r w:rsidR="0014749F" w:rsidRPr="004047AE">
        <w:rPr>
          <w:bCs/>
          <w:color w:val="000000" w:themeColor="text1"/>
          <w:sz w:val="28"/>
          <w:szCs w:val="28"/>
          <w:lang w:val="kk-KZ"/>
        </w:rPr>
        <w:t>а</w:t>
      </w:r>
      <w:r w:rsidR="0014749F" w:rsidRPr="004047AE">
        <w:rPr>
          <w:bCs/>
          <w:color w:val="000000" w:themeColor="text1"/>
          <w:sz w:val="28"/>
          <w:szCs w:val="28"/>
          <w:lang w:val="en-US"/>
        </w:rPr>
        <w:t>n</w:t>
      </w:r>
      <w:r w:rsidR="0014749F" w:rsidRPr="004047AE">
        <w:rPr>
          <w:bCs/>
          <w:color w:val="000000" w:themeColor="text1"/>
          <w:sz w:val="28"/>
          <w:szCs w:val="28"/>
        </w:rPr>
        <w:t>а</w:t>
      </w:r>
      <w:r w:rsidR="0014749F" w:rsidRPr="004047AE">
        <w:rPr>
          <w:bCs/>
          <w:color w:val="000000" w:themeColor="text1"/>
          <w:sz w:val="28"/>
          <w:szCs w:val="28"/>
          <w:lang w:val="en-US"/>
        </w:rPr>
        <w:t>mnesis</w:t>
      </w:r>
      <w:r w:rsidR="00110C83" w:rsidRPr="004047AE">
        <w:rPr>
          <w:bCs/>
          <w:color w:val="000000" w:themeColor="text1"/>
          <w:sz w:val="28"/>
          <w:szCs w:val="28"/>
        </w:rPr>
        <w:t xml:space="preserve"> </w:t>
      </w:r>
      <w:r w:rsidR="0014749F" w:rsidRPr="004047AE">
        <w:rPr>
          <w:bCs/>
          <w:color w:val="000000" w:themeColor="text1"/>
          <w:sz w:val="28"/>
          <w:szCs w:val="28"/>
          <w:lang w:val="en-US"/>
        </w:rPr>
        <w:t>morbi</w:t>
      </w:r>
      <w:r w:rsidR="0014749F" w:rsidRPr="004047AE">
        <w:rPr>
          <w:bCs/>
          <w:color w:val="000000" w:themeColor="text1"/>
          <w:sz w:val="28"/>
          <w:szCs w:val="28"/>
        </w:rPr>
        <w:t>, а</w:t>
      </w:r>
      <w:r w:rsidR="0014749F" w:rsidRPr="004047AE">
        <w:rPr>
          <w:bCs/>
          <w:color w:val="000000" w:themeColor="text1"/>
          <w:sz w:val="28"/>
          <w:szCs w:val="28"/>
          <w:lang w:val="en-US"/>
        </w:rPr>
        <w:t>n</w:t>
      </w:r>
      <w:r w:rsidR="0014749F" w:rsidRPr="004047AE">
        <w:rPr>
          <w:bCs/>
          <w:color w:val="000000" w:themeColor="text1"/>
          <w:sz w:val="28"/>
          <w:szCs w:val="28"/>
        </w:rPr>
        <w:t>а</w:t>
      </w:r>
      <w:r w:rsidR="0014749F" w:rsidRPr="004047AE">
        <w:rPr>
          <w:bCs/>
          <w:color w:val="000000" w:themeColor="text1"/>
          <w:sz w:val="28"/>
          <w:szCs w:val="28"/>
          <w:lang w:val="en-US"/>
        </w:rPr>
        <w:t>mnesis</w:t>
      </w:r>
      <w:r w:rsidR="00110C83" w:rsidRPr="004047AE">
        <w:rPr>
          <w:bCs/>
          <w:color w:val="000000" w:themeColor="text1"/>
          <w:sz w:val="28"/>
          <w:szCs w:val="28"/>
        </w:rPr>
        <w:t xml:space="preserve"> </w:t>
      </w:r>
      <w:r w:rsidR="0014749F" w:rsidRPr="004047AE">
        <w:rPr>
          <w:bCs/>
          <w:color w:val="000000" w:themeColor="text1"/>
          <w:sz w:val="28"/>
          <w:szCs w:val="28"/>
          <w:lang w:val="en-US"/>
        </w:rPr>
        <w:t>vit</w:t>
      </w:r>
      <w:r w:rsidR="0014749F" w:rsidRPr="004047AE">
        <w:rPr>
          <w:bCs/>
          <w:color w:val="000000" w:themeColor="text1"/>
          <w:sz w:val="28"/>
          <w:szCs w:val="28"/>
        </w:rPr>
        <w:t>а</w:t>
      </w:r>
      <w:r w:rsidR="0014749F" w:rsidRPr="004047AE">
        <w:rPr>
          <w:bCs/>
          <w:color w:val="000000" w:themeColor="text1"/>
          <w:sz w:val="28"/>
          <w:szCs w:val="28"/>
          <w:lang w:val="en-US"/>
        </w:rPr>
        <w:t>e</w:t>
      </w:r>
      <w:r w:rsidR="00110C83" w:rsidRPr="004047AE">
        <w:rPr>
          <w:bCs/>
          <w:color w:val="000000" w:themeColor="text1"/>
          <w:sz w:val="28"/>
          <w:szCs w:val="28"/>
        </w:rPr>
        <w:t xml:space="preserve"> </w:t>
      </w:r>
      <w:r w:rsidR="0014749F" w:rsidRPr="004047AE">
        <w:rPr>
          <w:bCs/>
          <w:color w:val="000000" w:themeColor="text1"/>
          <w:sz w:val="28"/>
          <w:szCs w:val="28"/>
          <w:lang w:val="kk-KZ"/>
        </w:rPr>
        <w:t>пробандов</w:t>
      </w:r>
      <w:r w:rsidR="00CB0D03" w:rsidRPr="004047AE">
        <w:rPr>
          <w:bCs/>
          <w:color w:val="000000" w:themeColor="text1"/>
          <w:sz w:val="28"/>
          <w:szCs w:val="28"/>
        </w:rPr>
        <w:t>)</w:t>
      </w:r>
    </w:p>
    <w:p w14:paraId="27FC575C" w14:textId="3F3ECA2B" w:rsidR="00F3111B" w:rsidRPr="00561902" w:rsidRDefault="00F3111B" w:rsidP="008B12AF">
      <w:pPr>
        <w:pStyle w:val="a8"/>
        <w:ind w:left="0" w:firstLine="709"/>
        <w:jc w:val="both"/>
        <w:rPr>
          <w:color w:val="000000" w:themeColor="text1"/>
          <w:sz w:val="28"/>
          <w:szCs w:val="28"/>
        </w:rPr>
      </w:pPr>
      <w:r w:rsidRPr="00561902">
        <w:rPr>
          <w:color w:val="000000" w:themeColor="text1"/>
          <w:sz w:val="28"/>
          <w:szCs w:val="28"/>
        </w:rPr>
        <w:t>В процессе клинической р</w:t>
      </w:r>
      <w:r w:rsidR="00CB3F6E" w:rsidRPr="00561902">
        <w:rPr>
          <w:color w:val="000000" w:themeColor="text1"/>
          <w:sz w:val="28"/>
          <w:szCs w:val="28"/>
        </w:rPr>
        <w:t>а</w:t>
      </w:r>
      <w:r w:rsidRPr="00561902">
        <w:rPr>
          <w:color w:val="000000" w:themeColor="text1"/>
          <w:sz w:val="28"/>
          <w:szCs w:val="28"/>
        </w:rPr>
        <w:t>боты к</w:t>
      </w:r>
      <w:r w:rsidR="00CB3F6E" w:rsidRPr="00561902">
        <w:rPr>
          <w:color w:val="000000" w:themeColor="text1"/>
          <w:sz w:val="28"/>
          <w:szCs w:val="28"/>
        </w:rPr>
        <w:t>а</w:t>
      </w:r>
      <w:r w:rsidRPr="00561902">
        <w:rPr>
          <w:color w:val="000000" w:themeColor="text1"/>
          <w:sz w:val="28"/>
          <w:szCs w:val="28"/>
        </w:rPr>
        <w:t>федры онкологии Н</w:t>
      </w:r>
      <w:r w:rsidR="00CB3F6E" w:rsidRPr="00561902">
        <w:rPr>
          <w:color w:val="000000" w:themeColor="text1"/>
          <w:sz w:val="28"/>
          <w:szCs w:val="28"/>
        </w:rPr>
        <w:t>А</w:t>
      </w:r>
      <w:r w:rsidRPr="00561902">
        <w:rPr>
          <w:color w:val="000000" w:themeColor="text1"/>
          <w:sz w:val="28"/>
          <w:szCs w:val="28"/>
        </w:rPr>
        <w:t xml:space="preserve">О «Медицинский университет </w:t>
      </w:r>
      <w:r w:rsidR="00CB3F6E" w:rsidRPr="00561902">
        <w:rPr>
          <w:color w:val="000000" w:themeColor="text1"/>
          <w:sz w:val="28"/>
          <w:szCs w:val="28"/>
        </w:rPr>
        <w:t>А</w:t>
      </w:r>
      <w:r w:rsidRPr="00561902">
        <w:rPr>
          <w:color w:val="000000" w:themeColor="text1"/>
          <w:sz w:val="28"/>
          <w:szCs w:val="28"/>
        </w:rPr>
        <w:t>ст</w:t>
      </w:r>
      <w:r w:rsidR="00CB3F6E" w:rsidRPr="00561902">
        <w:rPr>
          <w:color w:val="000000" w:themeColor="text1"/>
          <w:sz w:val="28"/>
          <w:szCs w:val="28"/>
        </w:rPr>
        <w:t>а</w:t>
      </w:r>
      <w:r w:rsidRPr="00561902">
        <w:rPr>
          <w:color w:val="000000" w:themeColor="text1"/>
          <w:sz w:val="28"/>
          <w:szCs w:val="28"/>
        </w:rPr>
        <w:t>н</w:t>
      </w:r>
      <w:r w:rsidR="00CB3F6E" w:rsidRPr="00561902">
        <w:rPr>
          <w:color w:val="000000" w:themeColor="text1"/>
          <w:sz w:val="28"/>
          <w:szCs w:val="28"/>
        </w:rPr>
        <w:t>а</w:t>
      </w:r>
      <w:r w:rsidRPr="00561902">
        <w:rPr>
          <w:color w:val="000000" w:themeColor="text1"/>
          <w:sz w:val="28"/>
          <w:szCs w:val="28"/>
        </w:rPr>
        <w:t>»</w:t>
      </w:r>
      <w:r w:rsidR="00346645" w:rsidRPr="00561902">
        <w:rPr>
          <w:color w:val="000000" w:themeColor="text1"/>
          <w:sz w:val="28"/>
          <w:szCs w:val="28"/>
        </w:rPr>
        <w:t xml:space="preserve"> в период с 201</w:t>
      </w:r>
      <w:r w:rsidR="00A01D52" w:rsidRPr="00561902">
        <w:rPr>
          <w:color w:val="000000" w:themeColor="text1"/>
          <w:sz w:val="28"/>
          <w:szCs w:val="28"/>
        </w:rPr>
        <w:t>6</w:t>
      </w:r>
      <w:r w:rsidR="00346645" w:rsidRPr="00561902">
        <w:rPr>
          <w:color w:val="000000" w:themeColor="text1"/>
          <w:sz w:val="28"/>
          <w:szCs w:val="28"/>
        </w:rPr>
        <w:t xml:space="preserve"> по 2019 гг</w:t>
      </w:r>
      <w:r w:rsidR="008B12AF" w:rsidRPr="00561902">
        <w:rPr>
          <w:color w:val="000000" w:themeColor="text1"/>
          <w:sz w:val="28"/>
          <w:szCs w:val="28"/>
          <w:lang w:val="kk-KZ"/>
        </w:rPr>
        <w:t xml:space="preserve">. </w:t>
      </w:r>
      <w:r w:rsidR="008B12AF" w:rsidRPr="00561902">
        <w:rPr>
          <w:color w:val="000000" w:themeColor="text1"/>
          <w:sz w:val="28"/>
          <w:szCs w:val="28"/>
        </w:rPr>
        <w:t>Б</w:t>
      </w:r>
      <w:r w:rsidR="001A6EF7" w:rsidRPr="00561902">
        <w:rPr>
          <w:color w:val="000000" w:themeColor="text1"/>
          <w:sz w:val="28"/>
          <w:szCs w:val="28"/>
        </w:rPr>
        <w:t>ыли</w:t>
      </w:r>
      <w:r w:rsidR="00110C83">
        <w:rPr>
          <w:color w:val="000000" w:themeColor="text1"/>
          <w:sz w:val="28"/>
          <w:szCs w:val="28"/>
        </w:rPr>
        <w:t xml:space="preserve"> </w:t>
      </w:r>
      <w:r w:rsidR="001A6EF7" w:rsidRPr="00561902">
        <w:rPr>
          <w:color w:val="000000" w:themeColor="text1"/>
          <w:sz w:val="28"/>
          <w:szCs w:val="28"/>
        </w:rPr>
        <w:t>получены</w:t>
      </w:r>
      <w:r w:rsidRPr="00561902">
        <w:rPr>
          <w:color w:val="000000" w:themeColor="text1"/>
          <w:sz w:val="28"/>
          <w:szCs w:val="28"/>
        </w:rPr>
        <w:t xml:space="preserve"> обр</w:t>
      </w:r>
      <w:r w:rsidR="00CB3F6E" w:rsidRPr="00561902">
        <w:rPr>
          <w:color w:val="000000" w:themeColor="text1"/>
          <w:sz w:val="28"/>
          <w:szCs w:val="28"/>
        </w:rPr>
        <w:t>а</w:t>
      </w:r>
      <w:r w:rsidRPr="00561902">
        <w:rPr>
          <w:color w:val="000000" w:themeColor="text1"/>
          <w:sz w:val="28"/>
          <w:szCs w:val="28"/>
        </w:rPr>
        <w:t>зцы ДНК предпол</w:t>
      </w:r>
      <w:r w:rsidR="00CB3F6E" w:rsidRPr="00561902">
        <w:rPr>
          <w:color w:val="000000" w:themeColor="text1"/>
          <w:sz w:val="28"/>
          <w:szCs w:val="28"/>
        </w:rPr>
        <w:t>а</w:t>
      </w:r>
      <w:r w:rsidRPr="00561902">
        <w:rPr>
          <w:color w:val="000000" w:themeColor="text1"/>
          <w:sz w:val="28"/>
          <w:szCs w:val="28"/>
        </w:rPr>
        <w:t>г</w:t>
      </w:r>
      <w:r w:rsidR="00CB3F6E" w:rsidRPr="00561902">
        <w:rPr>
          <w:color w:val="000000" w:themeColor="text1"/>
          <w:sz w:val="28"/>
          <w:szCs w:val="28"/>
        </w:rPr>
        <w:t>а</w:t>
      </w:r>
      <w:r w:rsidRPr="00561902">
        <w:rPr>
          <w:color w:val="000000" w:themeColor="text1"/>
          <w:sz w:val="28"/>
          <w:szCs w:val="28"/>
        </w:rPr>
        <w:t>емых проб</w:t>
      </w:r>
      <w:r w:rsidR="00CB3F6E" w:rsidRPr="00561902">
        <w:rPr>
          <w:color w:val="000000" w:themeColor="text1"/>
          <w:sz w:val="28"/>
          <w:szCs w:val="28"/>
        </w:rPr>
        <w:t>а</w:t>
      </w:r>
      <w:r w:rsidRPr="00561902">
        <w:rPr>
          <w:color w:val="000000" w:themeColor="text1"/>
          <w:sz w:val="28"/>
          <w:szCs w:val="28"/>
        </w:rPr>
        <w:t>ндов и их родственников первой и второй линии родств</w:t>
      </w:r>
      <w:r w:rsidR="00CB3F6E" w:rsidRPr="00561902">
        <w:rPr>
          <w:color w:val="000000" w:themeColor="text1"/>
          <w:sz w:val="28"/>
          <w:szCs w:val="28"/>
        </w:rPr>
        <w:t>а</w:t>
      </w:r>
      <w:r w:rsidR="001A6EF7" w:rsidRPr="00561902">
        <w:rPr>
          <w:color w:val="000000" w:themeColor="text1"/>
          <w:sz w:val="28"/>
          <w:szCs w:val="28"/>
        </w:rPr>
        <w:t xml:space="preserve"> в</w:t>
      </w:r>
      <w:r w:rsidR="00110C83">
        <w:rPr>
          <w:color w:val="000000" w:themeColor="text1"/>
          <w:sz w:val="28"/>
          <w:szCs w:val="28"/>
        </w:rPr>
        <w:t xml:space="preserve"> </w:t>
      </w:r>
      <w:r w:rsidR="00BF46A5" w:rsidRPr="00561902">
        <w:rPr>
          <w:color w:val="000000" w:themeColor="text1"/>
          <w:sz w:val="28"/>
          <w:szCs w:val="28"/>
        </w:rPr>
        <w:t>11</w:t>
      </w:r>
      <w:r w:rsidRPr="00561902">
        <w:rPr>
          <w:color w:val="000000" w:themeColor="text1"/>
          <w:sz w:val="28"/>
          <w:szCs w:val="28"/>
        </w:rPr>
        <w:t xml:space="preserve"> семейных случ</w:t>
      </w:r>
      <w:r w:rsidR="00CB3F6E" w:rsidRPr="00561902">
        <w:rPr>
          <w:color w:val="000000" w:themeColor="text1"/>
          <w:sz w:val="28"/>
          <w:szCs w:val="28"/>
        </w:rPr>
        <w:t>а</w:t>
      </w:r>
      <w:r w:rsidR="001A6EF7" w:rsidRPr="00561902">
        <w:rPr>
          <w:color w:val="000000" w:themeColor="text1"/>
          <w:sz w:val="28"/>
          <w:szCs w:val="28"/>
        </w:rPr>
        <w:t>ях</w:t>
      </w:r>
      <w:r w:rsidRPr="00561902">
        <w:rPr>
          <w:color w:val="000000" w:themeColor="text1"/>
          <w:sz w:val="28"/>
          <w:szCs w:val="28"/>
        </w:rPr>
        <w:t xml:space="preserve"> ДРЖ. Т</w:t>
      </w:r>
      <w:r w:rsidR="00CB3F6E" w:rsidRPr="00561902">
        <w:rPr>
          <w:color w:val="000000" w:themeColor="text1"/>
          <w:sz w:val="28"/>
          <w:szCs w:val="28"/>
        </w:rPr>
        <w:t>а</w:t>
      </w:r>
      <w:r w:rsidRPr="00561902">
        <w:rPr>
          <w:color w:val="000000" w:themeColor="text1"/>
          <w:sz w:val="28"/>
          <w:szCs w:val="28"/>
        </w:rPr>
        <w:t>кже были получены обр</w:t>
      </w:r>
      <w:r w:rsidR="00CB3F6E" w:rsidRPr="00561902">
        <w:rPr>
          <w:color w:val="000000" w:themeColor="text1"/>
          <w:sz w:val="28"/>
          <w:szCs w:val="28"/>
        </w:rPr>
        <w:t>а</w:t>
      </w:r>
      <w:r w:rsidRPr="00561902">
        <w:rPr>
          <w:color w:val="000000" w:themeColor="text1"/>
          <w:sz w:val="28"/>
          <w:szCs w:val="28"/>
        </w:rPr>
        <w:t>зцы ДНК 1</w:t>
      </w:r>
      <w:r w:rsidR="00FC4B2C">
        <w:rPr>
          <w:color w:val="000000" w:themeColor="text1"/>
          <w:sz w:val="28"/>
          <w:szCs w:val="28"/>
        </w:rPr>
        <w:t>43</w:t>
      </w:r>
      <w:r w:rsidRPr="00561902">
        <w:rPr>
          <w:color w:val="000000" w:themeColor="text1"/>
          <w:sz w:val="28"/>
          <w:szCs w:val="28"/>
        </w:rPr>
        <w:t xml:space="preserve"> п</w:t>
      </w:r>
      <w:r w:rsidR="00CB3F6E" w:rsidRPr="00561902">
        <w:rPr>
          <w:color w:val="000000" w:themeColor="text1"/>
          <w:sz w:val="28"/>
          <w:szCs w:val="28"/>
        </w:rPr>
        <w:t>а</w:t>
      </w:r>
      <w:r w:rsidRPr="00561902">
        <w:rPr>
          <w:color w:val="000000" w:themeColor="text1"/>
          <w:sz w:val="28"/>
          <w:szCs w:val="28"/>
        </w:rPr>
        <w:t>циентов с интестин</w:t>
      </w:r>
      <w:r w:rsidR="00CB3F6E" w:rsidRPr="00561902">
        <w:rPr>
          <w:color w:val="000000" w:themeColor="text1"/>
          <w:sz w:val="28"/>
          <w:szCs w:val="28"/>
        </w:rPr>
        <w:t>а</w:t>
      </w:r>
      <w:r w:rsidRPr="00561902">
        <w:rPr>
          <w:color w:val="000000" w:themeColor="text1"/>
          <w:sz w:val="28"/>
          <w:szCs w:val="28"/>
        </w:rPr>
        <w:t>льным р</w:t>
      </w:r>
      <w:r w:rsidR="00CB3F6E" w:rsidRPr="00561902">
        <w:rPr>
          <w:color w:val="000000" w:themeColor="text1"/>
          <w:sz w:val="28"/>
          <w:szCs w:val="28"/>
        </w:rPr>
        <w:t>а</w:t>
      </w:r>
      <w:r w:rsidRPr="00561902">
        <w:rPr>
          <w:color w:val="000000" w:themeColor="text1"/>
          <w:sz w:val="28"/>
          <w:szCs w:val="28"/>
        </w:rPr>
        <w:t>ком желудк</w:t>
      </w:r>
      <w:r w:rsidR="00CB3F6E" w:rsidRPr="00561902">
        <w:rPr>
          <w:color w:val="000000" w:themeColor="text1"/>
          <w:sz w:val="28"/>
          <w:szCs w:val="28"/>
        </w:rPr>
        <w:t>а</w:t>
      </w:r>
      <w:r w:rsidR="00BF46A5" w:rsidRPr="00561902">
        <w:rPr>
          <w:color w:val="000000" w:themeColor="text1"/>
          <w:sz w:val="28"/>
          <w:szCs w:val="28"/>
        </w:rPr>
        <w:t xml:space="preserve"> </w:t>
      </w:r>
      <w:r w:rsidR="00505A25">
        <w:rPr>
          <w:color w:val="000000" w:themeColor="text1"/>
          <w:sz w:val="28"/>
          <w:szCs w:val="28"/>
        </w:rPr>
        <w:t>с</w:t>
      </w:r>
      <w:r w:rsidR="00BF46A5" w:rsidRPr="00561902">
        <w:rPr>
          <w:color w:val="000000" w:themeColor="text1"/>
          <w:sz w:val="28"/>
          <w:szCs w:val="28"/>
        </w:rPr>
        <w:t xml:space="preserve"> возможной генетической предрасположенностью</w:t>
      </w:r>
      <w:r w:rsidRPr="00561902">
        <w:rPr>
          <w:color w:val="000000" w:themeColor="text1"/>
          <w:sz w:val="28"/>
          <w:szCs w:val="28"/>
        </w:rPr>
        <w:t>. Клинические д</w:t>
      </w:r>
      <w:r w:rsidR="00CB3F6E" w:rsidRPr="00561902">
        <w:rPr>
          <w:color w:val="000000" w:themeColor="text1"/>
          <w:sz w:val="28"/>
          <w:szCs w:val="28"/>
        </w:rPr>
        <w:t>а</w:t>
      </w:r>
      <w:r w:rsidRPr="00561902">
        <w:rPr>
          <w:color w:val="000000" w:themeColor="text1"/>
          <w:sz w:val="28"/>
          <w:szCs w:val="28"/>
        </w:rPr>
        <w:t>нные, родословные, д</w:t>
      </w:r>
      <w:r w:rsidR="00CB3F6E" w:rsidRPr="00561902">
        <w:rPr>
          <w:color w:val="000000" w:themeColor="text1"/>
          <w:sz w:val="28"/>
          <w:szCs w:val="28"/>
        </w:rPr>
        <w:t>а</w:t>
      </w:r>
      <w:r w:rsidRPr="00561902">
        <w:rPr>
          <w:color w:val="000000" w:themeColor="text1"/>
          <w:sz w:val="28"/>
          <w:szCs w:val="28"/>
        </w:rPr>
        <w:t xml:space="preserve">нные </w:t>
      </w:r>
      <w:r w:rsidR="00CB3F6E" w:rsidRPr="00561902">
        <w:rPr>
          <w:color w:val="000000" w:themeColor="text1"/>
          <w:sz w:val="28"/>
          <w:szCs w:val="28"/>
        </w:rPr>
        <w:t>а</w:t>
      </w:r>
      <w:r w:rsidRPr="00561902">
        <w:rPr>
          <w:color w:val="000000" w:themeColor="text1"/>
          <w:sz w:val="28"/>
          <w:szCs w:val="28"/>
        </w:rPr>
        <w:t>н</w:t>
      </w:r>
      <w:r w:rsidR="00CB3F6E" w:rsidRPr="00561902">
        <w:rPr>
          <w:color w:val="000000" w:themeColor="text1"/>
          <w:sz w:val="28"/>
          <w:szCs w:val="28"/>
        </w:rPr>
        <w:t>а</w:t>
      </w:r>
      <w:r w:rsidRPr="00561902">
        <w:rPr>
          <w:color w:val="000000" w:themeColor="text1"/>
          <w:sz w:val="28"/>
          <w:szCs w:val="28"/>
        </w:rPr>
        <w:t>мнез</w:t>
      </w:r>
      <w:r w:rsidR="00CB3F6E" w:rsidRPr="00561902">
        <w:rPr>
          <w:color w:val="000000" w:themeColor="text1"/>
          <w:sz w:val="28"/>
          <w:szCs w:val="28"/>
        </w:rPr>
        <w:t>а</w:t>
      </w:r>
      <w:r w:rsidRPr="00561902">
        <w:rPr>
          <w:color w:val="000000" w:themeColor="text1"/>
          <w:sz w:val="28"/>
          <w:szCs w:val="28"/>
        </w:rPr>
        <w:t xml:space="preserve"> (</w:t>
      </w:r>
      <w:r w:rsidR="00CB3F6E" w:rsidRPr="00561902">
        <w:rPr>
          <w:color w:val="000000" w:themeColor="text1"/>
          <w:sz w:val="28"/>
          <w:szCs w:val="28"/>
        </w:rPr>
        <w:t>а</w:t>
      </w:r>
      <w:r w:rsidRPr="00561902">
        <w:rPr>
          <w:color w:val="000000" w:themeColor="text1"/>
          <w:sz w:val="28"/>
          <w:szCs w:val="28"/>
          <w:lang w:val="en-US"/>
        </w:rPr>
        <w:t>n</w:t>
      </w:r>
      <w:r w:rsidR="00CB3F6E" w:rsidRPr="00561902">
        <w:rPr>
          <w:color w:val="000000" w:themeColor="text1"/>
          <w:sz w:val="28"/>
          <w:szCs w:val="28"/>
        </w:rPr>
        <w:t>а</w:t>
      </w:r>
      <w:r w:rsidRPr="00561902">
        <w:rPr>
          <w:color w:val="000000" w:themeColor="text1"/>
          <w:sz w:val="28"/>
          <w:szCs w:val="28"/>
          <w:lang w:val="en-US"/>
        </w:rPr>
        <w:t>mnesis</w:t>
      </w:r>
      <w:r w:rsidR="00110C83">
        <w:rPr>
          <w:color w:val="000000" w:themeColor="text1"/>
          <w:sz w:val="28"/>
          <w:szCs w:val="28"/>
        </w:rPr>
        <w:t xml:space="preserve"> </w:t>
      </w:r>
      <w:r w:rsidRPr="00561902">
        <w:rPr>
          <w:color w:val="000000" w:themeColor="text1"/>
          <w:sz w:val="28"/>
          <w:szCs w:val="28"/>
          <w:lang w:val="en-US"/>
        </w:rPr>
        <w:t>morbi</w:t>
      </w:r>
      <w:r w:rsidRPr="00561902">
        <w:rPr>
          <w:color w:val="000000" w:themeColor="text1"/>
          <w:sz w:val="28"/>
          <w:szCs w:val="28"/>
        </w:rPr>
        <w:t xml:space="preserve">, </w:t>
      </w:r>
      <w:r w:rsidR="00CB3F6E" w:rsidRPr="00561902">
        <w:rPr>
          <w:color w:val="000000" w:themeColor="text1"/>
          <w:sz w:val="28"/>
          <w:szCs w:val="28"/>
        </w:rPr>
        <w:t>а</w:t>
      </w:r>
      <w:r w:rsidRPr="00561902">
        <w:rPr>
          <w:color w:val="000000" w:themeColor="text1"/>
          <w:sz w:val="28"/>
          <w:szCs w:val="28"/>
          <w:lang w:val="en-US"/>
        </w:rPr>
        <w:t>n</w:t>
      </w:r>
      <w:r w:rsidR="00CB3F6E" w:rsidRPr="00561902">
        <w:rPr>
          <w:color w:val="000000" w:themeColor="text1"/>
          <w:sz w:val="28"/>
          <w:szCs w:val="28"/>
        </w:rPr>
        <w:t>а</w:t>
      </w:r>
      <w:r w:rsidRPr="00561902">
        <w:rPr>
          <w:color w:val="000000" w:themeColor="text1"/>
          <w:sz w:val="28"/>
          <w:szCs w:val="28"/>
          <w:lang w:val="en-US"/>
        </w:rPr>
        <w:t>mnesis</w:t>
      </w:r>
      <w:r w:rsidR="00110C83">
        <w:rPr>
          <w:color w:val="000000" w:themeColor="text1"/>
          <w:sz w:val="28"/>
          <w:szCs w:val="28"/>
        </w:rPr>
        <w:t xml:space="preserve"> </w:t>
      </w:r>
      <w:r w:rsidRPr="00561902">
        <w:rPr>
          <w:color w:val="000000" w:themeColor="text1"/>
          <w:sz w:val="28"/>
          <w:szCs w:val="28"/>
          <w:lang w:val="en-US"/>
        </w:rPr>
        <w:t>vit</w:t>
      </w:r>
      <w:r w:rsidR="00CB3F6E" w:rsidRPr="00561902">
        <w:rPr>
          <w:color w:val="000000" w:themeColor="text1"/>
          <w:sz w:val="28"/>
          <w:szCs w:val="28"/>
        </w:rPr>
        <w:t>а</w:t>
      </w:r>
      <w:r w:rsidRPr="00561902">
        <w:rPr>
          <w:color w:val="000000" w:themeColor="text1"/>
          <w:sz w:val="28"/>
          <w:szCs w:val="28"/>
          <w:lang w:val="en-US"/>
        </w:rPr>
        <w:t>e</w:t>
      </w:r>
      <w:r w:rsidRPr="00561902">
        <w:rPr>
          <w:color w:val="000000" w:themeColor="text1"/>
          <w:sz w:val="28"/>
          <w:szCs w:val="28"/>
        </w:rPr>
        <w:t>) предст</w:t>
      </w:r>
      <w:r w:rsidR="00CB3F6E" w:rsidRPr="00561902">
        <w:rPr>
          <w:color w:val="000000" w:themeColor="text1"/>
          <w:sz w:val="28"/>
          <w:szCs w:val="28"/>
        </w:rPr>
        <w:t>а</w:t>
      </w:r>
      <w:r w:rsidRPr="00561902">
        <w:rPr>
          <w:color w:val="000000" w:themeColor="text1"/>
          <w:sz w:val="28"/>
          <w:szCs w:val="28"/>
        </w:rPr>
        <w:t>влены ниже</w:t>
      </w:r>
      <w:r w:rsidR="00CB0D03" w:rsidRPr="00561902">
        <w:rPr>
          <w:color w:val="000000" w:themeColor="text1"/>
          <w:sz w:val="28"/>
          <w:szCs w:val="28"/>
          <w:lang w:val="kk-KZ"/>
        </w:rPr>
        <w:t xml:space="preserve"> (рисун</w:t>
      </w:r>
      <w:r w:rsidR="008B12AF" w:rsidRPr="00561902">
        <w:rPr>
          <w:color w:val="000000" w:themeColor="text1"/>
          <w:sz w:val="28"/>
          <w:szCs w:val="28"/>
          <w:lang w:val="kk-KZ"/>
        </w:rPr>
        <w:t>к</w:t>
      </w:r>
      <w:r w:rsidR="00100489">
        <w:rPr>
          <w:color w:val="000000" w:themeColor="text1"/>
          <w:sz w:val="28"/>
          <w:szCs w:val="28"/>
          <w:lang w:val="kk-KZ"/>
        </w:rPr>
        <w:t>и</w:t>
      </w:r>
      <w:r w:rsidR="008B12AF" w:rsidRPr="00561902">
        <w:rPr>
          <w:color w:val="000000" w:themeColor="text1"/>
          <w:sz w:val="28"/>
          <w:szCs w:val="28"/>
          <w:lang w:val="kk-KZ"/>
        </w:rPr>
        <w:t xml:space="preserve"> 1</w:t>
      </w:r>
      <w:r w:rsidR="00EC7623" w:rsidRPr="00561902">
        <w:rPr>
          <w:color w:val="000000" w:themeColor="text1"/>
          <w:sz w:val="28"/>
          <w:szCs w:val="28"/>
          <w:lang w:val="kk-KZ"/>
        </w:rPr>
        <w:t>8</w:t>
      </w:r>
      <w:r w:rsidR="00CB0D03" w:rsidRPr="00561902">
        <w:rPr>
          <w:color w:val="000000" w:themeColor="text1"/>
          <w:sz w:val="28"/>
          <w:szCs w:val="28"/>
          <w:lang w:val="kk-KZ"/>
        </w:rPr>
        <w:t>, 19, 20,</w:t>
      </w:r>
      <w:r w:rsidR="00100489">
        <w:rPr>
          <w:color w:val="000000" w:themeColor="text1"/>
          <w:sz w:val="28"/>
          <w:szCs w:val="28"/>
          <w:lang w:val="kk-KZ"/>
        </w:rPr>
        <w:t xml:space="preserve"> </w:t>
      </w:r>
      <w:r w:rsidR="00CB0D03" w:rsidRPr="00561902">
        <w:rPr>
          <w:color w:val="000000" w:themeColor="text1"/>
          <w:sz w:val="28"/>
          <w:szCs w:val="28"/>
          <w:lang w:val="kk-KZ"/>
        </w:rPr>
        <w:t>21, 22, 23, 24, 25</w:t>
      </w:r>
      <w:r w:rsidR="008B12AF" w:rsidRPr="00561902">
        <w:rPr>
          <w:color w:val="000000" w:themeColor="text1"/>
          <w:sz w:val="28"/>
          <w:szCs w:val="28"/>
          <w:lang w:val="kk-KZ"/>
        </w:rPr>
        <w:t>).</w:t>
      </w:r>
    </w:p>
    <w:p w14:paraId="16B0295C" w14:textId="77777777" w:rsidR="00156D36" w:rsidRPr="00561902" w:rsidRDefault="000772AD" w:rsidP="008B12AF">
      <w:pPr>
        <w:spacing w:after="0" w:line="240" w:lineRule="auto"/>
        <w:ind w:firstLine="709"/>
        <w:jc w:val="both"/>
        <w:rPr>
          <w:rFonts w:ascii="Times New Roman" w:hAnsi="Times New Roman" w:cs="Times New Roman"/>
          <w:b/>
          <w:color w:val="000000" w:themeColor="text1"/>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21888" behindDoc="0" locked="0" layoutInCell="1" allowOverlap="1" wp14:anchorId="635A5FDF" wp14:editId="1D1CD3FE">
                <wp:simplePos x="0" y="0"/>
                <wp:positionH relativeFrom="column">
                  <wp:posOffset>2066290</wp:posOffset>
                </wp:positionH>
                <wp:positionV relativeFrom="paragraph">
                  <wp:posOffset>161925</wp:posOffset>
                </wp:positionV>
                <wp:extent cx="440055" cy="416560"/>
                <wp:effectExtent l="0" t="0" r="17145" b="21590"/>
                <wp:wrapNone/>
                <wp:docPr id="139" name="Rectangle 13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0055" cy="416560"/>
                        </a:xfrm>
                        <a:prstGeom prst="rect">
                          <a:avLst/>
                        </a:prstGeom>
                        <a:solidFill>
                          <a:srgbClr val="FFFFFF"/>
                        </a:solidFill>
                        <a:ln w="9525">
                          <a:solidFill>
                            <a:srgbClr val="000000"/>
                          </a:solidFill>
                          <a:miter lim="800000"/>
                          <a:headEnd/>
                          <a:tailEnd/>
                        </a:ln>
                      </wps:spPr>
                      <wps:txbx>
                        <w:txbxContent>
                          <w:p w14:paraId="26546E68" w14:textId="77777777" w:rsidR="00CC4F15" w:rsidRDefault="00CC4F15" w:rsidP="00C22E9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5A5FDF" id="Rectangle 1315" o:spid="_x0000_s1054" style="position:absolute;left:0;text-align:left;margin-left:162.7pt;margin-top:12.75pt;width:34.65pt;height:32.8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">
                <v:textbox>
                  <w:txbxContent>
                    <w:p w14:paraId="26546E68" w14:textId="77777777" w:rsidR="00CC4F15" w:rsidRDefault="00CC4F15" w:rsidP="00C22E91"/>
                  </w:txbxContent>
                </v:textbox>
              </v:rect>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22912" behindDoc="0" locked="0" layoutInCell="1" allowOverlap="1" wp14:anchorId="75FD72EA" wp14:editId="172E6B54">
                <wp:simplePos x="0" y="0"/>
                <wp:positionH relativeFrom="column">
                  <wp:posOffset>3400425</wp:posOffset>
                </wp:positionH>
                <wp:positionV relativeFrom="paragraph">
                  <wp:posOffset>151765</wp:posOffset>
                </wp:positionV>
                <wp:extent cx="457200" cy="457200"/>
                <wp:effectExtent l="0" t="0" r="19050" b="19050"/>
                <wp:wrapNone/>
                <wp:docPr id="140" name="Oval 1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FFFFFF"/>
                        </a:solidFill>
                        <a:ln w="9525">
                          <a:solidFill>
                            <a:srgbClr val="000000"/>
                          </a:solidFill>
                          <a:round/>
                          <a:headEnd/>
                          <a:tailEnd/>
                        </a:ln>
                      </wps:spPr>
                      <wps:txbx>
                        <w:txbxContent>
                          <w:p w14:paraId="2C2899CC" w14:textId="77777777" w:rsidR="00CC4F15" w:rsidRDefault="00CC4F15" w:rsidP="00C22E9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5FD72EA" id="Oval 1316" o:spid="_x0000_s1055" style="position:absolute;left:0;text-align:left;margin-left:267.75pt;margin-top:11.95pt;width:36pt;height:36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">
                <v:textbox>
                  <w:txbxContent>
                    <w:p w14:paraId="2C2899CC" w14:textId="77777777" w:rsidR="00CC4F15" w:rsidRDefault="00CC4F15" w:rsidP="00C22E91"/>
                  </w:txbxContent>
                </v:textbox>
              </v:oval>
            </w:pict>
          </mc:Fallback>
        </mc:AlternateContent>
      </w:r>
    </w:p>
    <w:p w14:paraId="7F2F6617" w14:textId="77777777" w:rsidR="00C22E91" w:rsidRPr="00561902" w:rsidRDefault="000772AD" w:rsidP="000023A3">
      <w:pPr>
        <w:spacing w:after="0" w:line="240" w:lineRule="auto"/>
        <w:ind w:firstLine="851"/>
        <w:jc w:val="both"/>
        <w:rPr>
          <w:rFonts w:ascii="Times New Roman" w:hAnsi="Times New Roman" w:cs="Times New Roman"/>
          <w:b/>
          <w:color w:val="000000" w:themeColor="text1"/>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298" distR="114298" simplePos="0" relativeHeight="251628032" behindDoc="0" locked="0" layoutInCell="1" allowOverlap="1" wp14:anchorId="6AD833C7" wp14:editId="03475754">
                <wp:simplePos x="0" y="0"/>
                <wp:positionH relativeFrom="column">
                  <wp:posOffset>2972434</wp:posOffset>
                </wp:positionH>
                <wp:positionV relativeFrom="paragraph">
                  <wp:posOffset>184150</wp:posOffset>
                </wp:positionV>
                <wp:extent cx="0" cy="393700"/>
                <wp:effectExtent l="0" t="0" r="19050" b="25400"/>
                <wp:wrapNone/>
                <wp:docPr id="137" name="AutoShape 13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37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372FFD" id="AutoShape 1320" o:spid="_x0000_s1026" type="#_x0000_t32" style="position:absolute;margin-left:234.05pt;margin-top:14.5pt;width:0;height:31pt;z-index:25162803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"/>
            </w:pict>
          </mc:Fallback>
        </mc:AlternateContent>
      </w:r>
      <w:r>
        <w:rPr>
          <w:rFonts w:ascii="Times New Roman" w:hAnsi="Times New Roman" w:cs="Times New Roman"/>
          <w:noProof/>
          <w:color w:val="000000" w:themeColor="text1"/>
          <w:sz w:val="28"/>
          <w:szCs w:val="28"/>
          <w:lang w:eastAsia="ru-RU"/>
        </w:rPr>
        <mc:AlternateContent>
          <mc:Choice Requires="wps">
            <w:drawing>
              <wp:anchor distT="4294967294" distB="4294967294" distL="114300" distR="114300" simplePos="0" relativeHeight="251627008" behindDoc="0" locked="0" layoutInCell="1" allowOverlap="1" wp14:anchorId="62EDD2B5" wp14:editId="58B95580">
                <wp:simplePos x="0" y="0"/>
                <wp:positionH relativeFrom="column">
                  <wp:posOffset>2506345</wp:posOffset>
                </wp:positionH>
                <wp:positionV relativeFrom="paragraph">
                  <wp:posOffset>191769</wp:posOffset>
                </wp:positionV>
                <wp:extent cx="894080" cy="0"/>
                <wp:effectExtent l="0" t="0" r="20320" b="19050"/>
                <wp:wrapNone/>
                <wp:docPr id="136" name="AutoShape 13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40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DA59A3" id="AutoShape 1319" o:spid="_x0000_s1026" type="#_x0000_t32" style="position:absolute;margin-left:197.35pt;margin-top:15.1pt;width:70.4pt;height:0;z-index:2516270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"/>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298" distR="114298" simplePos="0" relativeHeight="251624960" behindDoc="0" locked="0" layoutInCell="1" allowOverlap="1" wp14:anchorId="591207FC" wp14:editId="23C92B63">
                <wp:simplePos x="0" y="0"/>
                <wp:positionH relativeFrom="column">
                  <wp:posOffset>6513829</wp:posOffset>
                </wp:positionH>
                <wp:positionV relativeFrom="paragraph">
                  <wp:posOffset>3175</wp:posOffset>
                </wp:positionV>
                <wp:extent cx="0" cy="196215"/>
                <wp:effectExtent l="0" t="0" r="19050" b="13335"/>
                <wp:wrapNone/>
                <wp:docPr id="138" name="AutoShape 13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62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D96640" id="AutoShape 1318" o:spid="_x0000_s1026" type="#_x0000_t32" style="position:absolute;margin-left:512.9pt;margin-top:.25pt;width:0;height:15.45pt;z-index:25162496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"/>
            </w:pict>
          </mc:Fallback>
        </mc:AlternateContent>
      </w:r>
    </w:p>
    <w:p w14:paraId="586C7EFC" w14:textId="77777777" w:rsidR="00C22E91" w:rsidRPr="00561902" w:rsidRDefault="00C22E91" w:rsidP="000023A3">
      <w:pPr>
        <w:spacing w:after="0" w:line="240" w:lineRule="auto"/>
        <w:ind w:firstLine="851"/>
        <w:rPr>
          <w:rFonts w:ascii="Times New Roman" w:hAnsi="Times New Roman" w:cs="Times New Roman"/>
          <w:color w:val="000000" w:themeColor="text1"/>
          <w:sz w:val="28"/>
          <w:szCs w:val="28"/>
        </w:rPr>
      </w:pPr>
    </w:p>
    <w:p w14:paraId="5550627C" w14:textId="77777777" w:rsidR="00C22E91" w:rsidRPr="00561902" w:rsidRDefault="000772AD" w:rsidP="000023A3">
      <w:pPr>
        <w:spacing w:after="0" w:line="240" w:lineRule="auto"/>
        <w:ind w:firstLine="851"/>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31104" behindDoc="0" locked="0" layoutInCell="1" allowOverlap="1" wp14:anchorId="77922A76" wp14:editId="3D73E53B">
                <wp:simplePos x="0" y="0"/>
                <wp:positionH relativeFrom="column">
                  <wp:posOffset>2323465</wp:posOffset>
                </wp:positionH>
                <wp:positionV relativeFrom="paragraph">
                  <wp:posOffset>342900</wp:posOffset>
                </wp:positionV>
                <wp:extent cx="457200" cy="457200"/>
                <wp:effectExtent l="0" t="0" r="19050" b="19050"/>
                <wp:wrapNone/>
                <wp:docPr id="135" name="Oval 13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chemeClr val="tx1">
                            <a:lumMod val="100000"/>
                            <a:lumOff val="0"/>
                          </a:schemeClr>
                        </a:solidFill>
                        <a:ln w="9525">
                          <a:solidFill>
                            <a:srgbClr val="000000"/>
                          </a:solidFill>
                          <a:round/>
                          <a:headEnd/>
                          <a:tailEnd/>
                        </a:ln>
                      </wps:spPr>
                      <wps:txbx>
                        <w:txbxContent>
                          <w:p w14:paraId="366C4A6F" w14:textId="77777777" w:rsidR="00CC4F15" w:rsidRDefault="00CC4F15" w:rsidP="00C22E9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7922A76" id="Oval 1324" o:spid="_x0000_s1056" style="position:absolute;left:0;text-align:left;margin-left:182.95pt;margin-top:27pt;width:36pt;height:36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" fillcolor="black [3213]">
                <v:textbox>
                  <w:txbxContent>
                    <w:p w14:paraId="366C4A6F" w14:textId="77777777" w:rsidR="00CC4F15" w:rsidRDefault="00CC4F15" w:rsidP="00C22E91"/>
                  </w:txbxContent>
                </v:textbox>
              </v:oval>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298" distR="114298" simplePos="0" relativeHeight="251637248" behindDoc="0" locked="0" layoutInCell="1" allowOverlap="1" wp14:anchorId="222DE5B9" wp14:editId="55D2A327">
                <wp:simplePos x="0" y="0"/>
                <wp:positionH relativeFrom="column">
                  <wp:posOffset>5235574</wp:posOffset>
                </wp:positionH>
                <wp:positionV relativeFrom="paragraph">
                  <wp:posOffset>172085</wp:posOffset>
                </wp:positionV>
                <wp:extent cx="0" cy="196215"/>
                <wp:effectExtent l="0" t="0" r="19050" b="13335"/>
                <wp:wrapNone/>
                <wp:docPr id="134" name="AutoShape 13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62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50F11B" id="AutoShape 1330" o:spid="_x0000_s1026" type="#_x0000_t32" style="position:absolute;margin-left:412.25pt;margin-top:13.55pt;width:0;height:15.45pt;z-index:25163724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"/>
            </w:pict>
          </mc:Fallback>
        </mc:AlternateContent>
      </w:r>
      <w:r>
        <w:rPr>
          <w:rFonts w:ascii="Times New Roman" w:hAnsi="Times New Roman" w:cs="Times New Roman"/>
          <w:noProof/>
          <w:color w:val="000000" w:themeColor="text1"/>
          <w:sz w:val="28"/>
          <w:szCs w:val="28"/>
          <w:lang w:eastAsia="ru-RU"/>
        </w:rPr>
        <mc:AlternateContent>
          <mc:Choice Requires="wps">
            <w:drawing>
              <wp:anchor distT="4294967294" distB="4294967294" distL="114300" distR="114300" simplePos="0" relativeHeight="251639296" behindDoc="0" locked="0" layoutInCell="1" allowOverlap="1" wp14:anchorId="0CC9EACF" wp14:editId="3941C04C">
                <wp:simplePos x="0" y="0"/>
                <wp:positionH relativeFrom="column">
                  <wp:posOffset>4346575</wp:posOffset>
                </wp:positionH>
                <wp:positionV relativeFrom="paragraph">
                  <wp:posOffset>172084</wp:posOffset>
                </wp:positionV>
                <wp:extent cx="894080" cy="0"/>
                <wp:effectExtent l="0" t="0" r="20320" b="19050"/>
                <wp:wrapNone/>
                <wp:docPr id="133" name="AutoShape 13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40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D3AAA41" id="AutoShape 1332" o:spid="_x0000_s1026" type="#_x0000_t32" style="position:absolute;margin-left:342.25pt;margin-top:13.55pt;width:70.4pt;height:0;z-index:2516392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"/>
            </w:pict>
          </mc:Fallback>
        </mc:AlternateContent>
      </w:r>
      <w:r>
        <w:rPr>
          <w:rFonts w:ascii="Times New Roman" w:hAnsi="Times New Roman" w:cs="Times New Roman"/>
          <w:noProof/>
          <w:color w:val="000000" w:themeColor="text1"/>
          <w:sz w:val="28"/>
          <w:szCs w:val="28"/>
          <w:lang w:eastAsia="ru-RU"/>
        </w:rPr>
        <mc:AlternateContent>
          <mc:Choice Requires="wps">
            <w:drawing>
              <wp:anchor distT="4294967294" distB="4294967294" distL="114300" distR="114300" simplePos="0" relativeHeight="251638272" behindDoc="0" locked="0" layoutInCell="1" allowOverlap="1" wp14:anchorId="2A7AE6D2" wp14:editId="47F5DD81">
                <wp:simplePos x="0" y="0"/>
                <wp:positionH relativeFrom="column">
                  <wp:posOffset>3460750</wp:posOffset>
                </wp:positionH>
                <wp:positionV relativeFrom="paragraph">
                  <wp:posOffset>172084</wp:posOffset>
                </wp:positionV>
                <wp:extent cx="894080" cy="0"/>
                <wp:effectExtent l="0" t="0" r="20320" b="19050"/>
                <wp:wrapNone/>
                <wp:docPr id="132" name="AutoShape 13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40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7F15F4" id="AutoShape 1331" o:spid="_x0000_s1026" type="#_x0000_t32" style="position:absolute;margin-left:272.5pt;margin-top:13.55pt;width:70.4pt;height:0;z-index:2516382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"/>
            </w:pict>
          </mc:Fallback>
        </mc:AlternateContent>
      </w:r>
      <w:r>
        <w:rPr>
          <w:rFonts w:ascii="Times New Roman" w:hAnsi="Times New Roman" w:cs="Times New Roman"/>
          <w:noProof/>
          <w:color w:val="000000" w:themeColor="text1"/>
          <w:sz w:val="28"/>
          <w:szCs w:val="28"/>
          <w:lang w:eastAsia="ru-RU"/>
        </w:rPr>
        <mc:AlternateContent>
          <mc:Choice Requires="wps">
            <w:drawing>
              <wp:anchor distT="4294967294" distB="4294967294" distL="114300" distR="114300" simplePos="0" relativeHeight="251634176" behindDoc="0" locked="0" layoutInCell="1" allowOverlap="1" wp14:anchorId="3E3F8830" wp14:editId="2658699D">
                <wp:simplePos x="0" y="0"/>
                <wp:positionH relativeFrom="column">
                  <wp:posOffset>3470275</wp:posOffset>
                </wp:positionH>
                <wp:positionV relativeFrom="paragraph">
                  <wp:posOffset>172084</wp:posOffset>
                </wp:positionV>
                <wp:extent cx="894080" cy="0"/>
                <wp:effectExtent l="0" t="0" r="20320" b="19050"/>
                <wp:wrapNone/>
                <wp:docPr id="131" name="AutoShape 13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40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BF1F7C" id="AutoShape 1328" o:spid="_x0000_s1026" type="#_x0000_t32" style="position:absolute;margin-left:273.25pt;margin-top:13.55pt;width:70.4pt;height:0;z-index:2516341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"/>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36224" behindDoc="0" locked="0" layoutInCell="1" allowOverlap="1" wp14:anchorId="28D86D26" wp14:editId="11E01EBA">
                <wp:simplePos x="0" y="0"/>
                <wp:positionH relativeFrom="column">
                  <wp:posOffset>4364355</wp:posOffset>
                </wp:positionH>
                <wp:positionV relativeFrom="paragraph">
                  <wp:posOffset>172085</wp:posOffset>
                </wp:positionV>
                <wp:extent cx="635" cy="196215"/>
                <wp:effectExtent l="0" t="0" r="37465" b="13335"/>
                <wp:wrapNone/>
                <wp:docPr id="130" name="AutoShape 13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962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E86E42E" id="AutoShape 1329" o:spid="_x0000_s1026" type="#_x0000_t32" style="position:absolute;margin-left:343.65pt;margin-top:13.55pt;width:.05pt;height:15.4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"/>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298" distR="114298" simplePos="0" relativeHeight="251623936" behindDoc="0" locked="0" layoutInCell="1" allowOverlap="1" wp14:anchorId="5E0789D4" wp14:editId="623F760F">
                <wp:simplePos x="0" y="0"/>
                <wp:positionH relativeFrom="column">
                  <wp:posOffset>3460749</wp:posOffset>
                </wp:positionH>
                <wp:positionV relativeFrom="paragraph">
                  <wp:posOffset>172085</wp:posOffset>
                </wp:positionV>
                <wp:extent cx="0" cy="196215"/>
                <wp:effectExtent l="0" t="0" r="19050" b="13335"/>
                <wp:wrapNone/>
                <wp:docPr id="129" name="AutoShape 13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62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611646" id="AutoShape 1317" o:spid="_x0000_s1026" type="#_x0000_t32" style="position:absolute;margin-left:272.5pt;margin-top:13.55pt;width:0;height:15.45pt;z-index:25162393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"/>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29056" behindDoc="0" locked="0" layoutInCell="1" allowOverlap="1" wp14:anchorId="37A11ACE" wp14:editId="3A8E2641">
                <wp:simplePos x="0" y="0"/>
                <wp:positionH relativeFrom="column">
                  <wp:posOffset>2544445</wp:posOffset>
                </wp:positionH>
                <wp:positionV relativeFrom="paragraph">
                  <wp:posOffset>172085</wp:posOffset>
                </wp:positionV>
                <wp:extent cx="635" cy="160020"/>
                <wp:effectExtent l="0" t="0" r="37465" b="11430"/>
                <wp:wrapNone/>
                <wp:docPr id="128" name="AutoShape 13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600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359DD7" id="AutoShape 1321" o:spid="_x0000_s1026" type="#_x0000_t32" style="position:absolute;margin-left:200.35pt;margin-top:13.55pt;width:.05pt;height:12.6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"/>
            </w:pict>
          </mc:Fallback>
        </mc:AlternateContent>
      </w:r>
      <w:r>
        <w:rPr>
          <w:rFonts w:ascii="Times New Roman" w:hAnsi="Times New Roman" w:cs="Times New Roman"/>
          <w:noProof/>
          <w:color w:val="000000" w:themeColor="text1"/>
          <w:sz w:val="28"/>
          <w:szCs w:val="28"/>
          <w:lang w:eastAsia="ru-RU"/>
        </w:rPr>
        <mc:AlternateContent>
          <mc:Choice Requires="wps">
            <w:drawing>
              <wp:anchor distT="4294967294" distB="4294967294" distL="114300" distR="114300" simplePos="0" relativeHeight="251633152" behindDoc="0" locked="0" layoutInCell="1" allowOverlap="1" wp14:anchorId="7A5E6826" wp14:editId="12CE6029">
                <wp:simplePos x="0" y="0"/>
                <wp:positionH relativeFrom="column">
                  <wp:posOffset>2553970</wp:posOffset>
                </wp:positionH>
                <wp:positionV relativeFrom="paragraph">
                  <wp:posOffset>166369</wp:posOffset>
                </wp:positionV>
                <wp:extent cx="894080" cy="0"/>
                <wp:effectExtent l="0" t="0" r="20320" b="19050"/>
                <wp:wrapNone/>
                <wp:docPr id="127" name="AutoShape 13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40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D522D0B" id="AutoShape 1327" o:spid="_x0000_s1026" type="#_x0000_t32" style="position:absolute;margin-left:201.1pt;margin-top:13.1pt;width:70.4pt;height:0;z-index:2516331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"/>
            </w:pict>
          </mc:Fallback>
        </mc:AlternateContent>
      </w:r>
    </w:p>
    <w:p w14:paraId="07DF2031" w14:textId="49EEE8B1" w:rsidR="00C22E91" w:rsidRPr="00561902" w:rsidRDefault="00CF59B9" w:rsidP="000023A3">
      <w:pPr>
        <w:spacing w:after="0" w:line="240" w:lineRule="auto"/>
        <w:ind w:firstLine="851"/>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53632" behindDoc="0" locked="0" layoutInCell="1" allowOverlap="1" wp14:anchorId="3702041E" wp14:editId="153EA52B">
                <wp:simplePos x="0" y="0"/>
                <wp:positionH relativeFrom="column">
                  <wp:posOffset>3255645</wp:posOffset>
                </wp:positionH>
                <wp:positionV relativeFrom="paragraph">
                  <wp:posOffset>174625</wp:posOffset>
                </wp:positionV>
                <wp:extent cx="440055" cy="416560"/>
                <wp:effectExtent l="0" t="0" r="17145" b="21590"/>
                <wp:wrapNone/>
                <wp:docPr id="121" name="Rectangle 13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0055" cy="416560"/>
                        </a:xfrm>
                        <a:prstGeom prst="rect">
                          <a:avLst/>
                        </a:prstGeom>
                        <a:solidFill>
                          <a:srgbClr val="FFFFFF"/>
                        </a:solidFill>
                        <a:ln w="9525">
                          <a:solidFill>
                            <a:srgbClr val="000000"/>
                          </a:solidFill>
                          <a:miter lim="800000"/>
                          <a:headEnd/>
                          <a:tailEnd/>
                        </a:ln>
                      </wps:spPr>
                      <wps:txbx>
                        <w:txbxContent>
                          <w:p w14:paraId="3CD39E15" w14:textId="77777777" w:rsidR="00CC4F15" w:rsidRPr="00E10819" w:rsidRDefault="00CC4F15" w:rsidP="00C22E9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02041E" id="Rectangle 1325" o:spid="_x0000_s1057" style="position:absolute;left:0;text-align:left;margin-left:256.35pt;margin-top:13.75pt;width:34.65pt;height:32.8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">
                <v:textbox>
                  <w:txbxContent>
                    <w:p w14:paraId="3CD39E15" w14:textId="77777777" w:rsidR="00CC4F15" w:rsidRPr="00E10819" w:rsidRDefault="00CC4F15" w:rsidP="00C22E91"/>
                  </w:txbxContent>
                </v:textbox>
              </v:rect>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35200" behindDoc="0" locked="0" layoutInCell="1" allowOverlap="1" wp14:anchorId="4CE09623" wp14:editId="34AEC2E1">
                <wp:simplePos x="0" y="0"/>
                <wp:positionH relativeFrom="column">
                  <wp:posOffset>4168140</wp:posOffset>
                </wp:positionH>
                <wp:positionV relativeFrom="paragraph">
                  <wp:posOffset>178435</wp:posOffset>
                </wp:positionV>
                <wp:extent cx="440055" cy="416560"/>
                <wp:effectExtent l="0" t="0" r="17145" b="21590"/>
                <wp:wrapNone/>
                <wp:docPr id="122" name="Rectangle 1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0055" cy="416560"/>
                        </a:xfrm>
                        <a:prstGeom prst="rect">
                          <a:avLst/>
                        </a:prstGeom>
                        <a:solidFill>
                          <a:srgbClr val="FFFFFF"/>
                        </a:solidFill>
                        <a:ln w="9525">
                          <a:solidFill>
                            <a:srgbClr val="000000"/>
                          </a:solidFill>
                          <a:miter lim="800000"/>
                          <a:headEnd/>
                          <a:tailEnd/>
                        </a:ln>
                      </wps:spPr>
                      <wps:txbx>
                        <w:txbxContent>
                          <w:p w14:paraId="401496F4" w14:textId="77777777" w:rsidR="00CC4F15" w:rsidRPr="00E10819" w:rsidRDefault="00CC4F15" w:rsidP="00C22E9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E09623" id="Rectangle 1314" o:spid="_x0000_s1058" style="position:absolute;left:0;text-align:left;margin-left:328.2pt;margin-top:14.05pt;width:34.65pt;height:32.8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">
                <v:textbox>
                  <w:txbxContent>
                    <w:p w14:paraId="401496F4" w14:textId="77777777" w:rsidR="00CC4F15" w:rsidRPr="00E10819" w:rsidRDefault="00CC4F15" w:rsidP="00C22E91"/>
                  </w:txbxContent>
                </v:textbox>
              </v:rect>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41344" behindDoc="0" locked="0" layoutInCell="1" allowOverlap="1" wp14:anchorId="124BBD2B" wp14:editId="6D619FE5">
                <wp:simplePos x="0" y="0"/>
                <wp:positionH relativeFrom="column">
                  <wp:posOffset>5002530</wp:posOffset>
                </wp:positionH>
                <wp:positionV relativeFrom="paragraph">
                  <wp:posOffset>180340</wp:posOffset>
                </wp:positionV>
                <wp:extent cx="457200" cy="457200"/>
                <wp:effectExtent l="0" t="0" r="19050" b="19050"/>
                <wp:wrapNone/>
                <wp:docPr id="126" name="Oval 13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FFFFFF"/>
                        </a:solidFill>
                        <a:ln w="9525">
                          <a:solidFill>
                            <a:srgbClr val="000000"/>
                          </a:solidFill>
                          <a:round/>
                          <a:headEnd/>
                          <a:tailEnd/>
                        </a:ln>
                      </wps:spPr>
                      <wps:txbx>
                        <w:txbxContent>
                          <w:p w14:paraId="38F601A3" w14:textId="77777777" w:rsidR="00CC4F15" w:rsidRDefault="00CC4F15" w:rsidP="00C22E9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24BBD2B" id="Oval 1323" o:spid="_x0000_s1059" style="position:absolute;left:0;text-align:left;margin-left:393.9pt;margin-top:14.2pt;width:36pt;height:36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">
                <v:textbox>
                  <w:txbxContent>
                    <w:p w14:paraId="38F601A3" w14:textId="77777777" w:rsidR="00CC4F15" w:rsidRDefault="00CC4F15" w:rsidP="00C22E91"/>
                  </w:txbxContent>
                </v:textbox>
              </v:oval>
            </w:pict>
          </mc:Fallback>
        </mc:AlternateContent>
      </w:r>
      <w:r w:rsidR="000772AD">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76160" behindDoc="0" locked="0" layoutInCell="1" allowOverlap="1" wp14:anchorId="15E1EB78" wp14:editId="17131A83">
                <wp:simplePos x="0" y="0"/>
                <wp:positionH relativeFrom="column">
                  <wp:posOffset>1886585</wp:posOffset>
                </wp:positionH>
                <wp:positionV relativeFrom="paragraph">
                  <wp:posOffset>224155</wp:posOffset>
                </wp:positionV>
                <wp:extent cx="635" cy="605790"/>
                <wp:effectExtent l="0" t="0" r="37465" b="22860"/>
                <wp:wrapNone/>
                <wp:docPr id="125" name="AutoShape 13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6057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6830E5" id="AutoShape 1336" o:spid="_x0000_s1026" type="#_x0000_t32" style="position:absolute;margin-left:148.55pt;margin-top:17.65pt;width:.05pt;height:47.7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"/>
            </w:pict>
          </mc:Fallback>
        </mc:AlternateContent>
      </w:r>
      <w:r w:rsidR="000772AD">
        <w:rPr>
          <w:rFonts w:ascii="Times New Roman" w:hAnsi="Times New Roman" w:cs="Times New Roman"/>
          <w:noProof/>
          <w:color w:val="000000" w:themeColor="text1"/>
          <w:sz w:val="28"/>
          <w:szCs w:val="28"/>
          <w:lang w:eastAsia="ru-RU"/>
        </w:rPr>
        <mc:AlternateContent>
          <mc:Choice Requires="wps">
            <w:drawing>
              <wp:anchor distT="4294967294" distB="4294967294" distL="114300" distR="114300" simplePos="0" relativeHeight="251675136" behindDoc="0" locked="0" layoutInCell="1" allowOverlap="1" wp14:anchorId="52ECC4BE" wp14:editId="60448CDB">
                <wp:simplePos x="0" y="0"/>
                <wp:positionH relativeFrom="column">
                  <wp:posOffset>1430020</wp:posOffset>
                </wp:positionH>
                <wp:positionV relativeFrom="paragraph">
                  <wp:posOffset>224154</wp:posOffset>
                </wp:positionV>
                <wp:extent cx="894080" cy="0"/>
                <wp:effectExtent l="0" t="0" r="20320" b="19050"/>
                <wp:wrapNone/>
                <wp:docPr id="124" name="AutoShape 13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40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8F2311" id="AutoShape 1334" o:spid="_x0000_s1026" type="#_x0000_t32" style="position:absolute;margin-left:112.6pt;margin-top:17.65pt;width:70.4pt;height:0;z-index:2516751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"/>
            </w:pict>
          </mc:Fallback>
        </mc:AlternateContent>
      </w:r>
      <w:r w:rsidR="000772AD">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65920" behindDoc="0" locked="0" layoutInCell="1" allowOverlap="1" wp14:anchorId="40DC939C" wp14:editId="7C2E9A9E">
                <wp:simplePos x="0" y="0"/>
                <wp:positionH relativeFrom="column">
                  <wp:posOffset>989965</wp:posOffset>
                </wp:positionH>
                <wp:positionV relativeFrom="paragraph">
                  <wp:posOffset>22860</wp:posOffset>
                </wp:positionV>
                <wp:extent cx="440055" cy="416560"/>
                <wp:effectExtent l="0" t="0" r="17145" b="21590"/>
                <wp:wrapNone/>
                <wp:docPr id="123" name="Rectangle 13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0055" cy="416560"/>
                        </a:xfrm>
                        <a:prstGeom prst="rect">
                          <a:avLst/>
                        </a:prstGeom>
                        <a:solidFill>
                          <a:srgbClr val="FFFFFF"/>
                        </a:solidFill>
                        <a:ln w="9525">
                          <a:solidFill>
                            <a:srgbClr val="000000"/>
                          </a:solidFill>
                          <a:miter lim="800000"/>
                          <a:headEnd/>
                          <a:tailEnd/>
                        </a:ln>
                      </wps:spPr>
                      <wps:txbx>
                        <w:txbxContent>
                          <w:p w14:paraId="16890473" w14:textId="77777777" w:rsidR="00CC4F15" w:rsidRDefault="00CC4F15" w:rsidP="00C22E9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DC939C" id="Rectangle 1333" o:spid="_x0000_s1060" style="position:absolute;left:0;text-align:left;margin-left:77.95pt;margin-top:1.8pt;width:34.65pt;height:32.8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">
                <v:textbox>
                  <w:txbxContent>
                    <w:p w14:paraId="16890473" w14:textId="77777777" w:rsidR="00CC4F15" w:rsidRDefault="00CC4F15" w:rsidP="00C22E91"/>
                  </w:txbxContent>
                </v:textbox>
              </v:rect>
            </w:pict>
          </mc:Fallback>
        </mc:AlternateContent>
      </w:r>
      <w:r w:rsidR="000E0EF2">
        <w:rPr>
          <w:rFonts w:ascii="Times New Roman" w:hAnsi="Times New Roman" w:cs="Times New Roman"/>
          <w:color w:val="000000" w:themeColor="text1"/>
          <w:sz w:val="28"/>
          <w:szCs w:val="28"/>
        </w:rPr>
        <w:t xml:space="preserve">                                                 </w:t>
      </w:r>
      <w:r w:rsidR="00D32839" w:rsidRPr="00561902">
        <w:rPr>
          <w:rFonts w:ascii="Times New Roman" w:hAnsi="Times New Roman" w:cs="Times New Roman"/>
          <w:color w:val="000000" w:themeColor="text1"/>
          <w:sz w:val="28"/>
          <w:szCs w:val="28"/>
        </w:rPr>
        <w:t>!</w:t>
      </w:r>
    </w:p>
    <w:p w14:paraId="15E2B5EB" w14:textId="71BFF214" w:rsidR="00F026F5" w:rsidRPr="00561902" w:rsidRDefault="00F026F5" w:rsidP="000023A3">
      <w:pPr>
        <w:spacing w:after="0" w:line="240" w:lineRule="auto"/>
        <w:ind w:firstLine="851"/>
        <w:rPr>
          <w:rFonts w:ascii="Times New Roman" w:hAnsi="Times New Roman" w:cs="Times New Roman"/>
          <w:color w:val="000000" w:themeColor="text1"/>
          <w:sz w:val="28"/>
          <w:szCs w:val="28"/>
          <w:lang w:val="kk-KZ"/>
        </w:rPr>
      </w:pPr>
    </w:p>
    <w:p w14:paraId="3569C21A" w14:textId="77777777" w:rsidR="00C22E91" w:rsidRPr="00561902" w:rsidRDefault="000772AD" w:rsidP="000023A3">
      <w:pPr>
        <w:spacing w:after="0" w:line="240" w:lineRule="auto"/>
        <w:ind w:firstLine="851"/>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30080" behindDoc="0" locked="0" layoutInCell="1" allowOverlap="1" wp14:anchorId="2D937A62" wp14:editId="0DCADD3E">
                <wp:simplePos x="0" y="0"/>
                <wp:positionH relativeFrom="column">
                  <wp:posOffset>1999615</wp:posOffset>
                </wp:positionH>
                <wp:positionV relativeFrom="paragraph">
                  <wp:posOffset>53975</wp:posOffset>
                </wp:positionV>
                <wp:extent cx="323850" cy="251460"/>
                <wp:effectExtent l="0" t="38100" r="57150" b="34290"/>
                <wp:wrapNone/>
                <wp:docPr id="120" name="AutoShape 13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23850" cy="2514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97363D" id="AutoShape 1322" o:spid="_x0000_s1026" type="#_x0000_t32" style="position:absolute;margin-left:157.45pt;margin-top:4.25pt;width:25.5pt;height:19.8pt;flip:y;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">
                <v:stroke endarrow="block"/>
              </v:shape>
            </w:pict>
          </mc:Fallback>
        </mc:AlternateContent>
      </w:r>
    </w:p>
    <w:p w14:paraId="35482F18" w14:textId="77777777" w:rsidR="00C22E91" w:rsidRPr="00561902" w:rsidRDefault="00C74609" w:rsidP="000023A3">
      <w:pPr>
        <w:spacing w:after="0" w:line="240" w:lineRule="auto"/>
        <w:ind w:firstLine="851"/>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C22E91" w:rsidRPr="00561902">
        <w:rPr>
          <w:rFonts w:ascii="Times New Roman" w:hAnsi="Times New Roman" w:cs="Times New Roman"/>
          <w:color w:val="000000" w:themeColor="text1"/>
          <w:sz w:val="28"/>
          <w:szCs w:val="28"/>
        </w:rPr>
        <w:t xml:space="preserve">С 16 (36 л)                                                                </w:t>
      </w:r>
    </w:p>
    <w:p w14:paraId="2D4388C8" w14:textId="77777777" w:rsidR="00C22E91" w:rsidRPr="00561902" w:rsidRDefault="000772AD" w:rsidP="000023A3">
      <w:pPr>
        <w:spacing w:after="0" w:line="240" w:lineRule="auto"/>
        <w:ind w:firstLine="851"/>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42368" behindDoc="0" locked="0" layoutInCell="1" allowOverlap="1" wp14:anchorId="3A964C9F" wp14:editId="330632F9">
                <wp:simplePos x="0" y="0"/>
                <wp:positionH relativeFrom="column">
                  <wp:posOffset>1458595</wp:posOffset>
                </wp:positionH>
                <wp:positionV relativeFrom="paragraph">
                  <wp:posOffset>71755</wp:posOffset>
                </wp:positionV>
                <wp:extent cx="635" cy="160020"/>
                <wp:effectExtent l="0" t="0" r="37465" b="11430"/>
                <wp:wrapNone/>
                <wp:docPr id="119" name="AutoShape 13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600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27A56C" id="AutoShape 1337" o:spid="_x0000_s1026" type="#_x0000_t32" style="position:absolute;margin-left:114.85pt;margin-top:5.65pt;width:.05pt;height:12.6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"/>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298" distR="114298" simplePos="0" relativeHeight="251651584" behindDoc="0" locked="0" layoutInCell="1" allowOverlap="1" wp14:anchorId="0FDE51AD" wp14:editId="5EF01DCE">
                <wp:simplePos x="0" y="0"/>
                <wp:positionH relativeFrom="column">
                  <wp:posOffset>2374899</wp:posOffset>
                </wp:positionH>
                <wp:positionV relativeFrom="paragraph">
                  <wp:posOffset>71755</wp:posOffset>
                </wp:positionV>
                <wp:extent cx="0" cy="196215"/>
                <wp:effectExtent l="0" t="0" r="19050" b="13335"/>
                <wp:wrapNone/>
                <wp:docPr id="118" name="AutoShape 13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62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D2137C" id="AutoShape 1343" o:spid="_x0000_s1026" type="#_x0000_t32" style="position:absolute;margin-left:187pt;margin-top:5.65pt;width:0;height:15.45pt;z-index:25165158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"/>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298" distR="114298" simplePos="0" relativeHeight="251647488" behindDoc="0" locked="0" layoutInCell="1" allowOverlap="1" wp14:anchorId="3CB45E5F" wp14:editId="6E9549FC">
                <wp:simplePos x="0" y="0"/>
                <wp:positionH relativeFrom="column">
                  <wp:posOffset>4159249</wp:posOffset>
                </wp:positionH>
                <wp:positionV relativeFrom="paragraph">
                  <wp:posOffset>71755</wp:posOffset>
                </wp:positionV>
                <wp:extent cx="0" cy="196215"/>
                <wp:effectExtent l="0" t="0" r="19050" b="13335"/>
                <wp:wrapNone/>
                <wp:docPr id="117" name="AutoShape 1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62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C63D68" id="AutoShape 1340" o:spid="_x0000_s1026" type="#_x0000_t32" style="position:absolute;margin-left:327.5pt;margin-top:5.65pt;width:0;height:15.45pt;z-index:25164748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"/>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298" distR="114298" simplePos="0" relativeHeight="251652608" behindDoc="0" locked="0" layoutInCell="1" allowOverlap="1" wp14:anchorId="704442D4" wp14:editId="05C4A9A4">
                <wp:simplePos x="0" y="0"/>
                <wp:positionH relativeFrom="column">
                  <wp:posOffset>3297554</wp:posOffset>
                </wp:positionH>
                <wp:positionV relativeFrom="paragraph">
                  <wp:posOffset>71755</wp:posOffset>
                </wp:positionV>
                <wp:extent cx="0" cy="196215"/>
                <wp:effectExtent l="0" t="0" r="19050" b="13335"/>
                <wp:wrapNone/>
                <wp:docPr id="116" name="AutoShape 13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62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90EF47" id="AutoShape 1344" o:spid="_x0000_s1026" type="#_x0000_t32" style="position:absolute;margin-left:259.65pt;margin-top:5.65pt;width:0;height:15.45pt;z-index:25165260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"/>
            </w:pict>
          </mc:Fallback>
        </mc:AlternateContent>
      </w:r>
      <w:r>
        <w:rPr>
          <w:rFonts w:ascii="Times New Roman" w:hAnsi="Times New Roman" w:cs="Times New Roman"/>
          <w:noProof/>
          <w:color w:val="000000" w:themeColor="text1"/>
          <w:sz w:val="28"/>
          <w:szCs w:val="28"/>
          <w:lang w:eastAsia="ru-RU"/>
        </w:rPr>
        <mc:AlternateContent>
          <mc:Choice Requires="wps">
            <w:drawing>
              <wp:anchor distT="4294967294" distB="4294967294" distL="114300" distR="114300" simplePos="0" relativeHeight="251650560" behindDoc="0" locked="0" layoutInCell="1" allowOverlap="1" wp14:anchorId="64ACBE56" wp14:editId="520EC734">
                <wp:simplePos x="0" y="0"/>
                <wp:positionH relativeFrom="column">
                  <wp:posOffset>3260725</wp:posOffset>
                </wp:positionH>
                <wp:positionV relativeFrom="paragraph">
                  <wp:posOffset>62229</wp:posOffset>
                </wp:positionV>
                <wp:extent cx="894080" cy="0"/>
                <wp:effectExtent l="0" t="0" r="20320" b="19050"/>
                <wp:wrapNone/>
                <wp:docPr id="115" name="AutoShape 13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40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293599" id="AutoShape 1342" o:spid="_x0000_s1026" type="#_x0000_t32" style="position:absolute;margin-left:256.75pt;margin-top:4.9pt;width:70.4pt;height:0;z-index:25165056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"/>
            </w:pict>
          </mc:Fallback>
        </mc:AlternateContent>
      </w:r>
      <w:r>
        <w:rPr>
          <w:rFonts w:ascii="Times New Roman" w:hAnsi="Times New Roman" w:cs="Times New Roman"/>
          <w:noProof/>
          <w:color w:val="000000" w:themeColor="text1"/>
          <w:sz w:val="28"/>
          <w:szCs w:val="28"/>
          <w:lang w:eastAsia="ru-RU"/>
        </w:rPr>
        <mc:AlternateContent>
          <mc:Choice Requires="wps">
            <w:drawing>
              <wp:anchor distT="4294967294" distB="4294967294" distL="114300" distR="114300" simplePos="0" relativeHeight="251648512" behindDoc="0" locked="0" layoutInCell="1" allowOverlap="1" wp14:anchorId="1BFCE731" wp14:editId="503DF959">
                <wp:simplePos x="0" y="0"/>
                <wp:positionH relativeFrom="column">
                  <wp:posOffset>2374900</wp:posOffset>
                </wp:positionH>
                <wp:positionV relativeFrom="paragraph">
                  <wp:posOffset>62229</wp:posOffset>
                </wp:positionV>
                <wp:extent cx="894080" cy="0"/>
                <wp:effectExtent l="0" t="0" r="20320" b="19050"/>
                <wp:wrapNone/>
                <wp:docPr id="114" name="AutoShape 13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40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F3E6B7" id="AutoShape 1341" o:spid="_x0000_s1026" type="#_x0000_t32" style="position:absolute;margin-left:187pt;margin-top:4.9pt;width:70.4pt;height:0;z-index:2516485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"/>
            </w:pict>
          </mc:Fallback>
        </mc:AlternateContent>
      </w:r>
      <w:r>
        <w:rPr>
          <w:rFonts w:ascii="Times New Roman" w:hAnsi="Times New Roman" w:cs="Times New Roman"/>
          <w:noProof/>
          <w:color w:val="000000" w:themeColor="text1"/>
          <w:sz w:val="28"/>
          <w:szCs w:val="28"/>
          <w:lang w:eastAsia="ru-RU"/>
        </w:rPr>
        <mc:AlternateContent>
          <mc:Choice Requires="wps">
            <w:drawing>
              <wp:anchor distT="4294967294" distB="4294967294" distL="114300" distR="114300" simplePos="0" relativeHeight="251645440" behindDoc="0" locked="0" layoutInCell="1" allowOverlap="1" wp14:anchorId="7493AE29" wp14:editId="608D4B23">
                <wp:simplePos x="0" y="0"/>
                <wp:positionH relativeFrom="column">
                  <wp:posOffset>1468120</wp:posOffset>
                </wp:positionH>
                <wp:positionV relativeFrom="paragraph">
                  <wp:posOffset>66039</wp:posOffset>
                </wp:positionV>
                <wp:extent cx="894080" cy="0"/>
                <wp:effectExtent l="0" t="0" r="20320" b="19050"/>
                <wp:wrapNone/>
                <wp:docPr id="113" name="AutoShape 13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40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4C9619" id="AutoShape 1339" o:spid="_x0000_s1026" type="#_x0000_t32" style="position:absolute;margin-left:115.6pt;margin-top:5.2pt;width:70.4pt;height:0;z-index:2516454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"/>
            </w:pict>
          </mc:Fallback>
        </mc:AlternateContent>
      </w:r>
    </w:p>
    <w:p w14:paraId="12E32B10" w14:textId="77777777" w:rsidR="00C22E91" w:rsidRPr="00561902" w:rsidRDefault="000772AD" w:rsidP="000023A3">
      <w:pPr>
        <w:spacing w:after="0" w:line="240" w:lineRule="auto"/>
        <w:ind w:firstLine="851"/>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54656" behindDoc="0" locked="0" layoutInCell="1" allowOverlap="1" wp14:anchorId="27885B74" wp14:editId="35292D89">
                <wp:simplePos x="0" y="0"/>
                <wp:positionH relativeFrom="column">
                  <wp:posOffset>3926205</wp:posOffset>
                </wp:positionH>
                <wp:positionV relativeFrom="paragraph">
                  <wp:posOffset>46990</wp:posOffset>
                </wp:positionV>
                <wp:extent cx="461645" cy="434975"/>
                <wp:effectExtent l="0" t="0" r="14605" b="22225"/>
                <wp:wrapNone/>
                <wp:docPr id="112" name="AutoShape 1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645" cy="434975"/>
                        </a:xfrm>
                        <a:prstGeom prst="flowChar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913079" id="AutoShape 1345" o:spid="_x0000_s1026" type="#_x0000_t124" style="position:absolute;margin-left:309.15pt;margin-top:3.7pt;width:36.35pt;height:34.2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"/>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40320" behindDoc="0" locked="0" layoutInCell="1" allowOverlap="1" wp14:anchorId="07C4A3AF" wp14:editId="1DC82BEB">
                <wp:simplePos x="0" y="0"/>
                <wp:positionH relativeFrom="column">
                  <wp:posOffset>3082290</wp:posOffset>
                </wp:positionH>
                <wp:positionV relativeFrom="paragraph">
                  <wp:posOffset>41910</wp:posOffset>
                </wp:positionV>
                <wp:extent cx="440055" cy="416560"/>
                <wp:effectExtent l="0" t="0" r="17145" b="21590"/>
                <wp:wrapNone/>
                <wp:docPr id="111" name="Rectangle 13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0055" cy="416560"/>
                        </a:xfrm>
                        <a:prstGeom prst="rect">
                          <a:avLst/>
                        </a:prstGeom>
                        <a:solidFill>
                          <a:srgbClr val="FFFFFF"/>
                        </a:solidFill>
                        <a:ln w="9525">
                          <a:solidFill>
                            <a:srgbClr val="000000"/>
                          </a:solidFill>
                          <a:miter lim="800000"/>
                          <a:headEnd/>
                          <a:tailEnd/>
                        </a:ln>
                      </wps:spPr>
                      <wps:txbx>
                        <w:txbxContent>
                          <w:p w14:paraId="2FCEFBAE" w14:textId="77777777" w:rsidR="00CC4F15" w:rsidRPr="00E10819" w:rsidRDefault="00CC4F15" w:rsidP="00C22E9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C4A3AF" id="Rectangle 1335" o:spid="_x0000_s1061" style="position:absolute;left:0;text-align:left;margin-left:242.7pt;margin-top:3.3pt;width:34.65pt;height:32.8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">
                <v:textbox>
                  <w:txbxContent>
                    <w:p w14:paraId="2FCEFBAE" w14:textId="77777777" w:rsidR="00CC4F15" w:rsidRPr="00E10819" w:rsidRDefault="00CC4F15" w:rsidP="00C22E91"/>
                  </w:txbxContent>
                </v:textbox>
              </v:rect>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44416" behindDoc="0" locked="0" layoutInCell="1" allowOverlap="1" wp14:anchorId="2349AAD1" wp14:editId="5C2AE299">
                <wp:simplePos x="0" y="0"/>
                <wp:positionH relativeFrom="column">
                  <wp:posOffset>2169795</wp:posOffset>
                </wp:positionH>
                <wp:positionV relativeFrom="paragraph">
                  <wp:posOffset>46355</wp:posOffset>
                </wp:positionV>
                <wp:extent cx="440055" cy="416560"/>
                <wp:effectExtent l="0" t="0" r="17145" b="21590"/>
                <wp:wrapNone/>
                <wp:docPr id="110" name="Rectangle 13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0055" cy="416560"/>
                        </a:xfrm>
                        <a:prstGeom prst="rect">
                          <a:avLst/>
                        </a:prstGeom>
                        <a:solidFill>
                          <a:srgbClr val="FFFFFF"/>
                        </a:solidFill>
                        <a:ln w="9525">
                          <a:solidFill>
                            <a:srgbClr val="000000"/>
                          </a:solidFill>
                          <a:miter lim="800000"/>
                          <a:headEnd/>
                          <a:tailEnd/>
                        </a:ln>
                      </wps:spPr>
                      <wps:txbx>
                        <w:txbxContent>
                          <w:p w14:paraId="5C473AFF" w14:textId="77777777" w:rsidR="00CC4F15" w:rsidRPr="00E10819" w:rsidRDefault="00CC4F15" w:rsidP="00C22E9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49AAD1" id="Rectangle 1338" o:spid="_x0000_s1062" style="position:absolute;left:0;text-align:left;margin-left:170.85pt;margin-top:3.65pt;width:34.65pt;height:32.8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">
                <v:textbox>
                  <w:txbxContent>
                    <w:p w14:paraId="5C473AFF" w14:textId="77777777" w:rsidR="00CC4F15" w:rsidRPr="00E10819" w:rsidRDefault="00CC4F15" w:rsidP="00C22E91"/>
                  </w:txbxContent>
                </v:textbox>
              </v:rect>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32128" behindDoc="0" locked="0" layoutInCell="1" allowOverlap="1" wp14:anchorId="7443FD24" wp14:editId="6F534E0E">
                <wp:simplePos x="0" y="0"/>
                <wp:positionH relativeFrom="column">
                  <wp:posOffset>1216660</wp:posOffset>
                </wp:positionH>
                <wp:positionV relativeFrom="paragraph">
                  <wp:posOffset>14605</wp:posOffset>
                </wp:positionV>
                <wp:extent cx="457200" cy="457200"/>
                <wp:effectExtent l="0" t="0" r="19050" b="19050"/>
                <wp:wrapNone/>
                <wp:docPr id="109" name="Oval 13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FFFFFF"/>
                        </a:solidFill>
                        <a:ln w="9525">
                          <a:solidFill>
                            <a:srgbClr val="000000"/>
                          </a:solidFill>
                          <a:round/>
                          <a:headEnd/>
                          <a:tailEnd/>
                        </a:ln>
                      </wps:spPr>
                      <wps:txbx>
                        <w:txbxContent>
                          <w:p w14:paraId="655F3F3A" w14:textId="77777777" w:rsidR="00CC4F15" w:rsidRDefault="00CC4F15" w:rsidP="00C22E9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443FD24" id="Oval 1326" o:spid="_x0000_s1063" style="position:absolute;left:0;text-align:left;margin-left:95.8pt;margin-top:1.15pt;width:36pt;height:36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">
                <v:textbox>
                  <w:txbxContent>
                    <w:p w14:paraId="655F3F3A" w14:textId="77777777" w:rsidR="00CC4F15" w:rsidRDefault="00CC4F15" w:rsidP="00C22E91"/>
                  </w:txbxContent>
                </v:textbox>
              </v:oval>
            </w:pict>
          </mc:Fallback>
        </mc:AlternateContent>
      </w:r>
    </w:p>
    <w:p w14:paraId="2FF7C673" w14:textId="77777777" w:rsidR="00C22E91" w:rsidRPr="00561902" w:rsidRDefault="00C22E91" w:rsidP="000023A3">
      <w:pPr>
        <w:spacing w:after="0" w:line="240" w:lineRule="auto"/>
        <w:ind w:firstLine="851"/>
        <w:rPr>
          <w:rFonts w:ascii="Times New Roman" w:hAnsi="Times New Roman" w:cs="Times New Roman"/>
          <w:color w:val="000000" w:themeColor="text1"/>
          <w:sz w:val="28"/>
          <w:szCs w:val="28"/>
        </w:rPr>
      </w:pPr>
    </w:p>
    <w:p w14:paraId="4F85081D" w14:textId="77777777" w:rsidR="00F026F5" w:rsidRPr="00561902" w:rsidRDefault="00F026F5" w:rsidP="000023A3">
      <w:pPr>
        <w:spacing w:after="0" w:line="240" w:lineRule="auto"/>
        <w:ind w:firstLine="851"/>
        <w:rPr>
          <w:rFonts w:ascii="Times New Roman" w:hAnsi="Times New Roman" w:cs="Times New Roman"/>
          <w:color w:val="000000" w:themeColor="text1"/>
          <w:sz w:val="28"/>
          <w:szCs w:val="28"/>
          <w:lang w:val="kk-KZ"/>
        </w:rPr>
      </w:pPr>
    </w:p>
    <w:p w14:paraId="3D950E50" w14:textId="2F72C50E" w:rsidR="00C22E91" w:rsidRPr="00561902" w:rsidRDefault="00FB15AA" w:rsidP="000023A3">
      <w:pPr>
        <w:spacing w:after="0" w:line="240" w:lineRule="auto"/>
        <w:ind w:firstLine="851"/>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D32839" w:rsidRPr="00561902">
        <w:rPr>
          <w:rFonts w:ascii="Times New Roman" w:hAnsi="Times New Roman" w:cs="Times New Roman"/>
          <w:color w:val="000000" w:themeColor="text1"/>
          <w:sz w:val="28"/>
          <w:szCs w:val="28"/>
        </w:rPr>
        <w:t xml:space="preserve">1,5 г           3,5 г             14 л             </w:t>
      </w:r>
      <w:r w:rsidR="00C22E91" w:rsidRPr="00561902">
        <w:rPr>
          <w:rFonts w:ascii="Times New Roman" w:hAnsi="Times New Roman" w:cs="Times New Roman"/>
          <w:color w:val="000000" w:themeColor="text1"/>
          <w:sz w:val="28"/>
          <w:szCs w:val="28"/>
        </w:rPr>
        <w:t>10 л  (несч</w:t>
      </w:r>
      <w:r w:rsidR="00CB3F6E" w:rsidRPr="00561902">
        <w:rPr>
          <w:rFonts w:ascii="Times New Roman" w:hAnsi="Times New Roman" w:cs="Times New Roman"/>
          <w:color w:val="000000" w:themeColor="text1"/>
          <w:sz w:val="28"/>
          <w:szCs w:val="28"/>
        </w:rPr>
        <w:t>а</w:t>
      </w:r>
      <w:r w:rsidR="00C22E91" w:rsidRPr="00561902">
        <w:rPr>
          <w:rFonts w:ascii="Times New Roman" w:hAnsi="Times New Roman" w:cs="Times New Roman"/>
          <w:color w:val="000000" w:themeColor="text1"/>
          <w:sz w:val="28"/>
          <w:szCs w:val="28"/>
        </w:rPr>
        <w:t>сный случ</w:t>
      </w:r>
      <w:r w:rsidR="00CB3F6E" w:rsidRPr="00561902">
        <w:rPr>
          <w:rFonts w:ascii="Times New Roman" w:hAnsi="Times New Roman" w:cs="Times New Roman"/>
          <w:color w:val="000000" w:themeColor="text1"/>
          <w:sz w:val="28"/>
          <w:szCs w:val="28"/>
        </w:rPr>
        <w:t>а</w:t>
      </w:r>
      <w:r w:rsidR="00C22E91" w:rsidRPr="00561902">
        <w:rPr>
          <w:rFonts w:ascii="Times New Roman" w:hAnsi="Times New Roman" w:cs="Times New Roman"/>
          <w:color w:val="000000" w:themeColor="text1"/>
          <w:sz w:val="28"/>
          <w:szCs w:val="28"/>
        </w:rPr>
        <w:t xml:space="preserve">й)     </w:t>
      </w:r>
    </w:p>
    <w:p w14:paraId="1A52DB5F" w14:textId="77777777" w:rsidR="00F026F5" w:rsidRPr="00C5774D" w:rsidRDefault="00F026F5" w:rsidP="000023A3">
      <w:pPr>
        <w:spacing w:after="0" w:line="240" w:lineRule="auto"/>
        <w:rPr>
          <w:rFonts w:ascii="Times New Roman" w:hAnsi="Times New Roman" w:cs="Times New Roman"/>
          <w:color w:val="000000" w:themeColor="text1"/>
          <w:sz w:val="16"/>
          <w:szCs w:val="16"/>
        </w:rPr>
      </w:pPr>
    </w:p>
    <w:p w14:paraId="77B689D9" w14:textId="77777777" w:rsidR="00EB509F" w:rsidRPr="00561902" w:rsidRDefault="00D1770F" w:rsidP="00F026F5">
      <w:pPr>
        <w:spacing w:after="0" w:line="240" w:lineRule="auto"/>
        <w:jc w:val="center"/>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Рисунок 1</w:t>
      </w:r>
      <w:r w:rsidR="00EC7623" w:rsidRPr="00561902">
        <w:rPr>
          <w:rFonts w:ascii="Times New Roman" w:hAnsi="Times New Roman" w:cs="Times New Roman"/>
          <w:color w:val="000000" w:themeColor="text1"/>
          <w:sz w:val="28"/>
          <w:szCs w:val="28"/>
          <w:lang w:val="kk-KZ"/>
        </w:rPr>
        <w:t>8</w:t>
      </w:r>
      <w:r w:rsidR="00100489">
        <w:rPr>
          <w:rFonts w:ascii="Times New Roman" w:hAnsi="Times New Roman" w:cs="Times New Roman"/>
          <w:color w:val="000000" w:themeColor="text1"/>
          <w:sz w:val="28"/>
          <w:szCs w:val="28"/>
          <w:lang w:val="kk-KZ"/>
        </w:rPr>
        <w:t xml:space="preserve"> </w:t>
      </w:r>
      <w:r w:rsidR="00144F52" w:rsidRPr="00561902">
        <w:rPr>
          <w:rFonts w:ascii="Times New Roman" w:hAnsi="Times New Roman" w:cs="Times New Roman"/>
          <w:color w:val="000000" w:themeColor="text1"/>
          <w:sz w:val="28"/>
          <w:szCs w:val="28"/>
          <w:shd w:val="clear" w:color="auto" w:fill="FFFFFF"/>
        </w:rPr>
        <w:t xml:space="preserve">– </w:t>
      </w:r>
      <w:r w:rsidR="00036EB0" w:rsidRPr="00561902">
        <w:rPr>
          <w:rFonts w:ascii="Times New Roman" w:hAnsi="Times New Roman" w:cs="Times New Roman"/>
          <w:color w:val="000000" w:themeColor="text1"/>
          <w:sz w:val="28"/>
          <w:szCs w:val="28"/>
        </w:rPr>
        <w:t>Родословн</w:t>
      </w:r>
      <w:r w:rsidR="00CB3F6E" w:rsidRPr="00561902">
        <w:rPr>
          <w:rFonts w:ascii="Times New Roman" w:hAnsi="Times New Roman" w:cs="Times New Roman"/>
          <w:color w:val="000000" w:themeColor="text1"/>
          <w:sz w:val="28"/>
          <w:szCs w:val="28"/>
        </w:rPr>
        <w:t>а</w:t>
      </w:r>
      <w:r w:rsidR="00036EB0" w:rsidRPr="00561902">
        <w:rPr>
          <w:rFonts w:ascii="Times New Roman" w:hAnsi="Times New Roman" w:cs="Times New Roman"/>
          <w:color w:val="000000" w:themeColor="text1"/>
          <w:sz w:val="28"/>
          <w:szCs w:val="28"/>
        </w:rPr>
        <w:t>я проб</w:t>
      </w:r>
      <w:r w:rsidR="00CB3F6E" w:rsidRPr="00561902">
        <w:rPr>
          <w:rFonts w:ascii="Times New Roman" w:hAnsi="Times New Roman" w:cs="Times New Roman"/>
          <w:color w:val="000000" w:themeColor="text1"/>
          <w:sz w:val="28"/>
          <w:szCs w:val="28"/>
        </w:rPr>
        <w:t>а</w:t>
      </w:r>
      <w:r w:rsidR="00036EB0" w:rsidRPr="00561902">
        <w:rPr>
          <w:rFonts w:ascii="Times New Roman" w:hAnsi="Times New Roman" w:cs="Times New Roman"/>
          <w:color w:val="000000" w:themeColor="text1"/>
          <w:sz w:val="28"/>
          <w:szCs w:val="28"/>
        </w:rPr>
        <w:t>нд</w:t>
      </w:r>
      <w:r w:rsidR="00CB3F6E" w:rsidRPr="00561902">
        <w:rPr>
          <w:rFonts w:ascii="Times New Roman" w:hAnsi="Times New Roman" w:cs="Times New Roman"/>
          <w:color w:val="000000" w:themeColor="text1"/>
          <w:sz w:val="28"/>
          <w:szCs w:val="28"/>
        </w:rPr>
        <w:t>а</w:t>
      </w:r>
      <w:r w:rsidR="00100489">
        <w:rPr>
          <w:rFonts w:ascii="Times New Roman" w:hAnsi="Times New Roman" w:cs="Times New Roman"/>
          <w:color w:val="000000" w:themeColor="text1"/>
          <w:sz w:val="28"/>
          <w:szCs w:val="28"/>
        </w:rPr>
        <w:t xml:space="preserve"> </w:t>
      </w:r>
      <w:r w:rsidR="00CB3F6E" w:rsidRPr="00561902">
        <w:rPr>
          <w:rFonts w:ascii="Times New Roman" w:hAnsi="Times New Roman" w:cs="Times New Roman"/>
          <w:color w:val="000000" w:themeColor="text1"/>
          <w:sz w:val="28"/>
          <w:szCs w:val="28"/>
        </w:rPr>
        <w:t>А</w:t>
      </w:r>
    </w:p>
    <w:p w14:paraId="30D34ED5" w14:textId="77777777" w:rsidR="00F026F5" w:rsidRPr="00561902" w:rsidRDefault="00F026F5" w:rsidP="000023A3">
      <w:pPr>
        <w:spacing w:after="0" w:line="240" w:lineRule="auto"/>
        <w:ind w:firstLine="851"/>
        <w:rPr>
          <w:rFonts w:ascii="Times New Roman" w:hAnsi="Times New Roman" w:cs="Times New Roman"/>
          <w:color w:val="000000" w:themeColor="text1"/>
          <w:sz w:val="28"/>
          <w:szCs w:val="28"/>
          <w:lang w:val="kk-KZ"/>
        </w:rPr>
      </w:pPr>
    </w:p>
    <w:p w14:paraId="358404BE" w14:textId="77777777" w:rsidR="00C22E91" w:rsidRPr="00561902" w:rsidRDefault="00C22E91" w:rsidP="00F026F5">
      <w:pPr>
        <w:spacing w:after="0" w:line="240" w:lineRule="auto"/>
        <w:ind w:firstLine="709"/>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Проб</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нд</w:t>
      </w:r>
      <w:r w:rsidR="00CB3F6E" w:rsidRPr="00561902">
        <w:rPr>
          <w:rFonts w:ascii="Times New Roman" w:hAnsi="Times New Roman" w:cs="Times New Roman"/>
          <w:color w:val="000000" w:themeColor="text1"/>
          <w:sz w:val="28"/>
          <w:szCs w:val="28"/>
        </w:rPr>
        <w:t>А</w:t>
      </w:r>
    </w:p>
    <w:p w14:paraId="24B6ABD1" w14:textId="77777777" w:rsidR="00412246" w:rsidRPr="00561902" w:rsidRDefault="00C22E91" w:rsidP="00F026F5">
      <w:pPr>
        <w:pStyle w:val="a7"/>
        <w:spacing w:before="0" w:beforeAutospacing="0" w:after="0" w:afterAutospacing="0"/>
        <w:ind w:firstLine="709"/>
        <w:jc w:val="both"/>
        <w:rPr>
          <w:color w:val="000000" w:themeColor="text1"/>
          <w:sz w:val="28"/>
          <w:szCs w:val="28"/>
        </w:rPr>
      </w:pPr>
      <w:r w:rsidRPr="00561902">
        <w:rPr>
          <w:color w:val="000000" w:themeColor="text1"/>
          <w:sz w:val="28"/>
          <w:szCs w:val="28"/>
        </w:rPr>
        <w:t>Был</w:t>
      </w:r>
      <w:r w:rsidR="00CB3F6E" w:rsidRPr="00561902">
        <w:rPr>
          <w:color w:val="000000" w:themeColor="text1"/>
          <w:sz w:val="28"/>
          <w:szCs w:val="28"/>
        </w:rPr>
        <w:t>а</w:t>
      </w:r>
      <w:r w:rsidRPr="00561902">
        <w:rPr>
          <w:color w:val="000000" w:themeColor="text1"/>
          <w:sz w:val="28"/>
          <w:szCs w:val="28"/>
        </w:rPr>
        <w:t xml:space="preserve"> изучен</w:t>
      </w:r>
      <w:r w:rsidR="00CB3F6E" w:rsidRPr="00561902">
        <w:rPr>
          <w:color w:val="000000" w:themeColor="text1"/>
          <w:sz w:val="28"/>
          <w:szCs w:val="28"/>
        </w:rPr>
        <w:t>а</w:t>
      </w:r>
      <w:r w:rsidRPr="00561902">
        <w:rPr>
          <w:color w:val="000000" w:themeColor="text1"/>
          <w:sz w:val="28"/>
          <w:szCs w:val="28"/>
        </w:rPr>
        <w:t xml:space="preserve"> семья из 11 человек</w:t>
      </w:r>
      <w:r w:rsidR="00DE13A6" w:rsidRPr="00561902">
        <w:rPr>
          <w:color w:val="000000" w:themeColor="text1"/>
          <w:sz w:val="28"/>
          <w:szCs w:val="28"/>
        </w:rPr>
        <w:t xml:space="preserve"> (рисунок 18)</w:t>
      </w:r>
      <w:r w:rsidRPr="00561902">
        <w:rPr>
          <w:color w:val="000000" w:themeColor="text1"/>
          <w:sz w:val="28"/>
          <w:szCs w:val="28"/>
        </w:rPr>
        <w:t>. Проб</w:t>
      </w:r>
      <w:r w:rsidR="00CB3F6E" w:rsidRPr="00561902">
        <w:rPr>
          <w:color w:val="000000" w:themeColor="text1"/>
          <w:sz w:val="28"/>
          <w:szCs w:val="28"/>
        </w:rPr>
        <w:t>а</w:t>
      </w:r>
      <w:r w:rsidRPr="00561902">
        <w:rPr>
          <w:color w:val="000000" w:themeColor="text1"/>
          <w:sz w:val="28"/>
          <w:szCs w:val="28"/>
        </w:rPr>
        <w:t xml:space="preserve">ндом является </w:t>
      </w:r>
      <w:r w:rsidRPr="00561902">
        <w:rPr>
          <w:color w:val="000000" w:themeColor="text1"/>
          <w:sz w:val="28"/>
          <w:szCs w:val="28"/>
          <w:lang w:val="kk-KZ"/>
        </w:rPr>
        <w:t>женщин</w:t>
      </w:r>
      <w:r w:rsidR="00CB3F6E" w:rsidRPr="00561902">
        <w:rPr>
          <w:color w:val="000000" w:themeColor="text1"/>
          <w:sz w:val="28"/>
          <w:szCs w:val="28"/>
          <w:lang w:val="kk-KZ"/>
        </w:rPr>
        <w:t>а</w:t>
      </w:r>
      <w:r w:rsidRPr="00561902">
        <w:rPr>
          <w:color w:val="000000" w:themeColor="text1"/>
          <w:sz w:val="28"/>
          <w:szCs w:val="28"/>
          <w:lang w:val="kk-KZ"/>
        </w:rPr>
        <w:t xml:space="preserve"> 30.05.1982 г.р. (н</w:t>
      </w:r>
      <w:r w:rsidR="00CB3F6E" w:rsidRPr="00561902">
        <w:rPr>
          <w:color w:val="000000" w:themeColor="text1"/>
          <w:sz w:val="28"/>
          <w:szCs w:val="28"/>
          <w:lang w:val="kk-KZ"/>
        </w:rPr>
        <w:t>а</w:t>
      </w:r>
      <w:r w:rsidRPr="00561902">
        <w:rPr>
          <w:color w:val="000000" w:themeColor="text1"/>
          <w:sz w:val="28"/>
          <w:szCs w:val="28"/>
          <w:lang w:val="kk-KZ"/>
        </w:rPr>
        <w:t xml:space="preserve"> момент обследов</w:t>
      </w:r>
      <w:r w:rsidR="00CB3F6E" w:rsidRPr="00561902">
        <w:rPr>
          <w:color w:val="000000" w:themeColor="text1"/>
          <w:sz w:val="28"/>
          <w:szCs w:val="28"/>
          <w:lang w:val="kk-KZ"/>
        </w:rPr>
        <w:t>а</w:t>
      </w:r>
      <w:r w:rsidRPr="00561902">
        <w:rPr>
          <w:color w:val="000000" w:themeColor="text1"/>
          <w:sz w:val="28"/>
          <w:szCs w:val="28"/>
          <w:lang w:val="kk-KZ"/>
        </w:rPr>
        <w:t xml:space="preserve">ния 36 лет). </w:t>
      </w:r>
      <w:r w:rsidR="00412246" w:rsidRPr="00561902">
        <w:rPr>
          <w:color w:val="000000" w:themeColor="text1"/>
          <w:sz w:val="28"/>
          <w:szCs w:val="28"/>
        </w:rPr>
        <w:t>Обследов</w:t>
      </w:r>
      <w:r w:rsidR="00CB3F6E" w:rsidRPr="00561902">
        <w:rPr>
          <w:color w:val="000000" w:themeColor="text1"/>
          <w:sz w:val="28"/>
          <w:szCs w:val="28"/>
        </w:rPr>
        <w:t>а</w:t>
      </w:r>
      <w:r w:rsidR="00412246" w:rsidRPr="00561902">
        <w:rPr>
          <w:color w:val="000000" w:themeColor="text1"/>
          <w:sz w:val="28"/>
          <w:szCs w:val="28"/>
        </w:rPr>
        <w:t>ние проведено н</w:t>
      </w:r>
      <w:r w:rsidR="00CB3F6E" w:rsidRPr="00561902">
        <w:rPr>
          <w:color w:val="000000" w:themeColor="text1"/>
          <w:sz w:val="28"/>
          <w:szCs w:val="28"/>
        </w:rPr>
        <w:t>а</w:t>
      </w:r>
      <w:r w:rsidR="00412246" w:rsidRPr="00561902">
        <w:rPr>
          <w:color w:val="000000" w:themeColor="text1"/>
          <w:sz w:val="28"/>
          <w:szCs w:val="28"/>
        </w:rPr>
        <w:t xml:space="preserve"> основе принцип</w:t>
      </w:r>
      <w:r w:rsidR="00CB3F6E" w:rsidRPr="00561902">
        <w:rPr>
          <w:color w:val="000000" w:themeColor="text1"/>
          <w:sz w:val="28"/>
          <w:szCs w:val="28"/>
        </w:rPr>
        <w:t>а</w:t>
      </w:r>
      <w:r w:rsidR="00412246" w:rsidRPr="00561902">
        <w:rPr>
          <w:color w:val="000000" w:themeColor="text1"/>
          <w:sz w:val="28"/>
          <w:szCs w:val="28"/>
        </w:rPr>
        <w:t xml:space="preserve"> информиров</w:t>
      </w:r>
      <w:r w:rsidR="00CB3F6E" w:rsidRPr="00561902">
        <w:rPr>
          <w:color w:val="000000" w:themeColor="text1"/>
          <w:sz w:val="28"/>
          <w:szCs w:val="28"/>
        </w:rPr>
        <w:t>а</w:t>
      </w:r>
      <w:r w:rsidR="00412246" w:rsidRPr="00561902">
        <w:rPr>
          <w:color w:val="000000" w:themeColor="text1"/>
          <w:sz w:val="28"/>
          <w:szCs w:val="28"/>
        </w:rPr>
        <w:t>нного согл</w:t>
      </w:r>
      <w:r w:rsidR="00CB3F6E" w:rsidRPr="00561902">
        <w:rPr>
          <w:color w:val="000000" w:themeColor="text1"/>
          <w:sz w:val="28"/>
          <w:szCs w:val="28"/>
        </w:rPr>
        <w:t>а</w:t>
      </w:r>
      <w:r w:rsidR="00412246" w:rsidRPr="00561902">
        <w:rPr>
          <w:color w:val="000000" w:themeColor="text1"/>
          <w:sz w:val="28"/>
          <w:szCs w:val="28"/>
        </w:rPr>
        <w:t>сия и под контролем Лок</w:t>
      </w:r>
      <w:r w:rsidR="00CB3F6E" w:rsidRPr="00561902">
        <w:rPr>
          <w:color w:val="000000" w:themeColor="text1"/>
          <w:sz w:val="28"/>
          <w:szCs w:val="28"/>
        </w:rPr>
        <w:t>а</w:t>
      </w:r>
      <w:r w:rsidR="00412246" w:rsidRPr="00561902">
        <w:rPr>
          <w:color w:val="000000" w:themeColor="text1"/>
          <w:sz w:val="28"/>
          <w:szCs w:val="28"/>
        </w:rPr>
        <w:t>льного Биоэтического комитет</w:t>
      </w:r>
      <w:r w:rsidR="00CB3F6E" w:rsidRPr="00561902">
        <w:rPr>
          <w:color w:val="000000" w:themeColor="text1"/>
          <w:sz w:val="28"/>
          <w:szCs w:val="28"/>
        </w:rPr>
        <w:t>а</w:t>
      </w:r>
      <w:r w:rsidR="00C74609">
        <w:rPr>
          <w:color w:val="000000" w:themeColor="text1"/>
          <w:sz w:val="28"/>
          <w:szCs w:val="28"/>
        </w:rPr>
        <w:t xml:space="preserve"> </w:t>
      </w:r>
      <w:r w:rsidR="00424F6B">
        <w:rPr>
          <w:color w:val="000000" w:themeColor="text1"/>
          <w:sz w:val="28"/>
          <w:szCs w:val="28"/>
        </w:rPr>
        <w:t>Н</w:t>
      </w:r>
      <w:r w:rsidR="00CB3F6E" w:rsidRPr="00561902">
        <w:rPr>
          <w:color w:val="000000" w:themeColor="text1"/>
          <w:sz w:val="28"/>
          <w:szCs w:val="28"/>
        </w:rPr>
        <w:t>А</w:t>
      </w:r>
      <w:r w:rsidR="00412246" w:rsidRPr="00561902">
        <w:rPr>
          <w:color w:val="000000" w:themeColor="text1"/>
          <w:sz w:val="28"/>
          <w:szCs w:val="28"/>
        </w:rPr>
        <w:t xml:space="preserve">О «Медицинский университет </w:t>
      </w:r>
      <w:r w:rsidR="00CB3F6E" w:rsidRPr="00561902">
        <w:rPr>
          <w:color w:val="000000" w:themeColor="text1"/>
          <w:sz w:val="28"/>
          <w:szCs w:val="28"/>
        </w:rPr>
        <w:t>А</w:t>
      </w:r>
      <w:r w:rsidR="00412246" w:rsidRPr="00561902">
        <w:rPr>
          <w:color w:val="000000" w:themeColor="text1"/>
          <w:sz w:val="28"/>
          <w:szCs w:val="28"/>
        </w:rPr>
        <w:t>ст</w:t>
      </w:r>
      <w:r w:rsidR="00CB3F6E" w:rsidRPr="00561902">
        <w:rPr>
          <w:color w:val="000000" w:themeColor="text1"/>
          <w:sz w:val="28"/>
          <w:szCs w:val="28"/>
        </w:rPr>
        <w:t>а</w:t>
      </w:r>
      <w:r w:rsidR="00412246" w:rsidRPr="00561902">
        <w:rPr>
          <w:color w:val="000000" w:themeColor="text1"/>
          <w:sz w:val="28"/>
          <w:szCs w:val="28"/>
        </w:rPr>
        <w:t>н</w:t>
      </w:r>
      <w:r w:rsidR="00CB3F6E" w:rsidRPr="00561902">
        <w:rPr>
          <w:color w:val="000000" w:themeColor="text1"/>
          <w:sz w:val="28"/>
          <w:szCs w:val="28"/>
        </w:rPr>
        <w:t>а</w:t>
      </w:r>
      <w:r w:rsidR="00412246" w:rsidRPr="00561902">
        <w:rPr>
          <w:color w:val="000000" w:themeColor="text1"/>
          <w:sz w:val="28"/>
          <w:szCs w:val="28"/>
        </w:rPr>
        <w:t>»</w:t>
      </w:r>
      <w:r w:rsidR="00A21201" w:rsidRPr="00561902">
        <w:rPr>
          <w:color w:val="000000" w:themeColor="text1"/>
          <w:sz w:val="28"/>
          <w:szCs w:val="28"/>
        </w:rPr>
        <w:t>.</w:t>
      </w:r>
    </w:p>
    <w:p w14:paraId="0EEA2CA6" w14:textId="77777777" w:rsidR="00C22E91" w:rsidRPr="00561902" w:rsidRDefault="00C22E91" w:rsidP="00F026F5">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lang w:val="kk-KZ"/>
        </w:rPr>
        <w:t>Н</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 xml:space="preserve"> момент осмотр</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 xml:space="preserve"> предъявляет </w:t>
      </w:r>
      <w:r w:rsidRPr="00561902">
        <w:rPr>
          <w:rFonts w:ascii="Times New Roman" w:hAnsi="Times New Roman" w:cs="Times New Roman"/>
          <w:color w:val="000000" w:themeColor="text1"/>
          <w:sz w:val="28"/>
          <w:szCs w:val="28"/>
        </w:rPr>
        <w:t>ж</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лобы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выр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женную общую сл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бость, утомляемость, болезненность в эпиг</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льной обл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сти, чувство переполнения желудк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тошноту, рвоту после прием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густой пищи, снижение вес</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w:t>
      </w:r>
    </w:p>
    <w:p w14:paraId="48BF86DD" w14:textId="77777777" w:rsidR="00C22E91" w:rsidRPr="00561902" w:rsidRDefault="00C22E91" w:rsidP="00F026F5">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Со слов 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циентки и по 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нным меддокумент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ции</w:t>
      </w:r>
      <w:r w:rsidR="001A6EF7"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«Д» учете в ГОЦ г.</w:t>
      </w:r>
      <w:r w:rsidR="00F026F5" w:rsidRPr="00561902">
        <w:rPr>
          <w:rFonts w:ascii="Times New Roman" w:hAnsi="Times New Roman" w:cs="Times New Roman"/>
          <w:color w:val="000000" w:themeColor="text1"/>
          <w:sz w:val="28"/>
          <w:szCs w:val="28"/>
          <w:lang w:val="kk-KZ"/>
        </w:rPr>
        <w:t>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ны с 06.02.2019. с ди</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гнозом: С-r</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нтр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льного отдел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желудк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Т3NxM0 </w:t>
      </w:r>
      <w:r w:rsidRPr="00561902">
        <w:rPr>
          <w:rFonts w:ascii="Times New Roman" w:hAnsi="Times New Roman" w:cs="Times New Roman"/>
          <w:color w:val="000000" w:themeColor="text1"/>
          <w:sz w:val="28"/>
          <w:szCs w:val="28"/>
          <w:lang w:val="en-US"/>
        </w:rPr>
        <w:t>IIISt</w:t>
      </w:r>
      <w:r w:rsidRPr="00561902">
        <w:rPr>
          <w:rFonts w:ascii="Times New Roman" w:hAnsi="Times New Roman" w:cs="Times New Roman"/>
          <w:color w:val="000000" w:themeColor="text1"/>
          <w:sz w:val="28"/>
          <w:szCs w:val="28"/>
        </w:rPr>
        <w:t xml:space="preserve"> (С16.3). Счит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ет себя больной с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вгуст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месяц</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2018г</w:t>
      </w:r>
      <w:r w:rsidR="00F026F5" w:rsidRPr="00561902">
        <w:rPr>
          <w:rFonts w:ascii="Times New Roman" w:hAnsi="Times New Roman" w:cs="Times New Roman"/>
          <w:color w:val="000000" w:themeColor="text1"/>
          <w:sz w:val="28"/>
          <w:szCs w:val="28"/>
          <w:lang w:val="kk-KZ"/>
        </w:rPr>
        <w:t>.</w:t>
      </w:r>
      <w:r w:rsidRPr="00561902">
        <w:rPr>
          <w:rFonts w:ascii="Times New Roman" w:hAnsi="Times New Roman" w:cs="Times New Roman"/>
          <w:color w:val="000000" w:themeColor="text1"/>
          <w:sz w:val="28"/>
          <w:szCs w:val="28"/>
        </w:rPr>
        <w:t>, когд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отмеч</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ет появление болей в эпиг</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льной обл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сти.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УЗИ уст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новлен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ЖКБ, рекомендов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но опер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тивное лечение. С учетом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личия сопутствующей эндокринной 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тологии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ИТ, </w:t>
      </w:r>
      <w:r w:rsidR="00E41F99" w:rsidRPr="00561902">
        <w:rPr>
          <w:rFonts w:ascii="Times New Roman" w:hAnsi="Times New Roman" w:cs="Times New Roman"/>
          <w:color w:val="000000" w:themeColor="text1"/>
          <w:sz w:val="28"/>
          <w:szCs w:val="28"/>
        </w:rPr>
        <w:t>Опер</w:t>
      </w:r>
      <w:r w:rsidR="00CB3F6E" w:rsidRPr="00561902">
        <w:rPr>
          <w:rFonts w:ascii="Times New Roman" w:hAnsi="Times New Roman" w:cs="Times New Roman"/>
          <w:color w:val="000000" w:themeColor="text1"/>
          <w:sz w:val="28"/>
          <w:szCs w:val="28"/>
        </w:rPr>
        <w:t>а</w:t>
      </w:r>
      <w:r w:rsidR="00E41F99" w:rsidRPr="00561902">
        <w:rPr>
          <w:rFonts w:ascii="Times New Roman" w:hAnsi="Times New Roman" w:cs="Times New Roman"/>
          <w:color w:val="000000" w:themeColor="text1"/>
          <w:sz w:val="28"/>
          <w:szCs w:val="28"/>
        </w:rPr>
        <w:t>ция</w:t>
      </w:r>
      <w:r w:rsidRPr="00561902">
        <w:rPr>
          <w:rFonts w:ascii="Times New Roman" w:hAnsi="Times New Roman" w:cs="Times New Roman"/>
          <w:color w:val="000000" w:themeColor="text1"/>
          <w:sz w:val="28"/>
          <w:szCs w:val="28"/>
        </w:rPr>
        <w:t xml:space="preserve"> эндокринологом был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отложен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лее </w:t>
      </w:r>
      <w:r w:rsidR="007418CE" w:rsidRPr="00561902">
        <w:rPr>
          <w:rFonts w:ascii="Times New Roman" w:hAnsi="Times New Roman" w:cs="Times New Roman"/>
          <w:color w:val="000000" w:themeColor="text1"/>
          <w:sz w:val="28"/>
          <w:szCs w:val="28"/>
          <w:lang w:val="kk-KZ"/>
        </w:rPr>
        <w:t>12.</w:t>
      </w:r>
      <w:r w:rsidRPr="00561902">
        <w:rPr>
          <w:rFonts w:ascii="Times New Roman" w:hAnsi="Times New Roman" w:cs="Times New Roman"/>
          <w:color w:val="000000" w:themeColor="text1"/>
          <w:sz w:val="28"/>
          <w:szCs w:val="28"/>
        </w:rPr>
        <w:t>01.2019 г</w:t>
      </w:r>
      <w:r w:rsidR="00F026F5" w:rsidRPr="00561902">
        <w:rPr>
          <w:rFonts w:ascii="Times New Roman" w:hAnsi="Times New Roman" w:cs="Times New Roman"/>
          <w:color w:val="000000" w:themeColor="text1"/>
          <w:sz w:val="28"/>
          <w:szCs w:val="28"/>
          <w:lang w:val="kk-KZ"/>
        </w:rPr>
        <w:t>.</w:t>
      </w:r>
      <w:r w:rsidRPr="00561902">
        <w:rPr>
          <w:rFonts w:ascii="Times New Roman" w:hAnsi="Times New Roman" w:cs="Times New Roman"/>
          <w:color w:val="000000" w:themeColor="text1"/>
          <w:sz w:val="28"/>
          <w:szCs w:val="28"/>
        </w:rPr>
        <w:t xml:space="preserve"> пл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лось опер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тивное лечение в условиях ННМЦ по поводу ЖКБ, но при обследов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нии в поликлинике по месту жительств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ФЭГДС выявлен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ллезн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язв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желудк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лигниз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ция? Взят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биопсия. Гистологическое 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ключение №1538 от 28.01.2019г. Недифференциров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нный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 с изъязвлением.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пр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влен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уч</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стковым онкологом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консульт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цию в поликлинику ГОЦ г.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Обследов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Обсужден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МДГ №127 в поликлинике ГОЦ от 12.02.2019</w:t>
      </w:r>
      <w:r w:rsidR="00100489">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г.: с учетом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личия субкомпенсиров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нного стеноз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выходного отдел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желудк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первым эт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пом рекомендов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но опер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тивное лечение. 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госпит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лиз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ции 15.02.2019г.</w:t>
      </w:r>
    </w:p>
    <w:p w14:paraId="76A5ACB7" w14:textId="77777777" w:rsidR="00C22E91" w:rsidRPr="00561902" w:rsidRDefault="00C22E91" w:rsidP="00F026F5">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Обзорн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рентгеногр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фия орг</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нов грудной клетки от 05.02.2019: хронический бронхит. </w:t>
      </w:r>
    </w:p>
    <w:p w14:paraId="4CDFDFEA" w14:textId="77777777" w:rsidR="00C22E91" w:rsidRPr="00561902" w:rsidRDefault="00C22E91" w:rsidP="00F026F5">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Компьютерн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томогр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фия грудного сегмент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от 06.02.2019: КТ-к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ртин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хронического бронхит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Убедительных 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нных 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личие обр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ний грудного сегмент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не выявлены.</w:t>
      </w:r>
    </w:p>
    <w:p w14:paraId="439E0287" w14:textId="77777777" w:rsidR="00C22E91" w:rsidRPr="00561902" w:rsidRDefault="00C22E91" w:rsidP="00F026F5">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 xml:space="preserve">ФГДС от 23.01.2019: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кт глот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ния свободный, пищевод проходим. Продольн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скл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дч</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тость умеренн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легко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спр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вим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при инсуффляции воздухом, циркулярн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перист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льтик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осл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блен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Слизист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бледно-розов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рыхл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Z-линия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ЛЖС, кр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не ровные, нечеткие.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рдия смык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ется неполностью, проходим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Желудок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спр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вим, в полости большое количество неперев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ренной пищи. Скл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дки тел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желудк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не увеличены, умеренно извитые, легко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спр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вимые при инсуффляции. Выходной отдел желудк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сильно деформиров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 ориент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ция кр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йне 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труднен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просвет щелевидный, непроходим для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пп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В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нтр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льном отделе по 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лой кривизне определяется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ллезн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язв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больших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змеров 4.0х5.0 см с подрытыми бугристыми кр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ями, в центре некротическ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тк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нь, при взятии биопсии тк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нь плотн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ригидн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ключение: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ллезн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язв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желудк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лигниз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ция? Уточнение после гисто</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лиз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Стеноз выходного отдел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желудк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Г</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строст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w:t>
      </w:r>
    </w:p>
    <w:p w14:paraId="1FD3CBD0" w14:textId="77777777" w:rsidR="00C22E91" w:rsidRPr="00561902" w:rsidRDefault="00C22E91" w:rsidP="00F026F5">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Г</w:t>
      </w:r>
      <w:r w:rsidR="00BD3BFE" w:rsidRPr="00561902">
        <w:rPr>
          <w:rFonts w:ascii="Times New Roman" w:hAnsi="Times New Roman" w:cs="Times New Roman"/>
          <w:color w:val="000000" w:themeColor="text1"/>
          <w:sz w:val="28"/>
          <w:szCs w:val="28"/>
        </w:rPr>
        <w:t>истологическое з</w:t>
      </w:r>
      <w:r w:rsidR="00CB3F6E" w:rsidRPr="00561902">
        <w:rPr>
          <w:rFonts w:ascii="Times New Roman" w:hAnsi="Times New Roman" w:cs="Times New Roman"/>
          <w:color w:val="000000" w:themeColor="text1"/>
          <w:sz w:val="28"/>
          <w:szCs w:val="28"/>
        </w:rPr>
        <w:t>а</w:t>
      </w:r>
      <w:r w:rsidR="00BD3BFE" w:rsidRPr="00561902">
        <w:rPr>
          <w:rFonts w:ascii="Times New Roman" w:hAnsi="Times New Roman" w:cs="Times New Roman"/>
          <w:color w:val="000000" w:themeColor="text1"/>
          <w:sz w:val="28"/>
          <w:szCs w:val="28"/>
        </w:rPr>
        <w:t xml:space="preserve">ключение </w:t>
      </w:r>
      <w:r w:rsidRPr="00561902">
        <w:rPr>
          <w:rFonts w:ascii="Times New Roman" w:hAnsi="Times New Roman" w:cs="Times New Roman"/>
          <w:color w:val="000000" w:themeColor="text1"/>
          <w:sz w:val="28"/>
          <w:szCs w:val="28"/>
        </w:rPr>
        <w:t>№1538 от 28.01.2019: Недифференциров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нный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 с изъязвлением.</w:t>
      </w:r>
    </w:p>
    <w:p w14:paraId="1B3EAB14" w14:textId="77777777" w:rsidR="00C22E91" w:rsidRPr="00561902" w:rsidRDefault="00C22E91" w:rsidP="00F026F5">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Рентгеноскопия пищевод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и желудк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с контр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стом б</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риевой взвеси от 11.02.2019: R-скопия пищевод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и желудк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с контр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стом б</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риевой взвеси.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кт глот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ния не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рушен. Синусы 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полняются и опорожняются симметрично. Пищевод свободно проходим, продольн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скл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дч</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тость сохр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нен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Г</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зовый пузырь сохр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нен в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змер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х. В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нтр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льном отделе определяется неровные контуры 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счет дефектов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полнения с сужением просвет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протяжении 7,5</w:t>
      </w:r>
      <w:r w:rsidR="00F026F5" w:rsidRPr="00561902">
        <w:rPr>
          <w:rFonts w:ascii="Times New Roman" w:hAnsi="Times New Roman" w:cs="Times New Roman"/>
          <w:color w:val="000000" w:themeColor="text1"/>
          <w:sz w:val="28"/>
          <w:szCs w:val="28"/>
          <w:lang w:val="kk-KZ"/>
        </w:rPr>
        <w:t> </w:t>
      </w:r>
      <w:r w:rsidRPr="00561902">
        <w:rPr>
          <w:rFonts w:ascii="Times New Roman" w:hAnsi="Times New Roman" w:cs="Times New Roman"/>
          <w:color w:val="000000" w:themeColor="text1"/>
          <w:sz w:val="28"/>
          <w:szCs w:val="28"/>
        </w:rPr>
        <w:t>см, с 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держкой первичной эв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ку</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ции, с симптомом «повторяемости». Через 90 мин. контр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 определяется в петлях тонкого кишечник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Рельеф не дифференцируется. Луковиц</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незн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чительно деформиров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Дуоден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льное окно не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сширено. 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ключение: Призн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ки экзофитно-инфильтр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тивного с-r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нтр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льного отдел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желудк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осложненный субкомпенсиров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нным стенозом и г</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строст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зом. Призн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ки хронического г</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стрит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w:t>
      </w:r>
    </w:p>
    <w:p w14:paraId="4E35E0CD" w14:textId="77777777" w:rsidR="00C22E91" w:rsidRPr="00561902" w:rsidRDefault="00C22E91" w:rsidP="00F026F5">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Компьютерн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томогр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фия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бдомин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льного сегмент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от 15.01.2019: КТ-к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ртин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хронического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лькулезного холецистит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кист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левого яичник</w:t>
      </w:r>
      <w:r w:rsidR="00CB3F6E" w:rsidRPr="00561902">
        <w:rPr>
          <w:rFonts w:ascii="Times New Roman" w:hAnsi="Times New Roman" w:cs="Times New Roman"/>
          <w:color w:val="000000" w:themeColor="text1"/>
          <w:sz w:val="28"/>
          <w:szCs w:val="28"/>
        </w:rPr>
        <w:t>а</w:t>
      </w:r>
      <w:r w:rsidR="00F026F5" w:rsidRPr="00561902">
        <w:rPr>
          <w:rFonts w:ascii="Times New Roman" w:hAnsi="Times New Roman" w:cs="Times New Roman"/>
          <w:color w:val="000000" w:themeColor="text1"/>
          <w:sz w:val="28"/>
          <w:szCs w:val="28"/>
          <w:lang w:val="kk-KZ"/>
        </w:rPr>
        <w:t>:</w:t>
      </w:r>
    </w:p>
    <w:p w14:paraId="03FDFDB4" w14:textId="77777777" w:rsidR="00C22E91" w:rsidRPr="00561902" w:rsidRDefault="00C22E91" w:rsidP="00F026F5">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 xml:space="preserve">УЗИ щитовидной железы от 06.02.2019: Диффузные изменения щитовидной железы по типу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ИТ. ТI-R</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DS-2.</w:t>
      </w:r>
    </w:p>
    <w:p w14:paraId="41FAA514" w14:textId="77777777" w:rsidR="00C22E91" w:rsidRPr="00561902" w:rsidRDefault="00C22E91" w:rsidP="00F026F5">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УЗИ орг</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нов 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лого 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от 06.02.2019: структурных изменений орг</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нов 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лого 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не выявлено. Свободн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жидкость в 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лом 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зу.</w:t>
      </w:r>
    </w:p>
    <w:p w14:paraId="479BBD11" w14:textId="77777777" w:rsidR="00C22E91" w:rsidRPr="00561902" w:rsidRDefault="00C22E91" w:rsidP="00F026F5">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МРТ орг</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нов 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лого 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от 10.02.2019: призн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ки хронического с</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льпингооф</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рит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спр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w:t>
      </w:r>
    </w:p>
    <w:p w14:paraId="3CB115FC" w14:textId="77777777" w:rsidR="00C22E91" w:rsidRPr="00561902" w:rsidRDefault="00C22E91" w:rsidP="00F026F5">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ЭКГ от 22.01.19: Синусовый ритм с ЧСС 58 уд. мин. Вертик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ЭОС.</w:t>
      </w:r>
    </w:p>
    <w:p w14:paraId="70A53218" w14:textId="77777777" w:rsidR="00C22E91" w:rsidRPr="00561902" w:rsidRDefault="00C22E91" w:rsidP="00F026F5">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Эхо-КГ от 06.02.2019: Структурной 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тологии кл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нного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пп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не выявлено. Полостные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змеры сердц</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в предел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х нормы.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рушений глоб</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льной и лок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льной сокр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тимости миок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не выявлено. ФВ 67%.</w:t>
      </w:r>
    </w:p>
    <w:p w14:paraId="0C7FC2DA" w14:textId="77777777" w:rsidR="00C22E91" w:rsidRPr="00561902" w:rsidRDefault="00C22E91" w:rsidP="00F026F5">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Консульт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ция гинеколог</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от 11.02.19: Хронический с</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льпингооф</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рит. Онкоцитология №1046-47 от 07.02.2019: многослойный плоский эпителий с ре</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ктивными изменениями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фоне восп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ления.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блюдение в дин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мике.</w:t>
      </w:r>
    </w:p>
    <w:p w14:paraId="1C62C9B0" w14:textId="77777777" w:rsidR="00C22E91" w:rsidRPr="00561902" w:rsidRDefault="00C22E91" w:rsidP="00F026F5">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Консульт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ция эндокринолог</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от 06.02.2019: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утоиммунный тиреоидит. Медик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ментозный гипотиреоз средней степени тяжести, декомпенс</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ция. Рекомендов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но увеличить дозу до 50 мг/сут. Противопок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ний к опер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ции нет.</w:t>
      </w:r>
    </w:p>
    <w:p w14:paraId="14E02A06" w14:textId="77777777" w:rsidR="00C22E91" w:rsidRPr="00561902" w:rsidRDefault="00C22E91" w:rsidP="00F026F5">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Консульт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ция тер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певт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от 06.02.2019: Ди</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гноз: С-r желудк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T3NхM0. III 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дия. Осложненный субкомпенсиров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нным стенозом выходного отдел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желудк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С16.3. Клиническ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групп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II.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ИТ. Медик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ментозный гипотиреоз. </w:t>
      </w:r>
    </w:p>
    <w:p w14:paraId="76B8EDC9" w14:textId="77777777" w:rsidR="00C22E91" w:rsidRPr="00561902" w:rsidRDefault="00C22E91" w:rsidP="00F026F5">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Консульт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ция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рдиолог</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от 06.12.19: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бсолютных противопок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ний к опер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тивному лечению не выявлено</w:t>
      </w:r>
    </w:p>
    <w:p w14:paraId="2F872E68" w14:textId="77777777" w:rsidR="00C22E91" w:rsidRPr="00561902" w:rsidRDefault="00C22E91" w:rsidP="00F026F5">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МДГ №81 от 05.03.2019:</w:t>
      </w:r>
    </w:p>
    <w:p w14:paraId="700C2551" w14:textId="77777777" w:rsidR="00F026F5" w:rsidRPr="00561902" w:rsidRDefault="00C22E91" w:rsidP="00F026F5">
      <w:pPr>
        <w:spacing w:after="0" w:line="240" w:lineRule="auto"/>
        <w:ind w:firstLine="709"/>
        <w:jc w:val="both"/>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ключительный клинический ди</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гноз: </w:t>
      </w:r>
    </w:p>
    <w:p w14:paraId="1D0096F4" w14:textId="28C1F0A1" w:rsidR="00C22E91" w:rsidRPr="00561902" w:rsidRDefault="00CB3F6E" w:rsidP="00F026F5">
      <w:pPr>
        <w:spacing w:after="0" w:line="240" w:lineRule="auto"/>
        <w:ind w:firstLine="709"/>
        <w:jc w:val="both"/>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а</w:t>
      </w:r>
      <w:r w:rsidR="00C22E91" w:rsidRPr="00561902">
        <w:rPr>
          <w:rFonts w:ascii="Times New Roman" w:hAnsi="Times New Roman" w:cs="Times New Roman"/>
          <w:color w:val="000000" w:themeColor="text1"/>
          <w:sz w:val="28"/>
          <w:szCs w:val="28"/>
        </w:rPr>
        <w:t xml:space="preserve">) основной – </w:t>
      </w:r>
      <w:r w:rsidR="00505A25" w:rsidRPr="00561902">
        <w:rPr>
          <w:rFonts w:ascii="Times New Roman" w:hAnsi="Times New Roman" w:cs="Times New Roman"/>
          <w:color w:val="000000" w:themeColor="text1"/>
          <w:sz w:val="28"/>
          <w:szCs w:val="28"/>
        </w:rPr>
        <w:t xml:space="preserve">С16.3. </w:t>
      </w:r>
      <w:r w:rsidR="00C22E91" w:rsidRPr="00561902">
        <w:rPr>
          <w:rFonts w:ascii="Times New Roman" w:hAnsi="Times New Roman" w:cs="Times New Roman"/>
          <w:color w:val="000000" w:themeColor="text1"/>
          <w:sz w:val="28"/>
          <w:szCs w:val="28"/>
        </w:rPr>
        <w:t>С-r желудк</w:t>
      </w:r>
      <w:r w:rsidRPr="00561902">
        <w:rPr>
          <w:rFonts w:ascii="Times New Roman" w:hAnsi="Times New Roman" w:cs="Times New Roman"/>
          <w:color w:val="000000" w:themeColor="text1"/>
          <w:sz w:val="28"/>
          <w:szCs w:val="28"/>
        </w:rPr>
        <w:t>а</w:t>
      </w:r>
      <w:r w:rsidR="00C22E91" w:rsidRPr="00561902">
        <w:rPr>
          <w:rFonts w:ascii="Times New Roman" w:hAnsi="Times New Roman" w:cs="Times New Roman"/>
          <w:color w:val="000000" w:themeColor="text1"/>
          <w:sz w:val="28"/>
          <w:szCs w:val="28"/>
        </w:rPr>
        <w:t xml:space="preserve"> рT2N0M0 IВ ст</w:t>
      </w:r>
      <w:r w:rsidRPr="00561902">
        <w:rPr>
          <w:rFonts w:ascii="Times New Roman" w:hAnsi="Times New Roman" w:cs="Times New Roman"/>
          <w:color w:val="000000" w:themeColor="text1"/>
          <w:sz w:val="28"/>
          <w:szCs w:val="28"/>
        </w:rPr>
        <w:t>а</w:t>
      </w:r>
      <w:r w:rsidR="00C22E91" w:rsidRPr="00561902">
        <w:rPr>
          <w:rFonts w:ascii="Times New Roman" w:hAnsi="Times New Roman" w:cs="Times New Roman"/>
          <w:color w:val="000000" w:themeColor="text1"/>
          <w:sz w:val="28"/>
          <w:szCs w:val="28"/>
        </w:rPr>
        <w:t>дия. Клиническ</w:t>
      </w:r>
      <w:r w:rsidRPr="00561902">
        <w:rPr>
          <w:rFonts w:ascii="Times New Roman" w:hAnsi="Times New Roman" w:cs="Times New Roman"/>
          <w:color w:val="000000" w:themeColor="text1"/>
          <w:sz w:val="28"/>
          <w:szCs w:val="28"/>
        </w:rPr>
        <w:t>а</w:t>
      </w:r>
      <w:r w:rsidR="00C22E91" w:rsidRPr="00561902">
        <w:rPr>
          <w:rFonts w:ascii="Times New Roman" w:hAnsi="Times New Roman" w:cs="Times New Roman"/>
          <w:color w:val="000000" w:themeColor="text1"/>
          <w:sz w:val="28"/>
          <w:szCs w:val="28"/>
        </w:rPr>
        <w:t>я групп</w:t>
      </w:r>
      <w:r w:rsidRPr="00561902">
        <w:rPr>
          <w:rFonts w:ascii="Times New Roman" w:hAnsi="Times New Roman" w:cs="Times New Roman"/>
          <w:color w:val="000000" w:themeColor="text1"/>
          <w:sz w:val="28"/>
          <w:szCs w:val="28"/>
        </w:rPr>
        <w:t>а</w:t>
      </w:r>
      <w:r w:rsidR="00C22E91" w:rsidRPr="00561902">
        <w:rPr>
          <w:rFonts w:ascii="Times New Roman" w:hAnsi="Times New Roman" w:cs="Times New Roman"/>
          <w:color w:val="000000" w:themeColor="text1"/>
          <w:sz w:val="28"/>
          <w:szCs w:val="28"/>
        </w:rPr>
        <w:t xml:space="preserve"> II. ЖКБ. Хронический к</w:t>
      </w:r>
      <w:r w:rsidRPr="00561902">
        <w:rPr>
          <w:rFonts w:ascii="Times New Roman" w:hAnsi="Times New Roman" w:cs="Times New Roman"/>
          <w:color w:val="000000" w:themeColor="text1"/>
          <w:sz w:val="28"/>
          <w:szCs w:val="28"/>
        </w:rPr>
        <w:t>а</w:t>
      </w:r>
      <w:r w:rsidR="00C22E91" w:rsidRPr="00561902">
        <w:rPr>
          <w:rFonts w:ascii="Times New Roman" w:hAnsi="Times New Roman" w:cs="Times New Roman"/>
          <w:color w:val="000000" w:themeColor="text1"/>
          <w:sz w:val="28"/>
          <w:szCs w:val="28"/>
        </w:rPr>
        <w:t>лькулезный холецистит. Состояние р</w:t>
      </w:r>
      <w:r w:rsidRPr="00561902">
        <w:rPr>
          <w:rFonts w:ascii="Times New Roman" w:hAnsi="Times New Roman" w:cs="Times New Roman"/>
          <w:color w:val="000000" w:themeColor="text1"/>
          <w:sz w:val="28"/>
          <w:szCs w:val="28"/>
        </w:rPr>
        <w:t>а</w:t>
      </w:r>
      <w:r w:rsidR="00C22E91" w:rsidRPr="00561902">
        <w:rPr>
          <w:rFonts w:ascii="Times New Roman" w:hAnsi="Times New Roman" w:cs="Times New Roman"/>
          <w:color w:val="000000" w:themeColor="text1"/>
          <w:sz w:val="28"/>
          <w:szCs w:val="28"/>
        </w:rPr>
        <w:t>сширенной комбиниров</w:t>
      </w:r>
      <w:r w:rsidRPr="00561902">
        <w:rPr>
          <w:rFonts w:ascii="Times New Roman" w:hAnsi="Times New Roman" w:cs="Times New Roman"/>
          <w:color w:val="000000" w:themeColor="text1"/>
          <w:sz w:val="28"/>
          <w:szCs w:val="28"/>
        </w:rPr>
        <w:t>а</w:t>
      </w:r>
      <w:r w:rsidR="00C22E91" w:rsidRPr="00561902">
        <w:rPr>
          <w:rFonts w:ascii="Times New Roman" w:hAnsi="Times New Roman" w:cs="Times New Roman"/>
          <w:color w:val="000000" w:themeColor="text1"/>
          <w:sz w:val="28"/>
          <w:szCs w:val="28"/>
        </w:rPr>
        <w:t>нной г</w:t>
      </w:r>
      <w:r w:rsidRPr="00561902">
        <w:rPr>
          <w:rFonts w:ascii="Times New Roman" w:hAnsi="Times New Roman" w:cs="Times New Roman"/>
          <w:color w:val="000000" w:themeColor="text1"/>
          <w:sz w:val="28"/>
          <w:szCs w:val="28"/>
        </w:rPr>
        <w:t>а</w:t>
      </w:r>
      <w:r w:rsidR="00C22E91" w:rsidRPr="00561902">
        <w:rPr>
          <w:rFonts w:ascii="Times New Roman" w:hAnsi="Times New Roman" w:cs="Times New Roman"/>
          <w:color w:val="000000" w:themeColor="text1"/>
          <w:sz w:val="28"/>
          <w:szCs w:val="28"/>
        </w:rPr>
        <w:t>строспленэктомии с лимфодиссекцией DII, холецистэктомии «от шейки», с</w:t>
      </w:r>
      <w:r w:rsidRPr="00561902">
        <w:rPr>
          <w:rFonts w:ascii="Times New Roman" w:hAnsi="Times New Roman" w:cs="Times New Roman"/>
          <w:color w:val="000000" w:themeColor="text1"/>
          <w:sz w:val="28"/>
          <w:szCs w:val="28"/>
        </w:rPr>
        <w:t>а</w:t>
      </w:r>
      <w:r w:rsidR="00C22E91" w:rsidRPr="00561902">
        <w:rPr>
          <w:rFonts w:ascii="Times New Roman" w:hAnsi="Times New Roman" w:cs="Times New Roman"/>
          <w:color w:val="000000" w:themeColor="text1"/>
          <w:sz w:val="28"/>
          <w:szCs w:val="28"/>
        </w:rPr>
        <w:t>н</w:t>
      </w:r>
      <w:r w:rsidRPr="00561902">
        <w:rPr>
          <w:rFonts w:ascii="Times New Roman" w:hAnsi="Times New Roman" w:cs="Times New Roman"/>
          <w:color w:val="000000" w:themeColor="text1"/>
          <w:sz w:val="28"/>
          <w:szCs w:val="28"/>
        </w:rPr>
        <w:t>а</w:t>
      </w:r>
      <w:r w:rsidR="00C22E91" w:rsidRPr="00561902">
        <w:rPr>
          <w:rFonts w:ascii="Times New Roman" w:hAnsi="Times New Roman" w:cs="Times New Roman"/>
          <w:color w:val="000000" w:themeColor="text1"/>
          <w:sz w:val="28"/>
          <w:szCs w:val="28"/>
        </w:rPr>
        <w:t>ции и дрениров</w:t>
      </w:r>
      <w:r w:rsidRPr="00561902">
        <w:rPr>
          <w:rFonts w:ascii="Times New Roman" w:hAnsi="Times New Roman" w:cs="Times New Roman"/>
          <w:color w:val="000000" w:themeColor="text1"/>
          <w:sz w:val="28"/>
          <w:szCs w:val="28"/>
        </w:rPr>
        <w:t>а</w:t>
      </w:r>
      <w:r w:rsidR="00C22E91" w:rsidRPr="00561902">
        <w:rPr>
          <w:rFonts w:ascii="Times New Roman" w:hAnsi="Times New Roman" w:cs="Times New Roman"/>
          <w:color w:val="000000" w:themeColor="text1"/>
          <w:sz w:val="28"/>
          <w:szCs w:val="28"/>
        </w:rPr>
        <w:t>ния брюшной полости от 19.02.2019</w:t>
      </w:r>
      <w:r w:rsidR="00100489">
        <w:rPr>
          <w:rFonts w:ascii="Times New Roman" w:hAnsi="Times New Roman" w:cs="Times New Roman"/>
          <w:color w:val="000000" w:themeColor="text1"/>
          <w:sz w:val="28"/>
          <w:szCs w:val="28"/>
        </w:rPr>
        <w:t xml:space="preserve"> </w:t>
      </w:r>
      <w:r w:rsidR="00C22E91" w:rsidRPr="00561902">
        <w:rPr>
          <w:rFonts w:ascii="Times New Roman" w:hAnsi="Times New Roman" w:cs="Times New Roman"/>
          <w:color w:val="000000" w:themeColor="text1"/>
          <w:sz w:val="28"/>
          <w:szCs w:val="28"/>
        </w:rPr>
        <w:t>г. Послеопер</w:t>
      </w:r>
      <w:r w:rsidRPr="00561902">
        <w:rPr>
          <w:rFonts w:ascii="Times New Roman" w:hAnsi="Times New Roman" w:cs="Times New Roman"/>
          <w:color w:val="000000" w:themeColor="text1"/>
          <w:sz w:val="28"/>
          <w:szCs w:val="28"/>
        </w:rPr>
        <w:t>а</w:t>
      </w:r>
      <w:r w:rsidR="00C22E91" w:rsidRPr="00561902">
        <w:rPr>
          <w:rFonts w:ascii="Times New Roman" w:hAnsi="Times New Roman" w:cs="Times New Roman"/>
          <w:color w:val="000000" w:themeColor="text1"/>
          <w:sz w:val="28"/>
          <w:szCs w:val="28"/>
        </w:rPr>
        <w:t>ционное внутрибрюшинное кровотечение из вет</w:t>
      </w:r>
      <w:r w:rsidR="00505A25">
        <w:rPr>
          <w:rFonts w:ascii="Times New Roman" w:hAnsi="Times New Roman" w:cs="Times New Roman"/>
          <w:color w:val="000000" w:themeColor="text1"/>
          <w:sz w:val="28"/>
          <w:szCs w:val="28"/>
        </w:rPr>
        <w:t>ви</w:t>
      </w:r>
      <w:r w:rsidR="00C22E91" w:rsidRPr="00561902">
        <w:rPr>
          <w:rFonts w:ascii="Times New Roman" w:hAnsi="Times New Roman" w:cs="Times New Roman"/>
          <w:color w:val="000000" w:themeColor="text1"/>
          <w:sz w:val="28"/>
          <w:szCs w:val="28"/>
        </w:rPr>
        <w:t xml:space="preserve"> нижней передней поджелудочной </w:t>
      </w:r>
      <w:r w:rsidRPr="00561902">
        <w:rPr>
          <w:rFonts w:ascii="Times New Roman" w:hAnsi="Times New Roman" w:cs="Times New Roman"/>
          <w:color w:val="000000" w:themeColor="text1"/>
          <w:sz w:val="28"/>
          <w:szCs w:val="28"/>
        </w:rPr>
        <w:t>а</w:t>
      </w:r>
      <w:r w:rsidR="00C22E91" w:rsidRPr="00561902">
        <w:rPr>
          <w:rFonts w:ascii="Times New Roman" w:hAnsi="Times New Roman" w:cs="Times New Roman"/>
          <w:color w:val="000000" w:themeColor="text1"/>
          <w:sz w:val="28"/>
          <w:szCs w:val="28"/>
        </w:rPr>
        <w:t>ртерии. Гемоперитонеум. Постгеморр</w:t>
      </w:r>
      <w:r w:rsidRPr="00561902">
        <w:rPr>
          <w:rFonts w:ascii="Times New Roman" w:hAnsi="Times New Roman" w:cs="Times New Roman"/>
          <w:color w:val="000000" w:themeColor="text1"/>
          <w:sz w:val="28"/>
          <w:szCs w:val="28"/>
        </w:rPr>
        <w:t>а</w:t>
      </w:r>
      <w:r w:rsidR="00C22E91" w:rsidRPr="00561902">
        <w:rPr>
          <w:rFonts w:ascii="Times New Roman" w:hAnsi="Times New Roman" w:cs="Times New Roman"/>
          <w:color w:val="000000" w:themeColor="text1"/>
          <w:sz w:val="28"/>
          <w:szCs w:val="28"/>
        </w:rPr>
        <w:t>гическ</w:t>
      </w:r>
      <w:r w:rsidRPr="00561902">
        <w:rPr>
          <w:rFonts w:ascii="Times New Roman" w:hAnsi="Times New Roman" w:cs="Times New Roman"/>
          <w:color w:val="000000" w:themeColor="text1"/>
          <w:sz w:val="28"/>
          <w:szCs w:val="28"/>
        </w:rPr>
        <w:t>а</w:t>
      </w:r>
      <w:r w:rsidR="00C22E91" w:rsidRPr="00561902">
        <w:rPr>
          <w:rFonts w:ascii="Times New Roman" w:hAnsi="Times New Roman" w:cs="Times New Roman"/>
          <w:color w:val="000000" w:themeColor="text1"/>
          <w:sz w:val="28"/>
          <w:szCs w:val="28"/>
        </w:rPr>
        <w:t xml:space="preserve">я </w:t>
      </w:r>
      <w:r w:rsidRPr="00561902">
        <w:rPr>
          <w:rFonts w:ascii="Times New Roman" w:hAnsi="Times New Roman" w:cs="Times New Roman"/>
          <w:color w:val="000000" w:themeColor="text1"/>
          <w:sz w:val="28"/>
          <w:szCs w:val="28"/>
        </w:rPr>
        <w:t>а</w:t>
      </w:r>
      <w:r w:rsidR="00C22E91" w:rsidRPr="00561902">
        <w:rPr>
          <w:rFonts w:ascii="Times New Roman" w:hAnsi="Times New Roman" w:cs="Times New Roman"/>
          <w:color w:val="000000" w:themeColor="text1"/>
          <w:sz w:val="28"/>
          <w:szCs w:val="28"/>
        </w:rPr>
        <w:t>немия тяжелой степени тяжести Состояние после опер</w:t>
      </w:r>
      <w:r w:rsidRPr="00561902">
        <w:rPr>
          <w:rFonts w:ascii="Times New Roman" w:hAnsi="Times New Roman" w:cs="Times New Roman"/>
          <w:color w:val="000000" w:themeColor="text1"/>
          <w:sz w:val="28"/>
          <w:szCs w:val="28"/>
        </w:rPr>
        <w:t>а</w:t>
      </w:r>
      <w:r w:rsidR="00C22E91" w:rsidRPr="00561902">
        <w:rPr>
          <w:rFonts w:ascii="Times New Roman" w:hAnsi="Times New Roman" w:cs="Times New Roman"/>
          <w:color w:val="000000" w:themeColor="text1"/>
          <w:sz w:val="28"/>
          <w:szCs w:val="28"/>
        </w:rPr>
        <w:t>тивного лечения от 20.02.2019: рел</w:t>
      </w:r>
      <w:r w:rsidRPr="00561902">
        <w:rPr>
          <w:rFonts w:ascii="Times New Roman" w:hAnsi="Times New Roman" w:cs="Times New Roman"/>
          <w:color w:val="000000" w:themeColor="text1"/>
          <w:sz w:val="28"/>
          <w:szCs w:val="28"/>
        </w:rPr>
        <w:t>а</w:t>
      </w:r>
      <w:r w:rsidR="00C22E91" w:rsidRPr="00561902">
        <w:rPr>
          <w:rFonts w:ascii="Times New Roman" w:hAnsi="Times New Roman" w:cs="Times New Roman"/>
          <w:color w:val="000000" w:themeColor="text1"/>
          <w:sz w:val="28"/>
          <w:szCs w:val="28"/>
        </w:rPr>
        <w:t>п</w:t>
      </w:r>
      <w:r w:rsidRPr="00561902">
        <w:rPr>
          <w:rFonts w:ascii="Times New Roman" w:hAnsi="Times New Roman" w:cs="Times New Roman"/>
          <w:color w:val="000000" w:themeColor="text1"/>
          <w:sz w:val="28"/>
          <w:szCs w:val="28"/>
        </w:rPr>
        <w:t>а</w:t>
      </w:r>
      <w:r w:rsidR="00C22E91" w:rsidRPr="00561902">
        <w:rPr>
          <w:rFonts w:ascii="Times New Roman" w:hAnsi="Times New Roman" w:cs="Times New Roman"/>
          <w:color w:val="000000" w:themeColor="text1"/>
          <w:sz w:val="28"/>
          <w:szCs w:val="28"/>
        </w:rPr>
        <w:t>ротомии, ост</w:t>
      </w:r>
      <w:r w:rsidRPr="00561902">
        <w:rPr>
          <w:rFonts w:ascii="Times New Roman" w:hAnsi="Times New Roman" w:cs="Times New Roman"/>
          <w:color w:val="000000" w:themeColor="text1"/>
          <w:sz w:val="28"/>
          <w:szCs w:val="28"/>
        </w:rPr>
        <w:t>а</w:t>
      </w:r>
      <w:r w:rsidR="00C22E91" w:rsidRPr="00561902">
        <w:rPr>
          <w:rFonts w:ascii="Times New Roman" w:hAnsi="Times New Roman" w:cs="Times New Roman"/>
          <w:color w:val="000000" w:themeColor="text1"/>
          <w:sz w:val="28"/>
          <w:szCs w:val="28"/>
        </w:rPr>
        <w:t>новки кровотечения, с</w:t>
      </w:r>
      <w:r w:rsidRPr="00561902">
        <w:rPr>
          <w:rFonts w:ascii="Times New Roman" w:hAnsi="Times New Roman" w:cs="Times New Roman"/>
          <w:color w:val="000000" w:themeColor="text1"/>
          <w:sz w:val="28"/>
          <w:szCs w:val="28"/>
        </w:rPr>
        <w:t>а</w:t>
      </w:r>
      <w:r w:rsidR="00C22E91" w:rsidRPr="00561902">
        <w:rPr>
          <w:rFonts w:ascii="Times New Roman" w:hAnsi="Times New Roman" w:cs="Times New Roman"/>
          <w:color w:val="000000" w:themeColor="text1"/>
          <w:sz w:val="28"/>
          <w:szCs w:val="28"/>
        </w:rPr>
        <w:t>н</w:t>
      </w:r>
      <w:r w:rsidRPr="00561902">
        <w:rPr>
          <w:rFonts w:ascii="Times New Roman" w:hAnsi="Times New Roman" w:cs="Times New Roman"/>
          <w:color w:val="000000" w:themeColor="text1"/>
          <w:sz w:val="28"/>
          <w:szCs w:val="28"/>
        </w:rPr>
        <w:t>а</w:t>
      </w:r>
      <w:r w:rsidR="00C22E91" w:rsidRPr="00561902">
        <w:rPr>
          <w:rFonts w:ascii="Times New Roman" w:hAnsi="Times New Roman" w:cs="Times New Roman"/>
          <w:color w:val="000000" w:themeColor="text1"/>
          <w:sz w:val="28"/>
          <w:szCs w:val="28"/>
        </w:rPr>
        <w:t>ции и дрениров</w:t>
      </w:r>
      <w:r w:rsidRPr="00561902">
        <w:rPr>
          <w:rFonts w:ascii="Times New Roman" w:hAnsi="Times New Roman" w:cs="Times New Roman"/>
          <w:color w:val="000000" w:themeColor="text1"/>
          <w:sz w:val="28"/>
          <w:szCs w:val="28"/>
        </w:rPr>
        <w:t>а</w:t>
      </w:r>
      <w:r w:rsidR="00C22E91" w:rsidRPr="00561902">
        <w:rPr>
          <w:rFonts w:ascii="Times New Roman" w:hAnsi="Times New Roman" w:cs="Times New Roman"/>
          <w:color w:val="000000" w:themeColor="text1"/>
          <w:sz w:val="28"/>
          <w:szCs w:val="28"/>
        </w:rPr>
        <w:t>ния брюшной полости</w:t>
      </w:r>
      <w:r w:rsidR="00F026F5" w:rsidRPr="00561902">
        <w:rPr>
          <w:rFonts w:ascii="Times New Roman" w:hAnsi="Times New Roman" w:cs="Times New Roman"/>
          <w:color w:val="000000" w:themeColor="text1"/>
          <w:sz w:val="28"/>
          <w:szCs w:val="28"/>
          <w:lang w:val="kk-KZ"/>
        </w:rPr>
        <w:t>;</w:t>
      </w:r>
    </w:p>
    <w:p w14:paraId="3AABD24D" w14:textId="77777777" w:rsidR="00C22E91" w:rsidRPr="00561902" w:rsidRDefault="00F026F5" w:rsidP="00F026F5">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lang w:val="kk-KZ"/>
        </w:rPr>
        <w:t>б</w:t>
      </w:r>
      <w:r w:rsidR="00C22E91" w:rsidRPr="00561902">
        <w:rPr>
          <w:rFonts w:ascii="Times New Roman" w:hAnsi="Times New Roman" w:cs="Times New Roman"/>
          <w:color w:val="000000" w:themeColor="text1"/>
          <w:sz w:val="28"/>
          <w:szCs w:val="28"/>
        </w:rPr>
        <w:t xml:space="preserve">) сопутствующий – </w:t>
      </w:r>
      <w:r w:rsidR="00CB3F6E" w:rsidRPr="00561902">
        <w:rPr>
          <w:rFonts w:ascii="Times New Roman" w:hAnsi="Times New Roman" w:cs="Times New Roman"/>
          <w:color w:val="000000" w:themeColor="text1"/>
          <w:sz w:val="28"/>
          <w:szCs w:val="28"/>
        </w:rPr>
        <w:t>А</w:t>
      </w:r>
      <w:r w:rsidR="00C22E91" w:rsidRPr="00561902">
        <w:rPr>
          <w:rFonts w:ascii="Times New Roman" w:hAnsi="Times New Roman" w:cs="Times New Roman"/>
          <w:color w:val="000000" w:themeColor="text1"/>
          <w:sz w:val="28"/>
          <w:szCs w:val="28"/>
        </w:rPr>
        <w:t>утоиммунный тиреоидит. Медик</w:t>
      </w:r>
      <w:r w:rsidR="00CB3F6E" w:rsidRPr="00561902">
        <w:rPr>
          <w:rFonts w:ascii="Times New Roman" w:hAnsi="Times New Roman" w:cs="Times New Roman"/>
          <w:color w:val="000000" w:themeColor="text1"/>
          <w:sz w:val="28"/>
          <w:szCs w:val="28"/>
        </w:rPr>
        <w:t>а</w:t>
      </w:r>
      <w:r w:rsidR="00C22E91" w:rsidRPr="00561902">
        <w:rPr>
          <w:rFonts w:ascii="Times New Roman" w:hAnsi="Times New Roman" w:cs="Times New Roman"/>
          <w:color w:val="000000" w:themeColor="text1"/>
          <w:sz w:val="28"/>
          <w:szCs w:val="28"/>
        </w:rPr>
        <w:t>ментозный гипотиреоз средней степени тяжести, декомпенс</w:t>
      </w:r>
      <w:r w:rsidR="00CB3F6E" w:rsidRPr="00561902">
        <w:rPr>
          <w:rFonts w:ascii="Times New Roman" w:hAnsi="Times New Roman" w:cs="Times New Roman"/>
          <w:color w:val="000000" w:themeColor="text1"/>
          <w:sz w:val="28"/>
          <w:szCs w:val="28"/>
        </w:rPr>
        <w:t>а</w:t>
      </w:r>
      <w:r w:rsidR="00C22E91" w:rsidRPr="00561902">
        <w:rPr>
          <w:rFonts w:ascii="Times New Roman" w:hAnsi="Times New Roman" w:cs="Times New Roman"/>
          <w:color w:val="000000" w:themeColor="text1"/>
          <w:sz w:val="28"/>
          <w:szCs w:val="28"/>
        </w:rPr>
        <w:t>ция. Хронический с</w:t>
      </w:r>
      <w:r w:rsidR="00CB3F6E" w:rsidRPr="00561902">
        <w:rPr>
          <w:rFonts w:ascii="Times New Roman" w:hAnsi="Times New Roman" w:cs="Times New Roman"/>
          <w:color w:val="000000" w:themeColor="text1"/>
          <w:sz w:val="28"/>
          <w:szCs w:val="28"/>
        </w:rPr>
        <w:t>а</w:t>
      </w:r>
      <w:r w:rsidR="00C22E91" w:rsidRPr="00561902">
        <w:rPr>
          <w:rFonts w:ascii="Times New Roman" w:hAnsi="Times New Roman" w:cs="Times New Roman"/>
          <w:color w:val="000000" w:themeColor="text1"/>
          <w:sz w:val="28"/>
          <w:szCs w:val="28"/>
        </w:rPr>
        <w:t>льпинго</w:t>
      </w:r>
      <w:r w:rsidR="00036EB0" w:rsidRPr="00561902">
        <w:rPr>
          <w:rFonts w:ascii="Times New Roman" w:hAnsi="Times New Roman" w:cs="Times New Roman"/>
          <w:color w:val="000000" w:themeColor="text1"/>
          <w:sz w:val="28"/>
          <w:szCs w:val="28"/>
        </w:rPr>
        <w:t>оф</w:t>
      </w:r>
      <w:r w:rsidR="00CB3F6E" w:rsidRPr="00561902">
        <w:rPr>
          <w:rFonts w:ascii="Times New Roman" w:hAnsi="Times New Roman" w:cs="Times New Roman"/>
          <w:color w:val="000000" w:themeColor="text1"/>
          <w:sz w:val="28"/>
          <w:szCs w:val="28"/>
        </w:rPr>
        <w:t>а</w:t>
      </w:r>
      <w:r w:rsidR="00036EB0" w:rsidRPr="00561902">
        <w:rPr>
          <w:rFonts w:ascii="Times New Roman" w:hAnsi="Times New Roman" w:cs="Times New Roman"/>
          <w:color w:val="000000" w:themeColor="text1"/>
          <w:sz w:val="28"/>
          <w:szCs w:val="28"/>
        </w:rPr>
        <w:t>рит. Ст</w:t>
      </w:r>
      <w:r w:rsidR="00CB3F6E" w:rsidRPr="00561902">
        <w:rPr>
          <w:rFonts w:ascii="Times New Roman" w:hAnsi="Times New Roman" w:cs="Times New Roman"/>
          <w:color w:val="000000" w:themeColor="text1"/>
          <w:sz w:val="28"/>
          <w:szCs w:val="28"/>
        </w:rPr>
        <w:t>а</w:t>
      </w:r>
      <w:r w:rsidR="00036EB0" w:rsidRPr="00561902">
        <w:rPr>
          <w:rFonts w:ascii="Times New Roman" w:hAnsi="Times New Roman" w:cs="Times New Roman"/>
          <w:color w:val="000000" w:themeColor="text1"/>
          <w:sz w:val="28"/>
          <w:szCs w:val="28"/>
        </w:rPr>
        <w:t>дия ремиссии. Решение</w:t>
      </w:r>
      <w:r w:rsidR="00C22E91" w:rsidRPr="00561902">
        <w:rPr>
          <w:rFonts w:ascii="Times New Roman" w:hAnsi="Times New Roman" w:cs="Times New Roman"/>
          <w:color w:val="000000" w:themeColor="text1"/>
          <w:sz w:val="28"/>
          <w:szCs w:val="28"/>
        </w:rPr>
        <w:t xml:space="preserve"> МДГ: Согл</w:t>
      </w:r>
      <w:r w:rsidR="00CB3F6E" w:rsidRPr="00561902">
        <w:rPr>
          <w:rFonts w:ascii="Times New Roman" w:hAnsi="Times New Roman" w:cs="Times New Roman"/>
          <w:color w:val="000000" w:themeColor="text1"/>
          <w:sz w:val="28"/>
          <w:szCs w:val="28"/>
        </w:rPr>
        <w:t>а</w:t>
      </w:r>
      <w:r w:rsidR="00C22E91" w:rsidRPr="00561902">
        <w:rPr>
          <w:rFonts w:ascii="Times New Roman" w:hAnsi="Times New Roman" w:cs="Times New Roman"/>
          <w:color w:val="000000" w:themeColor="text1"/>
          <w:sz w:val="28"/>
          <w:szCs w:val="28"/>
        </w:rPr>
        <w:t>сно протокол</w:t>
      </w:r>
      <w:r w:rsidR="00CB3F6E" w:rsidRPr="00561902">
        <w:rPr>
          <w:rFonts w:ascii="Times New Roman" w:hAnsi="Times New Roman" w:cs="Times New Roman"/>
          <w:color w:val="000000" w:themeColor="text1"/>
          <w:sz w:val="28"/>
          <w:szCs w:val="28"/>
        </w:rPr>
        <w:t>а</w:t>
      </w:r>
      <w:r w:rsidR="00C22E91" w:rsidRPr="00561902">
        <w:rPr>
          <w:rFonts w:ascii="Times New Roman" w:hAnsi="Times New Roman" w:cs="Times New Roman"/>
          <w:color w:val="000000" w:themeColor="text1"/>
          <w:sz w:val="28"/>
          <w:szCs w:val="28"/>
        </w:rPr>
        <w:t>м ди</w:t>
      </w:r>
      <w:r w:rsidR="00CB3F6E" w:rsidRPr="00561902">
        <w:rPr>
          <w:rFonts w:ascii="Times New Roman" w:hAnsi="Times New Roman" w:cs="Times New Roman"/>
          <w:color w:val="000000" w:themeColor="text1"/>
          <w:sz w:val="28"/>
          <w:szCs w:val="28"/>
        </w:rPr>
        <w:t>а</w:t>
      </w:r>
      <w:r w:rsidR="00C22E91" w:rsidRPr="00561902">
        <w:rPr>
          <w:rFonts w:ascii="Times New Roman" w:hAnsi="Times New Roman" w:cs="Times New Roman"/>
          <w:color w:val="000000" w:themeColor="text1"/>
          <w:sz w:val="28"/>
          <w:szCs w:val="28"/>
        </w:rPr>
        <w:t>гностики и лечения ЗНО, рекомендов</w:t>
      </w:r>
      <w:r w:rsidR="00CB3F6E" w:rsidRPr="00561902">
        <w:rPr>
          <w:rFonts w:ascii="Times New Roman" w:hAnsi="Times New Roman" w:cs="Times New Roman"/>
          <w:color w:val="000000" w:themeColor="text1"/>
          <w:sz w:val="28"/>
          <w:szCs w:val="28"/>
        </w:rPr>
        <w:t>а</w:t>
      </w:r>
      <w:r w:rsidR="00C22E91"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00C22E91" w:rsidRPr="00561902">
        <w:rPr>
          <w:rFonts w:ascii="Times New Roman" w:hAnsi="Times New Roman" w:cs="Times New Roman"/>
          <w:color w:val="000000" w:themeColor="text1"/>
          <w:sz w:val="28"/>
          <w:szCs w:val="28"/>
        </w:rPr>
        <w:t xml:space="preserve"> лек</w:t>
      </w:r>
      <w:r w:rsidR="00CB3F6E" w:rsidRPr="00561902">
        <w:rPr>
          <w:rFonts w:ascii="Times New Roman" w:hAnsi="Times New Roman" w:cs="Times New Roman"/>
          <w:color w:val="000000" w:themeColor="text1"/>
          <w:sz w:val="28"/>
          <w:szCs w:val="28"/>
        </w:rPr>
        <w:t>а</w:t>
      </w:r>
      <w:r w:rsidR="00C22E91" w:rsidRPr="00561902">
        <w:rPr>
          <w:rFonts w:ascii="Times New Roman" w:hAnsi="Times New Roman" w:cs="Times New Roman"/>
          <w:color w:val="000000" w:themeColor="text1"/>
          <w:sz w:val="28"/>
          <w:szCs w:val="28"/>
        </w:rPr>
        <w:t>рственн</w:t>
      </w:r>
      <w:r w:rsidR="00CB3F6E" w:rsidRPr="00561902">
        <w:rPr>
          <w:rFonts w:ascii="Times New Roman" w:hAnsi="Times New Roman" w:cs="Times New Roman"/>
          <w:color w:val="000000" w:themeColor="text1"/>
          <w:sz w:val="28"/>
          <w:szCs w:val="28"/>
        </w:rPr>
        <w:t>а</w:t>
      </w:r>
      <w:r w:rsidR="00C22E91" w:rsidRPr="00561902">
        <w:rPr>
          <w:rFonts w:ascii="Times New Roman" w:hAnsi="Times New Roman" w:cs="Times New Roman"/>
          <w:color w:val="000000" w:themeColor="text1"/>
          <w:sz w:val="28"/>
          <w:szCs w:val="28"/>
        </w:rPr>
        <w:t>я тер</w:t>
      </w:r>
      <w:r w:rsidR="00CB3F6E" w:rsidRPr="00561902">
        <w:rPr>
          <w:rFonts w:ascii="Times New Roman" w:hAnsi="Times New Roman" w:cs="Times New Roman"/>
          <w:color w:val="000000" w:themeColor="text1"/>
          <w:sz w:val="28"/>
          <w:szCs w:val="28"/>
        </w:rPr>
        <w:t>а</w:t>
      </w:r>
      <w:r w:rsidR="00C22E91" w:rsidRPr="00561902">
        <w:rPr>
          <w:rFonts w:ascii="Times New Roman" w:hAnsi="Times New Roman" w:cs="Times New Roman"/>
          <w:color w:val="000000" w:themeColor="text1"/>
          <w:sz w:val="28"/>
          <w:szCs w:val="28"/>
        </w:rPr>
        <w:t xml:space="preserve">пия. </w:t>
      </w:r>
    </w:p>
    <w:p w14:paraId="6CAFAEA2" w14:textId="77777777" w:rsidR="00DE13A6" w:rsidRPr="00561902" w:rsidRDefault="00E41F99" w:rsidP="00F026F5">
      <w:pPr>
        <w:pStyle w:val="a7"/>
        <w:spacing w:before="0" w:beforeAutospacing="0" w:after="0" w:afterAutospacing="0"/>
        <w:ind w:right="-1" w:firstLine="709"/>
        <w:jc w:val="both"/>
        <w:rPr>
          <w:color w:val="000000" w:themeColor="text1"/>
          <w:sz w:val="28"/>
          <w:szCs w:val="28"/>
        </w:rPr>
      </w:pPr>
      <w:r w:rsidRPr="00561902">
        <w:rPr>
          <w:i/>
          <w:color w:val="000000" w:themeColor="text1"/>
          <w:sz w:val="28"/>
          <w:szCs w:val="28"/>
        </w:rPr>
        <w:t>Опер</w:t>
      </w:r>
      <w:r w:rsidR="00CB3F6E" w:rsidRPr="00561902">
        <w:rPr>
          <w:i/>
          <w:color w:val="000000" w:themeColor="text1"/>
          <w:sz w:val="28"/>
          <w:szCs w:val="28"/>
        </w:rPr>
        <w:t>а</w:t>
      </w:r>
      <w:r w:rsidRPr="00561902">
        <w:rPr>
          <w:i/>
          <w:color w:val="000000" w:themeColor="text1"/>
          <w:sz w:val="28"/>
          <w:szCs w:val="28"/>
        </w:rPr>
        <w:t>ция</w:t>
      </w:r>
      <w:r w:rsidR="00110C83">
        <w:rPr>
          <w:i/>
          <w:color w:val="000000" w:themeColor="text1"/>
          <w:sz w:val="28"/>
          <w:szCs w:val="28"/>
        </w:rPr>
        <w:t xml:space="preserve"> </w:t>
      </w:r>
      <w:r w:rsidR="00C22E91" w:rsidRPr="00561902">
        <w:rPr>
          <w:color w:val="000000" w:themeColor="text1"/>
          <w:sz w:val="28"/>
          <w:szCs w:val="28"/>
        </w:rPr>
        <w:t>от 19.02.2019 г. Р</w:t>
      </w:r>
      <w:r w:rsidR="00CB3F6E" w:rsidRPr="00561902">
        <w:rPr>
          <w:color w:val="000000" w:themeColor="text1"/>
          <w:sz w:val="28"/>
          <w:szCs w:val="28"/>
        </w:rPr>
        <w:t>а</w:t>
      </w:r>
      <w:r w:rsidR="00C22E91" w:rsidRPr="00561902">
        <w:rPr>
          <w:color w:val="000000" w:themeColor="text1"/>
          <w:sz w:val="28"/>
          <w:szCs w:val="28"/>
        </w:rPr>
        <w:t>сширенн</w:t>
      </w:r>
      <w:r w:rsidR="00CB3F6E" w:rsidRPr="00561902">
        <w:rPr>
          <w:color w:val="000000" w:themeColor="text1"/>
          <w:sz w:val="28"/>
          <w:szCs w:val="28"/>
        </w:rPr>
        <w:t>а</w:t>
      </w:r>
      <w:r w:rsidR="00C22E91" w:rsidRPr="00561902">
        <w:rPr>
          <w:color w:val="000000" w:themeColor="text1"/>
          <w:sz w:val="28"/>
          <w:szCs w:val="28"/>
        </w:rPr>
        <w:t>я комбиниров</w:t>
      </w:r>
      <w:r w:rsidR="00CB3F6E" w:rsidRPr="00561902">
        <w:rPr>
          <w:color w:val="000000" w:themeColor="text1"/>
          <w:sz w:val="28"/>
          <w:szCs w:val="28"/>
        </w:rPr>
        <w:t>а</w:t>
      </w:r>
      <w:r w:rsidR="00C22E91" w:rsidRPr="00561902">
        <w:rPr>
          <w:color w:val="000000" w:themeColor="text1"/>
          <w:sz w:val="28"/>
          <w:szCs w:val="28"/>
        </w:rPr>
        <w:t>нн</w:t>
      </w:r>
      <w:r w:rsidR="00CB3F6E" w:rsidRPr="00561902">
        <w:rPr>
          <w:color w:val="000000" w:themeColor="text1"/>
          <w:sz w:val="28"/>
          <w:szCs w:val="28"/>
        </w:rPr>
        <w:t>а</w:t>
      </w:r>
      <w:r w:rsidR="00C22E91" w:rsidRPr="00561902">
        <w:rPr>
          <w:color w:val="000000" w:themeColor="text1"/>
          <w:sz w:val="28"/>
          <w:szCs w:val="28"/>
        </w:rPr>
        <w:t>я г</w:t>
      </w:r>
      <w:r w:rsidR="00CB3F6E" w:rsidRPr="00561902">
        <w:rPr>
          <w:color w:val="000000" w:themeColor="text1"/>
          <w:sz w:val="28"/>
          <w:szCs w:val="28"/>
        </w:rPr>
        <w:t>а</w:t>
      </w:r>
      <w:r w:rsidR="00C22E91" w:rsidRPr="00561902">
        <w:rPr>
          <w:color w:val="000000" w:themeColor="text1"/>
          <w:sz w:val="28"/>
          <w:szCs w:val="28"/>
        </w:rPr>
        <w:t>строспленэктомия с лимфодиссекцией DII, холецистэктомия «от шейки», с</w:t>
      </w:r>
      <w:r w:rsidR="00CB3F6E" w:rsidRPr="00561902">
        <w:rPr>
          <w:color w:val="000000" w:themeColor="text1"/>
          <w:sz w:val="28"/>
          <w:szCs w:val="28"/>
        </w:rPr>
        <w:t>а</w:t>
      </w:r>
      <w:r w:rsidR="00C22E91" w:rsidRPr="00561902">
        <w:rPr>
          <w:color w:val="000000" w:themeColor="text1"/>
          <w:sz w:val="28"/>
          <w:szCs w:val="28"/>
        </w:rPr>
        <w:t>н</w:t>
      </w:r>
      <w:r w:rsidR="00CB3F6E" w:rsidRPr="00561902">
        <w:rPr>
          <w:color w:val="000000" w:themeColor="text1"/>
          <w:sz w:val="28"/>
          <w:szCs w:val="28"/>
        </w:rPr>
        <w:t>а</w:t>
      </w:r>
      <w:r w:rsidR="00C22E91" w:rsidRPr="00561902">
        <w:rPr>
          <w:color w:val="000000" w:themeColor="text1"/>
          <w:sz w:val="28"/>
          <w:szCs w:val="28"/>
        </w:rPr>
        <w:t>ция и дрениров</w:t>
      </w:r>
      <w:r w:rsidR="00CB3F6E" w:rsidRPr="00561902">
        <w:rPr>
          <w:color w:val="000000" w:themeColor="text1"/>
          <w:sz w:val="28"/>
          <w:szCs w:val="28"/>
        </w:rPr>
        <w:t>а</w:t>
      </w:r>
      <w:r w:rsidR="00C22E91" w:rsidRPr="00561902">
        <w:rPr>
          <w:color w:val="000000" w:themeColor="text1"/>
          <w:sz w:val="28"/>
          <w:szCs w:val="28"/>
        </w:rPr>
        <w:t>ние брюшной полости.</w:t>
      </w:r>
    </w:p>
    <w:p w14:paraId="2ACB74D0" w14:textId="5610381B" w:rsidR="00C22E91" w:rsidRPr="00561902" w:rsidRDefault="00C22E91" w:rsidP="00F026F5">
      <w:pPr>
        <w:pStyle w:val="a7"/>
        <w:spacing w:before="0" w:beforeAutospacing="0" w:after="0" w:afterAutospacing="0"/>
        <w:ind w:right="-1" w:firstLine="709"/>
        <w:jc w:val="both"/>
        <w:rPr>
          <w:color w:val="000000" w:themeColor="text1"/>
          <w:sz w:val="28"/>
          <w:szCs w:val="28"/>
        </w:rPr>
      </w:pPr>
      <w:r w:rsidRPr="00561902">
        <w:rPr>
          <w:i/>
          <w:color w:val="000000" w:themeColor="text1"/>
          <w:sz w:val="28"/>
          <w:szCs w:val="28"/>
        </w:rPr>
        <w:t>Г</w:t>
      </w:r>
      <w:r w:rsidR="00A76936" w:rsidRPr="00561902">
        <w:rPr>
          <w:i/>
          <w:color w:val="000000" w:themeColor="text1"/>
          <w:sz w:val="28"/>
          <w:szCs w:val="28"/>
        </w:rPr>
        <w:t>истологическое з</w:t>
      </w:r>
      <w:r w:rsidR="00CB3F6E" w:rsidRPr="00561902">
        <w:rPr>
          <w:i/>
          <w:color w:val="000000" w:themeColor="text1"/>
          <w:sz w:val="28"/>
          <w:szCs w:val="28"/>
        </w:rPr>
        <w:t>а</w:t>
      </w:r>
      <w:r w:rsidR="00A76936" w:rsidRPr="00561902">
        <w:rPr>
          <w:i/>
          <w:color w:val="000000" w:themeColor="text1"/>
          <w:sz w:val="28"/>
          <w:szCs w:val="28"/>
        </w:rPr>
        <w:t>ключение</w:t>
      </w:r>
      <w:r w:rsidRPr="00561902">
        <w:rPr>
          <w:color w:val="000000" w:themeColor="text1"/>
          <w:sz w:val="28"/>
          <w:szCs w:val="28"/>
        </w:rPr>
        <w:t xml:space="preserve"> №747/6858-6909, 6858-6865-обр</w:t>
      </w:r>
      <w:r w:rsidR="00CB3F6E" w:rsidRPr="00561902">
        <w:rPr>
          <w:color w:val="000000" w:themeColor="text1"/>
          <w:sz w:val="28"/>
          <w:szCs w:val="28"/>
        </w:rPr>
        <w:t>а</w:t>
      </w:r>
      <w:r w:rsidRPr="00561902">
        <w:rPr>
          <w:color w:val="000000" w:themeColor="text1"/>
          <w:sz w:val="28"/>
          <w:szCs w:val="28"/>
        </w:rPr>
        <w:t>зов</w:t>
      </w:r>
      <w:r w:rsidR="00CB3F6E" w:rsidRPr="00561902">
        <w:rPr>
          <w:color w:val="000000" w:themeColor="text1"/>
          <w:sz w:val="28"/>
          <w:szCs w:val="28"/>
        </w:rPr>
        <w:t>а</w:t>
      </w:r>
      <w:r w:rsidRPr="00561902">
        <w:rPr>
          <w:color w:val="000000" w:themeColor="text1"/>
          <w:sz w:val="28"/>
          <w:szCs w:val="28"/>
        </w:rPr>
        <w:t>ние н</w:t>
      </w:r>
      <w:r w:rsidR="00CB3F6E" w:rsidRPr="00561902">
        <w:rPr>
          <w:color w:val="000000" w:themeColor="text1"/>
          <w:sz w:val="28"/>
          <w:szCs w:val="28"/>
        </w:rPr>
        <w:t>а</w:t>
      </w:r>
      <w:r w:rsidRPr="00561902">
        <w:rPr>
          <w:color w:val="000000" w:themeColor="text1"/>
          <w:sz w:val="28"/>
          <w:szCs w:val="28"/>
        </w:rPr>
        <w:t xml:space="preserve"> протяжении №1, 6866- ИГХ №1, 6867-6870-обр</w:t>
      </w:r>
      <w:r w:rsidR="00CB3F6E" w:rsidRPr="00561902">
        <w:rPr>
          <w:color w:val="000000" w:themeColor="text1"/>
          <w:sz w:val="28"/>
          <w:szCs w:val="28"/>
        </w:rPr>
        <w:t>а</w:t>
      </w:r>
      <w:r w:rsidRPr="00561902">
        <w:rPr>
          <w:color w:val="000000" w:themeColor="text1"/>
          <w:sz w:val="28"/>
          <w:szCs w:val="28"/>
        </w:rPr>
        <w:t>зов</w:t>
      </w:r>
      <w:r w:rsidR="00CB3F6E" w:rsidRPr="00561902">
        <w:rPr>
          <w:color w:val="000000" w:themeColor="text1"/>
          <w:sz w:val="28"/>
          <w:szCs w:val="28"/>
        </w:rPr>
        <w:t>а</w:t>
      </w:r>
      <w:r w:rsidRPr="00561902">
        <w:rPr>
          <w:color w:val="000000" w:themeColor="text1"/>
          <w:sz w:val="28"/>
          <w:szCs w:val="28"/>
        </w:rPr>
        <w:t>ние+желудок №1, 6871-6878-лимфоузлы м</w:t>
      </w:r>
      <w:r w:rsidR="00CB3F6E" w:rsidRPr="00561902">
        <w:rPr>
          <w:color w:val="000000" w:themeColor="text1"/>
          <w:sz w:val="28"/>
          <w:szCs w:val="28"/>
        </w:rPr>
        <w:t>а</w:t>
      </w:r>
      <w:r w:rsidRPr="00561902">
        <w:rPr>
          <w:color w:val="000000" w:themeColor="text1"/>
          <w:sz w:val="28"/>
          <w:szCs w:val="28"/>
        </w:rPr>
        <w:t>лой кривизны №1, 6879-6890-лимфоузлы большой кривизны №1, 6891-6892-с</w:t>
      </w:r>
      <w:r w:rsidR="00CB3F6E" w:rsidRPr="00561902">
        <w:rPr>
          <w:color w:val="000000" w:themeColor="text1"/>
          <w:sz w:val="28"/>
          <w:szCs w:val="28"/>
        </w:rPr>
        <w:t>а</w:t>
      </w:r>
      <w:r w:rsidRPr="00561902">
        <w:rPr>
          <w:color w:val="000000" w:themeColor="text1"/>
          <w:sz w:val="28"/>
          <w:szCs w:val="28"/>
        </w:rPr>
        <w:t>льник №1, 6893-6896-селезенк</w:t>
      </w:r>
      <w:r w:rsidR="00CB3F6E" w:rsidRPr="00561902">
        <w:rPr>
          <w:color w:val="000000" w:themeColor="text1"/>
          <w:sz w:val="28"/>
          <w:szCs w:val="28"/>
        </w:rPr>
        <w:t>а</w:t>
      </w:r>
      <w:r w:rsidRPr="00561902">
        <w:rPr>
          <w:color w:val="000000" w:themeColor="text1"/>
          <w:sz w:val="28"/>
          <w:szCs w:val="28"/>
        </w:rPr>
        <w:t xml:space="preserve"> №1, 6897-лимфоузел ворот селезенки №1, 6898-6899-№2, 6900-№3, 6901-6903-№4, 6904-№5, 6905-6909-№6 от 26.02.2019 г.</w:t>
      </w:r>
      <w:r w:rsidR="00505A25">
        <w:rPr>
          <w:color w:val="000000" w:themeColor="text1"/>
          <w:sz w:val="28"/>
          <w:szCs w:val="28"/>
        </w:rPr>
        <w:t xml:space="preserve">: </w:t>
      </w:r>
      <w:r w:rsidRPr="00561902">
        <w:rPr>
          <w:color w:val="000000" w:themeColor="text1"/>
          <w:sz w:val="28"/>
          <w:szCs w:val="28"/>
        </w:rPr>
        <w:t>низкодифференциров</w:t>
      </w:r>
      <w:r w:rsidR="00CB3F6E" w:rsidRPr="00561902">
        <w:rPr>
          <w:color w:val="000000" w:themeColor="text1"/>
          <w:sz w:val="28"/>
          <w:szCs w:val="28"/>
        </w:rPr>
        <w:t>а</w:t>
      </w:r>
      <w:r w:rsidRPr="00561902">
        <w:rPr>
          <w:color w:val="000000" w:themeColor="text1"/>
          <w:sz w:val="28"/>
          <w:szCs w:val="28"/>
        </w:rPr>
        <w:t>нн</w:t>
      </w:r>
      <w:r w:rsidR="00CB3F6E" w:rsidRPr="00561902">
        <w:rPr>
          <w:color w:val="000000" w:themeColor="text1"/>
          <w:sz w:val="28"/>
          <w:szCs w:val="28"/>
        </w:rPr>
        <w:t>а</w:t>
      </w:r>
      <w:r w:rsidRPr="00561902">
        <w:rPr>
          <w:color w:val="000000" w:themeColor="text1"/>
          <w:sz w:val="28"/>
          <w:szCs w:val="28"/>
        </w:rPr>
        <w:t xml:space="preserve">я </w:t>
      </w:r>
      <w:r w:rsidR="00CB3F6E" w:rsidRPr="00561902">
        <w:rPr>
          <w:color w:val="000000" w:themeColor="text1"/>
          <w:sz w:val="28"/>
          <w:szCs w:val="28"/>
        </w:rPr>
        <w:t>а</w:t>
      </w:r>
      <w:r w:rsidRPr="00561902">
        <w:rPr>
          <w:color w:val="000000" w:themeColor="text1"/>
          <w:sz w:val="28"/>
          <w:szCs w:val="28"/>
        </w:rPr>
        <w:t>денок</w:t>
      </w:r>
      <w:r w:rsidR="00CB3F6E" w:rsidRPr="00561902">
        <w:rPr>
          <w:color w:val="000000" w:themeColor="text1"/>
          <w:sz w:val="28"/>
          <w:szCs w:val="28"/>
        </w:rPr>
        <w:t>а</w:t>
      </w:r>
      <w:r w:rsidRPr="00561902">
        <w:rPr>
          <w:color w:val="000000" w:themeColor="text1"/>
          <w:sz w:val="28"/>
          <w:szCs w:val="28"/>
        </w:rPr>
        <w:t>рцином</w:t>
      </w:r>
      <w:r w:rsidR="00CB3F6E" w:rsidRPr="00561902">
        <w:rPr>
          <w:color w:val="000000" w:themeColor="text1"/>
          <w:sz w:val="28"/>
          <w:szCs w:val="28"/>
        </w:rPr>
        <w:t>а</w:t>
      </w:r>
      <w:r w:rsidRPr="00561902">
        <w:rPr>
          <w:color w:val="000000" w:themeColor="text1"/>
          <w:sz w:val="28"/>
          <w:szCs w:val="28"/>
        </w:rPr>
        <w:t xml:space="preserve"> желудк</w:t>
      </w:r>
      <w:r w:rsidR="00CB3F6E" w:rsidRPr="00561902">
        <w:rPr>
          <w:color w:val="000000" w:themeColor="text1"/>
          <w:sz w:val="28"/>
          <w:szCs w:val="28"/>
        </w:rPr>
        <w:t>а</w:t>
      </w:r>
      <w:r w:rsidRPr="00561902">
        <w:rPr>
          <w:color w:val="000000" w:themeColor="text1"/>
          <w:sz w:val="28"/>
          <w:szCs w:val="28"/>
        </w:rPr>
        <w:t>, прор</w:t>
      </w:r>
      <w:r w:rsidR="00CB3F6E" w:rsidRPr="00561902">
        <w:rPr>
          <w:color w:val="000000" w:themeColor="text1"/>
          <w:sz w:val="28"/>
          <w:szCs w:val="28"/>
        </w:rPr>
        <w:t>а</w:t>
      </w:r>
      <w:r w:rsidRPr="00561902">
        <w:rPr>
          <w:color w:val="000000" w:themeColor="text1"/>
          <w:sz w:val="28"/>
          <w:szCs w:val="28"/>
        </w:rPr>
        <w:t>ст</w:t>
      </w:r>
      <w:r w:rsidR="00CB3F6E" w:rsidRPr="00561902">
        <w:rPr>
          <w:color w:val="000000" w:themeColor="text1"/>
          <w:sz w:val="28"/>
          <w:szCs w:val="28"/>
        </w:rPr>
        <w:t>а</w:t>
      </w:r>
      <w:r w:rsidRPr="00561902">
        <w:rPr>
          <w:color w:val="000000" w:themeColor="text1"/>
          <w:sz w:val="28"/>
          <w:szCs w:val="28"/>
        </w:rPr>
        <w:t>ющ</w:t>
      </w:r>
      <w:r w:rsidR="00CB3F6E" w:rsidRPr="00561902">
        <w:rPr>
          <w:color w:val="000000" w:themeColor="text1"/>
          <w:sz w:val="28"/>
          <w:szCs w:val="28"/>
        </w:rPr>
        <w:t>а</w:t>
      </w:r>
      <w:r w:rsidRPr="00561902">
        <w:rPr>
          <w:color w:val="000000" w:themeColor="text1"/>
          <w:sz w:val="28"/>
          <w:szCs w:val="28"/>
        </w:rPr>
        <w:t xml:space="preserve">я в мышечный слой. </w:t>
      </w:r>
    </w:p>
    <w:p w14:paraId="5A4D220F" w14:textId="77777777" w:rsidR="00C22E91" w:rsidRPr="00561902" w:rsidRDefault="00C22E91" w:rsidP="00F026F5">
      <w:pPr>
        <w:pStyle w:val="a7"/>
        <w:spacing w:before="0" w:beforeAutospacing="0" w:after="0" w:afterAutospacing="0"/>
        <w:ind w:right="-1" w:firstLine="709"/>
        <w:jc w:val="both"/>
        <w:rPr>
          <w:color w:val="000000" w:themeColor="text1"/>
          <w:sz w:val="28"/>
          <w:szCs w:val="28"/>
        </w:rPr>
      </w:pPr>
      <w:r w:rsidRPr="00561902">
        <w:rPr>
          <w:color w:val="000000" w:themeColor="text1"/>
          <w:sz w:val="28"/>
          <w:szCs w:val="28"/>
        </w:rPr>
        <w:t>В послеопер</w:t>
      </w:r>
      <w:r w:rsidR="00CB3F6E" w:rsidRPr="00561902">
        <w:rPr>
          <w:color w:val="000000" w:themeColor="text1"/>
          <w:sz w:val="28"/>
          <w:szCs w:val="28"/>
        </w:rPr>
        <w:t>а</w:t>
      </w:r>
      <w:r w:rsidRPr="00561902">
        <w:rPr>
          <w:color w:val="000000" w:themeColor="text1"/>
          <w:sz w:val="28"/>
          <w:szCs w:val="28"/>
        </w:rPr>
        <w:t>ционном периоде отмеч</w:t>
      </w:r>
      <w:r w:rsidR="00CB3F6E" w:rsidRPr="00561902">
        <w:rPr>
          <w:color w:val="000000" w:themeColor="text1"/>
          <w:sz w:val="28"/>
          <w:szCs w:val="28"/>
        </w:rPr>
        <w:t>а</w:t>
      </w:r>
      <w:r w:rsidRPr="00561902">
        <w:rPr>
          <w:color w:val="000000" w:themeColor="text1"/>
          <w:sz w:val="28"/>
          <w:szCs w:val="28"/>
        </w:rPr>
        <w:t>лись явления внутрибрющного кровотечения. В связи с чем проведено опер</w:t>
      </w:r>
      <w:r w:rsidR="00CB3F6E" w:rsidRPr="00561902">
        <w:rPr>
          <w:color w:val="000000" w:themeColor="text1"/>
          <w:sz w:val="28"/>
          <w:szCs w:val="28"/>
        </w:rPr>
        <w:t>а</w:t>
      </w:r>
      <w:r w:rsidRPr="00561902">
        <w:rPr>
          <w:color w:val="000000" w:themeColor="text1"/>
          <w:sz w:val="28"/>
          <w:szCs w:val="28"/>
        </w:rPr>
        <w:t>тивное вмеш</w:t>
      </w:r>
      <w:r w:rsidR="00CB3F6E" w:rsidRPr="00561902">
        <w:rPr>
          <w:color w:val="000000" w:themeColor="text1"/>
          <w:sz w:val="28"/>
          <w:szCs w:val="28"/>
        </w:rPr>
        <w:t>а</w:t>
      </w:r>
      <w:r w:rsidRPr="00561902">
        <w:rPr>
          <w:color w:val="000000" w:themeColor="text1"/>
          <w:sz w:val="28"/>
          <w:szCs w:val="28"/>
        </w:rPr>
        <w:t>тельство в объеме: от 20.02.2019 г. - рел</w:t>
      </w:r>
      <w:r w:rsidR="00CB3F6E" w:rsidRPr="00561902">
        <w:rPr>
          <w:color w:val="000000" w:themeColor="text1"/>
          <w:sz w:val="28"/>
          <w:szCs w:val="28"/>
        </w:rPr>
        <w:t>а</w:t>
      </w:r>
      <w:r w:rsidRPr="00561902">
        <w:rPr>
          <w:color w:val="000000" w:themeColor="text1"/>
          <w:sz w:val="28"/>
          <w:szCs w:val="28"/>
        </w:rPr>
        <w:t>п</w:t>
      </w:r>
      <w:r w:rsidR="00CB3F6E" w:rsidRPr="00561902">
        <w:rPr>
          <w:color w:val="000000" w:themeColor="text1"/>
          <w:sz w:val="28"/>
          <w:szCs w:val="28"/>
        </w:rPr>
        <w:t>а</w:t>
      </w:r>
      <w:r w:rsidRPr="00561902">
        <w:rPr>
          <w:color w:val="000000" w:themeColor="text1"/>
          <w:sz w:val="28"/>
          <w:szCs w:val="28"/>
        </w:rPr>
        <w:t>ротомия, ост</w:t>
      </w:r>
      <w:r w:rsidR="00CB3F6E" w:rsidRPr="00561902">
        <w:rPr>
          <w:color w:val="000000" w:themeColor="text1"/>
          <w:sz w:val="28"/>
          <w:szCs w:val="28"/>
        </w:rPr>
        <w:t>а</w:t>
      </w:r>
      <w:r w:rsidRPr="00561902">
        <w:rPr>
          <w:color w:val="000000" w:themeColor="text1"/>
          <w:sz w:val="28"/>
          <w:szCs w:val="28"/>
        </w:rPr>
        <w:t>новк</w:t>
      </w:r>
      <w:r w:rsidR="00CB3F6E" w:rsidRPr="00561902">
        <w:rPr>
          <w:color w:val="000000" w:themeColor="text1"/>
          <w:sz w:val="28"/>
          <w:szCs w:val="28"/>
        </w:rPr>
        <w:t>а</w:t>
      </w:r>
      <w:r w:rsidRPr="00561902">
        <w:rPr>
          <w:color w:val="000000" w:themeColor="text1"/>
          <w:sz w:val="28"/>
          <w:szCs w:val="28"/>
        </w:rPr>
        <w:t xml:space="preserve"> кровотечения, с</w:t>
      </w:r>
      <w:r w:rsidR="00CB3F6E" w:rsidRPr="00561902">
        <w:rPr>
          <w:color w:val="000000" w:themeColor="text1"/>
          <w:sz w:val="28"/>
          <w:szCs w:val="28"/>
        </w:rPr>
        <w:t>а</w:t>
      </w:r>
      <w:r w:rsidRPr="00561902">
        <w:rPr>
          <w:color w:val="000000" w:themeColor="text1"/>
          <w:sz w:val="28"/>
          <w:szCs w:val="28"/>
        </w:rPr>
        <w:t>н</w:t>
      </w:r>
      <w:r w:rsidR="00CB3F6E" w:rsidRPr="00561902">
        <w:rPr>
          <w:color w:val="000000" w:themeColor="text1"/>
          <w:sz w:val="28"/>
          <w:szCs w:val="28"/>
        </w:rPr>
        <w:t>а</w:t>
      </w:r>
      <w:r w:rsidRPr="00561902">
        <w:rPr>
          <w:color w:val="000000" w:themeColor="text1"/>
          <w:sz w:val="28"/>
          <w:szCs w:val="28"/>
        </w:rPr>
        <w:t>ция и дрениров</w:t>
      </w:r>
      <w:r w:rsidR="00CB3F6E" w:rsidRPr="00561902">
        <w:rPr>
          <w:color w:val="000000" w:themeColor="text1"/>
          <w:sz w:val="28"/>
          <w:szCs w:val="28"/>
        </w:rPr>
        <w:t>а</w:t>
      </w:r>
      <w:r w:rsidRPr="00561902">
        <w:rPr>
          <w:color w:val="000000" w:themeColor="text1"/>
          <w:sz w:val="28"/>
          <w:szCs w:val="28"/>
        </w:rPr>
        <w:t>ние брюшной полости.</w:t>
      </w:r>
    </w:p>
    <w:p w14:paraId="5C2072C3" w14:textId="38DF3423" w:rsidR="00C22E91" w:rsidRPr="00561902" w:rsidRDefault="00C22E91" w:rsidP="00F026F5">
      <w:pPr>
        <w:spacing w:after="0" w:line="240" w:lineRule="auto"/>
        <w:ind w:right="-1"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Уст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новлено, что источником кровотечения является вет</w:t>
      </w:r>
      <w:r w:rsidR="00505A25">
        <w:rPr>
          <w:rFonts w:ascii="Times New Roman" w:hAnsi="Times New Roman" w:cs="Times New Roman"/>
          <w:color w:val="000000" w:themeColor="text1"/>
          <w:sz w:val="28"/>
          <w:szCs w:val="28"/>
        </w:rPr>
        <w:t>вь</w:t>
      </w:r>
      <w:r w:rsidRPr="00561902">
        <w:rPr>
          <w:rFonts w:ascii="Times New Roman" w:hAnsi="Times New Roman" w:cs="Times New Roman"/>
          <w:color w:val="000000" w:themeColor="text1"/>
          <w:sz w:val="28"/>
          <w:szCs w:val="28"/>
        </w:rPr>
        <w:t xml:space="preserve"> нижней передней поджелудочной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ртерии. </w:t>
      </w:r>
    </w:p>
    <w:p w14:paraId="63DF9075" w14:textId="77777777" w:rsidR="00C22E91" w:rsidRPr="00561902" w:rsidRDefault="00C22E91" w:rsidP="00F026F5">
      <w:pPr>
        <w:spacing w:after="0" w:line="240" w:lineRule="auto"/>
        <w:ind w:right="-1"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05.03.2019 г. проведено МДГ №81 - рекомендов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лек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рственн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тер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пия. Ухудшение состояния в течение месяц</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w:t>
      </w:r>
    </w:p>
    <w:p w14:paraId="12B5CEBE" w14:textId="77777777" w:rsidR="00C22E91" w:rsidRPr="00561902" w:rsidRDefault="00C22E91" w:rsidP="00F026F5">
      <w:pPr>
        <w:spacing w:after="0" w:line="240" w:lineRule="auto"/>
        <w:ind w:right="-1"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лее получ</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лли</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тивную и симптом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тическую тер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пию.</w:t>
      </w:r>
    </w:p>
    <w:p w14:paraId="63C91AA0" w14:textId="77777777" w:rsidR="00F343E4" w:rsidRPr="00561902" w:rsidRDefault="00C22E91" w:rsidP="00F026F5">
      <w:pPr>
        <w:pStyle w:val="a7"/>
        <w:spacing w:before="0" w:beforeAutospacing="0" w:after="0" w:afterAutospacing="0"/>
        <w:ind w:right="-1" w:firstLine="709"/>
        <w:jc w:val="both"/>
        <w:rPr>
          <w:color w:val="000000" w:themeColor="text1"/>
          <w:sz w:val="28"/>
          <w:szCs w:val="28"/>
        </w:rPr>
      </w:pPr>
      <w:r w:rsidRPr="00561902">
        <w:rPr>
          <w:color w:val="000000" w:themeColor="text1"/>
          <w:sz w:val="28"/>
          <w:szCs w:val="28"/>
        </w:rPr>
        <w:t xml:space="preserve">При изучении семейного </w:t>
      </w:r>
      <w:r w:rsidR="00CB3F6E" w:rsidRPr="00561902">
        <w:rPr>
          <w:color w:val="000000" w:themeColor="text1"/>
          <w:sz w:val="28"/>
          <w:szCs w:val="28"/>
        </w:rPr>
        <w:t>а</w:t>
      </w:r>
      <w:r w:rsidRPr="00561902">
        <w:rPr>
          <w:color w:val="000000" w:themeColor="text1"/>
          <w:sz w:val="28"/>
          <w:szCs w:val="28"/>
        </w:rPr>
        <w:t>н</w:t>
      </w:r>
      <w:r w:rsidR="00CB3F6E" w:rsidRPr="00561902">
        <w:rPr>
          <w:color w:val="000000" w:themeColor="text1"/>
          <w:sz w:val="28"/>
          <w:szCs w:val="28"/>
        </w:rPr>
        <w:t>а</w:t>
      </w:r>
      <w:r w:rsidRPr="00561902">
        <w:rPr>
          <w:color w:val="000000" w:themeColor="text1"/>
          <w:sz w:val="28"/>
          <w:szCs w:val="28"/>
        </w:rPr>
        <w:t>мнез</w:t>
      </w:r>
      <w:r w:rsidR="00CB3F6E" w:rsidRPr="00561902">
        <w:rPr>
          <w:color w:val="000000" w:themeColor="text1"/>
          <w:sz w:val="28"/>
          <w:szCs w:val="28"/>
        </w:rPr>
        <w:t>а</w:t>
      </w:r>
      <w:r w:rsidRPr="00561902">
        <w:rPr>
          <w:color w:val="000000" w:themeColor="text1"/>
          <w:sz w:val="28"/>
          <w:szCs w:val="28"/>
        </w:rPr>
        <w:t xml:space="preserve"> выяснилось (рис</w:t>
      </w:r>
      <w:r w:rsidR="00F026F5" w:rsidRPr="00561902">
        <w:rPr>
          <w:color w:val="000000" w:themeColor="text1"/>
          <w:sz w:val="28"/>
          <w:szCs w:val="28"/>
          <w:lang w:val="kk-KZ"/>
        </w:rPr>
        <w:t xml:space="preserve">унок </w:t>
      </w:r>
      <w:r w:rsidR="00B81417" w:rsidRPr="00561902">
        <w:rPr>
          <w:color w:val="000000" w:themeColor="text1"/>
          <w:sz w:val="28"/>
          <w:szCs w:val="28"/>
        </w:rPr>
        <w:t>1</w:t>
      </w:r>
      <w:r w:rsidR="00DE13A6" w:rsidRPr="00561902">
        <w:rPr>
          <w:color w:val="000000" w:themeColor="text1"/>
          <w:sz w:val="28"/>
          <w:szCs w:val="28"/>
        </w:rPr>
        <w:t>8</w:t>
      </w:r>
      <w:r w:rsidRPr="00561902">
        <w:rPr>
          <w:color w:val="000000" w:themeColor="text1"/>
          <w:sz w:val="28"/>
          <w:szCs w:val="28"/>
        </w:rPr>
        <w:t>), что по м</w:t>
      </w:r>
      <w:r w:rsidR="00CB3F6E" w:rsidRPr="00561902">
        <w:rPr>
          <w:color w:val="000000" w:themeColor="text1"/>
          <w:sz w:val="28"/>
          <w:szCs w:val="28"/>
        </w:rPr>
        <w:t>а</w:t>
      </w:r>
      <w:r w:rsidRPr="00561902">
        <w:rPr>
          <w:color w:val="000000" w:themeColor="text1"/>
          <w:sz w:val="28"/>
          <w:szCs w:val="28"/>
        </w:rPr>
        <w:t>теринской линии и по линии со стороны отц</w:t>
      </w:r>
      <w:r w:rsidR="00CB3F6E" w:rsidRPr="00561902">
        <w:rPr>
          <w:color w:val="000000" w:themeColor="text1"/>
          <w:sz w:val="28"/>
          <w:szCs w:val="28"/>
        </w:rPr>
        <w:t>а</w:t>
      </w:r>
      <w:r w:rsidRPr="00561902">
        <w:rPr>
          <w:color w:val="000000" w:themeColor="text1"/>
          <w:sz w:val="28"/>
          <w:szCs w:val="28"/>
        </w:rPr>
        <w:t xml:space="preserve"> родственников с онкологическими з</w:t>
      </w:r>
      <w:r w:rsidR="00CB3F6E" w:rsidRPr="00561902">
        <w:rPr>
          <w:color w:val="000000" w:themeColor="text1"/>
          <w:sz w:val="28"/>
          <w:szCs w:val="28"/>
        </w:rPr>
        <w:t>а</w:t>
      </w:r>
      <w:r w:rsidRPr="00561902">
        <w:rPr>
          <w:color w:val="000000" w:themeColor="text1"/>
          <w:sz w:val="28"/>
          <w:szCs w:val="28"/>
        </w:rPr>
        <w:t>болев</w:t>
      </w:r>
      <w:r w:rsidR="00CB3F6E" w:rsidRPr="00561902">
        <w:rPr>
          <w:color w:val="000000" w:themeColor="text1"/>
          <w:sz w:val="28"/>
          <w:szCs w:val="28"/>
        </w:rPr>
        <w:t>а</w:t>
      </w:r>
      <w:r w:rsidRPr="00561902">
        <w:rPr>
          <w:color w:val="000000" w:themeColor="text1"/>
          <w:sz w:val="28"/>
          <w:szCs w:val="28"/>
        </w:rPr>
        <w:t xml:space="preserve">ниями не выявлено. </w:t>
      </w:r>
    </w:p>
    <w:p w14:paraId="350F5088" w14:textId="77777777" w:rsidR="00B31E23" w:rsidRPr="00561902" w:rsidRDefault="00C22E91" w:rsidP="00F026F5">
      <w:pPr>
        <w:pStyle w:val="a7"/>
        <w:spacing w:before="0" w:beforeAutospacing="0" w:after="0" w:afterAutospacing="0"/>
        <w:ind w:right="-1" w:firstLine="709"/>
        <w:jc w:val="both"/>
        <w:rPr>
          <w:color w:val="000000" w:themeColor="text1"/>
          <w:sz w:val="28"/>
          <w:szCs w:val="28"/>
          <w:lang w:val="kk-KZ"/>
        </w:rPr>
      </w:pPr>
      <w:r w:rsidRPr="00561902">
        <w:rPr>
          <w:color w:val="000000" w:themeColor="text1"/>
          <w:sz w:val="28"/>
          <w:szCs w:val="28"/>
        </w:rPr>
        <w:t>Н</w:t>
      </w:r>
      <w:r w:rsidR="00CB3F6E" w:rsidRPr="00561902">
        <w:rPr>
          <w:color w:val="000000" w:themeColor="text1"/>
          <w:sz w:val="28"/>
          <w:szCs w:val="28"/>
        </w:rPr>
        <w:t>а</w:t>
      </w:r>
      <w:r w:rsidRPr="00561902">
        <w:rPr>
          <w:color w:val="000000" w:themeColor="text1"/>
          <w:sz w:val="28"/>
          <w:szCs w:val="28"/>
        </w:rPr>
        <w:t>личие у больной диффузного р</w:t>
      </w:r>
      <w:r w:rsidR="00CB3F6E" w:rsidRPr="00561902">
        <w:rPr>
          <w:color w:val="000000" w:themeColor="text1"/>
          <w:sz w:val="28"/>
          <w:szCs w:val="28"/>
        </w:rPr>
        <w:t>а</w:t>
      </w:r>
      <w:r w:rsidRPr="00561902">
        <w:rPr>
          <w:color w:val="000000" w:themeColor="text1"/>
          <w:sz w:val="28"/>
          <w:szCs w:val="28"/>
        </w:rPr>
        <w:t>к</w:t>
      </w:r>
      <w:r w:rsidR="00CB3F6E" w:rsidRPr="00561902">
        <w:rPr>
          <w:color w:val="000000" w:themeColor="text1"/>
          <w:sz w:val="28"/>
          <w:szCs w:val="28"/>
        </w:rPr>
        <w:t>а</w:t>
      </w:r>
      <w:r w:rsidRPr="00561902">
        <w:rPr>
          <w:color w:val="000000" w:themeColor="text1"/>
          <w:sz w:val="28"/>
          <w:szCs w:val="28"/>
        </w:rPr>
        <w:t xml:space="preserve"> желудк</w:t>
      </w:r>
      <w:r w:rsidR="00CB3F6E" w:rsidRPr="00561902">
        <w:rPr>
          <w:color w:val="000000" w:themeColor="text1"/>
          <w:sz w:val="28"/>
          <w:szCs w:val="28"/>
        </w:rPr>
        <w:t>а</w:t>
      </w:r>
      <w:r w:rsidRPr="00561902">
        <w:rPr>
          <w:color w:val="000000" w:themeColor="text1"/>
          <w:sz w:val="28"/>
          <w:szCs w:val="28"/>
        </w:rPr>
        <w:t>, возр</w:t>
      </w:r>
      <w:r w:rsidR="00CB3F6E" w:rsidRPr="00561902">
        <w:rPr>
          <w:color w:val="000000" w:themeColor="text1"/>
          <w:sz w:val="28"/>
          <w:szCs w:val="28"/>
        </w:rPr>
        <w:t>а</w:t>
      </w:r>
      <w:r w:rsidRPr="00561902">
        <w:rPr>
          <w:color w:val="000000" w:themeColor="text1"/>
          <w:sz w:val="28"/>
          <w:szCs w:val="28"/>
        </w:rPr>
        <w:t>ст п</w:t>
      </w:r>
      <w:r w:rsidR="00CB3F6E" w:rsidRPr="00561902">
        <w:rPr>
          <w:color w:val="000000" w:themeColor="text1"/>
          <w:sz w:val="28"/>
          <w:szCs w:val="28"/>
        </w:rPr>
        <w:t>а</w:t>
      </w:r>
      <w:r w:rsidRPr="00561902">
        <w:rPr>
          <w:color w:val="000000" w:themeColor="text1"/>
          <w:sz w:val="28"/>
          <w:szCs w:val="28"/>
        </w:rPr>
        <w:t>циентки н</w:t>
      </w:r>
      <w:r w:rsidR="00CB3F6E" w:rsidRPr="00561902">
        <w:rPr>
          <w:color w:val="000000" w:themeColor="text1"/>
          <w:sz w:val="28"/>
          <w:szCs w:val="28"/>
        </w:rPr>
        <w:t>а</w:t>
      </w:r>
      <w:r w:rsidRPr="00561902">
        <w:rPr>
          <w:color w:val="000000" w:themeColor="text1"/>
          <w:sz w:val="28"/>
          <w:szCs w:val="28"/>
        </w:rPr>
        <w:t xml:space="preserve"> момент пост</w:t>
      </w:r>
      <w:r w:rsidR="00CB3F6E" w:rsidRPr="00561902">
        <w:rPr>
          <w:color w:val="000000" w:themeColor="text1"/>
          <w:sz w:val="28"/>
          <w:szCs w:val="28"/>
        </w:rPr>
        <w:t>а</w:t>
      </w:r>
      <w:r w:rsidRPr="00561902">
        <w:rPr>
          <w:color w:val="000000" w:themeColor="text1"/>
          <w:sz w:val="28"/>
          <w:szCs w:val="28"/>
        </w:rPr>
        <w:t>новки ди</w:t>
      </w:r>
      <w:r w:rsidR="00CB3F6E" w:rsidRPr="00561902">
        <w:rPr>
          <w:color w:val="000000" w:themeColor="text1"/>
          <w:sz w:val="28"/>
          <w:szCs w:val="28"/>
        </w:rPr>
        <w:t>а</w:t>
      </w:r>
      <w:r w:rsidRPr="00561902">
        <w:rPr>
          <w:color w:val="000000" w:themeColor="text1"/>
          <w:sz w:val="28"/>
          <w:szCs w:val="28"/>
        </w:rPr>
        <w:t>гноз</w:t>
      </w:r>
      <w:r w:rsidR="00CB3F6E" w:rsidRPr="00561902">
        <w:rPr>
          <w:color w:val="000000" w:themeColor="text1"/>
          <w:sz w:val="28"/>
          <w:szCs w:val="28"/>
        </w:rPr>
        <w:t>а</w:t>
      </w:r>
      <w:r w:rsidRPr="00561902">
        <w:rPr>
          <w:color w:val="000000" w:themeColor="text1"/>
          <w:sz w:val="28"/>
          <w:szCs w:val="28"/>
        </w:rPr>
        <w:t xml:space="preserve"> 36 лет (согл</w:t>
      </w:r>
      <w:r w:rsidR="00CB3F6E" w:rsidRPr="00561902">
        <w:rPr>
          <w:color w:val="000000" w:themeColor="text1"/>
          <w:sz w:val="28"/>
          <w:szCs w:val="28"/>
        </w:rPr>
        <w:t>а</w:t>
      </w:r>
      <w:r w:rsidRPr="00561902">
        <w:rPr>
          <w:color w:val="000000" w:themeColor="text1"/>
          <w:sz w:val="28"/>
          <w:szCs w:val="28"/>
        </w:rPr>
        <w:t>сно обновленным в 2015 г. Междун</w:t>
      </w:r>
      <w:r w:rsidR="00CB3F6E" w:rsidRPr="00561902">
        <w:rPr>
          <w:color w:val="000000" w:themeColor="text1"/>
          <w:sz w:val="28"/>
          <w:szCs w:val="28"/>
        </w:rPr>
        <w:t>а</w:t>
      </w:r>
      <w:r w:rsidRPr="00561902">
        <w:rPr>
          <w:color w:val="000000" w:themeColor="text1"/>
          <w:sz w:val="28"/>
          <w:szCs w:val="28"/>
        </w:rPr>
        <w:t>родным Консорциумом по Р</w:t>
      </w:r>
      <w:r w:rsidR="00CB3F6E" w:rsidRPr="00561902">
        <w:rPr>
          <w:color w:val="000000" w:themeColor="text1"/>
          <w:sz w:val="28"/>
          <w:szCs w:val="28"/>
        </w:rPr>
        <w:t>а</w:t>
      </w:r>
      <w:r w:rsidRPr="00561902">
        <w:rPr>
          <w:color w:val="000000" w:themeColor="text1"/>
          <w:sz w:val="28"/>
          <w:szCs w:val="28"/>
        </w:rPr>
        <w:t>ку Желудк</w:t>
      </w:r>
      <w:r w:rsidR="00CB3F6E" w:rsidRPr="00561902">
        <w:rPr>
          <w:color w:val="000000" w:themeColor="text1"/>
          <w:sz w:val="28"/>
          <w:szCs w:val="28"/>
        </w:rPr>
        <w:t>а</w:t>
      </w:r>
      <w:r w:rsidRPr="00561902">
        <w:rPr>
          <w:color w:val="000000" w:themeColor="text1"/>
          <w:sz w:val="28"/>
          <w:szCs w:val="28"/>
        </w:rPr>
        <w:t xml:space="preserve"> (IGCLC) пересмотренным критериям тестиров</w:t>
      </w:r>
      <w:r w:rsidR="00CB3F6E" w:rsidRPr="00561902">
        <w:rPr>
          <w:color w:val="000000" w:themeColor="text1"/>
          <w:sz w:val="28"/>
          <w:szCs w:val="28"/>
        </w:rPr>
        <w:t>а</w:t>
      </w:r>
      <w:r w:rsidRPr="00561902">
        <w:rPr>
          <w:color w:val="000000" w:themeColor="text1"/>
          <w:sz w:val="28"/>
          <w:szCs w:val="28"/>
        </w:rPr>
        <w:t>ния CDH1 (с учетом первой степени и второй степени родств</w:t>
      </w:r>
      <w:r w:rsidR="00CB3F6E" w:rsidRPr="00561902">
        <w:rPr>
          <w:color w:val="000000" w:themeColor="text1"/>
          <w:sz w:val="28"/>
          <w:szCs w:val="28"/>
        </w:rPr>
        <w:t>а</w:t>
      </w:r>
      <w:r w:rsidRPr="00561902">
        <w:rPr>
          <w:color w:val="000000" w:themeColor="text1"/>
          <w:sz w:val="28"/>
          <w:szCs w:val="28"/>
        </w:rPr>
        <w:t>) к семейным случ</w:t>
      </w:r>
      <w:r w:rsidR="00CB3F6E" w:rsidRPr="00561902">
        <w:rPr>
          <w:color w:val="000000" w:themeColor="text1"/>
          <w:sz w:val="28"/>
          <w:szCs w:val="28"/>
        </w:rPr>
        <w:t>а</w:t>
      </w:r>
      <w:r w:rsidRPr="00561902">
        <w:rPr>
          <w:color w:val="000000" w:themeColor="text1"/>
          <w:sz w:val="28"/>
          <w:szCs w:val="28"/>
        </w:rPr>
        <w:t xml:space="preserve">ям относятся: пункт №2 </w:t>
      </w:r>
      <w:r w:rsidR="007A5532" w:rsidRPr="00561902">
        <w:rPr>
          <w:color w:val="000000" w:themeColor="text1"/>
          <w:sz w:val="28"/>
          <w:szCs w:val="28"/>
        </w:rPr>
        <w:t>–</w:t>
      </w:r>
      <w:r w:rsidRPr="00561902">
        <w:rPr>
          <w:color w:val="000000" w:themeColor="text1"/>
          <w:sz w:val="28"/>
          <w:szCs w:val="28"/>
        </w:rPr>
        <w:t>лиц</w:t>
      </w:r>
      <w:r w:rsidR="00CB3F6E" w:rsidRPr="00561902">
        <w:rPr>
          <w:color w:val="000000" w:themeColor="text1"/>
          <w:sz w:val="28"/>
          <w:szCs w:val="28"/>
        </w:rPr>
        <w:t>а</w:t>
      </w:r>
      <w:r w:rsidRPr="00561902">
        <w:rPr>
          <w:color w:val="000000" w:themeColor="text1"/>
          <w:sz w:val="28"/>
          <w:szCs w:val="28"/>
        </w:rPr>
        <w:t xml:space="preserve"> с н</w:t>
      </w:r>
      <w:r w:rsidR="00CB3F6E" w:rsidRPr="00561902">
        <w:rPr>
          <w:color w:val="000000" w:themeColor="text1"/>
          <w:sz w:val="28"/>
          <w:szCs w:val="28"/>
        </w:rPr>
        <w:t>а</w:t>
      </w:r>
      <w:r w:rsidRPr="00561902">
        <w:rPr>
          <w:color w:val="000000" w:themeColor="text1"/>
          <w:sz w:val="28"/>
          <w:szCs w:val="28"/>
        </w:rPr>
        <w:t>следственным диффузным р</w:t>
      </w:r>
      <w:r w:rsidR="00CB3F6E" w:rsidRPr="00561902">
        <w:rPr>
          <w:color w:val="000000" w:themeColor="text1"/>
          <w:sz w:val="28"/>
          <w:szCs w:val="28"/>
        </w:rPr>
        <w:t>а</w:t>
      </w:r>
      <w:r w:rsidRPr="00561902">
        <w:rPr>
          <w:color w:val="000000" w:themeColor="text1"/>
          <w:sz w:val="28"/>
          <w:szCs w:val="28"/>
        </w:rPr>
        <w:t>ком желудк</w:t>
      </w:r>
      <w:r w:rsidR="00CB3F6E" w:rsidRPr="00561902">
        <w:rPr>
          <w:color w:val="000000" w:themeColor="text1"/>
          <w:sz w:val="28"/>
          <w:szCs w:val="28"/>
        </w:rPr>
        <w:t>а</w:t>
      </w:r>
      <w:r w:rsidRPr="00561902">
        <w:rPr>
          <w:color w:val="000000" w:themeColor="text1"/>
          <w:sz w:val="28"/>
          <w:szCs w:val="28"/>
        </w:rPr>
        <w:t xml:space="preserve"> в возр</w:t>
      </w:r>
      <w:r w:rsidR="00CB3F6E" w:rsidRPr="00561902">
        <w:rPr>
          <w:color w:val="000000" w:themeColor="text1"/>
          <w:sz w:val="28"/>
          <w:szCs w:val="28"/>
        </w:rPr>
        <w:t>а</w:t>
      </w:r>
      <w:r w:rsidRPr="00561902">
        <w:rPr>
          <w:color w:val="000000" w:themeColor="text1"/>
          <w:sz w:val="28"/>
          <w:szCs w:val="28"/>
        </w:rPr>
        <w:t>сте до 40 лет) позволяют предположить н</w:t>
      </w:r>
      <w:r w:rsidR="00CB3F6E" w:rsidRPr="00561902">
        <w:rPr>
          <w:color w:val="000000" w:themeColor="text1"/>
          <w:sz w:val="28"/>
          <w:szCs w:val="28"/>
        </w:rPr>
        <w:t>а</w:t>
      </w:r>
      <w:r w:rsidRPr="00561902">
        <w:rPr>
          <w:color w:val="000000" w:themeColor="text1"/>
          <w:sz w:val="28"/>
          <w:szCs w:val="28"/>
        </w:rPr>
        <w:t>следственный х</w:t>
      </w:r>
      <w:r w:rsidR="00CB3F6E" w:rsidRPr="00561902">
        <w:rPr>
          <w:color w:val="000000" w:themeColor="text1"/>
          <w:sz w:val="28"/>
          <w:szCs w:val="28"/>
        </w:rPr>
        <w:t>а</w:t>
      </w:r>
      <w:r w:rsidRPr="00561902">
        <w:rPr>
          <w:color w:val="000000" w:themeColor="text1"/>
          <w:sz w:val="28"/>
          <w:szCs w:val="28"/>
        </w:rPr>
        <w:t>р</w:t>
      </w:r>
      <w:r w:rsidR="00CB3F6E" w:rsidRPr="00561902">
        <w:rPr>
          <w:color w:val="000000" w:themeColor="text1"/>
          <w:sz w:val="28"/>
          <w:szCs w:val="28"/>
        </w:rPr>
        <w:t>а</w:t>
      </w:r>
      <w:r w:rsidRPr="00561902">
        <w:rPr>
          <w:color w:val="000000" w:themeColor="text1"/>
          <w:sz w:val="28"/>
          <w:szCs w:val="28"/>
        </w:rPr>
        <w:t>ктер з</w:t>
      </w:r>
      <w:r w:rsidR="00CB3F6E" w:rsidRPr="00561902">
        <w:rPr>
          <w:color w:val="000000" w:themeColor="text1"/>
          <w:sz w:val="28"/>
          <w:szCs w:val="28"/>
        </w:rPr>
        <w:t>а</w:t>
      </w:r>
      <w:r w:rsidRPr="00561902">
        <w:rPr>
          <w:color w:val="000000" w:themeColor="text1"/>
          <w:sz w:val="28"/>
          <w:szCs w:val="28"/>
        </w:rPr>
        <w:t>болев</w:t>
      </w:r>
      <w:r w:rsidR="00CB3F6E" w:rsidRPr="00561902">
        <w:rPr>
          <w:color w:val="000000" w:themeColor="text1"/>
          <w:sz w:val="28"/>
          <w:szCs w:val="28"/>
        </w:rPr>
        <w:t>а</w:t>
      </w:r>
      <w:r w:rsidRPr="00561902">
        <w:rPr>
          <w:color w:val="000000" w:themeColor="text1"/>
          <w:sz w:val="28"/>
          <w:szCs w:val="28"/>
        </w:rPr>
        <w:t>ния (н</w:t>
      </w:r>
      <w:r w:rsidR="00CB3F6E" w:rsidRPr="00561902">
        <w:rPr>
          <w:color w:val="000000" w:themeColor="text1"/>
          <w:sz w:val="28"/>
          <w:szCs w:val="28"/>
        </w:rPr>
        <w:t>а</w:t>
      </w:r>
      <w:r w:rsidRPr="00561902">
        <w:rPr>
          <w:color w:val="000000" w:themeColor="text1"/>
          <w:sz w:val="28"/>
          <w:szCs w:val="28"/>
        </w:rPr>
        <w:t>следственный диффузный р</w:t>
      </w:r>
      <w:r w:rsidR="00CB3F6E" w:rsidRPr="00561902">
        <w:rPr>
          <w:color w:val="000000" w:themeColor="text1"/>
          <w:sz w:val="28"/>
          <w:szCs w:val="28"/>
        </w:rPr>
        <w:t>а</w:t>
      </w:r>
      <w:r w:rsidRPr="00561902">
        <w:rPr>
          <w:color w:val="000000" w:themeColor="text1"/>
          <w:sz w:val="28"/>
          <w:szCs w:val="28"/>
        </w:rPr>
        <w:t>к желудк</w:t>
      </w:r>
      <w:r w:rsidR="00CB3F6E" w:rsidRPr="00561902">
        <w:rPr>
          <w:color w:val="000000" w:themeColor="text1"/>
          <w:sz w:val="28"/>
          <w:szCs w:val="28"/>
        </w:rPr>
        <w:t>а</w:t>
      </w:r>
      <w:r w:rsidR="00C40AE8" w:rsidRPr="00561902">
        <w:rPr>
          <w:color w:val="000000" w:themeColor="text1"/>
          <w:sz w:val="28"/>
          <w:szCs w:val="28"/>
        </w:rPr>
        <w:t xml:space="preserve">).  </w:t>
      </w:r>
    </w:p>
    <w:p w14:paraId="2791342B" w14:textId="77777777" w:rsidR="007A5532" w:rsidRPr="00561902" w:rsidRDefault="007A5532" w:rsidP="007A5532">
      <w:pPr>
        <w:pStyle w:val="a7"/>
        <w:spacing w:before="0" w:beforeAutospacing="0" w:after="0" w:afterAutospacing="0"/>
        <w:ind w:firstLine="709"/>
        <w:rPr>
          <w:color w:val="000000" w:themeColor="text1"/>
          <w:sz w:val="28"/>
          <w:szCs w:val="28"/>
        </w:rPr>
      </w:pPr>
      <w:r w:rsidRPr="00561902">
        <w:rPr>
          <w:color w:val="000000" w:themeColor="text1"/>
          <w:sz w:val="28"/>
          <w:szCs w:val="28"/>
        </w:rPr>
        <w:t xml:space="preserve">Пробанд </w:t>
      </w:r>
      <w:r w:rsidRPr="00561902">
        <w:rPr>
          <w:color w:val="000000" w:themeColor="text1"/>
          <w:sz w:val="28"/>
          <w:szCs w:val="28"/>
          <w:lang w:val="en-US"/>
        </w:rPr>
        <w:t>J</w:t>
      </w:r>
    </w:p>
    <w:p w14:paraId="088B2965" w14:textId="69E7DDB9" w:rsidR="00C40AE8" w:rsidRPr="00110C83" w:rsidRDefault="007A5532" w:rsidP="00110C83">
      <w:pPr>
        <w:pStyle w:val="a7"/>
        <w:spacing w:before="0" w:beforeAutospacing="0" w:after="0" w:afterAutospacing="0"/>
        <w:ind w:right="-1" w:firstLine="709"/>
        <w:jc w:val="both"/>
        <w:rPr>
          <w:color w:val="000000" w:themeColor="text1"/>
          <w:sz w:val="28"/>
          <w:szCs w:val="28"/>
          <w:lang w:val="kk-KZ"/>
        </w:rPr>
      </w:pPr>
      <w:r w:rsidRPr="00561902">
        <w:rPr>
          <w:color w:val="000000" w:themeColor="text1"/>
          <w:sz w:val="28"/>
          <w:szCs w:val="28"/>
        </w:rPr>
        <w:t xml:space="preserve">Была изучена семья из 19 человек. Пробандом являлся </w:t>
      </w:r>
      <w:r w:rsidRPr="00561902">
        <w:rPr>
          <w:color w:val="000000" w:themeColor="text1"/>
          <w:sz w:val="28"/>
          <w:szCs w:val="28"/>
          <w:lang w:val="kk-KZ"/>
        </w:rPr>
        <w:t>мужчина 02.09.1983 г.р. (на момент обследования 33 года).</w:t>
      </w:r>
      <w:r w:rsidRPr="00561902">
        <w:rPr>
          <w:color w:val="000000" w:themeColor="text1"/>
          <w:sz w:val="28"/>
          <w:szCs w:val="28"/>
        </w:rPr>
        <w:t xml:space="preserve"> 28.02.17 у него диагностирован диффузный рак желудка. Обследование проведено на основе принципа информированного согласия и под контролем Локального Биоэтического комитета</w:t>
      </w:r>
      <w:r w:rsidR="00505A25">
        <w:rPr>
          <w:color w:val="000000" w:themeColor="text1"/>
          <w:sz w:val="28"/>
          <w:szCs w:val="28"/>
        </w:rPr>
        <w:t xml:space="preserve"> </w:t>
      </w:r>
      <w:r w:rsidRPr="00561902">
        <w:rPr>
          <w:color w:val="000000" w:themeColor="text1"/>
          <w:sz w:val="28"/>
          <w:szCs w:val="28"/>
        </w:rPr>
        <w:t>АО «Медицинский университет Астана»</w:t>
      </w:r>
      <w:r w:rsidRPr="00561902">
        <w:rPr>
          <w:color w:val="000000" w:themeColor="text1"/>
          <w:sz w:val="28"/>
          <w:szCs w:val="28"/>
          <w:lang w:val="kk-KZ"/>
        </w:rPr>
        <w:t xml:space="preserve"> (рисунок </w:t>
      </w:r>
      <w:r w:rsidR="00EC7623" w:rsidRPr="00561902">
        <w:rPr>
          <w:color w:val="000000" w:themeColor="text1"/>
          <w:sz w:val="28"/>
          <w:szCs w:val="28"/>
          <w:lang w:val="kk-KZ"/>
        </w:rPr>
        <w:t>19</w:t>
      </w:r>
      <w:r w:rsidRPr="00561902">
        <w:rPr>
          <w:color w:val="000000" w:themeColor="text1"/>
          <w:sz w:val="28"/>
          <w:szCs w:val="28"/>
          <w:lang w:val="kk-KZ"/>
        </w:rPr>
        <w:t>)</w:t>
      </w:r>
      <w:r w:rsidRPr="00561902">
        <w:rPr>
          <w:color w:val="000000" w:themeColor="text1"/>
          <w:sz w:val="28"/>
          <w:szCs w:val="28"/>
        </w:rPr>
        <w:t>.</w:t>
      </w:r>
    </w:p>
    <w:p w14:paraId="5DBFBE03" w14:textId="474F98D8" w:rsidR="00C40AE8" w:rsidRPr="00561902" w:rsidRDefault="00505A25" w:rsidP="000023A3">
      <w:pPr>
        <w:pStyle w:val="a7"/>
        <w:tabs>
          <w:tab w:val="left" w:pos="8208"/>
        </w:tabs>
        <w:spacing w:before="0" w:beforeAutospacing="0" w:after="0" w:afterAutospacing="0"/>
        <w:jc w:val="both"/>
        <w:rPr>
          <w:color w:val="000000" w:themeColor="text1"/>
          <w:sz w:val="28"/>
          <w:szCs w:val="28"/>
        </w:rPr>
      </w:pPr>
      <w:r>
        <w:rPr>
          <w:noProof/>
          <w:color w:val="000000" w:themeColor="text1"/>
          <w:sz w:val="28"/>
          <w:szCs w:val="28"/>
        </w:rPr>
        <w:drawing>
          <wp:anchor distT="0" distB="0" distL="114300" distR="114300" simplePos="0" relativeHeight="251655680" behindDoc="1" locked="0" layoutInCell="1" allowOverlap="1" wp14:anchorId="69E65237" wp14:editId="04B64411">
            <wp:simplePos x="0" y="0"/>
            <wp:positionH relativeFrom="margin">
              <wp:posOffset>860425</wp:posOffset>
            </wp:positionH>
            <wp:positionV relativeFrom="margin">
              <wp:posOffset>6757035</wp:posOffset>
            </wp:positionV>
            <wp:extent cx="4150995" cy="1496695"/>
            <wp:effectExtent l="0" t="0" r="1905" b="8255"/>
            <wp:wrapNone/>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srcRect/>
                    <a:stretch>
                      <a:fillRect/>
                    </a:stretch>
                  </pic:blipFill>
                  <pic:spPr bwMode="auto">
                    <a:xfrm>
                      <a:off x="0" y="0"/>
                      <a:ext cx="4150995" cy="1496695"/>
                    </a:xfrm>
                    <a:prstGeom prst="rect">
                      <a:avLst/>
                    </a:prstGeom>
                    <a:noFill/>
                    <a:ln w="9525">
                      <a:noFill/>
                      <a:miter lim="800000"/>
                      <a:headEnd/>
                      <a:tailEnd/>
                    </a:ln>
                  </pic:spPr>
                </pic:pic>
              </a:graphicData>
            </a:graphic>
            <wp14:sizeRelV relativeFrom="margin">
              <wp14:pctHeight>0</wp14:pctHeight>
            </wp14:sizeRelV>
          </wp:anchor>
        </w:drawing>
      </w:r>
    </w:p>
    <w:p w14:paraId="1FE96D61" w14:textId="77777777" w:rsidR="00C40AE8" w:rsidRPr="00561902" w:rsidRDefault="00C40AE8" w:rsidP="000023A3">
      <w:pPr>
        <w:pStyle w:val="a7"/>
        <w:tabs>
          <w:tab w:val="left" w:pos="8208"/>
        </w:tabs>
        <w:spacing w:before="0" w:beforeAutospacing="0" w:after="0" w:afterAutospacing="0"/>
        <w:jc w:val="both"/>
        <w:rPr>
          <w:color w:val="000000" w:themeColor="text1"/>
          <w:sz w:val="28"/>
          <w:szCs w:val="28"/>
        </w:rPr>
      </w:pPr>
    </w:p>
    <w:p w14:paraId="5915F87B" w14:textId="414320D6" w:rsidR="00C40AE8" w:rsidRPr="00561902" w:rsidRDefault="00C40AE8" w:rsidP="000023A3">
      <w:pPr>
        <w:pStyle w:val="a7"/>
        <w:tabs>
          <w:tab w:val="left" w:pos="8208"/>
        </w:tabs>
        <w:spacing w:before="0" w:beforeAutospacing="0" w:after="0" w:afterAutospacing="0"/>
        <w:jc w:val="both"/>
        <w:rPr>
          <w:color w:val="000000" w:themeColor="text1"/>
          <w:sz w:val="28"/>
          <w:szCs w:val="28"/>
          <w:lang w:val="kk-KZ"/>
        </w:rPr>
      </w:pPr>
    </w:p>
    <w:p w14:paraId="3AEA6325" w14:textId="01769FDF" w:rsidR="00424F6B" w:rsidRDefault="00424F6B" w:rsidP="000023A3">
      <w:pPr>
        <w:pStyle w:val="a7"/>
        <w:tabs>
          <w:tab w:val="left" w:pos="8208"/>
        </w:tabs>
        <w:spacing w:before="0" w:beforeAutospacing="0" w:after="0" w:afterAutospacing="0"/>
        <w:jc w:val="both"/>
        <w:rPr>
          <w:color w:val="000000" w:themeColor="text1"/>
          <w:sz w:val="28"/>
          <w:szCs w:val="28"/>
        </w:rPr>
      </w:pPr>
    </w:p>
    <w:p w14:paraId="4CEA61D3" w14:textId="5C44F2C2" w:rsidR="00424F6B" w:rsidRDefault="00C74609" w:rsidP="00424F6B">
      <w:pPr>
        <w:pStyle w:val="a7"/>
        <w:tabs>
          <w:tab w:val="left" w:pos="8208"/>
        </w:tabs>
        <w:spacing w:before="0" w:beforeAutospacing="0" w:after="0" w:afterAutospacing="0"/>
        <w:jc w:val="both"/>
        <w:rPr>
          <w:color w:val="000000" w:themeColor="text1"/>
          <w:sz w:val="28"/>
          <w:szCs w:val="28"/>
          <w:lang w:val="kk-KZ"/>
        </w:rPr>
      </w:pPr>
      <w:r>
        <w:rPr>
          <w:color w:val="000000" w:themeColor="text1"/>
          <w:sz w:val="28"/>
          <w:szCs w:val="28"/>
        </w:rPr>
        <w:t xml:space="preserve">                  </w:t>
      </w:r>
      <w:r w:rsidR="00100489">
        <w:rPr>
          <w:color w:val="000000" w:themeColor="text1"/>
          <w:sz w:val="28"/>
          <w:szCs w:val="28"/>
        </w:rPr>
        <w:t xml:space="preserve">                      </w:t>
      </w:r>
      <w:r>
        <w:rPr>
          <w:color w:val="000000" w:themeColor="text1"/>
          <w:sz w:val="28"/>
          <w:szCs w:val="28"/>
        </w:rPr>
        <w:t xml:space="preserve">     </w:t>
      </w:r>
      <w:r w:rsidR="000E0EF2">
        <w:rPr>
          <w:color w:val="000000" w:themeColor="text1"/>
          <w:sz w:val="28"/>
          <w:szCs w:val="28"/>
        </w:rPr>
        <w:t xml:space="preserve">             </w:t>
      </w:r>
      <w:r w:rsidR="0061265C">
        <w:rPr>
          <w:color w:val="000000" w:themeColor="text1"/>
          <w:sz w:val="28"/>
          <w:szCs w:val="28"/>
        </w:rPr>
        <w:t>!</w:t>
      </w:r>
      <w:r w:rsidR="000E0EF2">
        <w:rPr>
          <w:color w:val="000000" w:themeColor="text1"/>
          <w:sz w:val="28"/>
          <w:szCs w:val="28"/>
        </w:rPr>
        <w:t xml:space="preserve">          </w:t>
      </w:r>
      <w:r>
        <w:rPr>
          <w:color w:val="000000" w:themeColor="text1"/>
          <w:sz w:val="28"/>
          <w:szCs w:val="28"/>
        </w:rPr>
        <w:t xml:space="preserve">     </w:t>
      </w:r>
      <w:r w:rsidR="0061265C">
        <w:rPr>
          <w:color w:val="000000" w:themeColor="text1"/>
          <w:sz w:val="28"/>
          <w:szCs w:val="28"/>
        </w:rPr>
        <w:t>!</w:t>
      </w:r>
      <w:r>
        <w:rPr>
          <w:color w:val="000000" w:themeColor="text1"/>
          <w:sz w:val="28"/>
          <w:szCs w:val="28"/>
        </w:rPr>
        <w:t xml:space="preserve">                    </w:t>
      </w:r>
      <w:r w:rsidR="00A6213D" w:rsidRPr="00561902">
        <w:rPr>
          <w:color w:val="000000" w:themeColor="text1"/>
          <w:sz w:val="28"/>
          <w:szCs w:val="28"/>
        </w:rPr>
        <w:t>С25 С34С</w:t>
      </w:r>
    </w:p>
    <w:p w14:paraId="56B7BE42" w14:textId="77777777" w:rsidR="00424F6B" w:rsidRDefault="00424F6B" w:rsidP="00424F6B">
      <w:pPr>
        <w:pStyle w:val="a7"/>
        <w:tabs>
          <w:tab w:val="left" w:pos="8208"/>
        </w:tabs>
        <w:spacing w:before="0" w:beforeAutospacing="0" w:after="0" w:afterAutospacing="0"/>
        <w:jc w:val="both"/>
        <w:rPr>
          <w:color w:val="000000" w:themeColor="text1"/>
          <w:sz w:val="28"/>
          <w:szCs w:val="28"/>
          <w:lang w:val="kk-KZ"/>
        </w:rPr>
      </w:pPr>
    </w:p>
    <w:p w14:paraId="620AC550" w14:textId="3596B8F4" w:rsidR="00C22E91" w:rsidRPr="00424F6B" w:rsidRDefault="000E0EF2" w:rsidP="00424F6B">
      <w:pPr>
        <w:pStyle w:val="a7"/>
        <w:tabs>
          <w:tab w:val="left" w:pos="8208"/>
        </w:tabs>
        <w:spacing w:before="0" w:beforeAutospacing="0" w:after="0" w:afterAutospacing="0"/>
        <w:jc w:val="both"/>
        <w:rPr>
          <w:color w:val="000000" w:themeColor="text1"/>
          <w:sz w:val="28"/>
          <w:szCs w:val="28"/>
          <w:lang w:val="kk-KZ"/>
        </w:rPr>
      </w:pPr>
      <w:r>
        <w:rPr>
          <w:color w:val="000000" w:themeColor="text1"/>
          <w:sz w:val="28"/>
          <w:szCs w:val="28"/>
        </w:rPr>
        <w:t xml:space="preserve">                      </w:t>
      </w:r>
      <w:r w:rsidR="00505A25">
        <w:rPr>
          <w:color w:val="000000" w:themeColor="text1"/>
          <w:sz w:val="28"/>
          <w:szCs w:val="28"/>
        </w:rPr>
        <w:t xml:space="preserve">               </w:t>
      </w:r>
      <w:r>
        <w:rPr>
          <w:color w:val="000000" w:themeColor="text1"/>
          <w:sz w:val="28"/>
          <w:szCs w:val="28"/>
        </w:rPr>
        <w:t xml:space="preserve">  </w:t>
      </w:r>
      <w:r w:rsidR="00C74609">
        <w:rPr>
          <w:color w:val="000000" w:themeColor="text1"/>
          <w:sz w:val="28"/>
          <w:szCs w:val="28"/>
        </w:rPr>
        <w:t xml:space="preserve">  </w:t>
      </w:r>
      <w:r w:rsidR="00C22E91" w:rsidRPr="00561902">
        <w:rPr>
          <w:color w:val="000000" w:themeColor="text1"/>
          <w:sz w:val="28"/>
          <w:szCs w:val="28"/>
        </w:rPr>
        <w:t>16 (33г)   С25 (39 л)</w:t>
      </w:r>
    </w:p>
    <w:p w14:paraId="52407803" w14:textId="77777777" w:rsidR="00F026F5" w:rsidRPr="00561902" w:rsidRDefault="00F026F5" w:rsidP="000023A3">
      <w:pPr>
        <w:pStyle w:val="a7"/>
        <w:spacing w:before="0" w:beforeAutospacing="0" w:after="0" w:afterAutospacing="0"/>
        <w:jc w:val="both"/>
        <w:rPr>
          <w:color w:val="000000" w:themeColor="text1"/>
          <w:sz w:val="16"/>
          <w:szCs w:val="16"/>
          <w:lang w:val="kk-KZ"/>
        </w:rPr>
      </w:pPr>
    </w:p>
    <w:p w14:paraId="0E48DECA" w14:textId="77777777" w:rsidR="00977FFB" w:rsidRPr="00561902" w:rsidRDefault="00EE0106" w:rsidP="00F026F5">
      <w:pPr>
        <w:pStyle w:val="a7"/>
        <w:spacing w:before="0" w:beforeAutospacing="0" w:after="0" w:afterAutospacing="0"/>
        <w:jc w:val="center"/>
        <w:rPr>
          <w:color w:val="000000" w:themeColor="text1"/>
          <w:sz w:val="28"/>
          <w:szCs w:val="28"/>
        </w:rPr>
      </w:pPr>
      <w:r w:rsidRPr="00561902">
        <w:rPr>
          <w:color w:val="000000" w:themeColor="text1"/>
          <w:sz w:val="28"/>
          <w:szCs w:val="28"/>
        </w:rPr>
        <w:t>Рисунок</w:t>
      </w:r>
      <w:r w:rsidR="00EC7623" w:rsidRPr="00561902">
        <w:rPr>
          <w:color w:val="000000" w:themeColor="text1"/>
          <w:sz w:val="28"/>
          <w:szCs w:val="28"/>
          <w:lang w:val="kk-KZ"/>
        </w:rPr>
        <w:t xml:space="preserve">19 </w:t>
      </w:r>
      <w:r w:rsidR="00144F52" w:rsidRPr="00561902">
        <w:rPr>
          <w:color w:val="000000" w:themeColor="text1"/>
          <w:sz w:val="28"/>
          <w:szCs w:val="28"/>
          <w:shd w:val="clear" w:color="auto" w:fill="FFFFFF"/>
        </w:rPr>
        <w:t>–</w:t>
      </w:r>
      <w:r w:rsidR="00036EB0" w:rsidRPr="00561902">
        <w:rPr>
          <w:color w:val="000000" w:themeColor="text1"/>
          <w:sz w:val="28"/>
          <w:szCs w:val="28"/>
        </w:rPr>
        <w:t xml:space="preserve"> Родословн</w:t>
      </w:r>
      <w:r w:rsidR="00CB3F6E" w:rsidRPr="00561902">
        <w:rPr>
          <w:color w:val="000000" w:themeColor="text1"/>
          <w:sz w:val="28"/>
          <w:szCs w:val="28"/>
        </w:rPr>
        <w:t>а</w:t>
      </w:r>
      <w:r w:rsidR="00036EB0" w:rsidRPr="00561902">
        <w:rPr>
          <w:color w:val="000000" w:themeColor="text1"/>
          <w:sz w:val="28"/>
          <w:szCs w:val="28"/>
        </w:rPr>
        <w:t>я проб</w:t>
      </w:r>
      <w:r w:rsidR="00CB3F6E" w:rsidRPr="00561902">
        <w:rPr>
          <w:color w:val="000000" w:themeColor="text1"/>
          <w:sz w:val="28"/>
          <w:szCs w:val="28"/>
        </w:rPr>
        <w:t>а</w:t>
      </w:r>
      <w:r w:rsidR="00036EB0" w:rsidRPr="00561902">
        <w:rPr>
          <w:color w:val="000000" w:themeColor="text1"/>
          <w:sz w:val="28"/>
          <w:szCs w:val="28"/>
        </w:rPr>
        <w:t>нд</w:t>
      </w:r>
      <w:r w:rsidR="00CB3F6E" w:rsidRPr="00561902">
        <w:rPr>
          <w:color w:val="000000" w:themeColor="text1"/>
          <w:sz w:val="28"/>
          <w:szCs w:val="28"/>
        </w:rPr>
        <w:t>а</w:t>
      </w:r>
      <w:r w:rsidR="00450960" w:rsidRPr="00561902">
        <w:rPr>
          <w:color w:val="000000" w:themeColor="text1"/>
          <w:sz w:val="28"/>
          <w:szCs w:val="28"/>
        </w:rPr>
        <w:t xml:space="preserve"> J</w:t>
      </w:r>
    </w:p>
    <w:p w14:paraId="1C979ABD" w14:textId="37A280B8" w:rsidR="00C22E91" w:rsidRPr="00561902" w:rsidRDefault="00C22E91" w:rsidP="00F026F5">
      <w:pPr>
        <w:pStyle w:val="a7"/>
        <w:spacing w:before="0" w:beforeAutospacing="0" w:after="0" w:afterAutospacing="0"/>
        <w:ind w:firstLine="709"/>
        <w:jc w:val="both"/>
        <w:rPr>
          <w:color w:val="000000" w:themeColor="text1"/>
          <w:sz w:val="28"/>
          <w:szCs w:val="28"/>
        </w:rPr>
      </w:pPr>
      <w:r w:rsidRPr="00561902">
        <w:rPr>
          <w:color w:val="000000" w:themeColor="text1"/>
          <w:sz w:val="28"/>
          <w:szCs w:val="28"/>
        </w:rPr>
        <w:t>П</w:t>
      </w:r>
      <w:r w:rsidR="00CB3F6E" w:rsidRPr="00561902">
        <w:rPr>
          <w:color w:val="000000" w:themeColor="text1"/>
          <w:sz w:val="28"/>
          <w:szCs w:val="28"/>
        </w:rPr>
        <w:t>а</w:t>
      </w:r>
      <w:r w:rsidRPr="00561902">
        <w:rPr>
          <w:color w:val="000000" w:themeColor="text1"/>
          <w:sz w:val="28"/>
          <w:szCs w:val="28"/>
        </w:rPr>
        <w:t>циент (проб</w:t>
      </w:r>
      <w:r w:rsidR="00CB3F6E" w:rsidRPr="00561902">
        <w:rPr>
          <w:color w:val="000000" w:themeColor="text1"/>
          <w:sz w:val="28"/>
          <w:szCs w:val="28"/>
        </w:rPr>
        <w:t>а</w:t>
      </w:r>
      <w:r w:rsidRPr="00561902">
        <w:rPr>
          <w:color w:val="000000" w:themeColor="text1"/>
          <w:sz w:val="28"/>
          <w:szCs w:val="28"/>
        </w:rPr>
        <w:t>нд) счит</w:t>
      </w:r>
      <w:r w:rsidR="00CB3F6E" w:rsidRPr="00561902">
        <w:rPr>
          <w:color w:val="000000" w:themeColor="text1"/>
          <w:sz w:val="28"/>
          <w:szCs w:val="28"/>
        </w:rPr>
        <w:t>а</w:t>
      </w:r>
      <w:r w:rsidRPr="00561902">
        <w:rPr>
          <w:color w:val="000000" w:themeColor="text1"/>
          <w:sz w:val="28"/>
          <w:szCs w:val="28"/>
        </w:rPr>
        <w:t>л себя больным с янв</w:t>
      </w:r>
      <w:r w:rsidR="00CB3F6E" w:rsidRPr="00561902">
        <w:rPr>
          <w:color w:val="000000" w:themeColor="text1"/>
          <w:sz w:val="28"/>
          <w:szCs w:val="28"/>
        </w:rPr>
        <w:t>а</w:t>
      </w:r>
      <w:r w:rsidRPr="00561902">
        <w:rPr>
          <w:color w:val="000000" w:themeColor="text1"/>
          <w:sz w:val="28"/>
          <w:szCs w:val="28"/>
        </w:rPr>
        <w:t>ря 2017 год</w:t>
      </w:r>
      <w:r w:rsidR="00CB3F6E" w:rsidRPr="00561902">
        <w:rPr>
          <w:color w:val="000000" w:themeColor="text1"/>
          <w:sz w:val="28"/>
          <w:szCs w:val="28"/>
        </w:rPr>
        <w:t>а</w:t>
      </w:r>
      <w:r w:rsidRPr="00561902">
        <w:rPr>
          <w:color w:val="000000" w:themeColor="text1"/>
          <w:sz w:val="28"/>
          <w:szCs w:val="28"/>
        </w:rPr>
        <w:t>, когд</w:t>
      </w:r>
      <w:r w:rsidR="00CB3F6E" w:rsidRPr="00561902">
        <w:rPr>
          <w:color w:val="000000" w:themeColor="text1"/>
          <w:sz w:val="28"/>
          <w:szCs w:val="28"/>
        </w:rPr>
        <w:t>а</w:t>
      </w:r>
      <w:r w:rsidRPr="00561902">
        <w:rPr>
          <w:color w:val="000000" w:themeColor="text1"/>
          <w:sz w:val="28"/>
          <w:szCs w:val="28"/>
        </w:rPr>
        <w:t xml:space="preserve"> впервые появились чувство р</w:t>
      </w:r>
      <w:r w:rsidR="00CB3F6E" w:rsidRPr="00561902">
        <w:rPr>
          <w:color w:val="000000" w:themeColor="text1"/>
          <w:sz w:val="28"/>
          <w:szCs w:val="28"/>
        </w:rPr>
        <w:t>а</w:t>
      </w:r>
      <w:r w:rsidRPr="00561902">
        <w:rPr>
          <w:color w:val="000000" w:themeColor="text1"/>
          <w:sz w:val="28"/>
          <w:szCs w:val="28"/>
        </w:rPr>
        <w:t>ннего н</w:t>
      </w:r>
      <w:r w:rsidR="00CB3F6E" w:rsidRPr="00561902">
        <w:rPr>
          <w:color w:val="000000" w:themeColor="text1"/>
          <w:sz w:val="28"/>
          <w:szCs w:val="28"/>
        </w:rPr>
        <w:t>а</w:t>
      </w:r>
      <w:r w:rsidRPr="00561902">
        <w:rPr>
          <w:color w:val="000000" w:themeColor="text1"/>
          <w:sz w:val="28"/>
          <w:szCs w:val="28"/>
        </w:rPr>
        <w:t>сыщения и тяжесть в желудке после прием</w:t>
      </w:r>
      <w:r w:rsidR="00CB3F6E" w:rsidRPr="00561902">
        <w:rPr>
          <w:color w:val="000000" w:themeColor="text1"/>
          <w:sz w:val="28"/>
          <w:szCs w:val="28"/>
        </w:rPr>
        <w:t>а</w:t>
      </w:r>
      <w:r w:rsidRPr="00561902">
        <w:rPr>
          <w:color w:val="000000" w:themeColor="text1"/>
          <w:sz w:val="28"/>
          <w:szCs w:val="28"/>
        </w:rPr>
        <w:t xml:space="preserve"> пищи, тяжесть и боли ноющего х</w:t>
      </w:r>
      <w:r w:rsidR="00CB3F6E" w:rsidRPr="00561902">
        <w:rPr>
          <w:color w:val="000000" w:themeColor="text1"/>
          <w:sz w:val="28"/>
          <w:szCs w:val="28"/>
        </w:rPr>
        <w:t>а</w:t>
      </w:r>
      <w:r w:rsidRPr="00561902">
        <w:rPr>
          <w:color w:val="000000" w:themeColor="text1"/>
          <w:sz w:val="28"/>
          <w:szCs w:val="28"/>
        </w:rPr>
        <w:t>р</w:t>
      </w:r>
      <w:r w:rsidR="00CB3F6E" w:rsidRPr="00561902">
        <w:rPr>
          <w:color w:val="000000" w:themeColor="text1"/>
          <w:sz w:val="28"/>
          <w:szCs w:val="28"/>
        </w:rPr>
        <w:t>а</w:t>
      </w:r>
      <w:r w:rsidRPr="00561902">
        <w:rPr>
          <w:color w:val="000000" w:themeColor="text1"/>
          <w:sz w:val="28"/>
          <w:szCs w:val="28"/>
        </w:rPr>
        <w:t>ктер</w:t>
      </w:r>
      <w:r w:rsidR="00CB3F6E" w:rsidRPr="00561902">
        <w:rPr>
          <w:color w:val="000000" w:themeColor="text1"/>
          <w:sz w:val="28"/>
          <w:szCs w:val="28"/>
        </w:rPr>
        <w:t>а</w:t>
      </w:r>
      <w:r w:rsidRPr="00561902">
        <w:rPr>
          <w:color w:val="000000" w:themeColor="text1"/>
          <w:sz w:val="28"/>
          <w:szCs w:val="28"/>
        </w:rPr>
        <w:t xml:space="preserve"> в верхней половине живот</w:t>
      </w:r>
      <w:r w:rsidR="00CB3F6E" w:rsidRPr="00561902">
        <w:rPr>
          <w:color w:val="000000" w:themeColor="text1"/>
          <w:sz w:val="28"/>
          <w:szCs w:val="28"/>
        </w:rPr>
        <w:t>а</w:t>
      </w:r>
      <w:r w:rsidRPr="00561902">
        <w:rPr>
          <w:color w:val="000000" w:themeColor="text1"/>
          <w:sz w:val="28"/>
          <w:szCs w:val="28"/>
        </w:rPr>
        <w:t xml:space="preserve"> с ирр</w:t>
      </w:r>
      <w:r w:rsidR="00CB3F6E" w:rsidRPr="00561902">
        <w:rPr>
          <w:color w:val="000000" w:themeColor="text1"/>
          <w:sz w:val="28"/>
          <w:szCs w:val="28"/>
        </w:rPr>
        <w:t>а</w:t>
      </w:r>
      <w:r w:rsidRPr="00561902">
        <w:rPr>
          <w:color w:val="000000" w:themeColor="text1"/>
          <w:sz w:val="28"/>
          <w:szCs w:val="28"/>
        </w:rPr>
        <w:t>ди</w:t>
      </w:r>
      <w:r w:rsidR="00CB3F6E" w:rsidRPr="00561902">
        <w:rPr>
          <w:color w:val="000000" w:themeColor="text1"/>
          <w:sz w:val="28"/>
          <w:szCs w:val="28"/>
        </w:rPr>
        <w:t>а</w:t>
      </w:r>
      <w:r w:rsidRPr="00561902">
        <w:rPr>
          <w:color w:val="000000" w:themeColor="text1"/>
          <w:sz w:val="28"/>
          <w:szCs w:val="28"/>
        </w:rPr>
        <w:t>цией в левую подвздошную обл</w:t>
      </w:r>
      <w:r w:rsidR="00CB3F6E" w:rsidRPr="00561902">
        <w:rPr>
          <w:color w:val="000000" w:themeColor="text1"/>
          <w:sz w:val="28"/>
          <w:szCs w:val="28"/>
        </w:rPr>
        <w:t>а</w:t>
      </w:r>
      <w:r w:rsidRPr="00561902">
        <w:rPr>
          <w:color w:val="000000" w:themeColor="text1"/>
          <w:sz w:val="28"/>
          <w:szCs w:val="28"/>
        </w:rPr>
        <w:t>сть, возник</w:t>
      </w:r>
      <w:r w:rsidR="00CB3F6E" w:rsidRPr="00561902">
        <w:rPr>
          <w:color w:val="000000" w:themeColor="text1"/>
          <w:sz w:val="28"/>
          <w:szCs w:val="28"/>
        </w:rPr>
        <w:t>а</w:t>
      </w:r>
      <w:r w:rsidRPr="00561902">
        <w:rPr>
          <w:color w:val="000000" w:themeColor="text1"/>
          <w:sz w:val="28"/>
          <w:szCs w:val="28"/>
        </w:rPr>
        <w:t>ющую после прием</w:t>
      </w:r>
      <w:r w:rsidR="00CB3F6E" w:rsidRPr="00561902">
        <w:rPr>
          <w:color w:val="000000" w:themeColor="text1"/>
          <w:sz w:val="28"/>
          <w:szCs w:val="28"/>
        </w:rPr>
        <w:t>а</w:t>
      </w:r>
      <w:r w:rsidR="00505A25">
        <w:rPr>
          <w:color w:val="000000" w:themeColor="text1"/>
          <w:sz w:val="28"/>
          <w:szCs w:val="28"/>
        </w:rPr>
        <w:t xml:space="preserve"> </w:t>
      </w:r>
      <w:r w:rsidRPr="00561902">
        <w:rPr>
          <w:color w:val="000000" w:themeColor="text1"/>
          <w:sz w:val="28"/>
          <w:szCs w:val="28"/>
        </w:rPr>
        <w:t xml:space="preserve">пищи, снижение </w:t>
      </w:r>
      <w:r w:rsidR="00CB3F6E" w:rsidRPr="00561902">
        <w:rPr>
          <w:color w:val="000000" w:themeColor="text1"/>
          <w:sz w:val="28"/>
          <w:szCs w:val="28"/>
        </w:rPr>
        <w:t>а</w:t>
      </w:r>
      <w:r w:rsidRPr="00561902">
        <w:rPr>
          <w:color w:val="000000" w:themeColor="text1"/>
          <w:sz w:val="28"/>
          <w:szCs w:val="28"/>
        </w:rPr>
        <w:t>ппетит</w:t>
      </w:r>
      <w:r w:rsidR="00CB3F6E" w:rsidRPr="00561902">
        <w:rPr>
          <w:color w:val="000000" w:themeColor="text1"/>
          <w:sz w:val="28"/>
          <w:szCs w:val="28"/>
        </w:rPr>
        <w:t>а</w:t>
      </w:r>
      <w:r w:rsidRPr="00561902">
        <w:rPr>
          <w:color w:val="000000" w:themeColor="text1"/>
          <w:sz w:val="28"/>
          <w:szCs w:val="28"/>
        </w:rPr>
        <w:t>, тошноту, рвоту с примесью слизи и желчи, склонность к з</w:t>
      </w:r>
      <w:r w:rsidR="00CB3F6E" w:rsidRPr="00561902">
        <w:rPr>
          <w:color w:val="000000" w:themeColor="text1"/>
          <w:sz w:val="28"/>
          <w:szCs w:val="28"/>
        </w:rPr>
        <w:t>а</w:t>
      </w:r>
      <w:r w:rsidRPr="00561902">
        <w:rPr>
          <w:color w:val="000000" w:themeColor="text1"/>
          <w:sz w:val="28"/>
          <w:szCs w:val="28"/>
        </w:rPr>
        <w:t>пор</w:t>
      </w:r>
      <w:r w:rsidR="00CB3F6E" w:rsidRPr="00561902">
        <w:rPr>
          <w:color w:val="000000" w:themeColor="text1"/>
          <w:sz w:val="28"/>
          <w:szCs w:val="28"/>
        </w:rPr>
        <w:t>а</w:t>
      </w:r>
      <w:r w:rsidRPr="00561902">
        <w:rPr>
          <w:color w:val="000000" w:themeColor="text1"/>
          <w:sz w:val="28"/>
          <w:szCs w:val="28"/>
        </w:rPr>
        <w:t>м, снижение м</w:t>
      </w:r>
      <w:r w:rsidR="00CB3F6E" w:rsidRPr="00561902">
        <w:rPr>
          <w:color w:val="000000" w:themeColor="text1"/>
          <w:sz w:val="28"/>
          <w:szCs w:val="28"/>
        </w:rPr>
        <w:t>а</w:t>
      </w:r>
      <w:r w:rsidRPr="00561902">
        <w:rPr>
          <w:color w:val="000000" w:themeColor="text1"/>
          <w:sz w:val="28"/>
          <w:szCs w:val="28"/>
        </w:rPr>
        <w:t>ссы тел</w:t>
      </w:r>
      <w:r w:rsidR="00CB3F6E" w:rsidRPr="00561902">
        <w:rPr>
          <w:color w:val="000000" w:themeColor="text1"/>
          <w:sz w:val="28"/>
          <w:szCs w:val="28"/>
        </w:rPr>
        <w:t>а</w:t>
      </w:r>
      <w:r w:rsidRPr="00561902">
        <w:rPr>
          <w:color w:val="000000" w:themeColor="text1"/>
          <w:sz w:val="28"/>
          <w:szCs w:val="28"/>
        </w:rPr>
        <w:t xml:space="preserve"> н</w:t>
      </w:r>
      <w:r w:rsidR="00CB3F6E" w:rsidRPr="00561902">
        <w:rPr>
          <w:color w:val="000000" w:themeColor="text1"/>
          <w:sz w:val="28"/>
          <w:szCs w:val="28"/>
        </w:rPr>
        <w:t>а</w:t>
      </w:r>
      <w:r w:rsidRPr="00561902">
        <w:rPr>
          <w:color w:val="000000" w:themeColor="text1"/>
          <w:sz w:val="28"/>
          <w:szCs w:val="28"/>
        </w:rPr>
        <w:t xml:space="preserve"> 10 кг з</w:t>
      </w:r>
      <w:r w:rsidR="00CB3F6E" w:rsidRPr="00561902">
        <w:rPr>
          <w:color w:val="000000" w:themeColor="text1"/>
          <w:sz w:val="28"/>
          <w:szCs w:val="28"/>
        </w:rPr>
        <w:t>а</w:t>
      </w:r>
      <w:r w:rsidRPr="00561902">
        <w:rPr>
          <w:color w:val="000000" w:themeColor="text1"/>
          <w:sz w:val="28"/>
          <w:szCs w:val="28"/>
        </w:rPr>
        <w:t xml:space="preserve"> 3 месяц</w:t>
      </w:r>
      <w:r w:rsidR="00CB3F6E" w:rsidRPr="00561902">
        <w:rPr>
          <w:color w:val="000000" w:themeColor="text1"/>
          <w:sz w:val="28"/>
          <w:szCs w:val="28"/>
        </w:rPr>
        <w:t>а</w:t>
      </w:r>
      <w:r w:rsidRPr="00561902">
        <w:rPr>
          <w:color w:val="000000" w:themeColor="text1"/>
          <w:sz w:val="28"/>
          <w:szCs w:val="28"/>
        </w:rPr>
        <w:t>. В связи с чем был госпит</w:t>
      </w:r>
      <w:r w:rsidR="00CB3F6E" w:rsidRPr="00561902">
        <w:rPr>
          <w:color w:val="000000" w:themeColor="text1"/>
          <w:sz w:val="28"/>
          <w:szCs w:val="28"/>
        </w:rPr>
        <w:t>а</w:t>
      </w:r>
      <w:r w:rsidRPr="00561902">
        <w:rPr>
          <w:color w:val="000000" w:themeColor="text1"/>
          <w:sz w:val="28"/>
          <w:szCs w:val="28"/>
        </w:rPr>
        <w:t>лизиров</w:t>
      </w:r>
      <w:r w:rsidR="00CB3F6E" w:rsidRPr="00561902">
        <w:rPr>
          <w:color w:val="000000" w:themeColor="text1"/>
          <w:sz w:val="28"/>
          <w:szCs w:val="28"/>
        </w:rPr>
        <w:t>а</w:t>
      </w:r>
      <w:r w:rsidRPr="00561902">
        <w:rPr>
          <w:color w:val="000000" w:themeColor="text1"/>
          <w:sz w:val="28"/>
          <w:szCs w:val="28"/>
        </w:rPr>
        <w:t>н в тер</w:t>
      </w:r>
      <w:r w:rsidR="00CB3F6E" w:rsidRPr="00561902">
        <w:rPr>
          <w:color w:val="000000" w:themeColor="text1"/>
          <w:sz w:val="28"/>
          <w:szCs w:val="28"/>
        </w:rPr>
        <w:t>а</w:t>
      </w:r>
      <w:r w:rsidRPr="00561902">
        <w:rPr>
          <w:color w:val="000000" w:themeColor="text1"/>
          <w:sz w:val="28"/>
          <w:szCs w:val="28"/>
        </w:rPr>
        <w:t>певтическое отделение Центр</w:t>
      </w:r>
      <w:r w:rsidR="00CB3F6E" w:rsidRPr="00561902">
        <w:rPr>
          <w:color w:val="000000" w:themeColor="text1"/>
          <w:sz w:val="28"/>
          <w:szCs w:val="28"/>
        </w:rPr>
        <w:t>а</w:t>
      </w:r>
      <w:r w:rsidRPr="00561902">
        <w:rPr>
          <w:color w:val="000000" w:themeColor="text1"/>
          <w:sz w:val="28"/>
          <w:szCs w:val="28"/>
        </w:rPr>
        <w:t xml:space="preserve">льной Дорожной Больницы г. </w:t>
      </w:r>
      <w:r w:rsidR="00CB3F6E" w:rsidRPr="00561902">
        <w:rPr>
          <w:color w:val="000000" w:themeColor="text1"/>
          <w:sz w:val="28"/>
          <w:szCs w:val="28"/>
        </w:rPr>
        <w:t>А</w:t>
      </w:r>
      <w:r w:rsidRPr="00561902">
        <w:rPr>
          <w:color w:val="000000" w:themeColor="text1"/>
          <w:sz w:val="28"/>
          <w:szCs w:val="28"/>
        </w:rPr>
        <w:t>ст</w:t>
      </w:r>
      <w:r w:rsidR="00CB3F6E" w:rsidRPr="00561902">
        <w:rPr>
          <w:color w:val="000000" w:themeColor="text1"/>
          <w:sz w:val="28"/>
          <w:szCs w:val="28"/>
        </w:rPr>
        <w:t>а</w:t>
      </w:r>
      <w:r w:rsidRPr="00561902">
        <w:rPr>
          <w:color w:val="000000" w:themeColor="text1"/>
          <w:sz w:val="28"/>
          <w:szCs w:val="28"/>
        </w:rPr>
        <w:t>н</w:t>
      </w:r>
      <w:r w:rsidR="00CB3F6E" w:rsidRPr="00561902">
        <w:rPr>
          <w:color w:val="000000" w:themeColor="text1"/>
          <w:sz w:val="28"/>
          <w:szCs w:val="28"/>
        </w:rPr>
        <w:t>а</w:t>
      </w:r>
      <w:r w:rsidRPr="00561902">
        <w:rPr>
          <w:color w:val="000000" w:themeColor="text1"/>
          <w:sz w:val="28"/>
          <w:szCs w:val="28"/>
        </w:rPr>
        <w:t>. Где получ</w:t>
      </w:r>
      <w:r w:rsidR="00CB3F6E" w:rsidRPr="00561902">
        <w:rPr>
          <w:color w:val="000000" w:themeColor="text1"/>
          <w:sz w:val="28"/>
          <w:szCs w:val="28"/>
        </w:rPr>
        <w:t>а</w:t>
      </w:r>
      <w:r w:rsidRPr="00561902">
        <w:rPr>
          <w:color w:val="000000" w:themeColor="text1"/>
          <w:sz w:val="28"/>
          <w:szCs w:val="28"/>
        </w:rPr>
        <w:t>л консерв</w:t>
      </w:r>
      <w:r w:rsidR="00CB3F6E" w:rsidRPr="00561902">
        <w:rPr>
          <w:color w:val="000000" w:themeColor="text1"/>
          <w:sz w:val="28"/>
          <w:szCs w:val="28"/>
        </w:rPr>
        <w:t>а</w:t>
      </w:r>
      <w:r w:rsidRPr="00561902">
        <w:rPr>
          <w:color w:val="000000" w:themeColor="text1"/>
          <w:sz w:val="28"/>
          <w:szCs w:val="28"/>
        </w:rPr>
        <w:t>тивную тер</w:t>
      </w:r>
      <w:r w:rsidR="00CB3F6E" w:rsidRPr="00561902">
        <w:rPr>
          <w:color w:val="000000" w:themeColor="text1"/>
          <w:sz w:val="28"/>
          <w:szCs w:val="28"/>
        </w:rPr>
        <w:t>а</w:t>
      </w:r>
      <w:r w:rsidRPr="00561902">
        <w:rPr>
          <w:color w:val="000000" w:themeColor="text1"/>
          <w:sz w:val="28"/>
          <w:szCs w:val="28"/>
        </w:rPr>
        <w:t>пию и был обследов</w:t>
      </w:r>
      <w:r w:rsidR="00CB3F6E" w:rsidRPr="00561902">
        <w:rPr>
          <w:color w:val="000000" w:themeColor="text1"/>
          <w:sz w:val="28"/>
          <w:szCs w:val="28"/>
        </w:rPr>
        <w:t>а</w:t>
      </w:r>
      <w:r w:rsidRPr="00561902">
        <w:rPr>
          <w:color w:val="000000" w:themeColor="text1"/>
          <w:sz w:val="28"/>
          <w:szCs w:val="28"/>
        </w:rPr>
        <w:t>н. Н</w:t>
      </w:r>
      <w:r w:rsidR="00CB3F6E" w:rsidRPr="00561902">
        <w:rPr>
          <w:color w:val="000000" w:themeColor="text1"/>
          <w:sz w:val="28"/>
          <w:szCs w:val="28"/>
        </w:rPr>
        <w:t>а</w:t>
      </w:r>
      <w:r w:rsidRPr="00561902">
        <w:rPr>
          <w:color w:val="000000" w:themeColor="text1"/>
          <w:sz w:val="28"/>
          <w:szCs w:val="28"/>
        </w:rPr>
        <w:t xml:space="preserve"> ФГДС от 23.02.2017г</w:t>
      </w:r>
      <w:r w:rsidR="00F026F5" w:rsidRPr="00561902">
        <w:rPr>
          <w:color w:val="000000" w:themeColor="text1"/>
          <w:sz w:val="28"/>
          <w:szCs w:val="28"/>
          <w:lang w:val="kk-KZ"/>
        </w:rPr>
        <w:t>.</w:t>
      </w:r>
      <w:r w:rsidRPr="00561902">
        <w:rPr>
          <w:color w:val="000000" w:themeColor="text1"/>
          <w:sz w:val="28"/>
          <w:szCs w:val="28"/>
        </w:rPr>
        <w:t xml:space="preserve"> – Р</w:t>
      </w:r>
      <w:r w:rsidR="00CB3F6E" w:rsidRPr="00561902">
        <w:rPr>
          <w:color w:val="000000" w:themeColor="text1"/>
          <w:sz w:val="28"/>
          <w:szCs w:val="28"/>
        </w:rPr>
        <w:t>а</w:t>
      </w:r>
      <w:r w:rsidRPr="00561902">
        <w:rPr>
          <w:color w:val="000000" w:themeColor="text1"/>
          <w:sz w:val="28"/>
          <w:szCs w:val="28"/>
        </w:rPr>
        <w:t>к желудк</w:t>
      </w:r>
      <w:r w:rsidR="00CB3F6E" w:rsidRPr="00561902">
        <w:rPr>
          <w:color w:val="000000" w:themeColor="text1"/>
          <w:sz w:val="28"/>
          <w:szCs w:val="28"/>
        </w:rPr>
        <w:t>а</w:t>
      </w:r>
      <w:r w:rsidRPr="00561902">
        <w:rPr>
          <w:color w:val="000000" w:themeColor="text1"/>
          <w:sz w:val="28"/>
          <w:szCs w:val="28"/>
        </w:rPr>
        <w:t>? Гистологическое з</w:t>
      </w:r>
      <w:r w:rsidR="00CB3F6E" w:rsidRPr="00561902">
        <w:rPr>
          <w:color w:val="000000" w:themeColor="text1"/>
          <w:sz w:val="28"/>
          <w:szCs w:val="28"/>
        </w:rPr>
        <w:t>а</w:t>
      </w:r>
      <w:r w:rsidRPr="00561902">
        <w:rPr>
          <w:color w:val="000000" w:themeColor="text1"/>
          <w:sz w:val="28"/>
          <w:szCs w:val="28"/>
        </w:rPr>
        <w:t>ключение №2025-9 от 28.02.2017г</w:t>
      </w:r>
      <w:r w:rsidR="00F026F5" w:rsidRPr="00561902">
        <w:rPr>
          <w:color w:val="000000" w:themeColor="text1"/>
          <w:sz w:val="28"/>
          <w:szCs w:val="28"/>
          <w:lang w:val="kk-KZ"/>
        </w:rPr>
        <w:t>.</w:t>
      </w:r>
      <w:r w:rsidRPr="00561902">
        <w:rPr>
          <w:color w:val="000000" w:themeColor="text1"/>
          <w:sz w:val="28"/>
          <w:szCs w:val="28"/>
        </w:rPr>
        <w:t>: низкодифференциров</w:t>
      </w:r>
      <w:r w:rsidR="00CB3F6E" w:rsidRPr="00561902">
        <w:rPr>
          <w:color w:val="000000" w:themeColor="text1"/>
          <w:sz w:val="28"/>
          <w:szCs w:val="28"/>
        </w:rPr>
        <w:t>а</w:t>
      </w:r>
      <w:r w:rsidRPr="00561902">
        <w:rPr>
          <w:color w:val="000000" w:themeColor="text1"/>
          <w:sz w:val="28"/>
          <w:szCs w:val="28"/>
        </w:rPr>
        <w:t>нн</w:t>
      </w:r>
      <w:r w:rsidR="00CB3F6E" w:rsidRPr="00561902">
        <w:rPr>
          <w:color w:val="000000" w:themeColor="text1"/>
          <w:sz w:val="28"/>
          <w:szCs w:val="28"/>
        </w:rPr>
        <w:t>а</w:t>
      </w:r>
      <w:r w:rsidRPr="00561902">
        <w:rPr>
          <w:color w:val="000000" w:themeColor="text1"/>
          <w:sz w:val="28"/>
          <w:szCs w:val="28"/>
        </w:rPr>
        <w:t>я</w:t>
      </w:r>
      <w:r w:rsidR="00505A25">
        <w:rPr>
          <w:color w:val="000000" w:themeColor="text1"/>
          <w:sz w:val="28"/>
          <w:szCs w:val="28"/>
        </w:rPr>
        <w:t xml:space="preserve"> </w:t>
      </w:r>
      <w:r w:rsidR="00CB3F6E" w:rsidRPr="00561902">
        <w:rPr>
          <w:color w:val="000000" w:themeColor="text1"/>
          <w:sz w:val="28"/>
          <w:szCs w:val="28"/>
        </w:rPr>
        <w:t>а</w:t>
      </w:r>
      <w:r w:rsidRPr="00561902">
        <w:rPr>
          <w:color w:val="000000" w:themeColor="text1"/>
          <w:sz w:val="28"/>
          <w:szCs w:val="28"/>
        </w:rPr>
        <w:t>денок</w:t>
      </w:r>
      <w:r w:rsidR="00CB3F6E" w:rsidRPr="00561902">
        <w:rPr>
          <w:color w:val="000000" w:themeColor="text1"/>
          <w:sz w:val="28"/>
          <w:szCs w:val="28"/>
        </w:rPr>
        <w:t>а</w:t>
      </w:r>
      <w:r w:rsidRPr="00561902">
        <w:rPr>
          <w:color w:val="000000" w:themeColor="text1"/>
          <w:sz w:val="28"/>
          <w:szCs w:val="28"/>
        </w:rPr>
        <w:t>рцином</w:t>
      </w:r>
      <w:r w:rsidR="00CB3F6E" w:rsidRPr="00561902">
        <w:rPr>
          <w:color w:val="000000" w:themeColor="text1"/>
          <w:sz w:val="28"/>
          <w:szCs w:val="28"/>
        </w:rPr>
        <w:t>а</w:t>
      </w:r>
      <w:r w:rsidRPr="00561902">
        <w:rPr>
          <w:color w:val="000000" w:themeColor="text1"/>
          <w:sz w:val="28"/>
          <w:szCs w:val="28"/>
        </w:rPr>
        <w:t xml:space="preserve"> желудк</w:t>
      </w:r>
      <w:r w:rsidR="00CB3F6E" w:rsidRPr="00561902">
        <w:rPr>
          <w:color w:val="000000" w:themeColor="text1"/>
          <w:sz w:val="28"/>
          <w:szCs w:val="28"/>
        </w:rPr>
        <w:t>а</w:t>
      </w:r>
      <w:r w:rsidRPr="00561902">
        <w:rPr>
          <w:color w:val="000000" w:themeColor="text1"/>
          <w:sz w:val="28"/>
          <w:szCs w:val="28"/>
        </w:rPr>
        <w:t>, перстневидно-клеточный в</w:t>
      </w:r>
      <w:r w:rsidR="00CB3F6E" w:rsidRPr="00561902">
        <w:rPr>
          <w:color w:val="000000" w:themeColor="text1"/>
          <w:sz w:val="28"/>
          <w:szCs w:val="28"/>
        </w:rPr>
        <w:t>а</w:t>
      </w:r>
      <w:r w:rsidRPr="00561902">
        <w:rPr>
          <w:color w:val="000000" w:themeColor="text1"/>
          <w:sz w:val="28"/>
          <w:szCs w:val="28"/>
        </w:rPr>
        <w:t>ри</w:t>
      </w:r>
      <w:r w:rsidR="00CB3F6E" w:rsidRPr="00561902">
        <w:rPr>
          <w:color w:val="000000" w:themeColor="text1"/>
          <w:sz w:val="28"/>
          <w:szCs w:val="28"/>
        </w:rPr>
        <w:t>а</w:t>
      </w:r>
      <w:r w:rsidRPr="00561902">
        <w:rPr>
          <w:color w:val="000000" w:themeColor="text1"/>
          <w:sz w:val="28"/>
          <w:szCs w:val="28"/>
        </w:rPr>
        <w:t>нт. Был н</w:t>
      </w:r>
      <w:r w:rsidR="00CB3F6E" w:rsidRPr="00561902">
        <w:rPr>
          <w:color w:val="000000" w:themeColor="text1"/>
          <w:sz w:val="28"/>
          <w:szCs w:val="28"/>
        </w:rPr>
        <w:t>а</w:t>
      </w:r>
      <w:r w:rsidRPr="00561902">
        <w:rPr>
          <w:color w:val="000000" w:themeColor="text1"/>
          <w:sz w:val="28"/>
          <w:szCs w:val="28"/>
        </w:rPr>
        <w:t>прп</w:t>
      </w:r>
      <w:r w:rsidR="00CB3F6E" w:rsidRPr="00561902">
        <w:rPr>
          <w:color w:val="000000" w:themeColor="text1"/>
          <w:sz w:val="28"/>
          <w:szCs w:val="28"/>
        </w:rPr>
        <w:t>а</w:t>
      </w:r>
      <w:r w:rsidRPr="00561902">
        <w:rPr>
          <w:color w:val="000000" w:themeColor="text1"/>
          <w:sz w:val="28"/>
          <w:szCs w:val="28"/>
        </w:rPr>
        <w:t>влен к онкологу. Обр</w:t>
      </w:r>
      <w:r w:rsidR="00CB3F6E" w:rsidRPr="00561902">
        <w:rPr>
          <w:color w:val="000000" w:themeColor="text1"/>
          <w:sz w:val="28"/>
          <w:szCs w:val="28"/>
        </w:rPr>
        <w:t>а</w:t>
      </w:r>
      <w:r w:rsidRPr="00561902">
        <w:rPr>
          <w:color w:val="000000" w:themeColor="text1"/>
          <w:sz w:val="28"/>
          <w:szCs w:val="28"/>
        </w:rPr>
        <w:t>тился в ГКП н</w:t>
      </w:r>
      <w:r w:rsidR="00CB3F6E" w:rsidRPr="00561902">
        <w:rPr>
          <w:color w:val="000000" w:themeColor="text1"/>
          <w:sz w:val="28"/>
          <w:szCs w:val="28"/>
        </w:rPr>
        <w:t>а</w:t>
      </w:r>
      <w:r w:rsidRPr="00561902">
        <w:rPr>
          <w:color w:val="000000" w:themeColor="text1"/>
          <w:sz w:val="28"/>
          <w:szCs w:val="28"/>
        </w:rPr>
        <w:t>ПХВ «Онкологический Центр» г.</w:t>
      </w:r>
      <w:r w:rsidR="00CB3F6E" w:rsidRPr="00561902">
        <w:rPr>
          <w:color w:val="000000" w:themeColor="text1"/>
          <w:sz w:val="28"/>
          <w:szCs w:val="28"/>
        </w:rPr>
        <w:t>А</w:t>
      </w:r>
      <w:r w:rsidRPr="00561902">
        <w:rPr>
          <w:color w:val="000000" w:themeColor="text1"/>
          <w:sz w:val="28"/>
          <w:szCs w:val="28"/>
        </w:rPr>
        <w:t>ст</w:t>
      </w:r>
      <w:r w:rsidR="00CB3F6E" w:rsidRPr="00561902">
        <w:rPr>
          <w:color w:val="000000" w:themeColor="text1"/>
          <w:sz w:val="28"/>
          <w:szCs w:val="28"/>
        </w:rPr>
        <w:t>а</w:t>
      </w:r>
      <w:r w:rsidRPr="00561902">
        <w:rPr>
          <w:color w:val="000000" w:themeColor="text1"/>
          <w:sz w:val="28"/>
          <w:szCs w:val="28"/>
        </w:rPr>
        <w:t>н</w:t>
      </w:r>
      <w:r w:rsidR="00CB3F6E" w:rsidRPr="00561902">
        <w:rPr>
          <w:color w:val="000000" w:themeColor="text1"/>
          <w:sz w:val="28"/>
          <w:szCs w:val="28"/>
        </w:rPr>
        <w:t>а</w:t>
      </w:r>
      <w:r w:rsidRPr="00561902">
        <w:rPr>
          <w:color w:val="000000" w:themeColor="text1"/>
          <w:sz w:val="28"/>
          <w:szCs w:val="28"/>
        </w:rPr>
        <w:t>. Консультиров</w:t>
      </w:r>
      <w:r w:rsidR="00CB3F6E" w:rsidRPr="00561902">
        <w:rPr>
          <w:color w:val="000000" w:themeColor="text1"/>
          <w:sz w:val="28"/>
          <w:szCs w:val="28"/>
        </w:rPr>
        <w:t>а</w:t>
      </w:r>
      <w:r w:rsidRPr="00561902">
        <w:rPr>
          <w:color w:val="000000" w:themeColor="text1"/>
          <w:sz w:val="28"/>
          <w:szCs w:val="28"/>
        </w:rPr>
        <w:t>н профессором М</w:t>
      </w:r>
      <w:r w:rsidR="00CB3F6E" w:rsidRPr="00561902">
        <w:rPr>
          <w:color w:val="000000" w:themeColor="text1"/>
          <w:sz w:val="28"/>
          <w:szCs w:val="28"/>
        </w:rPr>
        <w:t>а</w:t>
      </w:r>
      <w:r w:rsidRPr="00561902">
        <w:rPr>
          <w:color w:val="000000" w:themeColor="text1"/>
          <w:sz w:val="28"/>
          <w:szCs w:val="28"/>
        </w:rPr>
        <w:t>кишевым</w:t>
      </w:r>
      <w:r w:rsidR="00100489">
        <w:rPr>
          <w:color w:val="000000" w:themeColor="text1"/>
          <w:sz w:val="28"/>
          <w:szCs w:val="28"/>
        </w:rPr>
        <w:t xml:space="preserve"> </w:t>
      </w:r>
      <w:r w:rsidR="00CB3F6E" w:rsidRPr="00561902">
        <w:rPr>
          <w:color w:val="000000" w:themeColor="text1"/>
          <w:sz w:val="28"/>
          <w:szCs w:val="28"/>
        </w:rPr>
        <w:t>А</w:t>
      </w:r>
      <w:r w:rsidRPr="00561902">
        <w:rPr>
          <w:color w:val="000000" w:themeColor="text1"/>
          <w:sz w:val="28"/>
          <w:szCs w:val="28"/>
        </w:rPr>
        <w:t>.К., рекомендов</w:t>
      </w:r>
      <w:r w:rsidR="00CB3F6E" w:rsidRPr="00561902">
        <w:rPr>
          <w:color w:val="000000" w:themeColor="text1"/>
          <w:sz w:val="28"/>
          <w:szCs w:val="28"/>
        </w:rPr>
        <w:t>а</w:t>
      </w:r>
      <w:r w:rsidRPr="00561902">
        <w:rPr>
          <w:color w:val="000000" w:themeColor="text1"/>
          <w:sz w:val="28"/>
          <w:szCs w:val="28"/>
        </w:rPr>
        <w:t>но опер</w:t>
      </w:r>
      <w:r w:rsidR="00CB3F6E" w:rsidRPr="00561902">
        <w:rPr>
          <w:color w:val="000000" w:themeColor="text1"/>
          <w:sz w:val="28"/>
          <w:szCs w:val="28"/>
        </w:rPr>
        <w:t>а</w:t>
      </w:r>
      <w:r w:rsidRPr="00561902">
        <w:rPr>
          <w:color w:val="000000" w:themeColor="text1"/>
          <w:sz w:val="28"/>
          <w:szCs w:val="28"/>
        </w:rPr>
        <w:t>тивное лечение, госпит</w:t>
      </w:r>
      <w:r w:rsidR="00CB3F6E" w:rsidRPr="00561902">
        <w:rPr>
          <w:color w:val="000000" w:themeColor="text1"/>
          <w:sz w:val="28"/>
          <w:szCs w:val="28"/>
        </w:rPr>
        <w:t>а</w:t>
      </w:r>
      <w:r w:rsidRPr="00561902">
        <w:rPr>
          <w:color w:val="000000" w:themeColor="text1"/>
          <w:sz w:val="28"/>
          <w:szCs w:val="28"/>
        </w:rPr>
        <w:t>лизиров</w:t>
      </w:r>
      <w:r w:rsidR="00CB3F6E" w:rsidRPr="00561902">
        <w:rPr>
          <w:color w:val="000000" w:themeColor="text1"/>
          <w:sz w:val="28"/>
          <w:szCs w:val="28"/>
        </w:rPr>
        <w:t>а</w:t>
      </w:r>
      <w:r w:rsidRPr="00561902">
        <w:rPr>
          <w:color w:val="000000" w:themeColor="text1"/>
          <w:sz w:val="28"/>
          <w:szCs w:val="28"/>
        </w:rPr>
        <w:t xml:space="preserve">н в хирургическое отделение №2. </w:t>
      </w:r>
    </w:p>
    <w:p w14:paraId="7F1816B4" w14:textId="2170362D" w:rsidR="00C22E91" w:rsidRPr="00561902" w:rsidRDefault="00E41F99" w:rsidP="00F026F5">
      <w:pPr>
        <w:pStyle w:val="a7"/>
        <w:spacing w:before="0" w:beforeAutospacing="0" w:after="0" w:afterAutospacing="0"/>
        <w:ind w:firstLine="709"/>
        <w:jc w:val="both"/>
        <w:rPr>
          <w:color w:val="000000" w:themeColor="text1"/>
          <w:sz w:val="28"/>
          <w:szCs w:val="28"/>
        </w:rPr>
      </w:pPr>
      <w:r w:rsidRPr="00561902">
        <w:rPr>
          <w:color w:val="000000" w:themeColor="text1"/>
          <w:sz w:val="28"/>
          <w:szCs w:val="28"/>
        </w:rPr>
        <w:t>Опер</w:t>
      </w:r>
      <w:r w:rsidR="00CB3F6E" w:rsidRPr="00561902">
        <w:rPr>
          <w:color w:val="000000" w:themeColor="text1"/>
          <w:sz w:val="28"/>
          <w:szCs w:val="28"/>
        </w:rPr>
        <w:t>а</w:t>
      </w:r>
      <w:r w:rsidRPr="00561902">
        <w:rPr>
          <w:color w:val="000000" w:themeColor="text1"/>
          <w:sz w:val="28"/>
          <w:szCs w:val="28"/>
        </w:rPr>
        <w:t>ция от</w:t>
      </w:r>
      <w:r w:rsidR="00C22E91" w:rsidRPr="00561902">
        <w:rPr>
          <w:color w:val="000000" w:themeColor="text1"/>
          <w:sz w:val="28"/>
          <w:szCs w:val="28"/>
        </w:rPr>
        <w:t xml:space="preserve"> 09.03.2017г</w:t>
      </w:r>
      <w:r w:rsidR="00F026F5" w:rsidRPr="00561902">
        <w:rPr>
          <w:color w:val="000000" w:themeColor="text1"/>
          <w:sz w:val="28"/>
          <w:szCs w:val="28"/>
          <w:lang w:val="kk-KZ"/>
        </w:rPr>
        <w:t>.</w:t>
      </w:r>
      <w:r w:rsidR="00505A25">
        <w:rPr>
          <w:color w:val="000000" w:themeColor="text1"/>
          <w:sz w:val="28"/>
          <w:szCs w:val="28"/>
          <w:lang w:val="kk-KZ"/>
        </w:rPr>
        <w:t xml:space="preserve"> </w:t>
      </w:r>
      <w:r w:rsidR="00F026F5" w:rsidRPr="00561902">
        <w:rPr>
          <w:color w:val="000000" w:themeColor="text1"/>
          <w:sz w:val="28"/>
          <w:szCs w:val="28"/>
        </w:rPr>
        <w:t>–</w:t>
      </w:r>
      <w:r w:rsidR="00C22E91" w:rsidRPr="00561902">
        <w:rPr>
          <w:color w:val="000000" w:themeColor="text1"/>
          <w:sz w:val="28"/>
          <w:szCs w:val="28"/>
        </w:rPr>
        <w:t xml:space="preserve"> Р</w:t>
      </w:r>
      <w:r w:rsidR="00CB3F6E" w:rsidRPr="00561902">
        <w:rPr>
          <w:color w:val="000000" w:themeColor="text1"/>
          <w:sz w:val="28"/>
          <w:szCs w:val="28"/>
        </w:rPr>
        <w:t>а</w:t>
      </w:r>
      <w:r w:rsidR="00C22E91" w:rsidRPr="00561902">
        <w:rPr>
          <w:color w:val="000000" w:themeColor="text1"/>
          <w:sz w:val="28"/>
          <w:szCs w:val="28"/>
        </w:rPr>
        <w:t>сширенно-комбиниров</w:t>
      </w:r>
      <w:r w:rsidR="00CB3F6E" w:rsidRPr="00561902">
        <w:rPr>
          <w:color w:val="000000" w:themeColor="text1"/>
          <w:sz w:val="28"/>
          <w:szCs w:val="28"/>
        </w:rPr>
        <w:t>а</w:t>
      </w:r>
      <w:r w:rsidR="00C22E91" w:rsidRPr="00561902">
        <w:rPr>
          <w:color w:val="000000" w:themeColor="text1"/>
          <w:sz w:val="28"/>
          <w:szCs w:val="28"/>
        </w:rPr>
        <w:t>нн</w:t>
      </w:r>
      <w:r w:rsidR="00CB3F6E" w:rsidRPr="00561902">
        <w:rPr>
          <w:color w:val="000000" w:themeColor="text1"/>
          <w:sz w:val="28"/>
          <w:szCs w:val="28"/>
        </w:rPr>
        <w:t>а</w:t>
      </w:r>
      <w:r w:rsidR="00C22E91" w:rsidRPr="00561902">
        <w:rPr>
          <w:color w:val="000000" w:themeColor="text1"/>
          <w:sz w:val="28"/>
          <w:szCs w:val="28"/>
        </w:rPr>
        <w:t>я г</w:t>
      </w:r>
      <w:r w:rsidR="00CB3F6E" w:rsidRPr="00561902">
        <w:rPr>
          <w:color w:val="000000" w:themeColor="text1"/>
          <w:sz w:val="28"/>
          <w:szCs w:val="28"/>
        </w:rPr>
        <w:t>а</w:t>
      </w:r>
      <w:r w:rsidR="00C22E91" w:rsidRPr="00561902">
        <w:rPr>
          <w:color w:val="000000" w:themeColor="text1"/>
          <w:sz w:val="28"/>
          <w:szCs w:val="28"/>
        </w:rPr>
        <w:t>строспленэктомия, оментэктомия, корпорок</w:t>
      </w:r>
      <w:r w:rsidR="00CB3F6E" w:rsidRPr="00561902">
        <w:rPr>
          <w:color w:val="000000" w:themeColor="text1"/>
          <w:sz w:val="28"/>
          <w:szCs w:val="28"/>
        </w:rPr>
        <w:t>а</w:t>
      </w:r>
      <w:r w:rsidR="00C22E91" w:rsidRPr="00561902">
        <w:rPr>
          <w:color w:val="000000" w:themeColor="text1"/>
          <w:sz w:val="28"/>
          <w:szCs w:val="28"/>
        </w:rPr>
        <w:t>уд</w:t>
      </w:r>
      <w:r w:rsidR="00CB3F6E" w:rsidRPr="00561902">
        <w:rPr>
          <w:color w:val="000000" w:themeColor="text1"/>
          <w:sz w:val="28"/>
          <w:szCs w:val="28"/>
        </w:rPr>
        <w:t>а</w:t>
      </w:r>
      <w:r w:rsidR="00C22E91" w:rsidRPr="00561902">
        <w:rPr>
          <w:color w:val="000000" w:themeColor="text1"/>
          <w:sz w:val="28"/>
          <w:szCs w:val="28"/>
        </w:rPr>
        <w:t>льн</w:t>
      </w:r>
      <w:r w:rsidR="00CB3F6E" w:rsidRPr="00561902">
        <w:rPr>
          <w:color w:val="000000" w:themeColor="text1"/>
          <w:sz w:val="28"/>
          <w:szCs w:val="28"/>
        </w:rPr>
        <w:t>а</w:t>
      </w:r>
      <w:r w:rsidR="00C22E91" w:rsidRPr="00561902">
        <w:rPr>
          <w:color w:val="000000" w:themeColor="text1"/>
          <w:sz w:val="28"/>
          <w:szCs w:val="28"/>
        </w:rPr>
        <w:t>я резекция поджелудочной железы (опер</w:t>
      </w:r>
      <w:r w:rsidR="00CB3F6E" w:rsidRPr="00561902">
        <w:rPr>
          <w:color w:val="000000" w:themeColor="text1"/>
          <w:sz w:val="28"/>
          <w:szCs w:val="28"/>
        </w:rPr>
        <w:t>а</w:t>
      </w:r>
      <w:r w:rsidR="00C22E91" w:rsidRPr="00561902">
        <w:rPr>
          <w:color w:val="000000" w:themeColor="text1"/>
          <w:sz w:val="28"/>
          <w:szCs w:val="28"/>
        </w:rPr>
        <w:t>тор проф</w:t>
      </w:r>
      <w:r w:rsidR="00F026F5" w:rsidRPr="00561902">
        <w:rPr>
          <w:color w:val="000000" w:themeColor="text1"/>
          <w:sz w:val="28"/>
          <w:szCs w:val="28"/>
          <w:lang w:val="kk-KZ"/>
        </w:rPr>
        <w:t xml:space="preserve">. </w:t>
      </w:r>
      <w:r w:rsidR="00C22E91" w:rsidRPr="00561902">
        <w:rPr>
          <w:color w:val="000000" w:themeColor="text1"/>
          <w:sz w:val="28"/>
          <w:szCs w:val="28"/>
        </w:rPr>
        <w:t>М</w:t>
      </w:r>
      <w:r w:rsidR="00CB3F6E" w:rsidRPr="00561902">
        <w:rPr>
          <w:color w:val="000000" w:themeColor="text1"/>
          <w:sz w:val="28"/>
          <w:szCs w:val="28"/>
        </w:rPr>
        <w:t>а</w:t>
      </w:r>
      <w:r w:rsidR="00C22E91" w:rsidRPr="00561902">
        <w:rPr>
          <w:color w:val="000000" w:themeColor="text1"/>
          <w:sz w:val="28"/>
          <w:szCs w:val="28"/>
        </w:rPr>
        <w:t>кишев</w:t>
      </w:r>
      <w:r w:rsidR="00505A25">
        <w:rPr>
          <w:color w:val="000000" w:themeColor="text1"/>
          <w:sz w:val="28"/>
          <w:szCs w:val="28"/>
        </w:rPr>
        <w:t xml:space="preserve"> </w:t>
      </w:r>
      <w:r w:rsidR="00CB3F6E" w:rsidRPr="00561902">
        <w:rPr>
          <w:color w:val="000000" w:themeColor="text1"/>
          <w:sz w:val="28"/>
          <w:szCs w:val="28"/>
        </w:rPr>
        <w:t>А</w:t>
      </w:r>
      <w:r w:rsidR="00C22E91" w:rsidRPr="00561902">
        <w:rPr>
          <w:color w:val="000000" w:themeColor="text1"/>
          <w:sz w:val="28"/>
          <w:szCs w:val="28"/>
        </w:rPr>
        <w:t>.К.).</w:t>
      </w:r>
    </w:p>
    <w:p w14:paraId="5A2BF39F" w14:textId="77777777" w:rsidR="00036EB0" w:rsidRPr="00561902" w:rsidRDefault="00E41F99" w:rsidP="00F026F5">
      <w:pPr>
        <w:pStyle w:val="afe"/>
        <w:ind w:right="-2" w:firstLine="709"/>
        <w:jc w:val="both"/>
        <w:rPr>
          <w:rFonts w:ascii="Times New Roman" w:hAnsi="Times New Roman"/>
          <w:color w:val="000000" w:themeColor="text1"/>
          <w:sz w:val="28"/>
          <w:szCs w:val="28"/>
          <w:lang w:val="kk-KZ"/>
        </w:rPr>
      </w:pPr>
      <w:r w:rsidRPr="00561902">
        <w:rPr>
          <w:rFonts w:ascii="Times New Roman" w:hAnsi="Times New Roman"/>
          <w:color w:val="000000" w:themeColor="text1"/>
          <w:sz w:val="28"/>
          <w:szCs w:val="28"/>
        </w:rPr>
        <w:t>Гистологическое з</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ключение</w:t>
      </w:r>
      <w:r w:rsidR="00C22E91" w:rsidRPr="00561902">
        <w:rPr>
          <w:rFonts w:ascii="Times New Roman" w:hAnsi="Times New Roman"/>
          <w:color w:val="000000" w:themeColor="text1"/>
          <w:sz w:val="28"/>
          <w:szCs w:val="28"/>
          <w:lang w:val="kk-KZ"/>
        </w:rPr>
        <w:t>№1064/9620-9684 от 15.03.2017г</w:t>
      </w:r>
      <w:r w:rsidR="007A5532" w:rsidRPr="00561902">
        <w:rPr>
          <w:rFonts w:ascii="Times New Roman" w:hAnsi="Times New Roman"/>
          <w:color w:val="000000" w:themeColor="text1"/>
          <w:sz w:val="28"/>
          <w:szCs w:val="28"/>
          <w:lang w:val="kk-KZ"/>
        </w:rPr>
        <w:t>.</w:t>
      </w:r>
      <w:r w:rsidR="00C22E91" w:rsidRPr="00561902">
        <w:rPr>
          <w:rFonts w:ascii="Times New Roman" w:hAnsi="Times New Roman"/>
          <w:color w:val="000000" w:themeColor="text1"/>
          <w:sz w:val="28"/>
          <w:szCs w:val="28"/>
        </w:rPr>
        <w:t xml:space="preserve">: №1 – </w:t>
      </w:r>
      <w:r w:rsidR="00C22E91" w:rsidRPr="00561902">
        <w:rPr>
          <w:rFonts w:ascii="Times New Roman" w:hAnsi="Times New Roman"/>
          <w:color w:val="000000" w:themeColor="text1"/>
          <w:sz w:val="28"/>
          <w:szCs w:val="28"/>
          <w:lang w:val="kk-KZ"/>
        </w:rPr>
        <w:t>Низкодифференциров</w:t>
      </w:r>
      <w:r w:rsidR="00CB3F6E" w:rsidRPr="00561902">
        <w:rPr>
          <w:rFonts w:ascii="Times New Roman" w:hAnsi="Times New Roman"/>
          <w:color w:val="000000" w:themeColor="text1"/>
          <w:sz w:val="28"/>
          <w:szCs w:val="28"/>
          <w:lang w:val="kk-KZ"/>
        </w:rPr>
        <w:t>а</w:t>
      </w:r>
      <w:r w:rsidR="00C22E91" w:rsidRPr="00561902">
        <w:rPr>
          <w:rFonts w:ascii="Times New Roman" w:hAnsi="Times New Roman"/>
          <w:color w:val="000000" w:themeColor="text1"/>
          <w:sz w:val="28"/>
          <w:szCs w:val="28"/>
          <w:lang w:val="kk-KZ"/>
        </w:rPr>
        <w:t>нный перстневидноклеточный р</w:t>
      </w:r>
      <w:r w:rsidR="00CB3F6E" w:rsidRPr="00561902">
        <w:rPr>
          <w:rFonts w:ascii="Times New Roman" w:hAnsi="Times New Roman"/>
          <w:color w:val="000000" w:themeColor="text1"/>
          <w:sz w:val="28"/>
          <w:szCs w:val="28"/>
          <w:lang w:val="kk-KZ"/>
        </w:rPr>
        <w:t>а</w:t>
      </w:r>
      <w:r w:rsidR="00C22E91" w:rsidRPr="00561902">
        <w:rPr>
          <w:rFonts w:ascii="Times New Roman" w:hAnsi="Times New Roman"/>
          <w:color w:val="000000" w:themeColor="text1"/>
          <w:sz w:val="28"/>
          <w:szCs w:val="28"/>
          <w:lang w:val="kk-KZ"/>
        </w:rPr>
        <w:t>к желудк</w:t>
      </w:r>
      <w:r w:rsidR="00CB3F6E" w:rsidRPr="00561902">
        <w:rPr>
          <w:rFonts w:ascii="Times New Roman" w:hAnsi="Times New Roman"/>
          <w:color w:val="000000" w:themeColor="text1"/>
          <w:sz w:val="28"/>
          <w:szCs w:val="28"/>
          <w:lang w:val="kk-KZ"/>
        </w:rPr>
        <w:t>а</w:t>
      </w:r>
      <w:r w:rsidR="00C22E91" w:rsidRPr="00561902">
        <w:rPr>
          <w:rFonts w:ascii="Times New Roman" w:hAnsi="Times New Roman"/>
          <w:color w:val="000000" w:themeColor="text1"/>
          <w:sz w:val="28"/>
          <w:szCs w:val="28"/>
          <w:lang w:val="kk-KZ"/>
        </w:rPr>
        <w:t xml:space="preserve"> с прор</w:t>
      </w:r>
      <w:r w:rsidR="00CB3F6E" w:rsidRPr="00561902">
        <w:rPr>
          <w:rFonts w:ascii="Times New Roman" w:hAnsi="Times New Roman"/>
          <w:color w:val="000000" w:themeColor="text1"/>
          <w:sz w:val="28"/>
          <w:szCs w:val="28"/>
          <w:lang w:val="kk-KZ"/>
        </w:rPr>
        <w:t>а</w:t>
      </w:r>
      <w:r w:rsidR="00C22E91" w:rsidRPr="00561902">
        <w:rPr>
          <w:rFonts w:ascii="Times New Roman" w:hAnsi="Times New Roman"/>
          <w:color w:val="000000" w:themeColor="text1"/>
          <w:sz w:val="28"/>
          <w:szCs w:val="28"/>
          <w:lang w:val="kk-KZ"/>
        </w:rPr>
        <w:t>ст</w:t>
      </w:r>
      <w:r w:rsidR="00CB3F6E" w:rsidRPr="00561902">
        <w:rPr>
          <w:rFonts w:ascii="Times New Roman" w:hAnsi="Times New Roman"/>
          <w:color w:val="000000" w:themeColor="text1"/>
          <w:sz w:val="28"/>
          <w:szCs w:val="28"/>
          <w:lang w:val="kk-KZ"/>
        </w:rPr>
        <w:t>а</w:t>
      </w:r>
      <w:r w:rsidR="00C22E91" w:rsidRPr="00561902">
        <w:rPr>
          <w:rFonts w:ascii="Times New Roman" w:hAnsi="Times New Roman"/>
          <w:color w:val="000000" w:themeColor="text1"/>
          <w:sz w:val="28"/>
          <w:szCs w:val="28"/>
          <w:lang w:val="kk-KZ"/>
        </w:rPr>
        <w:t>нием всей толщи стенки желудк</w:t>
      </w:r>
      <w:r w:rsidR="00CB3F6E" w:rsidRPr="00561902">
        <w:rPr>
          <w:rFonts w:ascii="Times New Roman" w:hAnsi="Times New Roman"/>
          <w:color w:val="000000" w:themeColor="text1"/>
          <w:sz w:val="28"/>
          <w:szCs w:val="28"/>
          <w:lang w:val="kk-KZ"/>
        </w:rPr>
        <w:t>а</w:t>
      </w:r>
      <w:r w:rsidR="00C22E91" w:rsidRPr="00561902">
        <w:rPr>
          <w:rFonts w:ascii="Times New Roman" w:hAnsi="Times New Roman"/>
          <w:color w:val="000000" w:themeColor="text1"/>
          <w:sz w:val="28"/>
          <w:szCs w:val="28"/>
          <w:lang w:val="kk-KZ"/>
        </w:rPr>
        <w:t>, с мет</w:t>
      </w:r>
      <w:r w:rsidR="00CB3F6E" w:rsidRPr="00561902">
        <w:rPr>
          <w:rFonts w:ascii="Times New Roman" w:hAnsi="Times New Roman"/>
          <w:color w:val="000000" w:themeColor="text1"/>
          <w:sz w:val="28"/>
          <w:szCs w:val="28"/>
          <w:lang w:val="kk-KZ"/>
        </w:rPr>
        <w:t>а</w:t>
      </w:r>
      <w:r w:rsidR="00C22E91" w:rsidRPr="00561902">
        <w:rPr>
          <w:rFonts w:ascii="Times New Roman" w:hAnsi="Times New Roman"/>
          <w:color w:val="000000" w:themeColor="text1"/>
          <w:sz w:val="28"/>
          <w:szCs w:val="28"/>
          <w:lang w:val="kk-KZ"/>
        </w:rPr>
        <w:t>ст</w:t>
      </w:r>
      <w:r w:rsidR="00CB3F6E" w:rsidRPr="00561902">
        <w:rPr>
          <w:rFonts w:ascii="Times New Roman" w:hAnsi="Times New Roman"/>
          <w:color w:val="000000" w:themeColor="text1"/>
          <w:sz w:val="28"/>
          <w:szCs w:val="28"/>
          <w:lang w:val="kk-KZ"/>
        </w:rPr>
        <w:t>а</w:t>
      </w:r>
      <w:r w:rsidR="00C22E91" w:rsidRPr="00561902">
        <w:rPr>
          <w:rFonts w:ascii="Times New Roman" w:hAnsi="Times New Roman"/>
          <w:color w:val="000000" w:themeColor="text1"/>
          <w:sz w:val="28"/>
          <w:szCs w:val="28"/>
          <w:lang w:val="kk-KZ"/>
        </w:rPr>
        <w:t>з</w:t>
      </w:r>
      <w:r w:rsidR="00CB3F6E" w:rsidRPr="00561902">
        <w:rPr>
          <w:rFonts w:ascii="Times New Roman" w:hAnsi="Times New Roman"/>
          <w:color w:val="000000" w:themeColor="text1"/>
          <w:sz w:val="28"/>
          <w:szCs w:val="28"/>
          <w:lang w:val="kk-KZ"/>
        </w:rPr>
        <w:t>а</w:t>
      </w:r>
      <w:r w:rsidR="00C22E91" w:rsidRPr="00561902">
        <w:rPr>
          <w:rFonts w:ascii="Times New Roman" w:hAnsi="Times New Roman"/>
          <w:color w:val="000000" w:themeColor="text1"/>
          <w:sz w:val="28"/>
          <w:szCs w:val="28"/>
          <w:lang w:val="kk-KZ"/>
        </w:rPr>
        <w:t>ми в поджелудочной железе, с</w:t>
      </w:r>
      <w:r w:rsidR="00CB3F6E" w:rsidRPr="00561902">
        <w:rPr>
          <w:rFonts w:ascii="Times New Roman" w:hAnsi="Times New Roman"/>
          <w:color w:val="000000" w:themeColor="text1"/>
          <w:sz w:val="28"/>
          <w:szCs w:val="28"/>
          <w:lang w:val="kk-KZ"/>
        </w:rPr>
        <w:t>а</w:t>
      </w:r>
      <w:r w:rsidR="00C22E91" w:rsidRPr="00561902">
        <w:rPr>
          <w:rFonts w:ascii="Times New Roman" w:hAnsi="Times New Roman"/>
          <w:color w:val="000000" w:themeColor="text1"/>
          <w:sz w:val="28"/>
          <w:szCs w:val="28"/>
          <w:lang w:val="kk-KZ"/>
        </w:rPr>
        <w:t>льнике, 1-м из 1-го исследов</w:t>
      </w:r>
      <w:r w:rsidR="00CB3F6E" w:rsidRPr="00561902">
        <w:rPr>
          <w:rFonts w:ascii="Times New Roman" w:hAnsi="Times New Roman"/>
          <w:color w:val="000000" w:themeColor="text1"/>
          <w:sz w:val="28"/>
          <w:szCs w:val="28"/>
          <w:lang w:val="kk-KZ"/>
        </w:rPr>
        <w:t>а</w:t>
      </w:r>
      <w:r w:rsidR="00C22E91" w:rsidRPr="00561902">
        <w:rPr>
          <w:rFonts w:ascii="Times New Roman" w:hAnsi="Times New Roman"/>
          <w:color w:val="000000" w:themeColor="text1"/>
          <w:sz w:val="28"/>
          <w:szCs w:val="28"/>
          <w:lang w:val="kk-KZ"/>
        </w:rPr>
        <w:t>нного лимфоузл</w:t>
      </w:r>
      <w:r w:rsidR="00CB3F6E" w:rsidRPr="00561902">
        <w:rPr>
          <w:rFonts w:ascii="Times New Roman" w:hAnsi="Times New Roman"/>
          <w:color w:val="000000" w:themeColor="text1"/>
          <w:sz w:val="28"/>
          <w:szCs w:val="28"/>
          <w:lang w:val="kk-KZ"/>
        </w:rPr>
        <w:t>а</w:t>
      </w:r>
      <w:r w:rsidR="00C22E91" w:rsidRPr="00561902">
        <w:rPr>
          <w:rFonts w:ascii="Times New Roman" w:hAnsi="Times New Roman"/>
          <w:color w:val="000000" w:themeColor="text1"/>
          <w:sz w:val="28"/>
          <w:szCs w:val="28"/>
          <w:lang w:val="kk-KZ"/>
        </w:rPr>
        <w:t xml:space="preserve"> поджелудочной железы, 22-х из 22-х исследов</w:t>
      </w:r>
      <w:r w:rsidR="00CB3F6E" w:rsidRPr="00561902">
        <w:rPr>
          <w:rFonts w:ascii="Times New Roman" w:hAnsi="Times New Roman"/>
          <w:color w:val="000000" w:themeColor="text1"/>
          <w:sz w:val="28"/>
          <w:szCs w:val="28"/>
          <w:lang w:val="kk-KZ"/>
        </w:rPr>
        <w:t>а</w:t>
      </w:r>
      <w:r w:rsidR="00C22E91" w:rsidRPr="00561902">
        <w:rPr>
          <w:rFonts w:ascii="Times New Roman" w:hAnsi="Times New Roman"/>
          <w:color w:val="000000" w:themeColor="text1"/>
          <w:sz w:val="28"/>
          <w:szCs w:val="28"/>
          <w:lang w:val="kk-KZ"/>
        </w:rPr>
        <w:t>нных лимф</w:t>
      </w:r>
      <w:r w:rsidR="00CB3F6E" w:rsidRPr="00561902">
        <w:rPr>
          <w:rFonts w:ascii="Times New Roman" w:hAnsi="Times New Roman"/>
          <w:color w:val="000000" w:themeColor="text1"/>
          <w:sz w:val="28"/>
          <w:szCs w:val="28"/>
          <w:lang w:val="kk-KZ"/>
        </w:rPr>
        <w:t>а</w:t>
      </w:r>
      <w:r w:rsidR="00C22E91" w:rsidRPr="00561902">
        <w:rPr>
          <w:rFonts w:ascii="Times New Roman" w:hAnsi="Times New Roman"/>
          <w:color w:val="000000" w:themeColor="text1"/>
          <w:sz w:val="28"/>
          <w:szCs w:val="28"/>
          <w:lang w:val="kk-KZ"/>
        </w:rPr>
        <w:t>тических узлов м</w:t>
      </w:r>
      <w:r w:rsidR="00CB3F6E" w:rsidRPr="00561902">
        <w:rPr>
          <w:rFonts w:ascii="Times New Roman" w:hAnsi="Times New Roman"/>
          <w:color w:val="000000" w:themeColor="text1"/>
          <w:sz w:val="28"/>
          <w:szCs w:val="28"/>
          <w:lang w:val="kk-KZ"/>
        </w:rPr>
        <w:t>а</w:t>
      </w:r>
      <w:r w:rsidR="00C22E91" w:rsidRPr="00561902">
        <w:rPr>
          <w:rFonts w:ascii="Times New Roman" w:hAnsi="Times New Roman"/>
          <w:color w:val="000000" w:themeColor="text1"/>
          <w:sz w:val="28"/>
          <w:szCs w:val="28"/>
          <w:lang w:val="kk-KZ"/>
        </w:rPr>
        <w:t>лой кривизны, в 5-ти из 5-ти исследов</w:t>
      </w:r>
      <w:r w:rsidR="00CB3F6E" w:rsidRPr="00561902">
        <w:rPr>
          <w:rFonts w:ascii="Times New Roman" w:hAnsi="Times New Roman"/>
          <w:color w:val="000000" w:themeColor="text1"/>
          <w:sz w:val="28"/>
          <w:szCs w:val="28"/>
          <w:lang w:val="kk-KZ"/>
        </w:rPr>
        <w:t>а</w:t>
      </w:r>
      <w:r w:rsidR="00C22E91" w:rsidRPr="00561902">
        <w:rPr>
          <w:rFonts w:ascii="Times New Roman" w:hAnsi="Times New Roman"/>
          <w:color w:val="000000" w:themeColor="text1"/>
          <w:sz w:val="28"/>
          <w:szCs w:val="28"/>
          <w:lang w:val="kk-KZ"/>
        </w:rPr>
        <w:t>нных лмф</w:t>
      </w:r>
      <w:r w:rsidR="00CB3F6E" w:rsidRPr="00561902">
        <w:rPr>
          <w:rFonts w:ascii="Times New Roman" w:hAnsi="Times New Roman"/>
          <w:color w:val="000000" w:themeColor="text1"/>
          <w:sz w:val="28"/>
          <w:szCs w:val="28"/>
          <w:lang w:val="kk-KZ"/>
        </w:rPr>
        <w:t>а</w:t>
      </w:r>
      <w:r w:rsidR="00C22E91" w:rsidRPr="00561902">
        <w:rPr>
          <w:rFonts w:ascii="Times New Roman" w:hAnsi="Times New Roman"/>
          <w:color w:val="000000" w:themeColor="text1"/>
          <w:sz w:val="28"/>
          <w:szCs w:val="28"/>
          <w:lang w:val="kk-KZ"/>
        </w:rPr>
        <w:t>тических узлов большой кривизны, 5-ти из 5-ти лимфоузлов селезенки, В 1-м из 1-го исследов</w:t>
      </w:r>
      <w:r w:rsidR="00CB3F6E" w:rsidRPr="00561902">
        <w:rPr>
          <w:rFonts w:ascii="Times New Roman" w:hAnsi="Times New Roman"/>
          <w:color w:val="000000" w:themeColor="text1"/>
          <w:sz w:val="28"/>
          <w:szCs w:val="28"/>
          <w:lang w:val="kk-KZ"/>
        </w:rPr>
        <w:t>а</w:t>
      </w:r>
      <w:r w:rsidR="00C22E91" w:rsidRPr="00561902">
        <w:rPr>
          <w:rFonts w:ascii="Times New Roman" w:hAnsi="Times New Roman"/>
          <w:color w:val="000000" w:themeColor="text1"/>
          <w:sz w:val="28"/>
          <w:szCs w:val="28"/>
          <w:lang w:val="kk-KZ"/>
        </w:rPr>
        <w:t>нного п</w:t>
      </w:r>
      <w:r w:rsidR="00CB3F6E" w:rsidRPr="00561902">
        <w:rPr>
          <w:rFonts w:ascii="Times New Roman" w:hAnsi="Times New Roman"/>
          <w:color w:val="000000" w:themeColor="text1"/>
          <w:sz w:val="28"/>
          <w:szCs w:val="28"/>
          <w:lang w:val="kk-KZ"/>
        </w:rPr>
        <w:t>а</w:t>
      </w:r>
      <w:r w:rsidR="00C22E91" w:rsidRPr="00561902">
        <w:rPr>
          <w:rFonts w:ascii="Times New Roman" w:hAnsi="Times New Roman"/>
          <w:color w:val="000000" w:themeColor="text1"/>
          <w:sz w:val="28"/>
          <w:szCs w:val="28"/>
          <w:lang w:val="kk-KZ"/>
        </w:rPr>
        <w:t>р</w:t>
      </w:r>
      <w:r w:rsidR="00CB3F6E" w:rsidRPr="00561902">
        <w:rPr>
          <w:rFonts w:ascii="Times New Roman" w:hAnsi="Times New Roman"/>
          <w:color w:val="000000" w:themeColor="text1"/>
          <w:sz w:val="28"/>
          <w:szCs w:val="28"/>
          <w:lang w:val="kk-KZ"/>
        </w:rPr>
        <w:t>а</w:t>
      </w:r>
      <w:r w:rsidR="00C22E91" w:rsidRPr="00561902">
        <w:rPr>
          <w:rFonts w:ascii="Times New Roman" w:hAnsi="Times New Roman"/>
          <w:color w:val="000000" w:themeColor="text1"/>
          <w:sz w:val="28"/>
          <w:szCs w:val="28"/>
          <w:lang w:val="kk-KZ"/>
        </w:rPr>
        <w:t>п</w:t>
      </w:r>
      <w:r w:rsidR="00CB3F6E" w:rsidRPr="00561902">
        <w:rPr>
          <w:rFonts w:ascii="Times New Roman" w:hAnsi="Times New Roman"/>
          <w:color w:val="000000" w:themeColor="text1"/>
          <w:sz w:val="28"/>
          <w:szCs w:val="28"/>
          <w:lang w:val="kk-KZ"/>
        </w:rPr>
        <w:t>а</w:t>
      </w:r>
      <w:r w:rsidR="00C22E91" w:rsidRPr="00561902">
        <w:rPr>
          <w:rFonts w:ascii="Times New Roman" w:hAnsi="Times New Roman"/>
          <w:color w:val="000000" w:themeColor="text1"/>
          <w:sz w:val="28"/>
          <w:szCs w:val="28"/>
          <w:lang w:val="kk-KZ"/>
        </w:rPr>
        <w:t>нкре</w:t>
      </w:r>
      <w:r w:rsidR="00CB3F6E" w:rsidRPr="00561902">
        <w:rPr>
          <w:rFonts w:ascii="Times New Roman" w:hAnsi="Times New Roman"/>
          <w:color w:val="000000" w:themeColor="text1"/>
          <w:sz w:val="28"/>
          <w:szCs w:val="28"/>
          <w:lang w:val="kk-KZ"/>
        </w:rPr>
        <w:t>а</w:t>
      </w:r>
      <w:r w:rsidR="00C22E91" w:rsidRPr="00561902">
        <w:rPr>
          <w:rFonts w:ascii="Times New Roman" w:hAnsi="Times New Roman"/>
          <w:color w:val="000000" w:themeColor="text1"/>
          <w:sz w:val="28"/>
          <w:szCs w:val="28"/>
          <w:lang w:val="kk-KZ"/>
        </w:rPr>
        <w:t>тического лимфоузл</w:t>
      </w:r>
      <w:r w:rsidR="00CB3F6E" w:rsidRPr="00561902">
        <w:rPr>
          <w:rFonts w:ascii="Times New Roman" w:hAnsi="Times New Roman"/>
          <w:color w:val="000000" w:themeColor="text1"/>
          <w:sz w:val="28"/>
          <w:szCs w:val="28"/>
          <w:lang w:val="kk-KZ"/>
        </w:rPr>
        <w:t>а</w:t>
      </w:r>
      <w:r w:rsidR="00C22E91" w:rsidRPr="00561902">
        <w:rPr>
          <w:rFonts w:ascii="Times New Roman" w:hAnsi="Times New Roman"/>
          <w:color w:val="000000" w:themeColor="text1"/>
          <w:sz w:val="28"/>
          <w:szCs w:val="28"/>
          <w:lang w:val="kk-KZ"/>
        </w:rPr>
        <w:t>. В проксим</w:t>
      </w:r>
      <w:r w:rsidR="00CB3F6E" w:rsidRPr="00561902">
        <w:rPr>
          <w:rFonts w:ascii="Times New Roman" w:hAnsi="Times New Roman"/>
          <w:color w:val="000000" w:themeColor="text1"/>
          <w:sz w:val="28"/>
          <w:szCs w:val="28"/>
          <w:lang w:val="kk-KZ"/>
        </w:rPr>
        <w:t>а</w:t>
      </w:r>
      <w:r w:rsidR="00C22E91" w:rsidRPr="00561902">
        <w:rPr>
          <w:rFonts w:ascii="Times New Roman" w:hAnsi="Times New Roman"/>
          <w:color w:val="000000" w:themeColor="text1"/>
          <w:sz w:val="28"/>
          <w:szCs w:val="28"/>
          <w:lang w:val="kk-KZ"/>
        </w:rPr>
        <w:t>льном кр</w:t>
      </w:r>
      <w:r w:rsidR="00CB3F6E" w:rsidRPr="00561902">
        <w:rPr>
          <w:rFonts w:ascii="Times New Roman" w:hAnsi="Times New Roman"/>
          <w:color w:val="000000" w:themeColor="text1"/>
          <w:sz w:val="28"/>
          <w:szCs w:val="28"/>
          <w:lang w:val="kk-KZ"/>
        </w:rPr>
        <w:t>а</w:t>
      </w:r>
      <w:r w:rsidR="00C22E91" w:rsidRPr="00561902">
        <w:rPr>
          <w:rFonts w:ascii="Times New Roman" w:hAnsi="Times New Roman"/>
          <w:color w:val="000000" w:themeColor="text1"/>
          <w:sz w:val="28"/>
          <w:szCs w:val="28"/>
          <w:lang w:val="kk-KZ"/>
        </w:rPr>
        <w:t>е резекции выявлены призн</w:t>
      </w:r>
      <w:r w:rsidR="00CB3F6E" w:rsidRPr="00561902">
        <w:rPr>
          <w:rFonts w:ascii="Times New Roman" w:hAnsi="Times New Roman"/>
          <w:color w:val="000000" w:themeColor="text1"/>
          <w:sz w:val="28"/>
          <w:szCs w:val="28"/>
          <w:lang w:val="kk-KZ"/>
        </w:rPr>
        <w:t>а</w:t>
      </w:r>
      <w:r w:rsidR="00C22E91" w:rsidRPr="00561902">
        <w:rPr>
          <w:rFonts w:ascii="Times New Roman" w:hAnsi="Times New Roman"/>
          <w:color w:val="000000" w:themeColor="text1"/>
          <w:sz w:val="28"/>
          <w:szCs w:val="28"/>
          <w:lang w:val="kk-KZ"/>
        </w:rPr>
        <w:t>ки опухолевого рост</w:t>
      </w:r>
      <w:r w:rsidR="00CB3F6E" w:rsidRPr="00561902">
        <w:rPr>
          <w:rFonts w:ascii="Times New Roman" w:hAnsi="Times New Roman"/>
          <w:color w:val="000000" w:themeColor="text1"/>
          <w:sz w:val="28"/>
          <w:szCs w:val="28"/>
          <w:lang w:val="kk-KZ"/>
        </w:rPr>
        <w:t>а</w:t>
      </w:r>
      <w:r w:rsidR="00C22E91" w:rsidRPr="00561902">
        <w:rPr>
          <w:rFonts w:ascii="Times New Roman" w:hAnsi="Times New Roman"/>
          <w:color w:val="000000" w:themeColor="text1"/>
          <w:sz w:val="28"/>
          <w:szCs w:val="28"/>
          <w:lang w:val="kk-KZ"/>
        </w:rPr>
        <w:t xml:space="preserve">. </w:t>
      </w:r>
    </w:p>
    <w:p w14:paraId="632DFAE5" w14:textId="77777777" w:rsidR="00C22E91" w:rsidRPr="00561902" w:rsidRDefault="00C22E91" w:rsidP="00F026F5">
      <w:pPr>
        <w:pStyle w:val="afe"/>
        <w:ind w:right="-2" w:firstLine="709"/>
        <w:jc w:val="both"/>
        <w:rPr>
          <w:rFonts w:ascii="Times New Roman" w:hAnsi="Times New Roman"/>
          <w:color w:val="000000" w:themeColor="text1"/>
          <w:sz w:val="28"/>
          <w:szCs w:val="28"/>
          <w:lang w:val="kk-KZ"/>
        </w:rPr>
      </w:pPr>
      <w:r w:rsidRPr="00561902">
        <w:rPr>
          <w:rFonts w:ascii="Times New Roman" w:hAnsi="Times New Roman"/>
          <w:color w:val="000000" w:themeColor="text1"/>
          <w:sz w:val="28"/>
          <w:szCs w:val="28"/>
        </w:rPr>
        <w:t>Учитыв</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я н</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личие выр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женного болевого синдром</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в проекции неопущенного пр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вого яичк</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(истинный п</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ховый крипторхизм), предпол</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г</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емое мет</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ст</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тическое пор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жение яичк</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проведен</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w:t>
      </w:r>
    </w:p>
    <w:p w14:paraId="75FEFEC0" w14:textId="77777777" w:rsidR="00C22E91" w:rsidRPr="00561902" w:rsidRDefault="00E41F99" w:rsidP="00F026F5">
      <w:pPr>
        <w:pStyle w:val="a7"/>
        <w:spacing w:before="0" w:beforeAutospacing="0" w:after="0" w:afterAutospacing="0"/>
        <w:ind w:firstLine="709"/>
        <w:jc w:val="both"/>
        <w:rPr>
          <w:color w:val="000000" w:themeColor="text1"/>
          <w:sz w:val="28"/>
          <w:szCs w:val="28"/>
        </w:rPr>
      </w:pPr>
      <w:r w:rsidRPr="00561902">
        <w:rPr>
          <w:i/>
          <w:color w:val="000000" w:themeColor="text1"/>
          <w:sz w:val="28"/>
          <w:szCs w:val="28"/>
        </w:rPr>
        <w:t>Опер</w:t>
      </w:r>
      <w:r w:rsidR="00CB3F6E" w:rsidRPr="00561902">
        <w:rPr>
          <w:i/>
          <w:color w:val="000000" w:themeColor="text1"/>
          <w:sz w:val="28"/>
          <w:szCs w:val="28"/>
        </w:rPr>
        <w:t>а</w:t>
      </w:r>
      <w:r w:rsidRPr="00561902">
        <w:rPr>
          <w:i/>
          <w:color w:val="000000" w:themeColor="text1"/>
          <w:sz w:val="28"/>
          <w:szCs w:val="28"/>
        </w:rPr>
        <w:t>ция</w:t>
      </w:r>
      <w:r w:rsidR="00C22E91" w:rsidRPr="00561902">
        <w:rPr>
          <w:color w:val="000000" w:themeColor="text1"/>
          <w:sz w:val="28"/>
          <w:szCs w:val="28"/>
        </w:rPr>
        <w:t xml:space="preserve"> от 31.03.2017</w:t>
      </w:r>
      <w:r w:rsidR="00100489">
        <w:rPr>
          <w:color w:val="000000" w:themeColor="text1"/>
          <w:sz w:val="28"/>
          <w:szCs w:val="28"/>
        </w:rPr>
        <w:t xml:space="preserve"> </w:t>
      </w:r>
      <w:r w:rsidR="00C22E91" w:rsidRPr="00561902">
        <w:rPr>
          <w:color w:val="000000" w:themeColor="text1"/>
          <w:sz w:val="28"/>
          <w:szCs w:val="28"/>
        </w:rPr>
        <w:t>г</w:t>
      </w:r>
      <w:r w:rsidR="007A5532" w:rsidRPr="00561902">
        <w:rPr>
          <w:color w:val="000000" w:themeColor="text1"/>
          <w:sz w:val="28"/>
          <w:szCs w:val="28"/>
          <w:lang w:val="kk-KZ"/>
        </w:rPr>
        <w:t>.</w:t>
      </w:r>
      <w:r w:rsidR="00C22E91" w:rsidRPr="00561902">
        <w:rPr>
          <w:color w:val="000000" w:themeColor="text1"/>
          <w:sz w:val="28"/>
          <w:szCs w:val="28"/>
        </w:rPr>
        <w:t xml:space="preserve"> – п</w:t>
      </w:r>
      <w:r w:rsidR="00CB3F6E" w:rsidRPr="00561902">
        <w:rPr>
          <w:color w:val="000000" w:themeColor="text1"/>
          <w:sz w:val="28"/>
          <w:szCs w:val="28"/>
        </w:rPr>
        <w:t>а</w:t>
      </w:r>
      <w:r w:rsidR="00C22E91" w:rsidRPr="00561902">
        <w:rPr>
          <w:color w:val="000000" w:themeColor="text1"/>
          <w:sz w:val="28"/>
          <w:szCs w:val="28"/>
        </w:rPr>
        <w:t>лли</w:t>
      </w:r>
      <w:r w:rsidR="00CB3F6E" w:rsidRPr="00561902">
        <w:rPr>
          <w:color w:val="000000" w:themeColor="text1"/>
          <w:sz w:val="28"/>
          <w:szCs w:val="28"/>
        </w:rPr>
        <w:t>а</w:t>
      </w:r>
      <w:r w:rsidR="00C22E91" w:rsidRPr="00561902">
        <w:rPr>
          <w:color w:val="000000" w:themeColor="text1"/>
          <w:sz w:val="28"/>
          <w:szCs w:val="28"/>
        </w:rPr>
        <w:t>тивн</w:t>
      </w:r>
      <w:r w:rsidR="00CB3F6E" w:rsidRPr="00561902">
        <w:rPr>
          <w:color w:val="000000" w:themeColor="text1"/>
          <w:sz w:val="28"/>
          <w:szCs w:val="28"/>
        </w:rPr>
        <w:t>а</w:t>
      </w:r>
      <w:r w:rsidR="00C22E91" w:rsidRPr="00561902">
        <w:rPr>
          <w:color w:val="000000" w:themeColor="text1"/>
          <w:sz w:val="28"/>
          <w:szCs w:val="28"/>
        </w:rPr>
        <w:t>я орхиэктомия спр</w:t>
      </w:r>
      <w:r w:rsidR="00CB3F6E" w:rsidRPr="00561902">
        <w:rPr>
          <w:color w:val="000000" w:themeColor="text1"/>
          <w:sz w:val="28"/>
          <w:szCs w:val="28"/>
        </w:rPr>
        <w:t>а</w:t>
      </w:r>
      <w:r w:rsidR="00C22E91" w:rsidRPr="00561902">
        <w:rPr>
          <w:color w:val="000000" w:themeColor="text1"/>
          <w:sz w:val="28"/>
          <w:szCs w:val="28"/>
        </w:rPr>
        <w:t>в</w:t>
      </w:r>
      <w:r w:rsidR="00CB3F6E" w:rsidRPr="00561902">
        <w:rPr>
          <w:color w:val="000000" w:themeColor="text1"/>
          <w:sz w:val="28"/>
          <w:szCs w:val="28"/>
        </w:rPr>
        <w:t>а</w:t>
      </w:r>
      <w:r w:rsidR="00C22E91" w:rsidRPr="00561902">
        <w:rPr>
          <w:color w:val="000000" w:themeColor="text1"/>
          <w:sz w:val="28"/>
          <w:szCs w:val="28"/>
        </w:rPr>
        <w:t>.</w:t>
      </w:r>
    </w:p>
    <w:p w14:paraId="52800A9A" w14:textId="3BA6AD86" w:rsidR="00C22E91" w:rsidRPr="00561902" w:rsidRDefault="00C22E91" w:rsidP="00F026F5">
      <w:pPr>
        <w:pStyle w:val="afe"/>
        <w:ind w:right="-2" w:firstLine="709"/>
        <w:jc w:val="both"/>
        <w:rPr>
          <w:rFonts w:ascii="Times New Roman" w:hAnsi="Times New Roman"/>
          <w:color w:val="000000" w:themeColor="text1"/>
          <w:sz w:val="28"/>
          <w:szCs w:val="28"/>
        </w:rPr>
      </w:pPr>
      <w:r w:rsidRPr="00561902">
        <w:rPr>
          <w:rFonts w:ascii="Times New Roman" w:hAnsi="Times New Roman"/>
          <w:i/>
          <w:color w:val="000000" w:themeColor="text1"/>
          <w:sz w:val="28"/>
          <w:szCs w:val="28"/>
        </w:rPr>
        <w:t>Г</w:t>
      </w:r>
      <w:r w:rsidR="00E41F99" w:rsidRPr="00561902">
        <w:rPr>
          <w:rFonts w:ascii="Times New Roman" w:hAnsi="Times New Roman"/>
          <w:i/>
          <w:color w:val="000000" w:themeColor="text1"/>
          <w:sz w:val="28"/>
          <w:szCs w:val="28"/>
        </w:rPr>
        <w:t>истологическое з</w:t>
      </w:r>
      <w:r w:rsidR="00CB3F6E" w:rsidRPr="00561902">
        <w:rPr>
          <w:rFonts w:ascii="Times New Roman" w:hAnsi="Times New Roman"/>
          <w:i/>
          <w:color w:val="000000" w:themeColor="text1"/>
          <w:sz w:val="28"/>
          <w:szCs w:val="28"/>
        </w:rPr>
        <w:t>а</w:t>
      </w:r>
      <w:r w:rsidR="00E41F99" w:rsidRPr="00561902">
        <w:rPr>
          <w:rFonts w:ascii="Times New Roman" w:hAnsi="Times New Roman"/>
          <w:i/>
          <w:color w:val="000000" w:themeColor="text1"/>
          <w:sz w:val="28"/>
          <w:szCs w:val="28"/>
        </w:rPr>
        <w:t>ключение</w:t>
      </w:r>
      <w:r w:rsidR="00505A25">
        <w:rPr>
          <w:rFonts w:ascii="Times New Roman" w:hAnsi="Times New Roman"/>
          <w:i/>
          <w:color w:val="000000" w:themeColor="text1"/>
          <w:sz w:val="28"/>
          <w:szCs w:val="28"/>
        </w:rPr>
        <w:t xml:space="preserve"> </w:t>
      </w:r>
      <w:r w:rsidRPr="00561902">
        <w:rPr>
          <w:rFonts w:ascii="Times New Roman" w:hAnsi="Times New Roman"/>
          <w:color w:val="000000" w:themeColor="text1"/>
          <w:sz w:val="28"/>
          <w:szCs w:val="28"/>
        </w:rPr>
        <w:t>№1360/12253-12264…12264 от 08.04.17: мет</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ст</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тическое пор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жение оболочек яичк</w:t>
      </w:r>
      <w:r w:rsidR="00CB3F6E" w:rsidRPr="00561902">
        <w:rPr>
          <w:rFonts w:ascii="Times New Roman" w:hAnsi="Times New Roman"/>
          <w:color w:val="000000" w:themeColor="text1"/>
          <w:sz w:val="28"/>
          <w:szCs w:val="28"/>
        </w:rPr>
        <w:t>а</w:t>
      </w:r>
      <w:r w:rsidR="00505A25">
        <w:rPr>
          <w:rFonts w:ascii="Times New Roman" w:hAnsi="Times New Roman"/>
          <w:color w:val="000000" w:themeColor="text1"/>
          <w:sz w:val="28"/>
          <w:szCs w:val="28"/>
        </w:rPr>
        <w:t xml:space="preserve"> </w:t>
      </w:r>
      <w:r w:rsidRPr="00561902">
        <w:rPr>
          <w:rFonts w:ascii="Times New Roman" w:hAnsi="Times New Roman"/>
          <w:color w:val="000000" w:themeColor="text1"/>
          <w:sz w:val="28"/>
          <w:szCs w:val="28"/>
        </w:rPr>
        <w:t>перстеневидно-клеточным 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ком.</w:t>
      </w:r>
    </w:p>
    <w:p w14:paraId="1523A3B8" w14:textId="77777777" w:rsidR="00C22E91" w:rsidRPr="00561902" w:rsidRDefault="00C22E91" w:rsidP="00F026F5">
      <w:pPr>
        <w:pStyle w:val="afe"/>
        <w:ind w:right="-2" w:firstLine="709"/>
        <w:jc w:val="both"/>
        <w:rPr>
          <w:rFonts w:ascii="Times New Roman" w:hAnsi="Times New Roman"/>
          <w:color w:val="000000" w:themeColor="text1"/>
          <w:sz w:val="28"/>
          <w:szCs w:val="28"/>
        </w:rPr>
      </w:pPr>
      <w:r w:rsidRPr="00561902">
        <w:rPr>
          <w:rFonts w:ascii="Times New Roman" w:hAnsi="Times New Roman"/>
          <w:color w:val="000000" w:themeColor="text1"/>
          <w:sz w:val="28"/>
          <w:szCs w:val="28"/>
        </w:rPr>
        <w:t>Послеопер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ционный период без особенностей. З</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живление первичным н</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тяжением. Д</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лее больной получ</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л симптом</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тическую тер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пию. </w:t>
      </w:r>
    </w:p>
    <w:p w14:paraId="134C814B" w14:textId="77777777" w:rsidR="00192406" w:rsidRPr="00561902" w:rsidRDefault="00192406" w:rsidP="00F026F5">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561902">
        <w:rPr>
          <w:rFonts w:ascii="Times New Roman" w:hAnsi="Times New Roman" w:cs="Times New Roman"/>
          <w:color w:val="000000" w:themeColor="text1"/>
          <w:sz w:val="28"/>
          <w:szCs w:val="28"/>
        </w:rPr>
        <w:t>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ким обр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зом выст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влен ди</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гноз: Основной: </w:t>
      </w:r>
      <w:r w:rsidRPr="00561902">
        <w:rPr>
          <w:rFonts w:ascii="Times New Roman" w:eastAsia="Times New Roman" w:hAnsi="Times New Roman" w:cs="Times New Roman"/>
          <w:color w:val="000000" w:themeColor="text1"/>
          <w:sz w:val="28"/>
          <w:szCs w:val="28"/>
          <w:lang w:eastAsia="ru-RU"/>
        </w:rPr>
        <w:t>C-r тел</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 желудк</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 T4bN3M1 IV St, Прор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ст</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ние в поджелудочную железу, большой с</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льник, к</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нцером</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тоз. </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сцит. Состояние после 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сширенно-комбиниров</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нной г</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строспленэктопии, оментэктопии. М</w:t>
      </w:r>
      <w:r w:rsidRPr="00561902">
        <w:rPr>
          <w:rFonts w:ascii="Times New Roman" w:eastAsia="Times New Roman" w:hAnsi="Times New Roman" w:cs="Times New Roman"/>
          <w:color w:val="000000" w:themeColor="text1"/>
          <w:sz w:val="28"/>
          <w:szCs w:val="28"/>
          <w:lang w:val="en-US" w:eastAsia="ru-RU"/>
        </w:rPr>
        <w:t>ts</w:t>
      </w:r>
      <w:r w:rsidRPr="00561902">
        <w:rPr>
          <w:rFonts w:ascii="Times New Roman" w:eastAsia="Times New Roman" w:hAnsi="Times New Roman" w:cs="Times New Roman"/>
          <w:color w:val="000000" w:themeColor="text1"/>
          <w:sz w:val="28"/>
          <w:szCs w:val="28"/>
          <w:lang w:eastAsia="ru-RU"/>
        </w:rPr>
        <w:t xml:space="preserve"> в неопущенное пр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вое яичко. Состояние после п</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лли</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тивной пр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восторонней орх</w:t>
      </w:r>
      <w:r w:rsidR="0019793F" w:rsidRPr="00561902">
        <w:rPr>
          <w:rFonts w:ascii="Times New Roman" w:eastAsia="Times New Roman" w:hAnsi="Times New Roman" w:cs="Times New Roman"/>
          <w:color w:val="000000" w:themeColor="text1"/>
          <w:sz w:val="28"/>
          <w:szCs w:val="28"/>
          <w:lang w:eastAsia="ru-RU"/>
        </w:rPr>
        <w:t>и</w:t>
      </w:r>
      <w:r w:rsidRPr="00561902">
        <w:rPr>
          <w:rFonts w:ascii="Times New Roman" w:eastAsia="Times New Roman" w:hAnsi="Times New Roman" w:cs="Times New Roman"/>
          <w:color w:val="000000" w:themeColor="text1"/>
          <w:sz w:val="28"/>
          <w:szCs w:val="28"/>
          <w:lang w:eastAsia="ru-RU"/>
        </w:rPr>
        <w:t>эктомии</w:t>
      </w:r>
      <w:r w:rsidR="0019793F" w:rsidRPr="00561902">
        <w:rPr>
          <w:rFonts w:ascii="Times New Roman" w:hAnsi="Times New Roman" w:cs="Times New Roman"/>
          <w:color w:val="000000" w:themeColor="text1"/>
          <w:sz w:val="28"/>
          <w:szCs w:val="28"/>
        </w:rPr>
        <w:t>31.03.2017г</w:t>
      </w:r>
      <w:r w:rsidR="0019793F" w:rsidRPr="00561902">
        <w:rPr>
          <w:rFonts w:ascii="Times New Roman" w:eastAsia="Times New Roman" w:hAnsi="Times New Roman" w:cs="Times New Roman"/>
          <w:color w:val="000000" w:themeColor="text1"/>
          <w:sz w:val="28"/>
          <w:szCs w:val="28"/>
          <w:lang w:eastAsia="ru-RU"/>
        </w:rPr>
        <w:t>.</w:t>
      </w:r>
    </w:p>
    <w:p w14:paraId="7908DD9A" w14:textId="77777777" w:rsidR="00C22E91" w:rsidRPr="00561902" w:rsidRDefault="00C22E91" w:rsidP="00F026F5">
      <w:pPr>
        <w:pStyle w:val="a7"/>
        <w:spacing w:before="0" w:beforeAutospacing="0" w:after="0" w:afterAutospacing="0"/>
        <w:ind w:firstLine="709"/>
        <w:jc w:val="both"/>
        <w:rPr>
          <w:color w:val="000000" w:themeColor="text1"/>
          <w:sz w:val="28"/>
          <w:szCs w:val="28"/>
        </w:rPr>
      </w:pPr>
      <w:r w:rsidRPr="00561902">
        <w:rPr>
          <w:color w:val="000000" w:themeColor="text1"/>
          <w:sz w:val="28"/>
          <w:szCs w:val="28"/>
        </w:rPr>
        <w:t xml:space="preserve">При изучении семейного </w:t>
      </w:r>
      <w:r w:rsidR="00CB3F6E" w:rsidRPr="00561902">
        <w:rPr>
          <w:color w:val="000000" w:themeColor="text1"/>
          <w:sz w:val="28"/>
          <w:szCs w:val="28"/>
        </w:rPr>
        <w:t>а</w:t>
      </w:r>
      <w:r w:rsidRPr="00561902">
        <w:rPr>
          <w:color w:val="000000" w:themeColor="text1"/>
          <w:sz w:val="28"/>
          <w:szCs w:val="28"/>
        </w:rPr>
        <w:t>н</w:t>
      </w:r>
      <w:r w:rsidR="00CB3F6E" w:rsidRPr="00561902">
        <w:rPr>
          <w:color w:val="000000" w:themeColor="text1"/>
          <w:sz w:val="28"/>
          <w:szCs w:val="28"/>
        </w:rPr>
        <w:t>а</w:t>
      </w:r>
      <w:r w:rsidRPr="00561902">
        <w:rPr>
          <w:color w:val="000000" w:themeColor="text1"/>
          <w:sz w:val="28"/>
          <w:szCs w:val="28"/>
        </w:rPr>
        <w:t>мнез</w:t>
      </w:r>
      <w:r w:rsidR="00CB3F6E" w:rsidRPr="00561902">
        <w:rPr>
          <w:color w:val="000000" w:themeColor="text1"/>
          <w:sz w:val="28"/>
          <w:szCs w:val="28"/>
        </w:rPr>
        <w:t>а</w:t>
      </w:r>
      <w:r w:rsidRPr="00561902">
        <w:rPr>
          <w:color w:val="000000" w:themeColor="text1"/>
          <w:sz w:val="28"/>
          <w:szCs w:val="28"/>
        </w:rPr>
        <w:t xml:space="preserve"> выяснилось </w:t>
      </w:r>
      <w:r w:rsidR="00BE5B7D" w:rsidRPr="00561902">
        <w:rPr>
          <w:color w:val="000000" w:themeColor="text1"/>
          <w:sz w:val="28"/>
          <w:szCs w:val="28"/>
        </w:rPr>
        <w:t xml:space="preserve">(рисунок </w:t>
      </w:r>
      <w:r w:rsidR="00100489">
        <w:rPr>
          <w:color w:val="000000" w:themeColor="text1"/>
          <w:sz w:val="28"/>
          <w:szCs w:val="28"/>
        </w:rPr>
        <w:t>19</w:t>
      </w:r>
      <w:r w:rsidRPr="00561902">
        <w:rPr>
          <w:color w:val="000000" w:themeColor="text1"/>
          <w:sz w:val="28"/>
          <w:szCs w:val="28"/>
        </w:rPr>
        <w:t>), что у сестры п</w:t>
      </w:r>
      <w:r w:rsidR="00CB3F6E" w:rsidRPr="00561902">
        <w:rPr>
          <w:color w:val="000000" w:themeColor="text1"/>
          <w:sz w:val="28"/>
          <w:szCs w:val="28"/>
        </w:rPr>
        <w:t>а</w:t>
      </w:r>
      <w:r w:rsidRPr="00561902">
        <w:rPr>
          <w:color w:val="000000" w:themeColor="text1"/>
          <w:sz w:val="28"/>
          <w:szCs w:val="28"/>
        </w:rPr>
        <w:t>циент</w:t>
      </w:r>
      <w:r w:rsidR="00CB3F6E" w:rsidRPr="00561902">
        <w:rPr>
          <w:color w:val="000000" w:themeColor="text1"/>
          <w:sz w:val="28"/>
          <w:szCs w:val="28"/>
        </w:rPr>
        <w:t>а</w:t>
      </w:r>
      <w:r w:rsidRPr="00561902">
        <w:rPr>
          <w:color w:val="000000" w:themeColor="text1"/>
          <w:sz w:val="28"/>
          <w:szCs w:val="28"/>
        </w:rPr>
        <w:t xml:space="preserve"> т</w:t>
      </w:r>
      <w:r w:rsidR="00CB3F6E" w:rsidRPr="00561902">
        <w:rPr>
          <w:color w:val="000000" w:themeColor="text1"/>
          <w:sz w:val="28"/>
          <w:szCs w:val="28"/>
        </w:rPr>
        <w:t>а</w:t>
      </w:r>
      <w:r w:rsidRPr="00561902">
        <w:rPr>
          <w:color w:val="000000" w:themeColor="text1"/>
          <w:sz w:val="28"/>
          <w:szCs w:val="28"/>
        </w:rPr>
        <w:t>кже имеется злок</w:t>
      </w:r>
      <w:r w:rsidR="00CB3F6E" w:rsidRPr="00561902">
        <w:rPr>
          <w:color w:val="000000" w:themeColor="text1"/>
          <w:sz w:val="28"/>
          <w:szCs w:val="28"/>
        </w:rPr>
        <w:t>а</w:t>
      </w:r>
      <w:r w:rsidRPr="00561902">
        <w:rPr>
          <w:color w:val="000000" w:themeColor="text1"/>
          <w:sz w:val="28"/>
          <w:szCs w:val="28"/>
        </w:rPr>
        <w:t>чественное новообр</w:t>
      </w:r>
      <w:r w:rsidR="00CB3F6E" w:rsidRPr="00561902">
        <w:rPr>
          <w:color w:val="000000" w:themeColor="text1"/>
          <w:sz w:val="28"/>
          <w:szCs w:val="28"/>
        </w:rPr>
        <w:t>а</w:t>
      </w:r>
      <w:r w:rsidRPr="00561902">
        <w:rPr>
          <w:color w:val="000000" w:themeColor="text1"/>
          <w:sz w:val="28"/>
          <w:szCs w:val="28"/>
        </w:rPr>
        <w:t>зов</w:t>
      </w:r>
      <w:r w:rsidR="00CB3F6E" w:rsidRPr="00561902">
        <w:rPr>
          <w:color w:val="000000" w:themeColor="text1"/>
          <w:sz w:val="28"/>
          <w:szCs w:val="28"/>
        </w:rPr>
        <w:t>а</w:t>
      </w:r>
      <w:r w:rsidRPr="00561902">
        <w:rPr>
          <w:color w:val="000000" w:themeColor="text1"/>
          <w:sz w:val="28"/>
          <w:szCs w:val="28"/>
        </w:rPr>
        <w:t>ние предположительно хвост</w:t>
      </w:r>
      <w:r w:rsidR="00CB3F6E" w:rsidRPr="00561902">
        <w:rPr>
          <w:color w:val="000000" w:themeColor="text1"/>
          <w:sz w:val="28"/>
          <w:szCs w:val="28"/>
        </w:rPr>
        <w:t>а</w:t>
      </w:r>
      <w:r w:rsidRPr="00561902">
        <w:rPr>
          <w:color w:val="000000" w:themeColor="text1"/>
          <w:sz w:val="28"/>
          <w:szCs w:val="28"/>
        </w:rPr>
        <w:t xml:space="preserve"> поджелудочной железы. Т</w:t>
      </w:r>
      <w:r w:rsidR="00CB3F6E" w:rsidRPr="00561902">
        <w:rPr>
          <w:color w:val="000000" w:themeColor="text1"/>
          <w:sz w:val="28"/>
          <w:szCs w:val="28"/>
        </w:rPr>
        <w:t>а</w:t>
      </w:r>
      <w:r w:rsidRPr="00561902">
        <w:rPr>
          <w:color w:val="000000" w:themeColor="text1"/>
          <w:sz w:val="28"/>
          <w:szCs w:val="28"/>
        </w:rPr>
        <w:t>кже имеются множественные мет</w:t>
      </w:r>
      <w:r w:rsidR="00CB3F6E" w:rsidRPr="00561902">
        <w:rPr>
          <w:color w:val="000000" w:themeColor="text1"/>
          <w:sz w:val="28"/>
          <w:szCs w:val="28"/>
        </w:rPr>
        <w:t>а</w:t>
      </w:r>
      <w:r w:rsidRPr="00561902">
        <w:rPr>
          <w:color w:val="000000" w:themeColor="text1"/>
          <w:sz w:val="28"/>
          <w:szCs w:val="28"/>
        </w:rPr>
        <w:t>ст</w:t>
      </w:r>
      <w:r w:rsidR="00CB3F6E" w:rsidRPr="00561902">
        <w:rPr>
          <w:color w:val="000000" w:themeColor="text1"/>
          <w:sz w:val="28"/>
          <w:szCs w:val="28"/>
        </w:rPr>
        <w:t>а</w:t>
      </w:r>
      <w:r w:rsidRPr="00561902">
        <w:rPr>
          <w:color w:val="000000" w:themeColor="text1"/>
          <w:sz w:val="28"/>
          <w:szCs w:val="28"/>
        </w:rPr>
        <w:t>зы печени и других орг</w:t>
      </w:r>
      <w:r w:rsidR="00CB3F6E" w:rsidRPr="00561902">
        <w:rPr>
          <w:color w:val="000000" w:themeColor="text1"/>
          <w:sz w:val="28"/>
          <w:szCs w:val="28"/>
        </w:rPr>
        <w:t>а</w:t>
      </w:r>
      <w:r w:rsidRPr="00561902">
        <w:rPr>
          <w:color w:val="000000" w:themeColor="text1"/>
          <w:sz w:val="28"/>
          <w:szCs w:val="28"/>
        </w:rPr>
        <w:t>нов брюшной полости. Больн</w:t>
      </w:r>
      <w:r w:rsidR="00CB3F6E" w:rsidRPr="00561902">
        <w:rPr>
          <w:color w:val="000000" w:themeColor="text1"/>
          <w:sz w:val="28"/>
          <w:szCs w:val="28"/>
        </w:rPr>
        <w:t>а</w:t>
      </w:r>
      <w:r w:rsidRPr="00561902">
        <w:rPr>
          <w:color w:val="000000" w:themeColor="text1"/>
          <w:sz w:val="28"/>
          <w:szCs w:val="28"/>
        </w:rPr>
        <w:t>я сконч</w:t>
      </w:r>
      <w:r w:rsidR="00CB3F6E" w:rsidRPr="00561902">
        <w:rPr>
          <w:color w:val="000000" w:themeColor="text1"/>
          <w:sz w:val="28"/>
          <w:szCs w:val="28"/>
        </w:rPr>
        <w:t>а</w:t>
      </w:r>
      <w:r w:rsidRPr="00561902">
        <w:rPr>
          <w:color w:val="000000" w:themeColor="text1"/>
          <w:sz w:val="28"/>
          <w:szCs w:val="28"/>
        </w:rPr>
        <w:t>л</w:t>
      </w:r>
      <w:r w:rsidR="00CB3F6E" w:rsidRPr="00561902">
        <w:rPr>
          <w:color w:val="000000" w:themeColor="text1"/>
          <w:sz w:val="28"/>
          <w:szCs w:val="28"/>
        </w:rPr>
        <w:t>а</w:t>
      </w:r>
      <w:r w:rsidRPr="00561902">
        <w:rPr>
          <w:color w:val="000000" w:themeColor="text1"/>
          <w:sz w:val="28"/>
          <w:szCs w:val="28"/>
        </w:rPr>
        <w:t>сь в возр</w:t>
      </w:r>
      <w:r w:rsidR="00CB3F6E" w:rsidRPr="00561902">
        <w:rPr>
          <w:color w:val="000000" w:themeColor="text1"/>
          <w:sz w:val="28"/>
          <w:szCs w:val="28"/>
        </w:rPr>
        <w:t>а</w:t>
      </w:r>
      <w:r w:rsidRPr="00561902">
        <w:rPr>
          <w:color w:val="000000" w:themeColor="text1"/>
          <w:sz w:val="28"/>
          <w:szCs w:val="28"/>
        </w:rPr>
        <w:t>сте 39 лет спустя 6 месяцев от пост</w:t>
      </w:r>
      <w:r w:rsidR="00CB3F6E" w:rsidRPr="00561902">
        <w:rPr>
          <w:color w:val="000000" w:themeColor="text1"/>
          <w:sz w:val="28"/>
          <w:szCs w:val="28"/>
        </w:rPr>
        <w:t>а</w:t>
      </w:r>
      <w:r w:rsidRPr="00561902">
        <w:rPr>
          <w:color w:val="000000" w:themeColor="text1"/>
          <w:sz w:val="28"/>
          <w:szCs w:val="28"/>
        </w:rPr>
        <w:t>новки ди</w:t>
      </w:r>
      <w:r w:rsidR="00CB3F6E" w:rsidRPr="00561902">
        <w:rPr>
          <w:color w:val="000000" w:themeColor="text1"/>
          <w:sz w:val="28"/>
          <w:szCs w:val="28"/>
        </w:rPr>
        <w:t>а</w:t>
      </w:r>
      <w:r w:rsidRPr="00561902">
        <w:rPr>
          <w:color w:val="000000" w:themeColor="text1"/>
          <w:sz w:val="28"/>
          <w:szCs w:val="28"/>
        </w:rPr>
        <w:t>гноз</w:t>
      </w:r>
      <w:r w:rsidR="00CB3F6E" w:rsidRPr="00561902">
        <w:rPr>
          <w:color w:val="000000" w:themeColor="text1"/>
          <w:sz w:val="28"/>
          <w:szCs w:val="28"/>
        </w:rPr>
        <w:t>а</w:t>
      </w:r>
      <w:r w:rsidRPr="00561902">
        <w:rPr>
          <w:color w:val="000000" w:themeColor="text1"/>
          <w:sz w:val="28"/>
          <w:szCs w:val="28"/>
        </w:rPr>
        <w:t xml:space="preserve"> и спустя 3 месяц</w:t>
      </w:r>
      <w:r w:rsidR="00CB3F6E" w:rsidRPr="00561902">
        <w:rPr>
          <w:color w:val="000000" w:themeColor="text1"/>
          <w:sz w:val="28"/>
          <w:szCs w:val="28"/>
        </w:rPr>
        <w:t>а</w:t>
      </w:r>
      <w:r w:rsidRPr="00561902">
        <w:rPr>
          <w:color w:val="000000" w:themeColor="text1"/>
          <w:sz w:val="28"/>
          <w:szCs w:val="28"/>
        </w:rPr>
        <w:t xml:space="preserve"> после смерти бр</w:t>
      </w:r>
      <w:r w:rsidR="00CB3F6E" w:rsidRPr="00561902">
        <w:rPr>
          <w:color w:val="000000" w:themeColor="text1"/>
          <w:sz w:val="28"/>
          <w:szCs w:val="28"/>
        </w:rPr>
        <w:t>а</w:t>
      </w:r>
      <w:r w:rsidRPr="00561902">
        <w:rPr>
          <w:color w:val="000000" w:themeColor="text1"/>
          <w:sz w:val="28"/>
          <w:szCs w:val="28"/>
        </w:rPr>
        <w:t>т</w:t>
      </w:r>
      <w:r w:rsidR="00CB3F6E" w:rsidRPr="00561902">
        <w:rPr>
          <w:color w:val="000000" w:themeColor="text1"/>
          <w:sz w:val="28"/>
          <w:szCs w:val="28"/>
        </w:rPr>
        <w:t>а</w:t>
      </w:r>
      <w:r w:rsidRPr="00561902">
        <w:rPr>
          <w:color w:val="000000" w:themeColor="text1"/>
          <w:sz w:val="28"/>
          <w:szCs w:val="28"/>
        </w:rPr>
        <w:t xml:space="preserve">. </w:t>
      </w:r>
    </w:p>
    <w:p w14:paraId="642A6876" w14:textId="77777777" w:rsidR="00C22E91" w:rsidRPr="00561902" w:rsidRDefault="00C22E91" w:rsidP="00F026F5">
      <w:pPr>
        <w:pStyle w:val="a7"/>
        <w:spacing w:before="0" w:beforeAutospacing="0" w:after="0" w:afterAutospacing="0"/>
        <w:ind w:firstLine="709"/>
        <w:jc w:val="both"/>
        <w:rPr>
          <w:color w:val="000000" w:themeColor="text1"/>
          <w:sz w:val="28"/>
          <w:szCs w:val="28"/>
        </w:rPr>
      </w:pPr>
      <w:r w:rsidRPr="00561902">
        <w:rPr>
          <w:color w:val="000000" w:themeColor="text1"/>
          <w:sz w:val="28"/>
          <w:szCs w:val="28"/>
        </w:rPr>
        <w:t>По м</w:t>
      </w:r>
      <w:r w:rsidR="00CB3F6E" w:rsidRPr="00561902">
        <w:rPr>
          <w:color w:val="000000" w:themeColor="text1"/>
          <w:sz w:val="28"/>
          <w:szCs w:val="28"/>
        </w:rPr>
        <w:t>а</w:t>
      </w:r>
      <w:r w:rsidRPr="00561902">
        <w:rPr>
          <w:color w:val="000000" w:themeColor="text1"/>
          <w:sz w:val="28"/>
          <w:szCs w:val="28"/>
        </w:rPr>
        <w:t>теринской линии у проб</w:t>
      </w:r>
      <w:r w:rsidR="00CB3F6E" w:rsidRPr="00561902">
        <w:rPr>
          <w:color w:val="000000" w:themeColor="text1"/>
          <w:sz w:val="28"/>
          <w:szCs w:val="28"/>
        </w:rPr>
        <w:t>а</w:t>
      </w:r>
      <w:r w:rsidRPr="00561902">
        <w:rPr>
          <w:color w:val="000000" w:themeColor="text1"/>
          <w:sz w:val="28"/>
          <w:szCs w:val="28"/>
        </w:rPr>
        <w:t>нд</w:t>
      </w:r>
      <w:r w:rsidR="00CB3F6E" w:rsidRPr="00561902">
        <w:rPr>
          <w:color w:val="000000" w:themeColor="text1"/>
          <w:sz w:val="28"/>
          <w:szCs w:val="28"/>
        </w:rPr>
        <w:t>а</w:t>
      </w:r>
      <w:r w:rsidRPr="00561902">
        <w:rPr>
          <w:color w:val="000000" w:themeColor="text1"/>
          <w:sz w:val="28"/>
          <w:szCs w:val="28"/>
        </w:rPr>
        <w:t xml:space="preserve"> дв</w:t>
      </w:r>
      <w:r w:rsidR="00CB3F6E" w:rsidRPr="00561902">
        <w:rPr>
          <w:color w:val="000000" w:themeColor="text1"/>
          <w:sz w:val="28"/>
          <w:szCs w:val="28"/>
        </w:rPr>
        <w:t>а</w:t>
      </w:r>
      <w:r w:rsidRPr="00561902">
        <w:rPr>
          <w:color w:val="000000" w:themeColor="text1"/>
          <w:sz w:val="28"/>
          <w:szCs w:val="28"/>
        </w:rPr>
        <w:t xml:space="preserve"> дяди сконч</w:t>
      </w:r>
      <w:r w:rsidR="00CB3F6E" w:rsidRPr="00561902">
        <w:rPr>
          <w:color w:val="000000" w:themeColor="text1"/>
          <w:sz w:val="28"/>
          <w:szCs w:val="28"/>
        </w:rPr>
        <w:t>а</w:t>
      </w:r>
      <w:r w:rsidRPr="00561902">
        <w:rPr>
          <w:color w:val="000000" w:themeColor="text1"/>
          <w:sz w:val="28"/>
          <w:szCs w:val="28"/>
        </w:rPr>
        <w:t>лись от р</w:t>
      </w:r>
      <w:r w:rsidR="00CB3F6E" w:rsidRPr="00561902">
        <w:rPr>
          <w:color w:val="000000" w:themeColor="text1"/>
          <w:sz w:val="28"/>
          <w:szCs w:val="28"/>
        </w:rPr>
        <w:t>а</w:t>
      </w:r>
      <w:r w:rsidRPr="00561902">
        <w:rPr>
          <w:color w:val="000000" w:themeColor="text1"/>
          <w:sz w:val="28"/>
          <w:szCs w:val="28"/>
        </w:rPr>
        <w:t>к</w:t>
      </w:r>
      <w:r w:rsidR="00CB3F6E" w:rsidRPr="00561902">
        <w:rPr>
          <w:color w:val="000000" w:themeColor="text1"/>
          <w:sz w:val="28"/>
          <w:szCs w:val="28"/>
        </w:rPr>
        <w:t>а</w:t>
      </w:r>
      <w:r w:rsidRPr="00561902">
        <w:rPr>
          <w:color w:val="000000" w:themeColor="text1"/>
          <w:sz w:val="28"/>
          <w:szCs w:val="28"/>
        </w:rPr>
        <w:t xml:space="preserve"> поджелудочной железы и р</w:t>
      </w:r>
      <w:r w:rsidR="00CB3F6E" w:rsidRPr="00561902">
        <w:rPr>
          <w:color w:val="000000" w:themeColor="text1"/>
          <w:sz w:val="28"/>
          <w:szCs w:val="28"/>
        </w:rPr>
        <w:t>а</w:t>
      </w:r>
      <w:r w:rsidRPr="00561902">
        <w:rPr>
          <w:color w:val="000000" w:themeColor="text1"/>
          <w:sz w:val="28"/>
          <w:szCs w:val="28"/>
        </w:rPr>
        <w:t>к</w:t>
      </w:r>
      <w:r w:rsidR="00CB3F6E" w:rsidRPr="00561902">
        <w:rPr>
          <w:color w:val="000000" w:themeColor="text1"/>
          <w:sz w:val="28"/>
          <w:szCs w:val="28"/>
        </w:rPr>
        <w:t>а</w:t>
      </w:r>
      <w:r w:rsidRPr="00561902">
        <w:rPr>
          <w:color w:val="000000" w:themeColor="text1"/>
          <w:sz w:val="28"/>
          <w:szCs w:val="28"/>
        </w:rPr>
        <w:t xml:space="preserve"> легкого.</w:t>
      </w:r>
    </w:p>
    <w:p w14:paraId="49F65919" w14:textId="77777777" w:rsidR="00544C27" w:rsidRPr="00561902" w:rsidRDefault="00C22E91" w:rsidP="00F026F5">
      <w:pPr>
        <w:pStyle w:val="a7"/>
        <w:spacing w:before="0" w:beforeAutospacing="0" w:after="0" w:afterAutospacing="0"/>
        <w:ind w:firstLine="709"/>
        <w:jc w:val="both"/>
        <w:rPr>
          <w:color w:val="000000" w:themeColor="text1"/>
          <w:sz w:val="28"/>
          <w:szCs w:val="28"/>
          <w:lang w:val="kk-KZ"/>
        </w:rPr>
      </w:pPr>
      <w:r w:rsidRPr="00561902">
        <w:rPr>
          <w:color w:val="000000" w:themeColor="text1"/>
          <w:sz w:val="28"/>
          <w:szCs w:val="28"/>
        </w:rPr>
        <w:t>Н</w:t>
      </w:r>
      <w:r w:rsidR="00CB3F6E" w:rsidRPr="00561902">
        <w:rPr>
          <w:color w:val="000000" w:themeColor="text1"/>
          <w:sz w:val="28"/>
          <w:szCs w:val="28"/>
        </w:rPr>
        <w:t>а</w:t>
      </w:r>
      <w:r w:rsidRPr="00561902">
        <w:rPr>
          <w:color w:val="000000" w:themeColor="text1"/>
          <w:sz w:val="28"/>
          <w:szCs w:val="28"/>
        </w:rPr>
        <w:t>личие у больного диффузного р</w:t>
      </w:r>
      <w:r w:rsidR="00CB3F6E" w:rsidRPr="00561902">
        <w:rPr>
          <w:color w:val="000000" w:themeColor="text1"/>
          <w:sz w:val="28"/>
          <w:szCs w:val="28"/>
        </w:rPr>
        <w:t>а</w:t>
      </w:r>
      <w:r w:rsidRPr="00561902">
        <w:rPr>
          <w:color w:val="000000" w:themeColor="text1"/>
          <w:sz w:val="28"/>
          <w:szCs w:val="28"/>
        </w:rPr>
        <w:t>к</w:t>
      </w:r>
      <w:r w:rsidR="00CB3F6E" w:rsidRPr="00561902">
        <w:rPr>
          <w:color w:val="000000" w:themeColor="text1"/>
          <w:sz w:val="28"/>
          <w:szCs w:val="28"/>
        </w:rPr>
        <w:t>а</w:t>
      </w:r>
      <w:r w:rsidRPr="00561902">
        <w:rPr>
          <w:color w:val="000000" w:themeColor="text1"/>
          <w:sz w:val="28"/>
          <w:szCs w:val="28"/>
        </w:rPr>
        <w:t xml:space="preserve"> желудк</w:t>
      </w:r>
      <w:r w:rsidR="00CB3F6E" w:rsidRPr="00561902">
        <w:rPr>
          <w:color w:val="000000" w:themeColor="text1"/>
          <w:sz w:val="28"/>
          <w:szCs w:val="28"/>
        </w:rPr>
        <w:t>а</w:t>
      </w:r>
      <w:r w:rsidRPr="00561902">
        <w:rPr>
          <w:color w:val="000000" w:themeColor="text1"/>
          <w:sz w:val="28"/>
          <w:szCs w:val="28"/>
        </w:rPr>
        <w:t>, возр</w:t>
      </w:r>
      <w:r w:rsidR="00CB3F6E" w:rsidRPr="00561902">
        <w:rPr>
          <w:color w:val="000000" w:themeColor="text1"/>
          <w:sz w:val="28"/>
          <w:szCs w:val="28"/>
        </w:rPr>
        <w:t>а</w:t>
      </w:r>
      <w:r w:rsidRPr="00561902">
        <w:rPr>
          <w:color w:val="000000" w:themeColor="text1"/>
          <w:sz w:val="28"/>
          <w:szCs w:val="28"/>
        </w:rPr>
        <w:t>ст п</w:t>
      </w:r>
      <w:r w:rsidR="00CB3F6E" w:rsidRPr="00561902">
        <w:rPr>
          <w:color w:val="000000" w:themeColor="text1"/>
          <w:sz w:val="28"/>
          <w:szCs w:val="28"/>
        </w:rPr>
        <w:t>а</w:t>
      </w:r>
      <w:r w:rsidRPr="00561902">
        <w:rPr>
          <w:color w:val="000000" w:themeColor="text1"/>
          <w:sz w:val="28"/>
          <w:szCs w:val="28"/>
        </w:rPr>
        <w:t>циент</w:t>
      </w:r>
      <w:r w:rsidR="00CB3F6E" w:rsidRPr="00561902">
        <w:rPr>
          <w:color w:val="000000" w:themeColor="text1"/>
          <w:sz w:val="28"/>
          <w:szCs w:val="28"/>
        </w:rPr>
        <w:t>а</w:t>
      </w:r>
      <w:r w:rsidRPr="00561902">
        <w:rPr>
          <w:color w:val="000000" w:themeColor="text1"/>
          <w:sz w:val="28"/>
          <w:szCs w:val="28"/>
        </w:rPr>
        <w:t xml:space="preserve"> н</w:t>
      </w:r>
      <w:r w:rsidR="00CB3F6E" w:rsidRPr="00561902">
        <w:rPr>
          <w:color w:val="000000" w:themeColor="text1"/>
          <w:sz w:val="28"/>
          <w:szCs w:val="28"/>
        </w:rPr>
        <w:t>а</w:t>
      </w:r>
      <w:r w:rsidRPr="00561902">
        <w:rPr>
          <w:color w:val="000000" w:themeColor="text1"/>
          <w:sz w:val="28"/>
          <w:szCs w:val="28"/>
        </w:rPr>
        <w:t xml:space="preserve"> момент пост</w:t>
      </w:r>
      <w:r w:rsidR="00CB3F6E" w:rsidRPr="00561902">
        <w:rPr>
          <w:color w:val="000000" w:themeColor="text1"/>
          <w:sz w:val="28"/>
          <w:szCs w:val="28"/>
        </w:rPr>
        <w:t>а</w:t>
      </w:r>
      <w:r w:rsidRPr="00561902">
        <w:rPr>
          <w:color w:val="000000" w:themeColor="text1"/>
          <w:sz w:val="28"/>
          <w:szCs w:val="28"/>
        </w:rPr>
        <w:t>новки ди</w:t>
      </w:r>
      <w:r w:rsidR="00CB3F6E" w:rsidRPr="00561902">
        <w:rPr>
          <w:color w:val="000000" w:themeColor="text1"/>
          <w:sz w:val="28"/>
          <w:szCs w:val="28"/>
        </w:rPr>
        <w:t>а</w:t>
      </w:r>
      <w:r w:rsidRPr="00561902">
        <w:rPr>
          <w:color w:val="000000" w:themeColor="text1"/>
          <w:sz w:val="28"/>
          <w:szCs w:val="28"/>
        </w:rPr>
        <w:t>гноз</w:t>
      </w:r>
      <w:r w:rsidR="00CB3F6E" w:rsidRPr="00561902">
        <w:rPr>
          <w:color w:val="000000" w:themeColor="text1"/>
          <w:sz w:val="28"/>
          <w:szCs w:val="28"/>
        </w:rPr>
        <w:t>а</w:t>
      </w:r>
      <w:r w:rsidRPr="00561902">
        <w:rPr>
          <w:color w:val="000000" w:themeColor="text1"/>
          <w:sz w:val="28"/>
          <w:szCs w:val="28"/>
        </w:rPr>
        <w:t xml:space="preserve"> 33 год</w:t>
      </w:r>
      <w:r w:rsidR="00CB3F6E" w:rsidRPr="00561902">
        <w:rPr>
          <w:color w:val="000000" w:themeColor="text1"/>
          <w:sz w:val="28"/>
          <w:szCs w:val="28"/>
        </w:rPr>
        <w:t>а</w:t>
      </w:r>
      <w:r w:rsidRPr="00561902">
        <w:rPr>
          <w:color w:val="000000" w:themeColor="text1"/>
          <w:sz w:val="28"/>
          <w:szCs w:val="28"/>
        </w:rPr>
        <w:t xml:space="preserve">, </w:t>
      </w:r>
      <w:r w:rsidR="00CB3F6E" w:rsidRPr="00561902">
        <w:rPr>
          <w:color w:val="000000" w:themeColor="text1"/>
          <w:sz w:val="28"/>
          <w:szCs w:val="28"/>
        </w:rPr>
        <w:t>а</w:t>
      </w:r>
      <w:r w:rsidRPr="00561902">
        <w:rPr>
          <w:color w:val="000000" w:themeColor="text1"/>
          <w:sz w:val="28"/>
          <w:szCs w:val="28"/>
        </w:rPr>
        <w:t xml:space="preserve"> т</w:t>
      </w:r>
      <w:r w:rsidR="00CB3F6E" w:rsidRPr="00561902">
        <w:rPr>
          <w:color w:val="000000" w:themeColor="text1"/>
          <w:sz w:val="28"/>
          <w:szCs w:val="28"/>
        </w:rPr>
        <w:t>а</w:t>
      </w:r>
      <w:r w:rsidRPr="00561902">
        <w:rPr>
          <w:color w:val="000000" w:themeColor="text1"/>
          <w:sz w:val="28"/>
          <w:szCs w:val="28"/>
        </w:rPr>
        <w:t>кже, то что у трех родственников имелись злок</w:t>
      </w:r>
      <w:r w:rsidR="00CB3F6E" w:rsidRPr="00561902">
        <w:rPr>
          <w:color w:val="000000" w:themeColor="text1"/>
          <w:sz w:val="28"/>
          <w:szCs w:val="28"/>
        </w:rPr>
        <w:t>а</w:t>
      </w:r>
      <w:r w:rsidRPr="00561902">
        <w:rPr>
          <w:color w:val="000000" w:themeColor="text1"/>
          <w:sz w:val="28"/>
          <w:szCs w:val="28"/>
        </w:rPr>
        <w:t>чественные новообр</w:t>
      </w:r>
      <w:r w:rsidR="00CB3F6E" w:rsidRPr="00561902">
        <w:rPr>
          <w:color w:val="000000" w:themeColor="text1"/>
          <w:sz w:val="28"/>
          <w:szCs w:val="28"/>
        </w:rPr>
        <w:t>а</w:t>
      </w:r>
      <w:r w:rsidRPr="00561902">
        <w:rPr>
          <w:color w:val="000000" w:themeColor="text1"/>
          <w:sz w:val="28"/>
          <w:szCs w:val="28"/>
        </w:rPr>
        <w:t>зов</w:t>
      </w:r>
      <w:r w:rsidR="00CB3F6E" w:rsidRPr="00561902">
        <w:rPr>
          <w:color w:val="000000" w:themeColor="text1"/>
          <w:sz w:val="28"/>
          <w:szCs w:val="28"/>
        </w:rPr>
        <w:t>а</w:t>
      </w:r>
      <w:r w:rsidRPr="00561902">
        <w:rPr>
          <w:color w:val="000000" w:themeColor="text1"/>
          <w:sz w:val="28"/>
          <w:szCs w:val="28"/>
        </w:rPr>
        <w:t>ния р</w:t>
      </w:r>
      <w:r w:rsidR="00CB3F6E" w:rsidRPr="00561902">
        <w:rPr>
          <w:color w:val="000000" w:themeColor="text1"/>
          <w:sz w:val="28"/>
          <w:szCs w:val="28"/>
        </w:rPr>
        <w:t>а</w:t>
      </w:r>
      <w:r w:rsidRPr="00561902">
        <w:rPr>
          <w:color w:val="000000" w:themeColor="text1"/>
          <w:sz w:val="28"/>
          <w:szCs w:val="28"/>
        </w:rPr>
        <w:t>зличных лок</w:t>
      </w:r>
      <w:r w:rsidR="00CB3F6E" w:rsidRPr="00561902">
        <w:rPr>
          <w:color w:val="000000" w:themeColor="text1"/>
          <w:sz w:val="28"/>
          <w:szCs w:val="28"/>
        </w:rPr>
        <w:t>а</w:t>
      </w:r>
      <w:r w:rsidRPr="00561902">
        <w:rPr>
          <w:color w:val="000000" w:themeColor="text1"/>
          <w:sz w:val="28"/>
          <w:szCs w:val="28"/>
        </w:rPr>
        <w:t>лиз</w:t>
      </w:r>
      <w:r w:rsidR="00CB3F6E" w:rsidRPr="00561902">
        <w:rPr>
          <w:color w:val="000000" w:themeColor="text1"/>
          <w:sz w:val="28"/>
          <w:szCs w:val="28"/>
        </w:rPr>
        <w:t>а</w:t>
      </w:r>
      <w:r w:rsidRPr="00561902">
        <w:rPr>
          <w:color w:val="000000" w:themeColor="text1"/>
          <w:sz w:val="28"/>
          <w:szCs w:val="28"/>
        </w:rPr>
        <w:t>ций, позволяют предположить н</w:t>
      </w:r>
      <w:r w:rsidR="00CB3F6E" w:rsidRPr="00561902">
        <w:rPr>
          <w:color w:val="000000" w:themeColor="text1"/>
          <w:sz w:val="28"/>
          <w:szCs w:val="28"/>
        </w:rPr>
        <w:t>а</w:t>
      </w:r>
      <w:r w:rsidRPr="00561902">
        <w:rPr>
          <w:color w:val="000000" w:themeColor="text1"/>
          <w:sz w:val="28"/>
          <w:szCs w:val="28"/>
        </w:rPr>
        <w:t>следственный х</w:t>
      </w:r>
      <w:r w:rsidR="00CB3F6E" w:rsidRPr="00561902">
        <w:rPr>
          <w:color w:val="000000" w:themeColor="text1"/>
          <w:sz w:val="28"/>
          <w:szCs w:val="28"/>
        </w:rPr>
        <w:t>а</w:t>
      </w:r>
      <w:r w:rsidRPr="00561902">
        <w:rPr>
          <w:color w:val="000000" w:themeColor="text1"/>
          <w:sz w:val="28"/>
          <w:szCs w:val="28"/>
        </w:rPr>
        <w:t>р</w:t>
      </w:r>
      <w:r w:rsidR="00CB3F6E" w:rsidRPr="00561902">
        <w:rPr>
          <w:color w:val="000000" w:themeColor="text1"/>
          <w:sz w:val="28"/>
          <w:szCs w:val="28"/>
        </w:rPr>
        <w:t>а</w:t>
      </w:r>
      <w:r w:rsidRPr="00561902">
        <w:rPr>
          <w:color w:val="000000" w:themeColor="text1"/>
          <w:sz w:val="28"/>
          <w:szCs w:val="28"/>
        </w:rPr>
        <w:t>ктер з</w:t>
      </w:r>
      <w:r w:rsidR="00CB3F6E" w:rsidRPr="00561902">
        <w:rPr>
          <w:color w:val="000000" w:themeColor="text1"/>
          <w:sz w:val="28"/>
          <w:szCs w:val="28"/>
        </w:rPr>
        <w:t>а</w:t>
      </w:r>
      <w:r w:rsidRPr="00561902">
        <w:rPr>
          <w:color w:val="000000" w:themeColor="text1"/>
          <w:sz w:val="28"/>
          <w:szCs w:val="28"/>
        </w:rPr>
        <w:t>болев</w:t>
      </w:r>
      <w:r w:rsidR="00CB3F6E" w:rsidRPr="00561902">
        <w:rPr>
          <w:color w:val="000000" w:themeColor="text1"/>
          <w:sz w:val="28"/>
          <w:szCs w:val="28"/>
        </w:rPr>
        <w:t>а</w:t>
      </w:r>
      <w:r w:rsidRPr="00561902">
        <w:rPr>
          <w:color w:val="000000" w:themeColor="text1"/>
          <w:sz w:val="28"/>
          <w:szCs w:val="28"/>
        </w:rPr>
        <w:t>ния (н</w:t>
      </w:r>
      <w:r w:rsidR="00CB3F6E" w:rsidRPr="00561902">
        <w:rPr>
          <w:color w:val="000000" w:themeColor="text1"/>
          <w:sz w:val="28"/>
          <w:szCs w:val="28"/>
        </w:rPr>
        <w:t>а</w:t>
      </w:r>
      <w:r w:rsidRPr="00561902">
        <w:rPr>
          <w:color w:val="000000" w:themeColor="text1"/>
          <w:sz w:val="28"/>
          <w:szCs w:val="28"/>
        </w:rPr>
        <w:t>следственный диффузный р</w:t>
      </w:r>
      <w:r w:rsidR="00CB3F6E" w:rsidRPr="00561902">
        <w:rPr>
          <w:color w:val="000000" w:themeColor="text1"/>
          <w:sz w:val="28"/>
          <w:szCs w:val="28"/>
        </w:rPr>
        <w:t>а</w:t>
      </w:r>
      <w:r w:rsidRPr="00561902">
        <w:rPr>
          <w:color w:val="000000" w:themeColor="text1"/>
          <w:sz w:val="28"/>
          <w:szCs w:val="28"/>
        </w:rPr>
        <w:t>к желудк</w:t>
      </w:r>
      <w:r w:rsidR="00CB3F6E" w:rsidRPr="00561902">
        <w:rPr>
          <w:color w:val="000000" w:themeColor="text1"/>
          <w:sz w:val="28"/>
          <w:szCs w:val="28"/>
        </w:rPr>
        <w:t>а</w:t>
      </w:r>
      <w:r w:rsidRPr="00561902">
        <w:rPr>
          <w:color w:val="000000" w:themeColor="text1"/>
          <w:sz w:val="28"/>
          <w:szCs w:val="28"/>
        </w:rPr>
        <w:t xml:space="preserve">).   </w:t>
      </w:r>
    </w:p>
    <w:p w14:paraId="0AC4F2F2" w14:textId="77777777" w:rsidR="00A21201" w:rsidRPr="00561902" w:rsidRDefault="00EE0106" w:rsidP="007A5532">
      <w:pPr>
        <w:pStyle w:val="a7"/>
        <w:spacing w:before="0" w:beforeAutospacing="0" w:after="0" w:afterAutospacing="0"/>
        <w:ind w:firstLine="709"/>
        <w:jc w:val="both"/>
        <w:rPr>
          <w:color w:val="000000" w:themeColor="text1"/>
          <w:sz w:val="28"/>
          <w:szCs w:val="28"/>
        </w:rPr>
      </w:pPr>
      <w:r w:rsidRPr="00561902">
        <w:rPr>
          <w:color w:val="000000" w:themeColor="text1"/>
          <w:sz w:val="28"/>
          <w:szCs w:val="28"/>
        </w:rPr>
        <w:t>Был</w:t>
      </w:r>
      <w:r w:rsidR="00CB3F6E" w:rsidRPr="00561902">
        <w:rPr>
          <w:color w:val="000000" w:themeColor="text1"/>
          <w:sz w:val="28"/>
          <w:szCs w:val="28"/>
        </w:rPr>
        <w:t>а</w:t>
      </w:r>
      <w:r w:rsidRPr="00561902">
        <w:rPr>
          <w:color w:val="000000" w:themeColor="text1"/>
          <w:sz w:val="28"/>
          <w:szCs w:val="28"/>
        </w:rPr>
        <w:t xml:space="preserve"> изучен</w:t>
      </w:r>
      <w:r w:rsidR="00CB3F6E" w:rsidRPr="00561902">
        <w:rPr>
          <w:color w:val="000000" w:themeColor="text1"/>
          <w:sz w:val="28"/>
          <w:szCs w:val="28"/>
        </w:rPr>
        <w:t>а</w:t>
      </w:r>
      <w:r w:rsidRPr="00561902">
        <w:rPr>
          <w:color w:val="000000" w:themeColor="text1"/>
          <w:sz w:val="28"/>
          <w:szCs w:val="28"/>
        </w:rPr>
        <w:t xml:space="preserve"> семья из 19 человек. Проб</w:t>
      </w:r>
      <w:r w:rsidR="00CB3F6E" w:rsidRPr="00561902">
        <w:rPr>
          <w:color w:val="000000" w:themeColor="text1"/>
          <w:sz w:val="28"/>
          <w:szCs w:val="28"/>
        </w:rPr>
        <w:t>а</w:t>
      </w:r>
      <w:r w:rsidRPr="00561902">
        <w:rPr>
          <w:color w:val="000000" w:themeColor="text1"/>
          <w:sz w:val="28"/>
          <w:szCs w:val="28"/>
        </w:rPr>
        <w:t xml:space="preserve">ндом является </w:t>
      </w:r>
      <w:r w:rsidR="00A21201" w:rsidRPr="00561902">
        <w:rPr>
          <w:color w:val="000000" w:themeColor="text1"/>
          <w:sz w:val="28"/>
          <w:szCs w:val="28"/>
          <w:lang w:val="kk-KZ"/>
        </w:rPr>
        <w:t>мужчин</w:t>
      </w:r>
      <w:r w:rsidR="00CB3F6E" w:rsidRPr="00561902">
        <w:rPr>
          <w:color w:val="000000" w:themeColor="text1"/>
          <w:sz w:val="28"/>
          <w:szCs w:val="28"/>
          <w:lang w:val="kk-KZ"/>
        </w:rPr>
        <w:t>а</w:t>
      </w:r>
      <w:r w:rsidR="00A21201" w:rsidRPr="00561902">
        <w:rPr>
          <w:color w:val="000000" w:themeColor="text1"/>
          <w:sz w:val="28"/>
          <w:szCs w:val="28"/>
          <w:lang w:val="kk-KZ"/>
        </w:rPr>
        <w:t xml:space="preserve"> 10.01.1948 г.р. (н</w:t>
      </w:r>
      <w:r w:rsidR="00CB3F6E" w:rsidRPr="00561902">
        <w:rPr>
          <w:color w:val="000000" w:themeColor="text1"/>
          <w:sz w:val="28"/>
          <w:szCs w:val="28"/>
          <w:lang w:val="kk-KZ"/>
        </w:rPr>
        <w:t>а</w:t>
      </w:r>
      <w:r w:rsidR="00A21201" w:rsidRPr="00561902">
        <w:rPr>
          <w:color w:val="000000" w:themeColor="text1"/>
          <w:sz w:val="28"/>
          <w:szCs w:val="28"/>
          <w:lang w:val="kk-KZ"/>
        </w:rPr>
        <w:t xml:space="preserve"> момент обследов</w:t>
      </w:r>
      <w:r w:rsidR="00CB3F6E" w:rsidRPr="00561902">
        <w:rPr>
          <w:color w:val="000000" w:themeColor="text1"/>
          <w:sz w:val="28"/>
          <w:szCs w:val="28"/>
          <w:lang w:val="kk-KZ"/>
        </w:rPr>
        <w:t>а</w:t>
      </w:r>
      <w:r w:rsidR="00A21201" w:rsidRPr="00561902">
        <w:rPr>
          <w:color w:val="000000" w:themeColor="text1"/>
          <w:sz w:val="28"/>
          <w:szCs w:val="28"/>
          <w:lang w:val="kk-KZ"/>
        </w:rPr>
        <w:t>ния 70</w:t>
      </w:r>
      <w:r w:rsidRPr="00561902">
        <w:rPr>
          <w:color w:val="000000" w:themeColor="text1"/>
          <w:sz w:val="28"/>
          <w:szCs w:val="28"/>
          <w:lang w:val="kk-KZ"/>
        </w:rPr>
        <w:t xml:space="preserve"> лет).</w:t>
      </w:r>
      <w:r w:rsidR="00100489">
        <w:rPr>
          <w:color w:val="000000" w:themeColor="text1"/>
          <w:sz w:val="28"/>
          <w:szCs w:val="28"/>
          <w:lang w:val="kk-KZ"/>
        </w:rPr>
        <w:t xml:space="preserve"> </w:t>
      </w:r>
      <w:r w:rsidR="00A21201" w:rsidRPr="00561902">
        <w:rPr>
          <w:color w:val="000000" w:themeColor="text1"/>
          <w:sz w:val="28"/>
          <w:szCs w:val="28"/>
        </w:rPr>
        <w:t>Обследов</w:t>
      </w:r>
      <w:r w:rsidR="00CB3F6E" w:rsidRPr="00561902">
        <w:rPr>
          <w:color w:val="000000" w:themeColor="text1"/>
          <w:sz w:val="28"/>
          <w:szCs w:val="28"/>
        </w:rPr>
        <w:t>а</w:t>
      </w:r>
      <w:r w:rsidR="00A21201" w:rsidRPr="00561902">
        <w:rPr>
          <w:color w:val="000000" w:themeColor="text1"/>
          <w:sz w:val="28"/>
          <w:szCs w:val="28"/>
        </w:rPr>
        <w:t>ние проведено н</w:t>
      </w:r>
      <w:r w:rsidR="00CB3F6E" w:rsidRPr="00561902">
        <w:rPr>
          <w:color w:val="000000" w:themeColor="text1"/>
          <w:sz w:val="28"/>
          <w:szCs w:val="28"/>
        </w:rPr>
        <w:t>а</w:t>
      </w:r>
      <w:r w:rsidR="00A21201" w:rsidRPr="00561902">
        <w:rPr>
          <w:color w:val="000000" w:themeColor="text1"/>
          <w:sz w:val="28"/>
          <w:szCs w:val="28"/>
        </w:rPr>
        <w:t xml:space="preserve"> основе принцип</w:t>
      </w:r>
      <w:r w:rsidR="00CB3F6E" w:rsidRPr="00561902">
        <w:rPr>
          <w:color w:val="000000" w:themeColor="text1"/>
          <w:sz w:val="28"/>
          <w:szCs w:val="28"/>
        </w:rPr>
        <w:t>а</w:t>
      </w:r>
      <w:r w:rsidR="00A21201" w:rsidRPr="00561902">
        <w:rPr>
          <w:color w:val="000000" w:themeColor="text1"/>
          <w:sz w:val="28"/>
          <w:szCs w:val="28"/>
        </w:rPr>
        <w:t xml:space="preserve"> информиров</w:t>
      </w:r>
      <w:r w:rsidR="00CB3F6E" w:rsidRPr="00561902">
        <w:rPr>
          <w:color w:val="000000" w:themeColor="text1"/>
          <w:sz w:val="28"/>
          <w:szCs w:val="28"/>
        </w:rPr>
        <w:t>а</w:t>
      </w:r>
      <w:r w:rsidR="00A21201" w:rsidRPr="00561902">
        <w:rPr>
          <w:color w:val="000000" w:themeColor="text1"/>
          <w:sz w:val="28"/>
          <w:szCs w:val="28"/>
        </w:rPr>
        <w:t>нного согл</w:t>
      </w:r>
      <w:r w:rsidR="00CB3F6E" w:rsidRPr="00561902">
        <w:rPr>
          <w:color w:val="000000" w:themeColor="text1"/>
          <w:sz w:val="28"/>
          <w:szCs w:val="28"/>
        </w:rPr>
        <w:t>а</w:t>
      </w:r>
      <w:r w:rsidR="00A21201" w:rsidRPr="00561902">
        <w:rPr>
          <w:color w:val="000000" w:themeColor="text1"/>
          <w:sz w:val="28"/>
          <w:szCs w:val="28"/>
        </w:rPr>
        <w:t>сия и под контролем Лок</w:t>
      </w:r>
      <w:r w:rsidR="00CB3F6E" w:rsidRPr="00561902">
        <w:rPr>
          <w:color w:val="000000" w:themeColor="text1"/>
          <w:sz w:val="28"/>
          <w:szCs w:val="28"/>
        </w:rPr>
        <w:t>а</w:t>
      </w:r>
      <w:r w:rsidR="00A21201" w:rsidRPr="00561902">
        <w:rPr>
          <w:color w:val="000000" w:themeColor="text1"/>
          <w:sz w:val="28"/>
          <w:szCs w:val="28"/>
        </w:rPr>
        <w:t>льного Биоэтического комитет</w:t>
      </w:r>
      <w:r w:rsidR="00CB3F6E" w:rsidRPr="00561902">
        <w:rPr>
          <w:color w:val="000000" w:themeColor="text1"/>
          <w:sz w:val="28"/>
          <w:szCs w:val="28"/>
        </w:rPr>
        <w:t>а</w:t>
      </w:r>
      <w:r w:rsidR="007E7944">
        <w:rPr>
          <w:color w:val="000000" w:themeColor="text1"/>
          <w:sz w:val="28"/>
          <w:szCs w:val="28"/>
        </w:rPr>
        <w:t xml:space="preserve"> Н</w:t>
      </w:r>
      <w:r w:rsidR="00CB3F6E" w:rsidRPr="00561902">
        <w:rPr>
          <w:color w:val="000000" w:themeColor="text1"/>
          <w:sz w:val="28"/>
          <w:szCs w:val="28"/>
        </w:rPr>
        <w:t>А</w:t>
      </w:r>
      <w:r w:rsidR="00A21201" w:rsidRPr="00561902">
        <w:rPr>
          <w:color w:val="000000" w:themeColor="text1"/>
          <w:sz w:val="28"/>
          <w:szCs w:val="28"/>
        </w:rPr>
        <w:t xml:space="preserve">О «Медицинский университет </w:t>
      </w:r>
      <w:r w:rsidR="00CB3F6E" w:rsidRPr="00561902">
        <w:rPr>
          <w:color w:val="000000" w:themeColor="text1"/>
          <w:sz w:val="28"/>
          <w:szCs w:val="28"/>
        </w:rPr>
        <w:t>А</w:t>
      </w:r>
      <w:r w:rsidR="00A21201" w:rsidRPr="00561902">
        <w:rPr>
          <w:color w:val="000000" w:themeColor="text1"/>
          <w:sz w:val="28"/>
          <w:szCs w:val="28"/>
        </w:rPr>
        <w:t>ст</w:t>
      </w:r>
      <w:r w:rsidR="00CB3F6E" w:rsidRPr="00561902">
        <w:rPr>
          <w:color w:val="000000" w:themeColor="text1"/>
          <w:sz w:val="28"/>
          <w:szCs w:val="28"/>
        </w:rPr>
        <w:t>а</w:t>
      </w:r>
      <w:r w:rsidR="00A21201" w:rsidRPr="00561902">
        <w:rPr>
          <w:color w:val="000000" w:themeColor="text1"/>
          <w:sz w:val="28"/>
          <w:szCs w:val="28"/>
        </w:rPr>
        <w:t>н</w:t>
      </w:r>
      <w:r w:rsidR="00CB3F6E" w:rsidRPr="00561902">
        <w:rPr>
          <w:color w:val="000000" w:themeColor="text1"/>
          <w:sz w:val="28"/>
          <w:szCs w:val="28"/>
        </w:rPr>
        <w:t>а</w:t>
      </w:r>
      <w:r w:rsidR="00A21201" w:rsidRPr="00561902">
        <w:rPr>
          <w:color w:val="000000" w:themeColor="text1"/>
          <w:sz w:val="28"/>
          <w:szCs w:val="28"/>
        </w:rPr>
        <w:t>».</w:t>
      </w:r>
    </w:p>
    <w:p w14:paraId="40A8DFBE" w14:textId="34F53347" w:rsidR="00EE0106" w:rsidRPr="00561902" w:rsidRDefault="00A21201" w:rsidP="007A5532">
      <w:pPr>
        <w:tabs>
          <w:tab w:val="left" w:pos="142"/>
        </w:tabs>
        <w:spacing w:after="0" w:line="240" w:lineRule="auto"/>
        <w:ind w:right="-1"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Со слов больного</w:t>
      </w:r>
      <w:r w:rsidR="00EE0106" w:rsidRPr="00561902">
        <w:rPr>
          <w:rFonts w:ascii="Times New Roman" w:hAnsi="Times New Roman" w:cs="Times New Roman"/>
          <w:color w:val="000000" w:themeColor="text1"/>
          <w:sz w:val="28"/>
          <w:szCs w:val="28"/>
        </w:rPr>
        <w:t xml:space="preserve"> и по д</w:t>
      </w:r>
      <w:r w:rsidR="00CB3F6E" w:rsidRPr="00561902">
        <w:rPr>
          <w:rFonts w:ascii="Times New Roman" w:hAnsi="Times New Roman" w:cs="Times New Roman"/>
          <w:color w:val="000000" w:themeColor="text1"/>
          <w:sz w:val="28"/>
          <w:szCs w:val="28"/>
        </w:rPr>
        <w:t>а</w:t>
      </w:r>
      <w:r w:rsidR="00EE0106" w:rsidRPr="00561902">
        <w:rPr>
          <w:rFonts w:ascii="Times New Roman" w:hAnsi="Times New Roman" w:cs="Times New Roman"/>
          <w:color w:val="000000" w:themeColor="text1"/>
          <w:sz w:val="28"/>
          <w:szCs w:val="28"/>
        </w:rPr>
        <w:t>нным меддокумент</w:t>
      </w:r>
      <w:r w:rsidR="00CB3F6E" w:rsidRPr="00561902">
        <w:rPr>
          <w:rFonts w:ascii="Times New Roman" w:hAnsi="Times New Roman" w:cs="Times New Roman"/>
          <w:color w:val="000000" w:themeColor="text1"/>
          <w:sz w:val="28"/>
          <w:szCs w:val="28"/>
        </w:rPr>
        <w:t>а</w:t>
      </w:r>
      <w:r w:rsidR="00EE0106" w:rsidRPr="00561902">
        <w:rPr>
          <w:rFonts w:ascii="Times New Roman" w:hAnsi="Times New Roman" w:cs="Times New Roman"/>
          <w:color w:val="000000" w:themeColor="text1"/>
          <w:sz w:val="28"/>
          <w:szCs w:val="28"/>
        </w:rPr>
        <w:t>ции</w:t>
      </w:r>
      <w:r w:rsidR="00100489">
        <w:rPr>
          <w:rFonts w:ascii="Times New Roman" w:hAnsi="Times New Roman" w:cs="Times New Roman"/>
          <w:color w:val="000000" w:themeColor="text1"/>
          <w:sz w:val="28"/>
          <w:szCs w:val="28"/>
        </w:rPr>
        <w:t xml:space="preserve"> </w:t>
      </w:r>
      <w:r w:rsidR="00EE0106"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00100489">
        <w:rPr>
          <w:rFonts w:ascii="Times New Roman" w:hAnsi="Times New Roman" w:cs="Times New Roman"/>
          <w:color w:val="000000" w:themeColor="text1"/>
          <w:sz w:val="28"/>
          <w:szCs w:val="28"/>
        </w:rPr>
        <w:t xml:space="preserve"> </w:t>
      </w:r>
      <w:r w:rsidR="00EE0106" w:rsidRPr="00561902">
        <w:rPr>
          <w:rFonts w:ascii="Times New Roman" w:hAnsi="Times New Roman" w:cs="Times New Roman"/>
          <w:color w:val="000000" w:themeColor="text1"/>
          <w:sz w:val="28"/>
          <w:szCs w:val="28"/>
        </w:rPr>
        <w:t>онкоучете с 05.05.2017</w:t>
      </w:r>
      <w:r w:rsidR="007A5532" w:rsidRPr="00561902">
        <w:rPr>
          <w:rFonts w:ascii="Times New Roman" w:hAnsi="Times New Roman" w:cs="Times New Roman"/>
          <w:color w:val="000000" w:themeColor="text1"/>
          <w:sz w:val="28"/>
          <w:szCs w:val="28"/>
          <w:lang w:val="kk-KZ"/>
        </w:rPr>
        <w:t> </w:t>
      </w:r>
      <w:r w:rsidR="00EE0106" w:rsidRPr="00561902">
        <w:rPr>
          <w:rFonts w:ascii="Times New Roman" w:hAnsi="Times New Roman" w:cs="Times New Roman"/>
          <w:color w:val="000000" w:themeColor="text1"/>
          <w:sz w:val="28"/>
          <w:szCs w:val="28"/>
        </w:rPr>
        <w:t>г</w:t>
      </w:r>
      <w:r w:rsidR="007A5532" w:rsidRPr="00561902">
        <w:rPr>
          <w:rFonts w:ascii="Times New Roman" w:hAnsi="Times New Roman" w:cs="Times New Roman"/>
          <w:color w:val="000000" w:themeColor="text1"/>
          <w:sz w:val="28"/>
          <w:szCs w:val="28"/>
          <w:lang w:val="kk-KZ"/>
        </w:rPr>
        <w:t>.</w:t>
      </w:r>
      <w:r w:rsidR="00100489">
        <w:rPr>
          <w:rFonts w:ascii="Times New Roman" w:hAnsi="Times New Roman" w:cs="Times New Roman"/>
          <w:color w:val="000000" w:themeColor="text1"/>
          <w:sz w:val="28"/>
          <w:szCs w:val="28"/>
          <w:lang w:val="kk-KZ"/>
        </w:rPr>
        <w:t xml:space="preserve"> </w:t>
      </w:r>
      <w:r w:rsidR="00EE0106" w:rsidRPr="00561902">
        <w:rPr>
          <w:rFonts w:ascii="Times New Roman" w:hAnsi="Times New Roman" w:cs="Times New Roman"/>
          <w:color w:val="000000" w:themeColor="text1"/>
          <w:sz w:val="28"/>
          <w:szCs w:val="28"/>
        </w:rPr>
        <w:t>поповоду р</w:t>
      </w:r>
      <w:r w:rsidR="00CB3F6E" w:rsidRPr="00561902">
        <w:rPr>
          <w:rFonts w:ascii="Times New Roman" w:hAnsi="Times New Roman" w:cs="Times New Roman"/>
          <w:color w:val="000000" w:themeColor="text1"/>
          <w:sz w:val="28"/>
          <w:szCs w:val="28"/>
        </w:rPr>
        <w:t>а</w:t>
      </w:r>
      <w:r w:rsidR="00EE0106" w:rsidRPr="00561902">
        <w:rPr>
          <w:rFonts w:ascii="Times New Roman" w:hAnsi="Times New Roman" w:cs="Times New Roman"/>
          <w:color w:val="000000" w:themeColor="text1"/>
          <w:sz w:val="28"/>
          <w:szCs w:val="28"/>
        </w:rPr>
        <w:t>к</w:t>
      </w:r>
      <w:r w:rsidR="00CB3F6E" w:rsidRPr="00561902">
        <w:rPr>
          <w:rFonts w:ascii="Times New Roman" w:hAnsi="Times New Roman" w:cs="Times New Roman"/>
          <w:color w:val="000000" w:themeColor="text1"/>
          <w:sz w:val="28"/>
          <w:szCs w:val="28"/>
        </w:rPr>
        <w:t>а</w:t>
      </w:r>
      <w:r w:rsidR="00EE0106" w:rsidRPr="00561902">
        <w:rPr>
          <w:rFonts w:ascii="Times New Roman" w:hAnsi="Times New Roman" w:cs="Times New Roman"/>
          <w:color w:val="000000" w:themeColor="text1"/>
          <w:sz w:val="28"/>
          <w:szCs w:val="28"/>
        </w:rPr>
        <w:t xml:space="preserve"> предст</w:t>
      </w:r>
      <w:r w:rsidR="00CB3F6E" w:rsidRPr="00561902">
        <w:rPr>
          <w:rFonts w:ascii="Times New Roman" w:hAnsi="Times New Roman" w:cs="Times New Roman"/>
          <w:color w:val="000000" w:themeColor="text1"/>
          <w:sz w:val="28"/>
          <w:szCs w:val="28"/>
        </w:rPr>
        <w:t>а</w:t>
      </w:r>
      <w:r w:rsidR="00EE0106" w:rsidRPr="00561902">
        <w:rPr>
          <w:rFonts w:ascii="Times New Roman" w:hAnsi="Times New Roman" w:cs="Times New Roman"/>
          <w:color w:val="000000" w:themeColor="text1"/>
          <w:sz w:val="28"/>
          <w:szCs w:val="28"/>
        </w:rPr>
        <w:t>тельной железы T2NxMo St II. Состояние после опер</w:t>
      </w:r>
      <w:r w:rsidR="00CB3F6E" w:rsidRPr="00561902">
        <w:rPr>
          <w:rFonts w:ascii="Times New Roman" w:hAnsi="Times New Roman" w:cs="Times New Roman"/>
          <w:color w:val="000000" w:themeColor="text1"/>
          <w:sz w:val="28"/>
          <w:szCs w:val="28"/>
        </w:rPr>
        <w:t>а</w:t>
      </w:r>
      <w:r w:rsidR="00EE0106" w:rsidRPr="00561902">
        <w:rPr>
          <w:rFonts w:ascii="Times New Roman" w:hAnsi="Times New Roman" w:cs="Times New Roman"/>
          <w:color w:val="000000" w:themeColor="text1"/>
          <w:sz w:val="28"/>
          <w:szCs w:val="28"/>
        </w:rPr>
        <w:t>ции (чрезпузырной</w:t>
      </w:r>
      <w:r w:rsidR="00100489">
        <w:rPr>
          <w:rFonts w:ascii="Times New Roman" w:hAnsi="Times New Roman" w:cs="Times New Roman"/>
          <w:color w:val="000000" w:themeColor="text1"/>
          <w:sz w:val="28"/>
          <w:szCs w:val="28"/>
        </w:rPr>
        <w:t xml:space="preserve"> </w:t>
      </w:r>
      <w:r w:rsidR="00CB3F6E" w:rsidRPr="00561902">
        <w:rPr>
          <w:rFonts w:ascii="Times New Roman" w:hAnsi="Times New Roman" w:cs="Times New Roman"/>
          <w:color w:val="000000" w:themeColor="text1"/>
          <w:sz w:val="28"/>
          <w:szCs w:val="28"/>
        </w:rPr>
        <w:t>а</w:t>
      </w:r>
      <w:r w:rsidR="00EE0106" w:rsidRPr="00561902">
        <w:rPr>
          <w:rFonts w:ascii="Times New Roman" w:hAnsi="Times New Roman" w:cs="Times New Roman"/>
          <w:color w:val="000000" w:themeColor="text1"/>
          <w:sz w:val="28"/>
          <w:szCs w:val="28"/>
        </w:rPr>
        <w:t>деномэктомии 13.04.17г.), ДЛТ, в процесс</w:t>
      </w:r>
      <w:r w:rsidR="00CB3F6E" w:rsidRPr="00561902">
        <w:rPr>
          <w:rFonts w:ascii="Times New Roman" w:hAnsi="Times New Roman" w:cs="Times New Roman"/>
          <w:color w:val="000000" w:themeColor="text1"/>
          <w:sz w:val="28"/>
          <w:szCs w:val="28"/>
        </w:rPr>
        <w:t>а</w:t>
      </w:r>
      <w:r w:rsidR="00EE0106" w:rsidRPr="00561902">
        <w:rPr>
          <w:rFonts w:ascii="Times New Roman" w:hAnsi="Times New Roman" w:cs="Times New Roman"/>
          <w:color w:val="000000" w:themeColor="text1"/>
          <w:sz w:val="28"/>
          <w:szCs w:val="28"/>
        </w:rPr>
        <w:t xml:space="preserve"> гормонотер</w:t>
      </w:r>
      <w:r w:rsidR="00CB3F6E" w:rsidRPr="00561902">
        <w:rPr>
          <w:rFonts w:ascii="Times New Roman" w:hAnsi="Times New Roman" w:cs="Times New Roman"/>
          <w:color w:val="000000" w:themeColor="text1"/>
          <w:sz w:val="28"/>
          <w:szCs w:val="28"/>
        </w:rPr>
        <w:t>а</w:t>
      </w:r>
      <w:r w:rsidR="00EE0106" w:rsidRPr="00561902">
        <w:rPr>
          <w:rFonts w:ascii="Times New Roman" w:hAnsi="Times New Roman" w:cs="Times New Roman"/>
          <w:color w:val="000000" w:themeColor="text1"/>
          <w:sz w:val="28"/>
          <w:szCs w:val="28"/>
        </w:rPr>
        <w:t>пии. Диспептические явления беспокоят в течении 20 лет. В связи с ухудшением состояния обследов</w:t>
      </w:r>
      <w:r w:rsidR="00CB3F6E" w:rsidRPr="00561902">
        <w:rPr>
          <w:rFonts w:ascii="Times New Roman" w:hAnsi="Times New Roman" w:cs="Times New Roman"/>
          <w:color w:val="000000" w:themeColor="text1"/>
          <w:sz w:val="28"/>
          <w:szCs w:val="28"/>
        </w:rPr>
        <w:t>а</w:t>
      </w:r>
      <w:r w:rsidR="00EE0106" w:rsidRPr="00561902">
        <w:rPr>
          <w:rFonts w:ascii="Times New Roman" w:hAnsi="Times New Roman" w:cs="Times New Roman"/>
          <w:color w:val="000000" w:themeColor="text1"/>
          <w:sz w:val="28"/>
          <w:szCs w:val="28"/>
        </w:rPr>
        <w:t xml:space="preserve">лся </w:t>
      </w:r>
      <w:r w:rsidR="00CB3F6E" w:rsidRPr="00561902">
        <w:rPr>
          <w:rFonts w:ascii="Times New Roman" w:hAnsi="Times New Roman" w:cs="Times New Roman"/>
          <w:color w:val="000000" w:themeColor="text1"/>
          <w:sz w:val="28"/>
          <w:szCs w:val="28"/>
        </w:rPr>
        <w:t>а</w:t>
      </w:r>
      <w:r w:rsidR="00EE0106" w:rsidRPr="00561902">
        <w:rPr>
          <w:rFonts w:ascii="Times New Roman" w:hAnsi="Times New Roman" w:cs="Times New Roman"/>
          <w:color w:val="000000" w:themeColor="text1"/>
          <w:sz w:val="28"/>
          <w:szCs w:val="28"/>
        </w:rPr>
        <w:t>мбул</w:t>
      </w:r>
      <w:r w:rsidR="00CB3F6E" w:rsidRPr="00561902">
        <w:rPr>
          <w:rFonts w:ascii="Times New Roman" w:hAnsi="Times New Roman" w:cs="Times New Roman"/>
          <w:color w:val="000000" w:themeColor="text1"/>
          <w:sz w:val="28"/>
          <w:szCs w:val="28"/>
        </w:rPr>
        <w:t>а</w:t>
      </w:r>
      <w:r w:rsidR="00EE0106" w:rsidRPr="00561902">
        <w:rPr>
          <w:rFonts w:ascii="Times New Roman" w:hAnsi="Times New Roman" w:cs="Times New Roman"/>
          <w:color w:val="000000" w:themeColor="text1"/>
          <w:sz w:val="28"/>
          <w:szCs w:val="28"/>
        </w:rPr>
        <w:t>торно, проведено ФГДС, гистологический верифициров</w:t>
      </w:r>
      <w:r w:rsidR="00CB3F6E" w:rsidRPr="00561902">
        <w:rPr>
          <w:rFonts w:ascii="Times New Roman" w:hAnsi="Times New Roman" w:cs="Times New Roman"/>
          <w:color w:val="000000" w:themeColor="text1"/>
          <w:sz w:val="28"/>
          <w:szCs w:val="28"/>
        </w:rPr>
        <w:t>а</w:t>
      </w:r>
      <w:r w:rsidR="00EE0106" w:rsidRPr="00561902">
        <w:rPr>
          <w:rFonts w:ascii="Times New Roman" w:hAnsi="Times New Roman" w:cs="Times New Roman"/>
          <w:color w:val="000000" w:themeColor="text1"/>
          <w:sz w:val="28"/>
          <w:szCs w:val="28"/>
        </w:rPr>
        <w:t>н р</w:t>
      </w:r>
      <w:r w:rsidR="00CB3F6E" w:rsidRPr="00561902">
        <w:rPr>
          <w:rFonts w:ascii="Times New Roman" w:hAnsi="Times New Roman" w:cs="Times New Roman"/>
          <w:color w:val="000000" w:themeColor="text1"/>
          <w:sz w:val="28"/>
          <w:szCs w:val="28"/>
        </w:rPr>
        <w:t>а</w:t>
      </w:r>
      <w:r w:rsidR="00EE0106" w:rsidRPr="00561902">
        <w:rPr>
          <w:rFonts w:ascii="Times New Roman" w:hAnsi="Times New Roman" w:cs="Times New Roman"/>
          <w:color w:val="000000" w:themeColor="text1"/>
          <w:sz w:val="28"/>
          <w:szCs w:val="28"/>
        </w:rPr>
        <w:t>к желудк</w:t>
      </w:r>
      <w:r w:rsidR="00CB3F6E" w:rsidRPr="00561902">
        <w:rPr>
          <w:rFonts w:ascii="Times New Roman" w:hAnsi="Times New Roman" w:cs="Times New Roman"/>
          <w:color w:val="000000" w:themeColor="text1"/>
          <w:sz w:val="28"/>
          <w:szCs w:val="28"/>
        </w:rPr>
        <w:t>а</w:t>
      </w:r>
      <w:r w:rsidR="00EE0106" w:rsidRPr="00561902">
        <w:rPr>
          <w:rFonts w:ascii="Times New Roman" w:hAnsi="Times New Roman" w:cs="Times New Roman"/>
          <w:color w:val="000000" w:themeColor="text1"/>
          <w:sz w:val="28"/>
          <w:szCs w:val="28"/>
        </w:rPr>
        <w:t>.</w:t>
      </w:r>
      <w:r w:rsidR="00671AD6">
        <w:rPr>
          <w:rFonts w:ascii="Times New Roman" w:hAnsi="Times New Roman" w:cs="Times New Roman"/>
          <w:color w:val="000000" w:themeColor="text1"/>
          <w:sz w:val="28"/>
          <w:szCs w:val="28"/>
        </w:rPr>
        <w:t xml:space="preserve"> </w:t>
      </w:r>
      <w:r w:rsidR="0019793F" w:rsidRPr="00561902">
        <w:rPr>
          <w:rFonts w:ascii="Times New Roman" w:hAnsi="Times New Roman" w:cs="Times New Roman"/>
          <w:color w:val="000000" w:themeColor="text1"/>
          <w:sz w:val="28"/>
          <w:szCs w:val="28"/>
        </w:rPr>
        <w:t>Гистологическое з</w:t>
      </w:r>
      <w:r w:rsidR="00CB3F6E" w:rsidRPr="00561902">
        <w:rPr>
          <w:rFonts w:ascii="Times New Roman" w:hAnsi="Times New Roman" w:cs="Times New Roman"/>
          <w:color w:val="000000" w:themeColor="text1"/>
          <w:sz w:val="28"/>
          <w:szCs w:val="28"/>
        </w:rPr>
        <w:t>а</w:t>
      </w:r>
      <w:r w:rsidR="0019793F" w:rsidRPr="00561902">
        <w:rPr>
          <w:rFonts w:ascii="Times New Roman" w:hAnsi="Times New Roman" w:cs="Times New Roman"/>
          <w:color w:val="000000" w:themeColor="text1"/>
          <w:sz w:val="28"/>
          <w:szCs w:val="28"/>
        </w:rPr>
        <w:t>ключение от 23.02.18: №1. умеренно-дифференциров</w:t>
      </w:r>
      <w:r w:rsidR="00CB3F6E" w:rsidRPr="00561902">
        <w:rPr>
          <w:rFonts w:ascii="Times New Roman" w:hAnsi="Times New Roman" w:cs="Times New Roman"/>
          <w:color w:val="000000" w:themeColor="text1"/>
          <w:sz w:val="28"/>
          <w:szCs w:val="28"/>
        </w:rPr>
        <w:t>а</w:t>
      </w:r>
      <w:r w:rsidR="0019793F" w:rsidRPr="00561902">
        <w:rPr>
          <w:rFonts w:ascii="Times New Roman" w:hAnsi="Times New Roman" w:cs="Times New Roman"/>
          <w:color w:val="000000" w:themeColor="text1"/>
          <w:sz w:val="28"/>
          <w:szCs w:val="28"/>
        </w:rPr>
        <w:t>нн</w:t>
      </w:r>
      <w:r w:rsidR="00CB3F6E" w:rsidRPr="00561902">
        <w:rPr>
          <w:rFonts w:ascii="Times New Roman" w:hAnsi="Times New Roman" w:cs="Times New Roman"/>
          <w:color w:val="000000" w:themeColor="text1"/>
          <w:sz w:val="28"/>
          <w:szCs w:val="28"/>
        </w:rPr>
        <w:t>а</w:t>
      </w:r>
      <w:r w:rsidR="0019793F" w:rsidRPr="00561902">
        <w:rPr>
          <w:rFonts w:ascii="Times New Roman" w:hAnsi="Times New Roman" w:cs="Times New Roman"/>
          <w:color w:val="000000" w:themeColor="text1"/>
          <w:sz w:val="28"/>
          <w:szCs w:val="28"/>
        </w:rPr>
        <w:t xml:space="preserve">я </w:t>
      </w:r>
      <w:r w:rsidR="00CB3F6E" w:rsidRPr="00561902">
        <w:rPr>
          <w:rFonts w:ascii="Times New Roman" w:hAnsi="Times New Roman" w:cs="Times New Roman"/>
          <w:color w:val="000000" w:themeColor="text1"/>
          <w:sz w:val="28"/>
          <w:szCs w:val="28"/>
        </w:rPr>
        <w:t>а</w:t>
      </w:r>
      <w:r w:rsidR="0019793F" w:rsidRPr="00561902">
        <w:rPr>
          <w:rFonts w:ascii="Times New Roman" w:hAnsi="Times New Roman" w:cs="Times New Roman"/>
          <w:color w:val="000000" w:themeColor="text1"/>
          <w:sz w:val="28"/>
          <w:szCs w:val="28"/>
        </w:rPr>
        <w:t>денок</w:t>
      </w:r>
      <w:r w:rsidR="00CB3F6E" w:rsidRPr="00561902">
        <w:rPr>
          <w:rFonts w:ascii="Times New Roman" w:hAnsi="Times New Roman" w:cs="Times New Roman"/>
          <w:color w:val="000000" w:themeColor="text1"/>
          <w:sz w:val="28"/>
          <w:szCs w:val="28"/>
        </w:rPr>
        <w:t>а</w:t>
      </w:r>
      <w:r w:rsidR="0019793F" w:rsidRPr="00561902">
        <w:rPr>
          <w:rFonts w:ascii="Times New Roman" w:hAnsi="Times New Roman" w:cs="Times New Roman"/>
          <w:color w:val="000000" w:themeColor="text1"/>
          <w:sz w:val="28"/>
          <w:szCs w:val="28"/>
        </w:rPr>
        <w:t>рцином</w:t>
      </w:r>
      <w:r w:rsidR="00CB3F6E" w:rsidRPr="00561902">
        <w:rPr>
          <w:rFonts w:ascii="Times New Roman" w:hAnsi="Times New Roman" w:cs="Times New Roman"/>
          <w:color w:val="000000" w:themeColor="text1"/>
          <w:sz w:val="28"/>
          <w:szCs w:val="28"/>
        </w:rPr>
        <w:t>а</w:t>
      </w:r>
      <w:r w:rsidR="0019793F" w:rsidRPr="00561902">
        <w:rPr>
          <w:rFonts w:ascii="Times New Roman" w:hAnsi="Times New Roman" w:cs="Times New Roman"/>
          <w:color w:val="000000" w:themeColor="text1"/>
          <w:sz w:val="28"/>
          <w:szCs w:val="28"/>
        </w:rPr>
        <w:t xml:space="preserve"> желудк</w:t>
      </w:r>
      <w:r w:rsidR="00CB3F6E" w:rsidRPr="00561902">
        <w:rPr>
          <w:rFonts w:ascii="Times New Roman" w:hAnsi="Times New Roman" w:cs="Times New Roman"/>
          <w:color w:val="000000" w:themeColor="text1"/>
          <w:sz w:val="28"/>
          <w:szCs w:val="28"/>
        </w:rPr>
        <w:t>а</w:t>
      </w:r>
      <w:r w:rsidR="0019793F" w:rsidRPr="00561902">
        <w:rPr>
          <w:rFonts w:ascii="Times New Roman" w:hAnsi="Times New Roman" w:cs="Times New Roman"/>
          <w:color w:val="000000" w:themeColor="text1"/>
          <w:sz w:val="28"/>
          <w:szCs w:val="28"/>
        </w:rPr>
        <w:t xml:space="preserve"> (GII), №2 гиперпл</w:t>
      </w:r>
      <w:r w:rsidR="00CB3F6E" w:rsidRPr="00561902">
        <w:rPr>
          <w:rFonts w:ascii="Times New Roman" w:hAnsi="Times New Roman" w:cs="Times New Roman"/>
          <w:color w:val="000000" w:themeColor="text1"/>
          <w:sz w:val="28"/>
          <w:szCs w:val="28"/>
        </w:rPr>
        <w:t>а</w:t>
      </w:r>
      <w:r w:rsidR="0019793F" w:rsidRPr="00561902">
        <w:rPr>
          <w:rFonts w:ascii="Times New Roman" w:hAnsi="Times New Roman" w:cs="Times New Roman"/>
          <w:color w:val="000000" w:themeColor="text1"/>
          <w:sz w:val="28"/>
          <w:szCs w:val="28"/>
        </w:rPr>
        <w:t>стический полип; злок</w:t>
      </w:r>
      <w:r w:rsidR="00CB3F6E" w:rsidRPr="00561902">
        <w:rPr>
          <w:rFonts w:ascii="Times New Roman" w:hAnsi="Times New Roman" w:cs="Times New Roman"/>
          <w:color w:val="000000" w:themeColor="text1"/>
          <w:sz w:val="28"/>
          <w:szCs w:val="28"/>
        </w:rPr>
        <w:t>а</w:t>
      </w:r>
      <w:r w:rsidR="0019793F" w:rsidRPr="00561902">
        <w:rPr>
          <w:rFonts w:ascii="Times New Roman" w:hAnsi="Times New Roman" w:cs="Times New Roman"/>
          <w:color w:val="000000" w:themeColor="text1"/>
          <w:sz w:val="28"/>
          <w:szCs w:val="28"/>
        </w:rPr>
        <w:t>чественного рост</w:t>
      </w:r>
      <w:r w:rsidR="00CB3F6E" w:rsidRPr="00561902">
        <w:rPr>
          <w:rFonts w:ascii="Times New Roman" w:hAnsi="Times New Roman" w:cs="Times New Roman"/>
          <w:color w:val="000000" w:themeColor="text1"/>
          <w:sz w:val="28"/>
          <w:szCs w:val="28"/>
        </w:rPr>
        <w:t>а</w:t>
      </w:r>
      <w:r w:rsidR="0019793F" w:rsidRPr="00561902">
        <w:rPr>
          <w:rFonts w:ascii="Times New Roman" w:hAnsi="Times New Roman" w:cs="Times New Roman"/>
          <w:color w:val="000000" w:themeColor="text1"/>
          <w:sz w:val="28"/>
          <w:szCs w:val="28"/>
        </w:rPr>
        <w:t xml:space="preserve"> не выявлено.</w:t>
      </w:r>
      <w:r w:rsidR="00EE0106"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00EE0106" w:rsidRPr="00561902">
        <w:rPr>
          <w:rFonts w:ascii="Times New Roman" w:hAnsi="Times New Roman" w:cs="Times New Roman"/>
          <w:color w:val="000000" w:themeColor="text1"/>
          <w:sz w:val="28"/>
          <w:szCs w:val="28"/>
        </w:rPr>
        <w:t>пр</w:t>
      </w:r>
      <w:r w:rsidR="00CB3F6E" w:rsidRPr="00561902">
        <w:rPr>
          <w:rFonts w:ascii="Times New Roman" w:hAnsi="Times New Roman" w:cs="Times New Roman"/>
          <w:color w:val="000000" w:themeColor="text1"/>
          <w:sz w:val="28"/>
          <w:szCs w:val="28"/>
        </w:rPr>
        <w:t>а</w:t>
      </w:r>
      <w:r w:rsidR="00EE0106" w:rsidRPr="00561902">
        <w:rPr>
          <w:rFonts w:ascii="Times New Roman" w:hAnsi="Times New Roman" w:cs="Times New Roman"/>
          <w:color w:val="000000" w:themeColor="text1"/>
          <w:sz w:val="28"/>
          <w:szCs w:val="28"/>
        </w:rPr>
        <w:t>влен в онкоцентр, дообследов</w:t>
      </w:r>
      <w:r w:rsidR="00CB3F6E" w:rsidRPr="00561902">
        <w:rPr>
          <w:rFonts w:ascii="Times New Roman" w:hAnsi="Times New Roman" w:cs="Times New Roman"/>
          <w:color w:val="000000" w:themeColor="text1"/>
          <w:sz w:val="28"/>
          <w:szCs w:val="28"/>
        </w:rPr>
        <w:t>а</w:t>
      </w:r>
      <w:r w:rsidR="00EE0106" w:rsidRPr="00561902">
        <w:rPr>
          <w:rFonts w:ascii="Times New Roman" w:hAnsi="Times New Roman" w:cs="Times New Roman"/>
          <w:color w:val="000000" w:themeColor="text1"/>
          <w:sz w:val="28"/>
          <w:szCs w:val="28"/>
        </w:rPr>
        <w:t>н. Консультиров</w:t>
      </w:r>
      <w:r w:rsidR="00CB3F6E" w:rsidRPr="00561902">
        <w:rPr>
          <w:rFonts w:ascii="Times New Roman" w:hAnsi="Times New Roman" w:cs="Times New Roman"/>
          <w:color w:val="000000" w:themeColor="text1"/>
          <w:sz w:val="28"/>
          <w:szCs w:val="28"/>
        </w:rPr>
        <w:t>а</w:t>
      </w:r>
      <w:r w:rsidR="00EE0106" w:rsidRPr="00561902">
        <w:rPr>
          <w:rFonts w:ascii="Times New Roman" w:hAnsi="Times New Roman" w:cs="Times New Roman"/>
          <w:color w:val="000000" w:themeColor="text1"/>
          <w:sz w:val="28"/>
          <w:szCs w:val="28"/>
        </w:rPr>
        <w:t>н з</w:t>
      </w:r>
      <w:r w:rsidR="00CB3F6E" w:rsidRPr="00561902">
        <w:rPr>
          <w:rFonts w:ascii="Times New Roman" w:hAnsi="Times New Roman" w:cs="Times New Roman"/>
          <w:color w:val="000000" w:themeColor="text1"/>
          <w:sz w:val="28"/>
          <w:szCs w:val="28"/>
        </w:rPr>
        <w:t>а</w:t>
      </w:r>
      <w:r w:rsidR="00EE0106" w:rsidRPr="00561902">
        <w:rPr>
          <w:rFonts w:ascii="Times New Roman" w:hAnsi="Times New Roman" w:cs="Times New Roman"/>
          <w:color w:val="000000" w:themeColor="text1"/>
          <w:sz w:val="28"/>
          <w:szCs w:val="28"/>
        </w:rPr>
        <w:t>м.</w:t>
      </w:r>
      <w:r w:rsidR="00100489">
        <w:rPr>
          <w:rFonts w:ascii="Times New Roman" w:hAnsi="Times New Roman" w:cs="Times New Roman"/>
          <w:color w:val="000000" w:themeColor="text1"/>
          <w:sz w:val="28"/>
          <w:szCs w:val="28"/>
        </w:rPr>
        <w:t xml:space="preserve"> </w:t>
      </w:r>
      <w:r w:rsidR="00EE0106" w:rsidRPr="00561902">
        <w:rPr>
          <w:rFonts w:ascii="Times New Roman" w:hAnsi="Times New Roman" w:cs="Times New Roman"/>
          <w:color w:val="000000" w:themeColor="text1"/>
          <w:sz w:val="28"/>
          <w:szCs w:val="28"/>
        </w:rPr>
        <w:t>гл.</w:t>
      </w:r>
      <w:r w:rsidR="00100489">
        <w:rPr>
          <w:rFonts w:ascii="Times New Roman" w:hAnsi="Times New Roman" w:cs="Times New Roman"/>
          <w:color w:val="000000" w:themeColor="text1"/>
          <w:sz w:val="28"/>
          <w:szCs w:val="28"/>
        </w:rPr>
        <w:t xml:space="preserve"> </w:t>
      </w:r>
      <w:r w:rsidR="00EE0106" w:rsidRPr="00561902">
        <w:rPr>
          <w:rFonts w:ascii="Times New Roman" w:hAnsi="Times New Roman" w:cs="Times New Roman"/>
          <w:color w:val="000000" w:themeColor="text1"/>
          <w:sz w:val="28"/>
          <w:szCs w:val="28"/>
        </w:rPr>
        <w:t>вр. Ор</w:t>
      </w:r>
      <w:r w:rsidR="00CB3F6E" w:rsidRPr="00561902">
        <w:rPr>
          <w:rFonts w:ascii="Times New Roman" w:hAnsi="Times New Roman" w:cs="Times New Roman"/>
          <w:color w:val="000000" w:themeColor="text1"/>
          <w:sz w:val="28"/>
          <w:szCs w:val="28"/>
        </w:rPr>
        <w:t>а</w:t>
      </w:r>
      <w:r w:rsidR="00EE0106" w:rsidRPr="00561902">
        <w:rPr>
          <w:rFonts w:ascii="Times New Roman" w:hAnsi="Times New Roman" w:cs="Times New Roman"/>
          <w:color w:val="000000" w:themeColor="text1"/>
          <w:sz w:val="28"/>
          <w:szCs w:val="28"/>
        </w:rPr>
        <w:t>збековым Б.С., рекомендов</w:t>
      </w:r>
      <w:r w:rsidR="00CB3F6E" w:rsidRPr="00561902">
        <w:rPr>
          <w:rFonts w:ascii="Times New Roman" w:hAnsi="Times New Roman" w:cs="Times New Roman"/>
          <w:color w:val="000000" w:themeColor="text1"/>
          <w:sz w:val="28"/>
          <w:szCs w:val="28"/>
        </w:rPr>
        <w:t>а</w:t>
      </w:r>
      <w:r w:rsidR="00EE0106" w:rsidRPr="00561902">
        <w:rPr>
          <w:rFonts w:ascii="Times New Roman" w:hAnsi="Times New Roman" w:cs="Times New Roman"/>
          <w:color w:val="000000" w:themeColor="text1"/>
          <w:sz w:val="28"/>
          <w:szCs w:val="28"/>
        </w:rPr>
        <w:t>но опер</w:t>
      </w:r>
      <w:r w:rsidR="00CB3F6E" w:rsidRPr="00561902">
        <w:rPr>
          <w:rFonts w:ascii="Times New Roman" w:hAnsi="Times New Roman" w:cs="Times New Roman"/>
          <w:color w:val="000000" w:themeColor="text1"/>
          <w:sz w:val="28"/>
          <w:szCs w:val="28"/>
        </w:rPr>
        <w:t>а</w:t>
      </w:r>
      <w:r w:rsidR="00EE0106" w:rsidRPr="00561902">
        <w:rPr>
          <w:rFonts w:ascii="Times New Roman" w:hAnsi="Times New Roman" w:cs="Times New Roman"/>
          <w:color w:val="000000" w:themeColor="text1"/>
          <w:sz w:val="28"/>
          <w:szCs w:val="28"/>
        </w:rPr>
        <w:t>тивное лечение, госпит</w:t>
      </w:r>
      <w:r w:rsidR="00CB3F6E" w:rsidRPr="00561902">
        <w:rPr>
          <w:rFonts w:ascii="Times New Roman" w:hAnsi="Times New Roman" w:cs="Times New Roman"/>
          <w:color w:val="000000" w:themeColor="text1"/>
          <w:sz w:val="28"/>
          <w:szCs w:val="28"/>
        </w:rPr>
        <w:t>а</w:t>
      </w:r>
      <w:r w:rsidR="00EE0106" w:rsidRPr="00561902">
        <w:rPr>
          <w:rFonts w:ascii="Times New Roman" w:hAnsi="Times New Roman" w:cs="Times New Roman"/>
          <w:color w:val="000000" w:themeColor="text1"/>
          <w:sz w:val="28"/>
          <w:szCs w:val="28"/>
        </w:rPr>
        <w:t>лизиров</w:t>
      </w:r>
      <w:r w:rsidR="00CB3F6E" w:rsidRPr="00561902">
        <w:rPr>
          <w:rFonts w:ascii="Times New Roman" w:hAnsi="Times New Roman" w:cs="Times New Roman"/>
          <w:color w:val="000000" w:themeColor="text1"/>
          <w:sz w:val="28"/>
          <w:szCs w:val="28"/>
        </w:rPr>
        <w:t>а</w:t>
      </w:r>
      <w:r w:rsidR="0019793F" w:rsidRPr="00561902">
        <w:rPr>
          <w:rFonts w:ascii="Times New Roman" w:hAnsi="Times New Roman" w:cs="Times New Roman"/>
          <w:color w:val="000000" w:themeColor="text1"/>
          <w:sz w:val="28"/>
          <w:szCs w:val="28"/>
        </w:rPr>
        <w:t xml:space="preserve">н в хирургическое отделение </w:t>
      </w:r>
      <w:r w:rsidR="00EE0106" w:rsidRPr="00561902">
        <w:rPr>
          <w:rFonts w:ascii="Times New Roman" w:hAnsi="Times New Roman" w:cs="Times New Roman"/>
          <w:color w:val="000000" w:themeColor="text1"/>
          <w:sz w:val="28"/>
          <w:szCs w:val="28"/>
        </w:rPr>
        <w:t>№2. До госпит</w:t>
      </w:r>
      <w:r w:rsidR="00CB3F6E" w:rsidRPr="00561902">
        <w:rPr>
          <w:rFonts w:ascii="Times New Roman" w:hAnsi="Times New Roman" w:cs="Times New Roman"/>
          <w:color w:val="000000" w:themeColor="text1"/>
          <w:sz w:val="28"/>
          <w:szCs w:val="28"/>
        </w:rPr>
        <w:t>а</w:t>
      </w:r>
      <w:r w:rsidR="00EE0106" w:rsidRPr="00561902">
        <w:rPr>
          <w:rFonts w:ascii="Times New Roman" w:hAnsi="Times New Roman" w:cs="Times New Roman"/>
          <w:color w:val="000000" w:themeColor="text1"/>
          <w:sz w:val="28"/>
          <w:szCs w:val="28"/>
        </w:rPr>
        <w:t>лиз</w:t>
      </w:r>
      <w:r w:rsidR="00CB3F6E" w:rsidRPr="00561902">
        <w:rPr>
          <w:rFonts w:ascii="Times New Roman" w:hAnsi="Times New Roman" w:cs="Times New Roman"/>
          <w:color w:val="000000" w:themeColor="text1"/>
          <w:sz w:val="28"/>
          <w:szCs w:val="28"/>
        </w:rPr>
        <w:t>а</w:t>
      </w:r>
      <w:r w:rsidR="00EE0106" w:rsidRPr="00561902">
        <w:rPr>
          <w:rFonts w:ascii="Times New Roman" w:hAnsi="Times New Roman" w:cs="Times New Roman"/>
          <w:color w:val="000000" w:themeColor="text1"/>
          <w:sz w:val="28"/>
          <w:szCs w:val="28"/>
        </w:rPr>
        <w:t>ции МДГ не проводилось.</w:t>
      </w:r>
    </w:p>
    <w:p w14:paraId="299C4DD9" w14:textId="77777777" w:rsidR="00EE0106" w:rsidRPr="00561902" w:rsidRDefault="00EE0106" w:rsidP="007A5532">
      <w:pPr>
        <w:pStyle w:val="a7"/>
        <w:tabs>
          <w:tab w:val="left" w:pos="142"/>
        </w:tabs>
        <w:spacing w:before="0" w:beforeAutospacing="0" w:after="0" w:afterAutospacing="0"/>
        <w:ind w:right="-1" w:firstLine="709"/>
        <w:jc w:val="both"/>
        <w:rPr>
          <w:color w:val="000000" w:themeColor="text1"/>
          <w:sz w:val="28"/>
          <w:szCs w:val="28"/>
        </w:rPr>
      </w:pPr>
      <w:r w:rsidRPr="00561902">
        <w:rPr>
          <w:color w:val="000000" w:themeColor="text1"/>
          <w:sz w:val="28"/>
          <w:szCs w:val="28"/>
        </w:rPr>
        <w:t>Опер</w:t>
      </w:r>
      <w:r w:rsidR="00CB3F6E" w:rsidRPr="00561902">
        <w:rPr>
          <w:color w:val="000000" w:themeColor="text1"/>
          <w:sz w:val="28"/>
          <w:szCs w:val="28"/>
        </w:rPr>
        <w:t>а</w:t>
      </w:r>
      <w:r w:rsidRPr="00561902">
        <w:rPr>
          <w:color w:val="000000" w:themeColor="text1"/>
          <w:sz w:val="28"/>
          <w:szCs w:val="28"/>
        </w:rPr>
        <w:t>ции в 1983г</w:t>
      </w:r>
      <w:r w:rsidR="007A5532" w:rsidRPr="00561902">
        <w:rPr>
          <w:color w:val="000000" w:themeColor="text1"/>
          <w:sz w:val="28"/>
          <w:szCs w:val="28"/>
          <w:lang w:val="kk-KZ"/>
        </w:rPr>
        <w:t>.</w:t>
      </w:r>
      <w:r w:rsidR="007A5532" w:rsidRPr="00561902">
        <w:rPr>
          <w:color w:val="000000" w:themeColor="text1"/>
          <w:sz w:val="28"/>
          <w:szCs w:val="28"/>
        </w:rPr>
        <w:t>–</w:t>
      </w:r>
      <w:r w:rsidR="00110C83">
        <w:rPr>
          <w:color w:val="000000" w:themeColor="text1"/>
          <w:sz w:val="28"/>
          <w:szCs w:val="28"/>
        </w:rPr>
        <w:t xml:space="preserve"> </w:t>
      </w:r>
      <w:r w:rsidR="00CB3F6E" w:rsidRPr="00561902">
        <w:rPr>
          <w:color w:val="000000" w:themeColor="text1"/>
          <w:sz w:val="28"/>
          <w:szCs w:val="28"/>
        </w:rPr>
        <w:t>а</w:t>
      </w:r>
      <w:r w:rsidRPr="00561902">
        <w:rPr>
          <w:color w:val="000000" w:themeColor="text1"/>
          <w:sz w:val="28"/>
          <w:szCs w:val="28"/>
        </w:rPr>
        <w:t>ппендэктомия, 2015г</w:t>
      </w:r>
      <w:r w:rsidR="007A5532" w:rsidRPr="00561902">
        <w:rPr>
          <w:color w:val="000000" w:themeColor="text1"/>
          <w:sz w:val="28"/>
          <w:szCs w:val="28"/>
          <w:lang w:val="kk-KZ"/>
        </w:rPr>
        <w:t xml:space="preserve">. </w:t>
      </w:r>
      <w:r w:rsidRPr="00561902">
        <w:rPr>
          <w:color w:val="000000" w:themeColor="text1"/>
          <w:sz w:val="28"/>
          <w:szCs w:val="28"/>
        </w:rPr>
        <w:t>- геморроидэктомия, 2016г</w:t>
      </w:r>
      <w:r w:rsidR="007A5532" w:rsidRPr="00561902">
        <w:rPr>
          <w:color w:val="000000" w:themeColor="text1"/>
          <w:sz w:val="28"/>
          <w:szCs w:val="28"/>
          <w:lang w:val="kk-KZ"/>
        </w:rPr>
        <w:t>.</w:t>
      </w:r>
      <w:r w:rsidRPr="00561902">
        <w:rPr>
          <w:color w:val="000000" w:themeColor="text1"/>
          <w:sz w:val="28"/>
          <w:szCs w:val="28"/>
        </w:rPr>
        <w:t xml:space="preserve"> эндопротезиров</w:t>
      </w:r>
      <w:r w:rsidR="00CB3F6E" w:rsidRPr="00561902">
        <w:rPr>
          <w:color w:val="000000" w:themeColor="text1"/>
          <w:sz w:val="28"/>
          <w:szCs w:val="28"/>
        </w:rPr>
        <w:t>а</w:t>
      </w:r>
      <w:r w:rsidRPr="00561902">
        <w:rPr>
          <w:color w:val="000000" w:themeColor="text1"/>
          <w:sz w:val="28"/>
          <w:szCs w:val="28"/>
        </w:rPr>
        <w:t>ние левого коленного суст</w:t>
      </w:r>
      <w:r w:rsidR="00CB3F6E" w:rsidRPr="00561902">
        <w:rPr>
          <w:color w:val="000000" w:themeColor="text1"/>
          <w:sz w:val="28"/>
          <w:szCs w:val="28"/>
        </w:rPr>
        <w:t>а</w:t>
      </w:r>
      <w:r w:rsidRPr="00561902">
        <w:rPr>
          <w:color w:val="000000" w:themeColor="text1"/>
          <w:sz w:val="28"/>
          <w:szCs w:val="28"/>
        </w:rPr>
        <w:t>в</w:t>
      </w:r>
      <w:r w:rsidR="00CB3F6E" w:rsidRPr="00561902">
        <w:rPr>
          <w:color w:val="000000" w:themeColor="text1"/>
          <w:sz w:val="28"/>
          <w:szCs w:val="28"/>
        </w:rPr>
        <w:t>а</w:t>
      </w:r>
      <w:r w:rsidRPr="00561902">
        <w:rPr>
          <w:color w:val="000000" w:themeColor="text1"/>
          <w:sz w:val="28"/>
          <w:szCs w:val="28"/>
        </w:rPr>
        <w:t>, 13.04.17</w:t>
      </w:r>
      <w:r w:rsidR="00100489">
        <w:rPr>
          <w:color w:val="000000" w:themeColor="text1"/>
          <w:sz w:val="28"/>
          <w:szCs w:val="28"/>
        </w:rPr>
        <w:t xml:space="preserve"> </w:t>
      </w:r>
      <w:r w:rsidRPr="00561902">
        <w:rPr>
          <w:color w:val="000000" w:themeColor="text1"/>
          <w:sz w:val="28"/>
          <w:szCs w:val="28"/>
        </w:rPr>
        <w:t>г</w:t>
      </w:r>
      <w:r w:rsidR="007A5532" w:rsidRPr="00561902">
        <w:rPr>
          <w:color w:val="000000" w:themeColor="text1"/>
          <w:sz w:val="28"/>
          <w:szCs w:val="28"/>
          <w:lang w:val="kk-KZ"/>
        </w:rPr>
        <w:t xml:space="preserve">. </w:t>
      </w:r>
      <w:r w:rsidR="007A5532" w:rsidRPr="00561902">
        <w:rPr>
          <w:color w:val="000000" w:themeColor="text1"/>
          <w:sz w:val="28"/>
          <w:szCs w:val="28"/>
        </w:rPr>
        <w:t>–</w:t>
      </w:r>
      <w:r w:rsidR="00100489">
        <w:rPr>
          <w:color w:val="000000" w:themeColor="text1"/>
          <w:sz w:val="28"/>
          <w:szCs w:val="28"/>
        </w:rPr>
        <w:t xml:space="preserve"> </w:t>
      </w:r>
      <w:r w:rsidRPr="00561902">
        <w:rPr>
          <w:color w:val="000000" w:themeColor="text1"/>
          <w:sz w:val="28"/>
          <w:szCs w:val="28"/>
        </w:rPr>
        <w:t>чрезпузырн</w:t>
      </w:r>
      <w:r w:rsidR="00CB3F6E" w:rsidRPr="00561902">
        <w:rPr>
          <w:color w:val="000000" w:themeColor="text1"/>
          <w:sz w:val="28"/>
          <w:szCs w:val="28"/>
        </w:rPr>
        <w:t>а</w:t>
      </w:r>
      <w:r w:rsidRPr="00561902">
        <w:rPr>
          <w:color w:val="000000" w:themeColor="text1"/>
          <w:sz w:val="28"/>
          <w:szCs w:val="28"/>
        </w:rPr>
        <w:t>я</w:t>
      </w:r>
      <w:r w:rsidR="00100489">
        <w:rPr>
          <w:color w:val="000000" w:themeColor="text1"/>
          <w:sz w:val="28"/>
          <w:szCs w:val="28"/>
        </w:rPr>
        <w:t xml:space="preserve"> </w:t>
      </w:r>
      <w:r w:rsidR="00CB3F6E" w:rsidRPr="00561902">
        <w:rPr>
          <w:color w:val="000000" w:themeColor="text1"/>
          <w:sz w:val="28"/>
          <w:szCs w:val="28"/>
        </w:rPr>
        <w:t>а</w:t>
      </w:r>
      <w:r w:rsidRPr="00561902">
        <w:rPr>
          <w:color w:val="000000" w:themeColor="text1"/>
          <w:sz w:val="28"/>
          <w:szCs w:val="28"/>
        </w:rPr>
        <w:t xml:space="preserve">деномэктомия. </w:t>
      </w:r>
      <w:r w:rsidR="00CB3F6E" w:rsidRPr="00561902">
        <w:rPr>
          <w:color w:val="000000" w:themeColor="text1"/>
          <w:sz w:val="28"/>
          <w:szCs w:val="28"/>
        </w:rPr>
        <w:t>А</w:t>
      </w:r>
      <w:r w:rsidRPr="00561902">
        <w:rPr>
          <w:color w:val="000000" w:themeColor="text1"/>
          <w:sz w:val="28"/>
          <w:szCs w:val="28"/>
        </w:rPr>
        <w:t xml:space="preserve">ллергологический </w:t>
      </w:r>
      <w:r w:rsidR="00CB3F6E" w:rsidRPr="00561902">
        <w:rPr>
          <w:color w:val="000000" w:themeColor="text1"/>
          <w:sz w:val="28"/>
          <w:szCs w:val="28"/>
        </w:rPr>
        <w:t>а</w:t>
      </w:r>
      <w:r w:rsidRPr="00561902">
        <w:rPr>
          <w:color w:val="000000" w:themeColor="text1"/>
          <w:sz w:val="28"/>
          <w:szCs w:val="28"/>
        </w:rPr>
        <w:t>н</w:t>
      </w:r>
      <w:r w:rsidR="00CB3F6E" w:rsidRPr="00561902">
        <w:rPr>
          <w:color w:val="000000" w:themeColor="text1"/>
          <w:sz w:val="28"/>
          <w:szCs w:val="28"/>
        </w:rPr>
        <w:t>а</w:t>
      </w:r>
      <w:r w:rsidRPr="00561902">
        <w:rPr>
          <w:color w:val="000000" w:themeColor="text1"/>
          <w:sz w:val="28"/>
          <w:szCs w:val="28"/>
        </w:rPr>
        <w:t>мнез не отягощен. Туберкулез отриц</w:t>
      </w:r>
      <w:r w:rsidR="00CB3F6E" w:rsidRPr="00561902">
        <w:rPr>
          <w:color w:val="000000" w:themeColor="text1"/>
          <w:sz w:val="28"/>
          <w:szCs w:val="28"/>
        </w:rPr>
        <w:t>а</w:t>
      </w:r>
      <w:r w:rsidRPr="00561902">
        <w:rPr>
          <w:color w:val="000000" w:themeColor="text1"/>
          <w:sz w:val="28"/>
          <w:szCs w:val="28"/>
        </w:rPr>
        <w:t>ет. Венерические болезни отриц</w:t>
      </w:r>
      <w:r w:rsidR="00CB3F6E" w:rsidRPr="00561902">
        <w:rPr>
          <w:color w:val="000000" w:themeColor="text1"/>
          <w:sz w:val="28"/>
          <w:szCs w:val="28"/>
        </w:rPr>
        <w:t>а</w:t>
      </w:r>
      <w:r w:rsidRPr="00561902">
        <w:rPr>
          <w:color w:val="000000" w:themeColor="text1"/>
          <w:sz w:val="28"/>
          <w:szCs w:val="28"/>
        </w:rPr>
        <w:t>ет. Н</w:t>
      </w:r>
      <w:r w:rsidR="00CB3F6E" w:rsidRPr="00561902">
        <w:rPr>
          <w:color w:val="000000" w:themeColor="text1"/>
          <w:sz w:val="28"/>
          <w:szCs w:val="28"/>
        </w:rPr>
        <w:t>а</w:t>
      </w:r>
      <w:r w:rsidRPr="00561902">
        <w:rPr>
          <w:color w:val="000000" w:themeColor="text1"/>
          <w:sz w:val="28"/>
          <w:szCs w:val="28"/>
        </w:rPr>
        <w:t>следственность отец, сестр</w:t>
      </w:r>
      <w:r w:rsidR="00CB3F6E" w:rsidRPr="00561902">
        <w:rPr>
          <w:color w:val="000000" w:themeColor="text1"/>
          <w:sz w:val="28"/>
          <w:szCs w:val="28"/>
        </w:rPr>
        <w:t>а</w:t>
      </w:r>
      <w:r w:rsidRPr="00561902">
        <w:rPr>
          <w:color w:val="000000" w:themeColor="text1"/>
          <w:sz w:val="28"/>
          <w:szCs w:val="28"/>
        </w:rPr>
        <w:t xml:space="preserve"> и бр</w:t>
      </w:r>
      <w:r w:rsidR="00CB3F6E" w:rsidRPr="00561902">
        <w:rPr>
          <w:color w:val="000000" w:themeColor="text1"/>
          <w:sz w:val="28"/>
          <w:szCs w:val="28"/>
        </w:rPr>
        <w:t>а</w:t>
      </w:r>
      <w:r w:rsidRPr="00561902">
        <w:rPr>
          <w:color w:val="000000" w:themeColor="text1"/>
          <w:sz w:val="28"/>
          <w:szCs w:val="28"/>
        </w:rPr>
        <w:t>т отц</w:t>
      </w:r>
      <w:r w:rsidR="00CB3F6E" w:rsidRPr="00561902">
        <w:rPr>
          <w:color w:val="000000" w:themeColor="text1"/>
          <w:sz w:val="28"/>
          <w:szCs w:val="28"/>
        </w:rPr>
        <w:t>а</w:t>
      </w:r>
      <w:r w:rsidRPr="00561902">
        <w:rPr>
          <w:color w:val="000000" w:themeColor="text1"/>
          <w:sz w:val="28"/>
          <w:szCs w:val="28"/>
        </w:rPr>
        <w:t>умрли от р</w:t>
      </w:r>
      <w:r w:rsidR="00CB3F6E" w:rsidRPr="00561902">
        <w:rPr>
          <w:color w:val="000000" w:themeColor="text1"/>
          <w:sz w:val="28"/>
          <w:szCs w:val="28"/>
        </w:rPr>
        <w:t>а</w:t>
      </w:r>
      <w:r w:rsidRPr="00561902">
        <w:rPr>
          <w:color w:val="000000" w:themeColor="text1"/>
          <w:sz w:val="28"/>
          <w:szCs w:val="28"/>
        </w:rPr>
        <w:t>к</w:t>
      </w:r>
      <w:r w:rsidR="00CB3F6E" w:rsidRPr="00561902">
        <w:rPr>
          <w:color w:val="000000" w:themeColor="text1"/>
          <w:sz w:val="28"/>
          <w:szCs w:val="28"/>
        </w:rPr>
        <w:t>а</w:t>
      </w:r>
      <w:r w:rsidRPr="00561902">
        <w:rPr>
          <w:color w:val="000000" w:themeColor="text1"/>
          <w:sz w:val="28"/>
          <w:szCs w:val="28"/>
        </w:rPr>
        <w:t xml:space="preserve"> желудк</w:t>
      </w:r>
      <w:r w:rsidR="00CB3F6E" w:rsidRPr="00561902">
        <w:rPr>
          <w:color w:val="000000" w:themeColor="text1"/>
          <w:sz w:val="28"/>
          <w:szCs w:val="28"/>
        </w:rPr>
        <w:t>а</w:t>
      </w:r>
      <w:r w:rsidRPr="00561902">
        <w:rPr>
          <w:color w:val="000000" w:themeColor="text1"/>
          <w:sz w:val="28"/>
          <w:szCs w:val="28"/>
        </w:rPr>
        <w:t>, у дочери р</w:t>
      </w:r>
      <w:r w:rsidR="00CB3F6E" w:rsidRPr="00561902">
        <w:rPr>
          <w:color w:val="000000" w:themeColor="text1"/>
          <w:sz w:val="28"/>
          <w:szCs w:val="28"/>
        </w:rPr>
        <w:t>а</w:t>
      </w:r>
      <w:r w:rsidRPr="00561902">
        <w:rPr>
          <w:color w:val="000000" w:themeColor="text1"/>
          <w:sz w:val="28"/>
          <w:szCs w:val="28"/>
        </w:rPr>
        <w:t>к молочной железы. Н</w:t>
      </w:r>
      <w:r w:rsidR="00CB3F6E" w:rsidRPr="00561902">
        <w:rPr>
          <w:color w:val="000000" w:themeColor="text1"/>
          <w:sz w:val="28"/>
          <w:szCs w:val="28"/>
        </w:rPr>
        <w:t>а</w:t>
      </w:r>
      <w:r w:rsidRPr="00561902">
        <w:rPr>
          <w:color w:val="000000" w:themeColor="text1"/>
          <w:sz w:val="28"/>
          <w:szCs w:val="28"/>
        </w:rPr>
        <w:t xml:space="preserve"> "Д" учете у специ</w:t>
      </w:r>
      <w:r w:rsidR="00CB3F6E" w:rsidRPr="00561902">
        <w:rPr>
          <w:color w:val="000000" w:themeColor="text1"/>
          <w:sz w:val="28"/>
          <w:szCs w:val="28"/>
        </w:rPr>
        <w:t>а</w:t>
      </w:r>
      <w:r w:rsidRPr="00561902">
        <w:rPr>
          <w:color w:val="000000" w:themeColor="text1"/>
          <w:sz w:val="28"/>
          <w:szCs w:val="28"/>
        </w:rPr>
        <w:t>листов у к</w:t>
      </w:r>
      <w:r w:rsidR="00CB3F6E" w:rsidRPr="00561902">
        <w:rPr>
          <w:color w:val="000000" w:themeColor="text1"/>
          <w:sz w:val="28"/>
          <w:szCs w:val="28"/>
        </w:rPr>
        <w:t>а</w:t>
      </w:r>
      <w:r w:rsidRPr="00561902">
        <w:rPr>
          <w:color w:val="000000" w:themeColor="text1"/>
          <w:sz w:val="28"/>
          <w:szCs w:val="28"/>
        </w:rPr>
        <w:t>рдиолог</w:t>
      </w:r>
      <w:r w:rsidR="00CB3F6E" w:rsidRPr="00561902">
        <w:rPr>
          <w:color w:val="000000" w:themeColor="text1"/>
          <w:sz w:val="28"/>
          <w:szCs w:val="28"/>
        </w:rPr>
        <w:t>а</w:t>
      </w:r>
      <w:r w:rsidRPr="00561902">
        <w:rPr>
          <w:color w:val="000000" w:themeColor="text1"/>
          <w:sz w:val="28"/>
          <w:szCs w:val="28"/>
        </w:rPr>
        <w:t>, тер</w:t>
      </w:r>
      <w:r w:rsidR="00CB3F6E" w:rsidRPr="00561902">
        <w:rPr>
          <w:color w:val="000000" w:themeColor="text1"/>
          <w:sz w:val="28"/>
          <w:szCs w:val="28"/>
        </w:rPr>
        <w:t>а</w:t>
      </w:r>
      <w:r w:rsidRPr="00561902">
        <w:rPr>
          <w:color w:val="000000" w:themeColor="text1"/>
          <w:sz w:val="28"/>
          <w:szCs w:val="28"/>
        </w:rPr>
        <w:t>певт</w:t>
      </w:r>
      <w:r w:rsidR="00CB3F6E" w:rsidRPr="00561902">
        <w:rPr>
          <w:color w:val="000000" w:themeColor="text1"/>
          <w:sz w:val="28"/>
          <w:szCs w:val="28"/>
        </w:rPr>
        <w:t>а</w:t>
      </w:r>
      <w:r w:rsidRPr="00561902">
        <w:rPr>
          <w:color w:val="000000" w:themeColor="text1"/>
          <w:sz w:val="28"/>
          <w:szCs w:val="28"/>
        </w:rPr>
        <w:t xml:space="preserve">: </w:t>
      </w:r>
      <w:r w:rsidR="00CB3F6E" w:rsidRPr="00561902">
        <w:rPr>
          <w:color w:val="000000" w:themeColor="text1"/>
          <w:sz w:val="28"/>
          <w:szCs w:val="28"/>
        </w:rPr>
        <w:t>А</w:t>
      </w:r>
      <w:r w:rsidRPr="00561902">
        <w:rPr>
          <w:color w:val="000000" w:themeColor="text1"/>
          <w:sz w:val="28"/>
          <w:szCs w:val="28"/>
        </w:rPr>
        <w:t>ртери</w:t>
      </w:r>
      <w:r w:rsidR="00CB3F6E" w:rsidRPr="00561902">
        <w:rPr>
          <w:color w:val="000000" w:themeColor="text1"/>
          <w:sz w:val="28"/>
          <w:szCs w:val="28"/>
        </w:rPr>
        <w:t>а</w:t>
      </w:r>
      <w:r w:rsidRPr="00561902">
        <w:rPr>
          <w:color w:val="000000" w:themeColor="text1"/>
          <w:sz w:val="28"/>
          <w:szCs w:val="28"/>
        </w:rPr>
        <w:t>льн</w:t>
      </w:r>
      <w:r w:rsidR="00CB3F6E" w:rsidRPr="00561902">
        <w:rPr>
          <w:color w:val="000000" w:themeColor="text1"/>
          <w:sz w:val="28"/>
          <w:szCs w:val="28"/>
        </w:rPr>
        <w:t>а</w:t>
      </w:r>
      <w:r w:rsidRPr="00561902">
        <w:rPr>
          <w:color w:val="000000" w:themeColor="text1"/>
          <w:sz w:val="28"/>
          <w:szCs w:val="28"/>
        </w:rPr>
        <w:t>я гипертензия III</w:t>
      </w:r>
      <w:r w:rsidR="00100489">
        <w:rPr>
          <w:color w:val="000000" w:themeColor="text1"/>
          <w:sz w:val="28"/>
          <w:szCs w:val="28"/>
        </w:rPr>
        <w:t xml:space="preserve"> </w:t>
      </w:r>
      <w:r w:rsidRPr="00561902">
        <w:rPr>
          <w:color w:val="000000" w:themeColor="text1"/>
          <w:sz w:val="28"/>
          <w:szCs w:val="28"/>
        </w:rPr>
        <w:t>ст, риск IV. ХСН I ФК (NYH</w:t>
      </w:r>
      <w:r w:rsidR="00CB3F6E" w:rsidRPr="00561902">
        <w:rPr>
          <w:color w:val="000000" w:themeColor="text1"/>
          <w:sz w:val="28"/>
          <w:szCs w:val="28"/>
        </w:rPr>
        <w:t>А</w:t>
      </w:r>
      <w:r w:rsidRPr="00561902">
        <w:rPr>
          <w:color w:val="000000" w:themeColor="text1"/>
          <w:sz w:val="28"/>
          <w:szCs w:val="28"/>
        </w:rPr>
        <w:t>). Гемотр</w:t>
      </w:r>
      <w:r w:rsidR="00CB3F6E" w:rsidRPr="00561902">
        <w:rPr>
          <w:color w:val="000000" w:themeColor="text1"/>
          <w:sz w:val="28"/>
          <w:szCs w:val="28"/>
        </w:rPr>
        <w:t>а</w:t>
      </w:r>
      <w:r w:rsidRPr="00561902">
        <w:rPr>
          <w:color w:val="000000" w:themeColor="text1"/>
          <w:sz w:val="28"/>
          <w:szCs w:val="28"/>
        </w:rPr>
        <w:t>нсфузия не было.</w:t>
      </w:r>
    </w:p>
    <w:p w14:paraId="6C633ECB" w14:textId="77777777" w:rsidR="00EE0106" w:rsidRPr="00561902" w:rsidRDefault="00EE0106" w:rsidP="007A5532">
      <w:pPr>
        <w:pStyle w:val="a7"/>
        <w:tabs>
          <w:tab w:val="left" w:pos="142"/>
        </w:tabs>
        <w:spacing w:before="0" w:beforeAutospacing="0" w:after="0" w:afterAutospacing="0"/>
        <w:ind w:right="-1" w:firstLine="709"/>
        <w:jc w:val="both"/>
        <w:rPr>
          <w:color w:val="000000" w:themeColor="text1"/>
          <w:sz w:val="28"/>
          <w:szCs w:val="28"/>
        </w:rPr>
      </w:pPr>
      <w:r w:rsidRPr="00561902">
        <w:rPr>
          <w:color w:val="000000" w:themeColor="text1"/>
          <w:sz w:val="28"/>
          <w:szCs w:val="28"/>
        </w:rPr>
        <w:t>ФГДС от 2</w:t>
      </w:r>
      <w:r w:rsidR="0019793F" w:rsidRPr="00561902">
        <w:rPr>
          <w:color w:val="000000" w:themeColor="text1"/>
          <w:sz w:val="28"/>
          <w:szCs w:val="28"/>
        </w:rPr>
        <w:t>1.02.18г.: Неэрозивный рефлюкс-</w:t>
      </w:r>
      <w:r w:rsidRPr="00561902">
        <w:rPr>
          <w:color w:val="000000" w:themeColor="text1"/>
          <w:sz w:val="28"/>
          <w:szCs w:val="28"/>
        </w:rPr>
        <w:t>эзоф</w:t>
      </w:r>
      <w:r w:rsidR="00CB3F6E" w:rsidRPr="00561902">
        <w:rPr>
          <w:color w:val="000000" w:themeColor="text1"/>
          <w:sz w:val="28"/>
          <w:szCs w:val="28"/>
        </w:rPr>
        <w:t>а</w:t>
      </w:r>
      <w:r w:rsidRPr="00561902">
        <w:rPr>
          <w:color w:val="000000" w:themeColor="text1"/>
          <w:sz w:val="28"/>
          <w:szCs w:val="28"/>
        </w:rPr>
        <w:t>гит. С-г тел</w:t>
      </w:r>
      <w:r w:rsidR="00CB3F6E" w:rsidRPr="00561902">
        <w:rPr>
          <w:color w:val="000000" w:themeColor="text1"/>
          <w:sz w:val="28"/>
          <w:szCs w:val="28"/>
        </w:rPr>
        <w:t>а</w:t>
      </w:r>
      <w:r w:rsidRPr="00561902">
        <w:rPr>
          <w:color w:val="000000" w:themeColor="text1"/>
          <w:sz w:val="28"/>
          <w:szCs w:val="28"/>
        </w:rPr>
        <w:t xml:space="preserve"> желудк</w:t>
      </w:r>
      <w:r w:rsidR="00CB3F6E" w:rsidRPr="00561902">
        <w:rPr>
          <w:color w:val="000000" w:themeColor="text1"/>
          <w:sz w:val="28"/>
          <w:szCs w:val="28"/>
        </w:rPr>
        <w:t>а</w:t>
      </w:r>
      <w:r w:rsidRPr="00561902">
        <w:rPr>
          <w:color w:val="000000" w:themeColor="text1"/>
          <w:sz w:val="28"/>
          <w:szCs w:val="28"/>
        </w:rPr>
        <w:t xml:space="preserve">? </w:t>
      </w:r>
      <w:r w:rsidR="00CB3F6E" w:rsidRPr="00561902">
        <w:rPr>
          <w:color w:val="000000" w:themeColor="text1"/>
          <w:sz w:val="28"/>
          <w:szCs w:val="28"/>
        </w:rPr>
        <w:t>А</w:t>
      </w:r>
      <w:r w:rsidRPr="00561902">
        <w:rPr>
          <w:color w:val="000000" w:themeColor="text1"/>
          <w:sz w:val="28"/>
          <w:szCs w:val="28"/>
        </w:rPr>
        <w:t>трофическ</w:t>
      </w:r>
      <w:r w:rsidR="00CB3F6E" w:rsidRPr="00561902">
        <w:rPr>
          <w:color w:val="000000" w:themeColor="text1"/>
          <w:sz w:val="28"/>
          <w:szCs w:val="28"/>
        </w:rPr>
        <w:t>а</w:t>
      </w:r>
      <w:r w:rsidRPr="00561902">
        <w:rPr>
          <w:color w:val="000000" w:themeColor="text1"/>
          <w:sz w:val="28"/>
          <w:szCs w:val="28"/>
        </w:rPr>
        <w:t>я г</w:t>
      </w:r>
      <w:r w:rsidR="00CB3F6E" w:rsidRPr="00561902">
        <w:rPr>
          <w:color w:val="000000" w:themeColor="text1"/>
          <w:sz w:val="28"/>
          <w:szCs w:val="28"/>
        </w:rPr>
        <w:t>а</w:t>
      </w:r>
      <w:r w:rsidRPr="00561902">
        <w:rPr>
          <w:color w:val="000000" w:themeColor="text1"/>
          <w:sz w:val="28"/>
          <w:szCs w:val="28"/>
        </w:rPr>
        <w:t>строп</w:t>
      </w:r>
      <w:r w:rsidR="00CB3F6E" w:rsidRPr="00561902">
        <w:rPr>
          <w:color w:val="000000" w:themeColor="text1"/>
          <w:sz w:val="28"/>
          <w:szCs w:val="28"/>
        </w:rPr>
        <w:t>а</w:t>
      </w:r>
      <w:r w:rsidRPr="00561902">
        <w:rPr>
          <w:color w:val="000000" w:themeColor="text1"/>
          <w:sz w:val="28"/>
          <w:szCs w:val="28"/>
        </w:rPr>
        <w:t>тия. Полипоз выходного отдел</w:t>
      </w:r>
      <w:r w:rsidR="00CB3F6E" w:rsidRPr="00561902">
        <w:rPr>
          <w:color w:val="000000" w:themeColor="text1"/>
          <w:sz w:val="28"/>
          <w:szCs w:val="28"/>
        </w:rPr>
        <w:t>а</w:t>
      </w:r>
      <w:r w:rsidRPr="00561902">
        <w:rPr>
          <w:color w:val="000000" w:themeColor="text1"/>
          <w:sz w:val="28"/>
          <w:szCs w:val="28"/>
        </w:rPr>
        <w:t xml:space="preserve"> желудк</w:t>
      </w:r>
      <w:r w:rsidR="00CB3F6E" w:rsidRPr="00561902">
        <w:rPr>
          <w:color w:val="000000" w:themeColor="text1"/>
          <w:sz w:val="28"/>
          <w:szCs w:val="28"/>
        </w:rPr>
        <w:t>а</w:t>
      </w:r>
      <w:r w:rsidRPr="00561902">
        <w:rPr>
          <w:color w:val="000000" w:themeColor="text1"/>
          <w:sz w:val="28"/>
          <w:szCs w:val="28"/>
        </w:rPr>
        <w:t>.</w:t>
      </w:r>
    </w:p>
    <w:p w14:paraId="366CDE18" w14:textId="77777777" w:rsidR="00EE0106" w:rsidRPr="00561902" w:rsidRDefault="00EE0106" w:rsidP="007A5532">
      <w:pPr>
        <w:pStyle w:val="a7"/>
        <w:tabs>
          <w:tab w:val="left" w:pos="142"/>
        </w:tabs>
        <w:spacing w:before="0" w:beforeAutospacing="0" w:after="0" w:afterAutospacing="0"/>
        <w:ind w:right="-1" w:firstLine="709"/>
        <w:jc w:val="both"/>
        <w:rPr>
          <w:color w:val="000000" w:themeColor="text1"/>
          <w:sz w:val="28"/>
          <w:szCs w:val="28"/>
        </w:rPr>
      </w:pPr>
      <w:r w:rsidRPr="00561902">
        <w:rPr>
          <w:color w:val="000000" w:themeColor="text1"/>
          <w:sz w:val="28"/>
          <w:szCs w:val="28"/>
        </w:rPr>
        <w:t>Гистологическое з</w:t>
      </w:r>
      <w:r w:rsidR="00CB3F6E" w:rsidRPr="00561902">
        <w:rPr>
          <w:color w:val="000000" w:themeColor="text1"/>
          <w:sz w:val="28"/>
          <w:szCs w:val="28"/>
        </w:rPr>
        <w:t>а</w:t>
      </w:r>
      <w:r w:rsidRPr="00561902">
        <w:rPr>
          <w:color w:val="000000" w:themeColor="text1"/>
          <w:sz w:val="28"/>
          <w:szCs w:val="28"/>
        </w:rPr>
        <w:t>ключение от 23.02.18: №1. умеренно-дифференциров</w:t>
      </w:r>
      <w:r w:rsidR="00CB3F6E" w:rsidRPr="00561902">
        <w:rPr>
          <w:color w:val="000000" w:themeColor="text1"/>
          <w:sz w:val="28"/>
          <w:szCs w:val="28"/>
        </w:rPr>
        <w:t>а</w:t>
      </w:r>
      <w:r w:rsidRPr="00561902">
        <w:rPr>
          <w:color w:val="000000" w:themeColor="text1"/>
          <w:sz w:val="28"/>
          <w:szCs w:val="28"/>
        </w:rPr>
        <w:t>нн</w:t>
      </w:r>
      <w:r w:rsidR="00CB3F6E" w:rsidRPr="00561902">
        <w:rPr>
          <w:color w:val="000000" w:themeColor="text1"/>
          <w:sz w:val="28"/>
          <w:szCs w:val="28"/>
        </w:rPr>
        <w:t>а</w:t>
      </w:r>
      <w:r w:rsidRPr="00561902">
        <w:rPr>
          <w:color w:val="000000" w:themeColor="text1"/>
          <w:sz w:val="28"/>
          <w:szCs w:val="28"/>
        </w:rPr>
        <w:t xml:space="preserve">я </w:t>
      </w:r>
      <w:r w:rsidR="00CB3F6E" w:rsidRPr="00561902">
        <w:rPr>
          <w:color w:val="000000" w:themeColor="text1"/>
          <w:sz w:val="28"/>
          <w:szCs w:val="28"/>
        </w:rPr>
        <w:t>а</w:t>
      </w:r>
      <w:r w:rsidRPr="00561902">
        <w:rPr>
          <w:color w:val="000000" w:themeColor="text1"/>
          <w:sz w:val="28"/>
          <w:szCs w:val="28"/>
        </w:rPr>
        <w:t>денок</w:t>
      </w:r>
      <w:r w:rsidR="00CB3F6E" w:rsidRPr="00561902">
        <w:rPr>
          <w:color w:val="000000" w:themeColor="text1"/>
          <w:sz w:val="28"/>
          <w:szCs w:val="28"/>
        </w:rPr>
        <w:t>а</w:t>
      </w:r>
      <w:r w:rsidRPr="00561902">
        <w:rPr>
          <w:color w:val="000000" w:themeColor="text1"/>
          <w:sz w:val="28"/>
          <w:szCs w:val="28"/>
        </w:rPr>
        <w:t>рцином</w:t>
      </w:r>
      <w:r w:rsidR="00CB3F6E" w:rsidRPr="00561902">
        <w:rPr>
          <w:color w:val="000000" w:themeColor="text1"/>
          <w:sz w:val="28"/>
          <w:szCs w:val="28"/>
        </w:rPr>
        <w:t>а</w:t>
      </w:r>
      <w:r w:rsidRPr="00561902">
        <w:rPr>
          <w:color w:val="000000" w:themeColor="text1"/>
          <w:sz w:val="28"/>
          <w:szCs w:val="28"/>
        </w:rPr>
        <w:t xml:space="preserve"> желудк</w:t>
      </w:r>
      <w:r w:rsidR="00CB3F6E" w:rsidRPr="00561902">
        <w:rPr>
          <w:color w:val="000000" w:themeColor="text1"/>
          <w:sz w:val="28"/>
          <w:szCs w:val="28"/>
        </w:rPr>
        <w:t>а</w:t>
      </w:r>
      <w:r w:rsidRPr="00561902">
        <w:rPr>
          <w:color w:val="000000" w:themeColor="text1"/>
          <w:sz w:val="28"/>
          <w:szCs w:val="28"/>
        </w:rPr>
        <w:t xml:space="preserve"> (GII), №2 гиперпл</w:t>
      </w:r>
      <w:r w:rsidR="00CB3F6E" w:rsidRPr="00561902">
        <w:rPr>
          <w:color w:val="000000" w:themeColor="text1"/>
          <w:sz w:val="28"/>
          <w:szCs w:val="28"/>
        </w:rPr>
        <w:t>а</w:t>
      </w:r>
      <w:r w:rsidRPr="00561902">
        <w:rPr>
          <w:color w:val="000000" w:themeColor="text1"/>
          <w:sz w:val="28"/>
          <w:szCs w:val="28"/>
        </w:rPr>
        <w:t>стический полип; злок</w:t>
      </w:r>
      <w:r w:rsidR="00CB3F6E" w:rsidRPr="00561902">
        <w:rPr>
          <w:color w:val="000000" w:themeColor="text1"/>
          <w:sz w:val="28"/>
          <w:szCs w:val="28"/>
        </w:rPr>
        <w:t>а</w:t>
      </w:r>
      <w:r w:rsidRPr="00561902">
        <w:rPr>
          <w:color w:val="000000" w:themeColor="text1"/>
          <w:sz w:val="28"/>
          <w:szCs w:val="28"/>
        </w:rPr>
        <w:t>чественного рост</w:t>
      </w:r>
      <w:r w:rsidR="00CB3F6E" w:rsidRPr="00561902">
        <w:rPr>
          <w:color w:val="000000" w:themeColor="text1"/>
          <w:sz w:val="28"/>
          <w:szCs w:val="28"/>
        </w:rPr>
        <w:t>а</w:t>
      </w:r>
      <w:r w:rsidRPr="00561902">
        <w:rPr>
          <w:color w:val="000000" w:themeColor="text1"/>
          <w:sz w:val="28"/>
          <w:szCs w:val="28"/>
        </w:rPr>
        <w:t xml:space="preserve"> не выявлено. </w:t>
      </w:r>
    </w:p>
    <w:p w14:paraId="09910B60" w14:textId="77777777" w:rsidR="00EE0106" w:rsidRPr="00561902" w:rsidRDefault="00EE0106" w:rsidP="007A5532">
      <w:pPr>
        <w:pStyle w:val="a7"/>
        <w:tabs>
          <w:tab w:val="left" w:pos="142"/>
        </w:tabs>
        <w:spacing w:before="0" w:beforeAutospacing="0" w:after="0" w:afterAutospacing="0"/>
        <w:ind w:right="-1" w:firstLine="709"/>
        <w:jc w:val="both"/>
        <w:rPr>
          <w:color w:val="000000" w:themeColor="text1"/>
          <w:sz w:val="28"/>
          <w:szCs w:val="28"/>
        </w:rPr>
      </w:pPr>
      <w:r w:rsidRPr="00561902">
        <w:rPr>
          <w:color w:val="000000" w:themeColor="text1"/>
          <w:sz w:val="28"/>
          <w:szCs w:val="28"/>
        </w:rPr>
        <w:t>Р-скопия пищевод</w:t>
      </w:r>
      <w:r w:rsidR="00CB3F6E" w:rsidRPr="00561902">
        <w:rPr>
          <w:color w:val="000000" w:themeColor="text1"/>
          <w:sz w:val="28"/>
          <w:szCs w:val="28"/>
        </w:rPr>
        <w:t>а</w:t>
      </w:r>
      <w:r w:rsidRPr="00561902">
        <w:rPr>
          <w:color w:val="000000" w:themeColor="text1"/>
          <w:sz w:val="28"/>
          <w:szCs w:val="28"/>
        </w:rPr>
        <w:t xml:space="preserve"> и желудк</w:t>
      </w:r>
      <w:r w:rsidR="00CB3F6E" w:rsidRPr="00561902">
        <w:rPr>
          <w:color w:val="000000" w:themeColor="text1"/>
          <w:sz w:val="28"/>
          <w:szCs w:val="28"/>
        </w:rPr>
        <w:t>а</w:t>
      </w:r>
      <w:r w:rsidRPr="00561902">
        <w:rPr>
          <w:color w:val="000000" w:themeColor="text1"/>
          <w:sz w:val="28"/>
          <w:szCs w:val="28"/>
        </w:rPr>
        <w:t xml:space="preserve"> с контр</w:t>
      </w:r>
      <w:r w:rsidR="00CB3F6E" w:rsidRPr="00561902">
        <w:rPr>
          <w:color w:val="000000" w:themeColor="text1"/>
          <w:sz w:val="28"/>
          <w:szCs w:val="28"/>
        </w:rPr>
        <w:t>а</w:t>
      </w:r>
      <w:r w:rsidRPr="00561902">
        <w:rPr>
          <w:color w:val="000000" w:themeColor="text1"/>
          <w:sz w:val="28"/>
          <w:szCs w:val="28"/>
        </w:rPr>
        <w:t>стом б</w:t>
      </w:r>
      <w:r w:rsidR="00CB3F6E" w:rsidRPr="00561902">
        <w:rPr>
          <w:color w:val="000000" w:themeColor="text1"/>
          <w:sz w:val="28"/>
          <w:szCs w:val="28"/>
        </w:rPr>
        <w:t>а</w:t>
      </w:r>
      <w:r w:rsidRPr="00561902">
        <w:rPr>
          <w:color w:val="000000" w:themeColor="text1"/>
          <w:sz w:val="28"/>
          <w:szCs w:val="28"/>
        </w:rPr>
        <w:t>риевой взвеси от 22.02.18</w:t>
      </w:r>
      <w:r w:rsidR="007A5532" w:rsidRPr="00561902">
        <w:rPr>
          <w:color w:val="000000" w:themeColor="text1"/>
          <w:sz w:val="28"/>
          <w:szCs w:val="28"/>
          <w:lang w:val="kk-KZ"/>
        </w:rPr>
        <w:t> </w:t>
      </w:r>
      <w:r w:rsidRPr="00561902">
        <w:rPr>
          <w:color w:val="000000" w:themeColor="text1"/>
          <w:sz w:val="28"/>
          <w:szCs w:val="28"/>
        </w:rPr>
        <w:t>г.: Призн</w:t>
      </w:r>
      <w:r w:rsidR="00CB3F6E" w:rsidRPr="00561902">
        <w:rPr>
          <w:color w:val="000000" w:themeColor="text1"/>
          <w:sz w:val="28"/>
          <w:szCs w:val="28"/>
        </w:rPr>
        <w:t>а</w:t>
      </w:r>
      <w:r w:rsidR="0019793F" w:rsidRPr="00561902">
        <w:rPr>
          <w:color w:val="000000" w:themeColor="text1"/>
          <w:sz w:val="28"/>
          <w:szCs w:val="28"/>
        </w:rPr>
        <w:t>ки хроничекой язвы средней трети</w:t>
      </w:r>
      <w:r w:rsidRPr="00561902">
        <w:rPr>
          <w:color w:val="000000" w:themeColor="text1"/>
          <w:sz w:val="28"/>
          <w:szCs w:val="28"/>
        </w:rPr>
        <w:t xml:space="preserve"> тел</w:t>
      </w:r>
      <w:r w:rsidR="00CB3F6E" w:rsidRPr="00561902">
        <w:rPr>
          <w:color w:val="000000" w:themeColor="text1"/>
          <w:sz w:val="28"/>
          <w:szCs w:val="28"/>
        </w:rPr>
        <w:t>а</w:t>
      </w:r>
      <w:r w:rsidRPr="00561902">
        <w:rPr>
          <w:color w:val="000000" w:themeColor="text1"/>
          <w:sz w:val="28"/>
          <w:szCs w:val="28"/>
        </w:rPr>
        <w:t xml:space="preserve"> желудк</w:t>
      </w:r>
      <w:r w:rsidR="00CB3F6E" w:rsidRPr="00561902">
        <w:rPr>
          <w:color w:val="000000" w:themeColor="text1"/>
          <w:sz w:val="28"/>
          <w:szCs w:val="28"/>
        </w:rPr>
        <w:t>а</w:t>
      </w:r>
      <w:r w:rsidR="0019793F" w:rsidRPr="00561902">
        <w:rPr>
          <w:color w:val="000000" w:themeColor="text1"/>
          <w:sz w:val="28"/>
          <w:szCs w:val="28"/>
        </w:rPr>
        <w:t xml:space="preserve"> (не исключ</w:t>
      </w:r>
      <w:r w:rsidR="00CB3F6E" w:rsidRPr="00561902">
        <w:rPr>
          <w:color w:val="000000" w:themeColor="text1"/>
          <w:sz w:val="28"/>
          <w:szCs w:val="28"/>
        </w:rPr>
        <w:t>а</w:t>
      </w:r>
      <w:r w:rsidR="0019793F" w:rsidRPr="00561902">
        <w:rPr>
          <w:color w:val="000000" w:themeColor="text1"/>
          <w:sz w:val="28"/>
          <w:szCs w:val="28"/>
        </w:rPr>
        <w:t>ется</w:t>
      </w:r>
      <w:r w:rsidRPr="00561902">
        <w:rPr>
          <w:color w:val="000000" w:themeColor="text1"/>
          <w:sz w:val="28"/>
          <w:szCs w:val="28"/>
        </w:rPr>
        <w:t xml:space="preserve"> м</w:t>
      </w:r>
      <w:r w:rsidR="00CB3F6E" w:rsidRPr="00561902">
        <w:rPr>
          <w:color w:val="000000" w:themeColor="text1"/>
          <w:sz w:val="28"/>
          <w:szCs w:val="28"/>
        </w:rPr>
        <w:t>а</w:t>
      </w:r>
      <w:r w:rsidRPr="00561902">
        <w:rPr>
          <w:color w:val="000000" w:themeColor="text1"/>
          <w:sz w:val="28"/>
          <w:szCs w:val="28"/>
        </w:rPr>
        <w:t>лигниз</w:t>
      </w:r>
      <w:r w:rsidR="00CB3F6E" w:rsidRPr="00561902">
        <w:rPr>
          <w:color w:val="000000" w:themeColor="text1"/>
          <w:sz w:val="28"/>
          <w:szCs w:val="28"/>
        </w:rPr>
        <w:t>а</w:t>
      </w:r>
      <w:r w:rsidRPr="00561902">
        <w:rPr>
          <w:color w:val="000000" w:themeColor="text1"/>
          <w:sz w:val="28"/>
          <w:szCs w:val="28"/>
        </w:rPr>
        <w:t>ция). Призн</w:t>
      </w:r>
      <w:r w:rsidR="00CB3F6E" w:rsidRPr="00561902">
        <w:rPr>
          <w:color w:val="000000" w:themeColor="text1"/>
          <w:sz w:val="28"/>
          <w:szCs w:val="28"/>
        </w:rPr>
        <w:t>а</w:t>
      </w:r>
      <w:r w:rsidRPr="00561902">
        <w:rPr>
          <w:color w:val="000000" w:themeColor="text1"/>
          <w:sz w:val="28"/>
          <w:szCs w:val="28"/>
        </w:rPr>
        <w:t>ки хронического универс</w:t>
      </w:r>
      <w:r w:rsidR="00CB3F6E" w:rsidRPr="00561902">
        <w:rPr>
          <w:color w:val="000000" w:themeColor="text1"/>
          <w:sz w:val="28"/>
          <w:szCs w:val="28"/>
        </w:rPr>
        <w:t>а</w:t>
      </w:r>
      <w:r w:rsidRPr="00561902">
        <w:rPr>
          <w:color w:val="000000" w:themeColor="text1"/>
          <w:sz w:val="28"/>
          <w:szCs w:val="28"/>
        </w:rPr>
        <w:t>льного г</w:t>
      </w:r>
      <w:r w:rsidR="00CB3F6E" w:rsidRPr="00561902">
        <w:rPr>
          <w:color w:val="000000" w:themeColor="text1"/>
          <w:sz w:val="28"/>
          <w:szCs w:val="28"/>
        </w:rPr>
        <w:t>а</w:t>
      </w:r>
      <w:r w:rsidRPr="00561902">
        <w:rPr>
          <w:color w:val="000000" w:themeColor="text1"/>
          <w:sz w:val="28"/>
          <w:szCs w:val="28"/>
        </w:rPr>
        <w:t>стрит</w:t>
      </w:r>
      <w:r w:rsidR="00CB3F6E" w:rsidRPr="00561902">
        <w:rPr>
          <w:color w:val="000000" w:themeColor="text1"/>
          <w:sz w:val="28"/>
          <w:szCs w:val="28"/>
        </w:rPr>
        <w:t>а</w:t>
      </w:r>
      <w:r w:rsidRPr="00561902">
        <w:rPr>
          <w:color w:val="000000" w:themeColor="text1"/>
          <w:sz w:val="28"/>
          <w:szCs w:val="28"/>
        </w:rPr>
        <w:t>. Призн</w:t>
      </w:r>
      <w:r w:rsidR="00CB3F6E" w:rsidRPr="00561902">
        <w:rPr>
          <w:color w:val="000000" w:themeColor="text1"/>
          <w:sz w:val="28"/>
          <w:szCs w:val="28"/>
        </w:rPr>
        <w:t>а</w:t>
      </w:r>
      <w:r w:rsidRPr="00561902">
        <w:rPr>
          <w:color w:val="000000" w:themeColor="text1"/>
          <w:sz w:val="28"/>
          <w:szCs w:val="28"/>
        </w:rPr>
        <w:t>ки экзофитного обр</w:t>
      </w:r>
      <w:r w:rsidR="00CB3F6E" w:rsidRPr="00561902">
        <w:rPr>
          <w:color w:val="000000" w:themeColor="text1"/>
          <w:sz w:val="28"/>
          <w:szCs w:val="28"/>
        </w:rPr>
        <w:t>а</w:t>
      </w:r>
      <w:r w:rsidRPr="00561902">
        <w:rPr>
          <w:color w:val="000000" w:themeColor="text1"/>
          <w:sz w:val="28"/>
          <w:szCs w:val="28"/>
        </w:rPr>
        <w:t>зов</w:t>
      </w:r>
      <w:r w:rsidR="00CB3F6E" w:rsidRPr="00561902">
        <w:rPr>
          <w:color w:val="000000" w:themeColor="text1"/>
          <w:sz w:val="28"/>
          <w:szCs w:val="28"/>
        </w:rPr>
        <w:t>а</w:t>
      </w:r>
      <w:r w:rsidR="007E7944">
        <w:rPr>
          <w:color w:val="000000" w:themeColor="text1"/>
          <w:sz w:val="28"/>
          <w:szCs w:val="28"/>
        </w:rPr>
        <w:t>ния (полипы?) средней трети</w:t>
      </w:r>
      <w:r w:rsidRPr="00561902">
        <w:rPr>
          <w:color w:val="000000" w:themeColor="text1"/>
          <w:sz w:val="28"/>
          <w:szCs w:val="28"/>
        </w:rPr>
        <w:t xml:space="preserve"> тел</w:t>
      </w:r>
      <w:r w:rsidR="00CB3F6E" w:rsidRPr="00561902">
        <w:rPr>
          <w:color w:val="000000" w:themeColor="text1"/>
          <w:sz w:val="28"/>
          <w:szCs w:val="28"/>
        </w:rPr>
        <w:t>а</w:t>
      </w:r>
      <w:r w:rsidRPr="00561902">
        <w:rPr>
          <w:color w:val="000000" w:themeColor="text1"/>
          <w:sz w:val="28"/>
          <w:szCs w:val="28"/>
        </w:rPr>
        <w:t xml:space="preserve"> желудк</w:t>
      </w:r>
      <w:r w:rsidR="00CB3F6E" w:rsidRPr="00561902">
        <w:rPr>
          <w:color w:val="000000" w:themeColor="text1"/>
          <w:sz w:val="28"/>
          <w:szCs w:val="28"/>
        </w:rPr>
        <w:t>а</w:t>
      </w:r>
      <w:r w:rsidRPr="00561902">
        <w:rPr>
          <w:color w:val="000000" w:themeColor="text1"/>
          <w:sz w:val="28"/>
          <w:szCs w:val="28"/>
        </w:rPr>
        <w:t>. З</w:t>
      </w:r>
      <w:r w:rsidR="00CB3F6E" w:rsidRPr="00561902">
        <w:rPr>
          <w:color w:val="000000" w:themeColor="text1"/>
          <w:sz w:val="28"/>
          <w:szCs w:val="28"/>
        </w:rPr>
        <w:t>а</w:t>
      </w:r>
      <w:r w:rsidRPr="00561902">
        <w:rPr>
          <w:color w:val="000000" w:themeColor="text1"/>
          <w:sz w:val="28"/>
          <w:szCs w:val="28"/>
        </w:rPr>
        <w:t>днек</w:t>
      </w:r>
      <w:r w:rsidR="00CB3F6E" w:rsidRPr="00561902">
        <w:rPr>
          <w:color w:val="000000" w:themeColor="text1"/>
          <w:sz w:val="28"/>
          <w:szCs w:val="28"/>
        </w:rPr>
        <w:t>а</w:t>
      </w:r>
      <w:r w:rsidRPr="00561902">
        <w:rPr>
          <w:color w:val="000000" w:themeColor="text1"/>
          <w:sz w:val="28"/>
          <w:szCs w:val="28"/>
        </w:rPr>
        <w:t>ск</w:t>
      </w:r>
      <w:r w:rsidR="00CB3F6E" w:rsidRPr="00561902">
        <w:rPr>
          <w:color w:val="000000" w:themeColor="text1"/>
          <w:sz w:val="28"/>
          <w:szCs w:val="28"/>
        </w:rPr>
        <w:t>а</w:t>
      </w:r>
      <w:r w:rsidRPr="00561902">
        <w:rPr>
          <w:color w:val="000000" w:themeColor="text1"/>
          <w:sz w:val="28"/>
          <w:szCs w:val="28"/>
        </w:rPr>
        <w:t>дный перегиб желудк</w:t>
      </w:r>
      <w:r w:rsidR="00CB3F6E" w:rsidRPr="00561902">
        <w:rPr>
          <w:color w:val="000000" w:themeColor="text1"/>
          <w:sz w:val="28"/>
          <w:szCs w:val="28"/>
        </w:rPr>
        <w:t>а</w:t>
      </w:r>
      <w:r w:rsidRPr="00561902">
        <w:rPr>
          <w:color w:val="000000" w:themeColor="text1"/>
          <w:sz w:val="28"/>
          <w:szCs w:val="28"/>
        </w:rPr>
        <w:t>.</w:t>
      </w:r>
    </w:p>
    <w:p w14:paraId="1C6E0E63" w14:textId="77777777" w:rsidR="00EE0106" w:rsidRPr="00561902" w:rsidRDefault="00EE0106" w:rsidP="007A5532">
      <w:pPr>
        <w:pStyle w:val="a7"/>
        <w:tabs>
          <w:tab w:val="left" w:pos="142"/>
        </w:tabs>
        <w:spacing w:before="0" w:beforeAutospacing="0" w:after="0" w:afterAutospacing="0"/>
        <w:ind w:right="-1" w:firstLine="709"/>
        <w:jc w:val="both"/>
        <w:rPr>
          <w:color w:val="000000" w:themeColor="text1"/>
          <w:sz w:val="28"/>
          <w:szCs w:val="28"/>
        </w:rPr>
      </w:pPr>
      <w:r w:rsidRPr="00561902">
        <w:rPr>
          <w:color w:val="000000" w:themeColor="text1"/>
          <w:sz w:val="28"/>
          <w:szCs w:val="28"/>
        </w:rPr>
        <w:t>УЗИ ОБП от 3.03.18г.: Геп</w:t>
      </w:r>
      <w:r w:rsidR="00CB3F6E" w:rsidRPr="00561902">
        <w:rPr>
          <w:color w:val="000000" w:themeColor="text1"/>
          <w:sz w:val="28"/>
          <w:szCs w:val="28"/>
        </w:rPr>
        <w:t>а</w:t>
      </w:r>
      <w:r w:rsidRPr="00561902">
        <w:rPr>
          <w:color w:val="000000" w:themeColor="text1"/>
          <w:sz w:val="28"/>
          <w:szCs w:val="28"/>
        </w:rPr>
        <w:t>томег</w:t>
      </w:r>
      <w:r w:rsidR="00CB3F6E" w:rsidRPr="00561902">
        <w:rPr>
          <w:color w:val="000000" w:themeColor="text1"/>
          <w:sz w:val="28"/>
          <w:szCs w:val="28"/>
        </w:rPr>
        <w:t>а</w:t>
      </w:r>
      <w:r w:rsidRPr="00561902">
        <w:rPr>
          <w:color w:val="000000" w:themeColor="text1"/>
          <w:sz w:val="28"/>
          <w:szCs w:val="28"/>
        </w:rPr>
        <w:t>лия. Диффузные изменения п</w:t>
      </w:r>
      <w:r w:rsidR="00CB3F6E" w:rsidRPr="00561902">
        <w:rPr>
          <w:color w:val="000000" w:themeColor="text1"/>
          <w:sz w:val="28"/>
          <w:szCs w:val="28"/>
        </w:rPr>
        <w:t>а</w:t>
      </w:r>
      <w:r w:rsidRPr="00561902">
        <w:rPr>
          <w:color w:val="000000" w:themeColor="text1"/>
          <w:sz w:val="28"/>
          <w:szCs w:val="28"/>
        </w:rPr>
        <w:t>ренхимы печени и поджелудочной железы. Полип в полости желчного пузыря. Перетяжк</w:t>
      </w:r>
      <w:r w:rsidR="00CB3F6E" w:rsidRPr="00561902">
        <w:rPr>
          <w:color w:val="000000" w:themeColor="text1"/>
          <w:sz w:val="28"/>
          <w:szCs w:val="28"/>
        </w:rPr>
        <w:t>а</w:t>
      </w:r>
      <w:r w:rsidRPr="00561902">
        <w:rPr>
          <w:color w:val="000000" w:themeColor="text1"/>
          <w:sz w:val="28"/>
          <w:szCs w:val="28"/>
        </w:rPr>
        <w:t xml:space="preserve"> в полости желчного пузыря.</w:t>
      </w:r>
    </w:p>
    <w:p w14:paraId="452A9B65" w14:textId="77777777" w:rsidR="00EE0106" w:rsidRPr="00561902" w:rsidRDefault="00EE0106" w:rsidP="007A5532">
      <w:pPr>
        <w:pStyle w:val="a7"/>
        <w:tabs>
          <w:tab w:val="left" w:pos="142"/>
        </w:tabs>
        <w:spacing w:before="0" w:beforeAutospacing="0" w:after="0" w:afterAutospacing="0"/>
        <w:ind w:right="-1" w:firstLine="709"/>
        <w:jc w:val="both"/>
        <w:rPr>
          <w:color w:val="000000" w:themeColor="text1"/>
          <w:sz w:val="28"/>
          <w:szCs w:val="28"/>
        </w:rPr>
      </w:pPr>
      <w:r w:rsidRPr="00561902">
        <w:rPr>
          <w:color w:val="000000" w:themeColor="text1"/>
          <w:sz w:val="28"/>
          <w:szCs w:val="28"/>
        </w:rPr>
        <w:t>Р-гр ОГК от 5.03.18</w:t>
      </w:r>
      <w:r w:rsidR="00100489">
        <w:rPr>
          <w:color w:val="000000" w:themeColor="text1"/>
          <w:sz w:val="28"/>
          <w:szCs w:val="28"/>
        </w:rPr>
        <w:t xml:space="preserve"> </w:t>
      </w:r>
      <w:r w:rsidRPr="00561902">
        <w:rPr>
          <w:color w:val="000000" w:themeColor="text1"/>
          <w:sz w:val="28"/>
          <w:szCs w:val="28"/>
        </w:rPr>
        <w:t>г.: Призн</w:t>
      </w:r>
      <w:r w:rsidR="00CB3F6E" w:rsidRPr="00561902">
        <w:rPr>
          <w:color w:val="000000" w:themeColor="text1"/>
          <w:sz w:val="28"/>
          <w:szCs w:val="28"/>
        </w:rPr>
        <w:t>а</w:t>
      </w:r>
      <w:r w:rsidRPr="00561902">
        <w:rPr>
          <w:color w:val="000000" w:themeColor="text1"/>
          <w:sz w:val="28"/>
          <w:szCs w:val="28"/>
        </w:rPr>
        <w:t>ки пневмосклероз</w:t>
      </w:r>
      <w:r w:rsidR="00CB3F6E" w:rsidRPr="00561902">
        <w:rPr>
          <w:color w:val="000000" w:themeColor="text1"/>
          <w:sz w:val="28"/>
          <w:szCs w:val="28"/>
        </w:rPr>
        <w:t>а</w:t>
      </w:r>
      <w:r w:rsidR="00E918E1" w:rsidRPr="00561902">
        <w:rPr>
          <w:color w:val="000000" w:themeColor="text1"/>
          <w:sz w:val="28"/>
          <w:szCs w:val="28"/>
        </w:rPr>
        <w:t xml:space="preserve"> нижних </w:t>
      </w:r>
      <w:r w:rsidRPr="00561902">
        <w:rPr>
          <w:color w:val="000000" w:themeColor="text1"/>
          <w:sz w:val="28"/>
          <w:szCs w:val="28"/>
        </w:rPr>
        <w:t xml:space="preserve">долей обеих легких. </w:t>
      </w:r>
      <w:r w:rsidR="00CB3F6E" w:rsidRPr="00561902">
        <w:rPr>
          <w:color w:val="000000" w:themeColor="text1"/>
          <w:sz w:val="28"/>
          <w:szCs w:val="28"/>
        </w:rPr>
        <w:t>А</w:t>
      </w:r>
      <w:r w:rsidRPr="00561902">
        <w:rPr>
          <w:color w:val="000000" w:themeColor="text1"/>
          <w:sz w:val="28"/>
          <w:szCs w:val="28"/>
        </w:rPr>
        <w:t>ортосклероз</w:t>
      </w:r>
    </w:p>
    <w:p w14:paraId="0E984AB6" w14:textId="77777777" w:rsidR="00EE0106" w:rsidRPr="00561902" w:rsidRDefault="00EE0106" w:rsidP="007A5532">
      <w:pPr>
        <w:pStyle w:val="a7"/>
        <w:tabs>
          <w:tab w:val="left" w:pos="142"/>
        </w:tabs>
        <w:spacing w:before="0" w:beforeAutospacing="0" w:after="0" w:afterAutospacing="0"/>
        <w:ind w:right="-1" w:firstLine="709"/>
        <w:jc w:val="both"/>
        <w:rPr>
          <w:color w:val="000000" w:themeColor="text1"/>
          <w:sz w:val="28"/>
          <w:szCs w:val="28"/>
        </w:rPr>
      </w:pPr>
      <w:r w:rsidRPr="00561902">
        <w:rPr>
          <w:color w:val="000000" w:themeColor="text1"/>
          <w:sz w:val="28"/>
          <w:szCs w:val="28"/>
        </w:rPr>
        <w:t xml:space="preserve">ЭХО КГ от 5.03.2018г.: </w:t>
      </w:r>
      <w:r w:rsidR="00CB3F6E" w:rsidRPr="00561902">
        <w:rPr>
          <w:color w:val="000000" w:themeColor="text1"/>
          <w:sz w:val="28"/>
          <w:szCs w:val="28"/>
        </w:rPr>
        <w:t>А</w:t>
      </w:r>
      <w:r w:rsidRPr="00561902">
        <w:rPr>
          <w:color w:val="000000" w:themeColor="text1"/>
          <w:sz w:val="28"/>
          <w:szCs w:val="28"/>
        </w:rPr>
        <w:t xml:space="preserve">ортосклероз. Формирующийся </w:t>
      </w:r>
      <w:r w:rsidR="00CB3F6E" w:rsidRPr="00561902">
        <w:rPr>
          <w:color w:val="000000" w:themeColor="text1"/>
          <w:sz w:val="28"/>
          <w:szCs w:val="28"/>
        </w:rPr>
        <w:t>а</w:t>
      </w:r>
      <w:r w:rsidRPr="00561902">
        <w:rPr>
          <w:color w:val="000000" w:themeColor="text1"/>
          <w:sz w:val="28"/>
          <w:szCs w:val="28"/>
        </w:rPr>
        <w:t>орт</w:t>
      </w:r>
      <w:r w:rsidR="00CB3F6E" w:rsidRPr="00561902">
        <w:rPr>
          <w:color w:val="000000" w:themeColor="text1"/>
          <w:sz w:val="28"/>
          <w:szCs w:val="28"/>
        </w:rPr>
        <w:t>а</w:t>
      </w:r>
      <w:r w:rsidRPr="00561902">
        <w:rPr>
          <w:color w:val="000000" w:themeColor="text1"/>
          <w:sz w:val="28"/>
          <w:szCs w:val="28"/>
        </w:rPr>
        <w:t>льный стеноз (ср.</w:t>
      </w:r>
      <w:r w:rsidR="00110C83">
        <w:rPr>
          <w:color w:val="000000" w:themeColor="text1"/>
          <w:sz w:val="28"/>
          <w:szCs w:val="28"/>
        </w:rPr>
        <w:t xml:space="preserve"> </w:t>
      </w:r>
      <w:r w:rsidRPr="00561902">
        <w:rPr>
          <w:color w:val="000000" w:themeColor="text1"/>
          <w:sz w:val="28"/>
          <w:szCs w:val="28"/>
        </w:rPr>
        <w:t>гр</w:t>
      </w:r>
      <w:r w:rsidR="00CB3F6E" w:rsidRPr="00561902">
        <w:rPr>
          <w:color w:val="000000" w:themeColor="text1"/>
          <w:sz w:val="28"/>
          <w:szCs w:val="28"/>
        </w:rPr>
        <w:t>а</w:t>
      </w:r>
      <w:r w:rsidR="00110C83">
        <w:rPr>
          <w:color w:val="000000" w:themeColor="text1"/>
          <w:sz w:val="28"/>
          <w:szCs w:val="28"/>
        </w:rPr>
        <w:t>дие</w:t>
      </w:r>
      <w:r w:rsidRPr="00561902">
        <w:rPr>
          <w:color w:val="000000" w:themeColor="text1"/>
          <w:sz w:val="28"/>
          <w:szCs w:val="28"/>
        </w:rPr>
        <w:t>н</w:t>
      </w:r>
      <w:r w:rsidR="00110C83">
        <w:rPr>
          <w:color w:val="000000" w:themeColor="text1"/>
          <w:sz w:val="28"/>
          <w:szCs w:val="28"/>
        </w:rPr>
        <w:t>т</w:t>
      </w:r>
      <w:r w:rsidRPr="00561902">
        <w:rPr>
          <w:color w:val="000000" w:themeColor="text1"/>
          <w:sz w:val="28"/>
          <w:szCs w:val="28"/>
        </w:rPr>
        <w:t xml:space="preserve"> 8,7 мм.рт.ст.). Ди</w:t>
      </w:r>
      <w:r w:rsidR="00CB3F6E" w:rsidRPr="00561902">
        <w:rPr>
          <w:color w:val="000000" w:themeColor="text1"/>
          <w:sz w:val="28"/>
          <w:szCs w:val="28"/>
        </w:rPr>
        <w:t>а</w:t>
      </w:r>
      <w:r w:rsidRPr="00561902">
        <w:rPr>
          <w:color w:val="000000" w:themeColor="text1"/>
          <w:sz w:val="28"/>
          <w:szCs w:val="28"/>
        </w:rPr>
        <w:t>столическ</w:t>
      </w:r>
      <w:r w:rsidR="00CB3F6E" w:rsidRPr="00561902">
        <w:rPr>
          <w:color w:val="000000" w:themeColor="text1"/>
          <w:sz w:val="28"/>
          <w:szCs w:val="28"/>
        </w:rPr>
        <w:t>а</w:t>
      </w:r>
      <w:r w:rsidRPr="00561902">
        <w:rPr>
          <w:color w:val="000000" w:themeColor="text1"/>
          <w:sz w:val="28"/>
          <w:szCs w:val="28"/>
        </w:rPr>
        <w:t>я дисфункция обеих желудочков. Умеренн</w:t>
      </w:r>
      <w:r w:rsidR="00CB3F6E" w:rsidRPr="00561902">
        <w:rPr>
          <w:color w:val="000000" w:themeColor="text1"/>
          <w:sz w:val="28"/>
          <w:szCs w:val="28"/>
        </w:rPr>
        <w:t>а</w:t>
      </w:r>
      <w:r w:rsidRPr="00561902">
        <w:rPr>
          <w:color w:val="000000" w:themeColor="text1"/>
          <w:sz w:val="28"/>
          <w:szCs w:val="28"/>
        </w:rPr>
        <w:t>я гипертрофия ЛЖ. Незн</w:t>
      </w:r>
      <w:r w:rsidR="00CB3F6E" w:rsidRPr="00561902">
        <w:rPr>
          <w:color w:val="000000" w:themeColor="text1"/>
          <w:sz w:val="28"/>
          <w:szCs w:val="28"/>
        </w:rPr>
        <w:t>а</w:t>
      </w:r>
      <w:r w:rsidRPr="00561902">
        <w:rPr>
          <w:color w:val="000000" w:themeColor="text1"/>
          <w:sz w:val="28"/>
          <w:szCs w:val="28"/>
        </w:rPr>
        <w:t>чительн</w:t>
      </w:r>
      <w:r w:rsidR="00CB3F6E" w:rsidRPr="00561902">
        <w:rPr>
          <w:color w:val="000000" w:themeColor="text1"/>
          <w:sz w:val="28"/>
          <w:szCs w:val="28"/>
        </w:rPr>
        <w:t>а</w:t>
      </w:r>
      <w:r w:rsidRPr="00561902">
        <w:rPr>
          <w:color w:val="000000" w:themeColor="text1"/>
          <w:sz w:val="28"/>
          <w:szCs w:val="28"/>
        </w:rPr>
        <w:t>я гил</w:t>
      </w:r>
      <w:r w:rsidR="00CB3F6E" w:rsidRPr="00561902">
        <w:rPr>
          <w:color w:val="000000" w:themeColor="text1"/>
          <w:sz w:val="28"/>
          <w:szCs w:val="28"/>
        </w:rPr>
        <w:t>а</w:t>
      </w:r>
      <w:r w:rsidRPr="00561902">
        <w:rPr>
          <w:color w:val="000000" w:themeColor="text1"/>
          <w:sz w:val="28"/>
          <w:szCs w:val="28"/>
        </w:rPr>
        <w:t>т</w:t>
      </w:r>
      <w:r w:rsidR="00CB3F6E" w:rsidRPr="00561902">
        <w:rPr>
          <w:color w:val="000000" w:themeColor="text1"/>
          <w:sz w:val="28"/>
          <w:szCs w:val="28"/>
        </w:rPr>
        <w:t>а</w:t>
      </w:r>
      <w:r w:rsidRPr="00561902">
        <w:rPr>
          <w:color w:val="000000" w:themeColor="text1"/>
          <w:sz w:val="28"/>
          <w:szCs w:val="28"/>
        </w:rPr>
        <w:t>ция левого предсердия. Митр</w:t>
      </w:r>
      <w:r w:rsidR="00CB3F6E" w:rsidRPr="00561902">
        <w:rPr>
          <w:color w:val="000000" w:themeColor="text1"/>
          <w:sz w:val="28"/>
          <w:szCs w:val="28"/>
        </w:rPr>
        <w:t>а</w:t>
      </w:r>
      <w:r w:rsidRPr="00561902">
        <w:rPr>
          <w:color w:val="000000" w:themeColor="text1"/>
          <w:sz w:val="28"/>
          <w:szCs w:val="28"/>
        </w:rPr>
        <w:t>льн</w:t>
      </w:r>
      <w:r w:rsidR="00CB3F6E" w:rsidRPr="00561902">
        <w:rPr>
          <w:color w:val="000000" w:themeColor="text1"/>
          <w:sz w:val="28"/>
          <w:szCs w:val="28"/>
        </w:rPr>
        <w:t>а</w:t>
      </w:r>
      <w:r w:rsidRPr="00561902">
        <w:rPr>
          <w:color w:val="000000" w:themeColor="text1"/>
          <w:sz w:val="28"/>
          <w:szCs w:val="28"/>
        </w:rPr>
        <w:t>я недост</w:t>
      </w:r>
      <w:r w:rsidR="00CB3F6E" w:rsidRPr="00561902">
        <w:rPr>
          <w:color w:val="000000" w:themeColor="text1"/>
          <w:sz w:val="28"/>
          <w:szCs w:val="28"/>
        </w:rPr>
        <w:t>а</w:t>
      </w:r>
      <w:r w:rsidRPr="00561902">
        <w:rPr>
          <w:color w:val="000000" w:themeColor="text1"/>
          <w:sz w:val="28"/>
          <w:szCs w:val="28"/>
        </w:rPr>
        <w:t>точность 1 ст. ТР +. Глоб</w:t>
      </w:r>
      <w:r w:rsidR="00CB3F6E" w:rsidRPr="00561902">
        <w:rPr>
          <w:color w:val="000000" w:themeColor="text1"/>
          <w:sz w:val="28"/>
          <w:szCs w:val="28"/>
        </w:rPr>
        <w:t>а</w:t>
      </w:r>
      <w:r w:rsidRPr="00561902">
        <w:rPr>
          <w:color w:val="000000" w:themeColor="text1"/>
          <w:sz w:val="28"/>
          <w:szCs w:val="28"/>
        </w:rPr>
        <w:t>льн</w:t>
      </w:r>
      <w:r w:rsidR="00CB3F6E" w:rsidRPr="00561902">
        <w:rPr>
          <w:color w:val="000000" w:themeColor="text1"/>
          <w:sz w:val="28"/>
          <w:szCs w:val="28"/>
        </w:rPr>
        <w:t>а</w:t>
      </w:r>
      <w:r w:rsidRPr="00561902">
        <w:rPr>
          <w:color w:val="000000" w:themeColor="text1"/>
          <w:sz w:val="28"/>
          <w:szCs w:val="28"/>
        </w:rPr>
        <w:t>я систолическ</w:t>
      </w:r>
      <w:r w:rsidR="00CB3F6E" w:rsidRPr="00561902">
        <w:rPr>
          <w:color w:val="000000" w:themeColor="text1"/>
          <w:sz w:val="28"/>
          <w:szCs w:val="28"/>
        </w:rPr>
        <w:t>а</w:t>
      </w:r>
      <w:r w:rsidRPr="00561902">
        <w:rPr>
          <w:color w:val="000000" w:themeColor="text1"/>
          <w:sz w:val="28"/>
          <w:szCs w:val="28"/>
        </w:rPr>
        <w:t>я функция ЛЖ удовлетворительн</w:t>
      </w:r>
      <w:r w:rsidR="00CB3F6E" w:rsidRPr="00561902">
        <w:rPr>
          <w:color w:val="000000" w:themeColor="text1"/>
          <w:sz w:val="28"/>
          <w:szCs w:val="28"/>
        </w:rPr>
        <w:t>а</w:t>
      </w:r>
      <w:r w:rsidRPr="00561902">
        <w:rPr>
          <w:color w:val="000000" w:themeColor="text1"/>
          <w:sz w:val="28"/>
          <w:szCs w:val="28"/>
        </w:rPr>
        <w:t>я. ФВ 58%. Н</w:t>
      </w:r>
      <w:r w:rsidR="00CB3F6E" w:rsidRPr="00561902">
        <w:rPr>
          <w:color w:val="000000" w:themeColor="text1"/>
          <w:sz w:val="28"/>
          <w:szCs w:val="28"/>
        </w:rPr>
        <w:t>а</w:t>
      </w:r>
      <w:r w:rsidRPr="00561902">
        <w:rPr>
          <w:color w:val="000000" w:themeColor="text1"/>
          <w:sz w:val="28"/>
          <w:szCs w:val="28"/>
        </w:rPr>
        <w:t>рушении лок</w:t>
      </w:r>
      <w:r w:rsidR="00CB3F6E" w:rsidRPr="00561902">
        <w:rPr>
          <w:color w:val="000000" w:themeColor="text1"/>
          <w:sz w:val="28"/>
          <w:szCs w:val="28"/>
        </w:rPr>
        <w:t>а</w:t>
      </w:r>
      <w:r w:rsidRPr="00561902">
        <w:rPr>
          <w:color w:val="000000" w:themeColor="text1"/>
          <w:sz w:val="28"/>
          <w:szCs w:val="28"/>
        </w:rPr>
        <w:t>льной сокр</w:t>
      </w:r>
      <w:r w:rsidR="00CB3F6E" w:rsidRPr="00561902">
        <w:rPr>
          <w:color w:val="000000" w:themeColor="text1"/>
          <w:sz w:val="28"/>
          <w:szCs w:val="28"/>
        </w:rPr>
        <w:t>а</w:t>
      </w:r>
      <w:r w:rsidRPr="00561902">
        <w:rPr>
          <w:color w:val="000000" w:themeColor="text1"/>
          <w:sz w:val="28"/>
          <w:szCs w:val="28"/>
        </w:rPr>
        <w:t>тимости миок</w:t>
      </w:r>
      <w:r w:rsidR="00CB3F6E" w:rsidRPr="00561902">
        <w:rPr>
          <w:color w:val="000000" w:themeColor="text1"/>
          <w:sz w:val="28"/>
          <w:szCs w:val="28"/>
        </w:rPr>
        <w:t>а</w:t>
      </w:r>
      <w:r w:rsidRPr="00561902">
        <w:rPr>
          <w:color w:val="000000" w:themeColor="text1"/>
          <w:sz w:val="28"/>
          <w:szCs w:val="28"/>
        </w:rPr>
        <w:t>рд</w:t>
      </w:r>
      <w:r w:rsidR="00CB3F6E" w:rsidRPr="00561902">
        <w:rPr>
          <w:color w:val="000000" w:themeColor="text1"/>
          <w:sz w:val="28"/>
          <w:szCs w:val="28"/>
        </w:rPr>
        <w:t>а</w:t>
      </w:r>
      <w:r w:rsidRPr="00561902">
        <w:rPr>
          <w:color w:val="000000" w:themeColor="text1"/>
          <w:sz w:val="28"/>
          <w:szCs w:val="28"/>
        </w:rPr>
        <w:t xml:space="preserve"> не выявлено.</w:t>
      </w:r>
    </w:p>
    <w:p w14:paraId="0376D381" w14:textId="77777777" w:rsidR="00EE0106" w:rsidRPr="00561902" w:rsidRDefault="00EE0106" w:rsidP="007A5532">
      <w:pPr>
        <w:pStyle w:val="a7"/>
        <w:tabs>
          <w:tab w:val="left" w:pos="142"/>
        </w:tabs>
        <w:spacing w:before="0" w:beforeAutospacing="0" w:after="0" w:afterAutospacing="0"/>
        <w:ind w:right="-1" w:firstLine="709"/>
        <w:jc w:val="both"/>
        <w:rPr>
          <w:color w:val="000000" w:themeColor="text1"/>
          <w:sz w:val="28"/>
          <w:szCs w:val="28"/>
        </w:rPr>
      </w:pPr>
      <w:r w:rsidRPr="00561902">
        <w:rPr>
          <w:color w:val="000000" w:themeColor="text1"/>
          <w:sz w:val="28"/>
          <w:szCs w:val="28"/>
        </w:rPr>
        <w:t>ЭКГ от 3.03.18</w:t>
      </w:r>
      <w:r w:rsidR="00100489">
        <w:rPr>
          <w:color w:val="000000" w:themeColor="text1"/>
          <w:sz w:val="28"/>
          <w:szCs w:val="28"/>
        </w:rPr>
        <w:t xml:space="preserve"> </w:t>
      </w:r>
      <w:r w:rsidRPr="00561902">
        <w:rPr>
          <w:color w:val="000000" w:themeColor="text1"/>
          <w:sz w:val="28"/>
          <w:szCs w:val="28"/>
        </w:rPr>
        <w:t xml:space="preserve">г.: Ритм синусовый. </w:t>
      </w:r>
      <w:r w:rsidR="00CB3F6E" w:rsidRPr="00561902">
        <w:rPr>
          <w:color w:val="000000" w:themeColor="text1"/>
          <w:sz w:val="28"/>
          <w:szCs w:val="28"/>
        </w:rPr>
        <w:t>А</w:t>
      </w:r>
      <w:r w:rsidRPr="00561902">
        <w:rPr>
          <w:color w:val="000000" w:themeColor="text1"/>
          <w:sz w:val="28"/>
          <w:szCs w:val="28"/>
        </w:rPr>
        <w:t>В 1 ст.</w:t>
      </w:r>
    </w:p>
    <w:p w14:paraId="009CB5DD" w14:textId="77777777" w:rsidR="00EE0106" w:rsidRPr="00561902" w:rsidRDefault="00E41F99" w:rsidP="007A5532">
      <w:pPr>
        <w:pStyle w:val="a7"/>
        <w:tabs>
          <w:tab w:val="left" w:pos="142"/>
        </w:tabs>
        <w:spacing w:before="0" w:beforeAutospacing="0" w:after="0" w:afterAutospacing="0"/>
        <w:ind w:right="-1" w:firstLine="709"/>
        <w:jc w:val="both"/>
        <w:rPr>
          <w:color w:val="000000" w:themeColor="text1"/>
          <w:sz w:val="28"/>
          <w:szCs w:val="28"/>
        </w:rPr>
      </w:pPr>
      <w:r w:rsidRPr="00561902">
        <w:rPr>
          <w:i/>
          <w:color w:val="000000" w:themeColor="text1"/>
          <w:sz w:val="28"/>
          <w:szCs w:val="28"/>
        </w:rPr>
        <w:t>О</w:t>
      </w:r>
      <w:r w:rsidR="00BD3BFE" w:rsidRPr="00561902">
        <w:rPr>
          <w:i/>
          <w:color w:val="000000" w:themeColor="text1"/>
          <w:sz w:val="28"/>
          <w:szCs w:val="28"/>
        </w:rPr>
        <w:t>пер</w:t>
      </w:r>
      <w:r w:rsidR="00CB3F6E" w:rsidRPr="00561902">
        <w:rPr>
          <w:i/>
          <w:color w:val="000000" w:themeColor="text1"/>
          <w:sz w:val="28"/>
          <w:szCs w:val="28"/>
        </w:rPr>
        <w:t>а</w:t>
      </w:r>
      <w:r w:rsidR="00BD3BFE" w:rsidRPr="00561902">
        <w:rPr>
          <w:i/>
          <w:color w:val="000000" w:themeColor="text1"/>
          <w:sz w:val="28"/>
          <w:szCs w:val="28"/>
        </w:rPr>
        <w:t>ция</w:t>
      </w:r>
      <w:r w:rsidR="00110C83">
        <w:rPr>
          <w:i/>
          <w:color w:val="000000" w:themeColor="text1"/>
          <w:sz w:val="28"/>
          <w:szCs w:val="28"/>
        </w:rPr>
        <w:t xml:space="preserve"> </w:t>
      </w:r>
      <w:r w:rsidR="00EE0106" w:rsidRPr="00561902">
        <w:rPr>
          <w:color w:val="000000" w:themeColor="text1"/>
          <w:sz w:val="28"/>
          <w:szCs w:val="28"/>
        </w:rPr>
        <w:t>16.03.2018</w:t>
      </w:r>
      <w:r w:rsidR="007A5532" w:rsidRPr="00561902">
        <w:rPr>
          <w:color w:val="000000" w:themeColor="text1"/>
          <w:sz w:val="28"/>
          <w:szCs w:val="28"/>
          <w:lang w:val="kk-KZ"/>
        </w:rPr>
        <w:t xml:space="preserve"> г.</w:t>
      </w:r>
      <w:r w:rsidR="00EE0106" w:rsidRPr="00561902">
        <w:rPr>
          <w:color w:val="000000" w:themeColor="text1"/>
          <w:sz w:val="28"/>
          <w:szCs w:val="28"/>
        </w:rPr>
        <w:t>: Р</w:t>
      </w:r>
      <w:r w:rsidR="00CB3F6E" w:rsidRPr="00561902">
        <w:rPr>
          <w:color w:val="000000" w:themeColor="text1"/>
          <w:sz w:val="28"/>
          <w:szCs w:val="28"/>
        </w:rPr>
        <w:t>а</w:t>
      </w:r>
      <w:r w:rsidR="00EE0106" w:rsidRPr="00561902">
        <w:rPr>
          <w:color w:val="000000" w:themeColor="text1"/>
          <w:sz w:val="28"/>
          <w:szCs w:val="28"/>
        </w:rPr>
        <w:t>сширенн</w:t>
      </w:r>
      <w:r w:rsidR="00CB3F6E" w:rsidRPr="00561902">
        <w:rPr>
          <w:color w:val="000000" w:themeColor="text1"/>
          <w:sz w:val="28"/>
          <w:szCs w:val="28"/>
        </w:rPr>
        <w:t>а</w:t>
      </w:r>
      <w:r w:rsidR="00EE0106" w:rsidRPr="00561902">
        <w:rPr>
          <w:color w:val="000000" w:themeColor="text1"/>
          <w:sz w:val="28"/>
          <w:szCs w:val="28"/>
        </w:rPr>
        <w:t>я комбиниров</w:t>
      </w:r>
      <w:r w:rsidR="00CB3F6E" w:rsidRPr="00561902">
        <w:rPr>
          <w:color w:val="000000" w:themeColor="text1"/>
          <w:sz w:val="28"/>
          <w:szCs w:val="28"/>
        </w:rPr>
        <w:t>а</w:t>
      </w:r>
      <w:r w:rsidR="00EE0106" w:rsidRPr="00561902">
        <w:rPr>
          <w:color w:val="000000" w:themeColor="text1"/>
          <w:sz w:val="28"/>
          <w:szCs w:val="28"/>
        </w:rPr>
        <w:t>нн</w:t>
      </w:r>
      <w:r w:rsidR="00CB3F6E" w:rsidRPr="00561902">
        <w:rPr>
          <w:color w:val="000000" w:themeColor="text1"/>
          <w:sz w:val="28"/>
          <w:szCs w:val="28"/>
        </w:rPr>
        <w:t>а</w:t>
      </w:r>
      <w:r w:rsidR="00EE0106" w:rsidRPr="00561902">
        <w:rPr>
          <w:color w:val="000000" w:themeColor="text1"/>
          <w:sz w:val="28"/>
          <w:szCs w:val="28"/>
        </w:rPr>
        <w:t>я г</w:t>
      </w:r>
      <w:r w:rsidR="00CB3F6E" w:rsidRPr="00561902">
        <w:rPr>
          <w:color w:val="000000" w:themeColor="text1"/>
          <w:sz w:val="28"/>
          <w:szCs w:val="28"/>
        </w:rPr>
        <w:t>а</w:t>
      </w:r>
      <w:r w:rsidR="00EE0106" w:rsidRPr="00561902">
        <w:rPr>
          <w:color w:val="000000" w:themeColor="text1"/>
          <w:sz w:val="28"/>
          <w:szCs w:val="28"/>
        </w:rPr>
        <w:t xml:space="preserve">стрспленэктомия с резекцией </w:t>
      </w:r>
      <w:r w:rsidR="00CB3F6E" w:rsidRPr="00561902">
        <w:rPr>
          <w:color w:val="000000" w:themeColor="text1"/>
          <w:sz w:val="28"/>
          <w:szCs w:val="28"/>
        </w:rPr>
        <w:t>а</w:t>
      </w:r>
      <w:r w:rsidR="00EE0106" w:rsidRPr="00561902">
        <w:rPr>
          <w:color w:val="000000" w:themeColor="text1"/>
          <w:sz w:val="28"/>
          <w:szCs w:val="28"/>
        </w:rPr>
        <w:t>бдомин</w:t>
      </w:r>
      <w:r w:rsidR="00CB3F6E" w:rsidRPr="00561902">
        <w:rPr>
          <w:color w:val="000000" w:themeColor="text1"/>
          <w:sz w:val="28"/>
          <w:szCs w:val="28"/>
        </w:rPr>
        <w:t>а</w:t>
      </w:r>
      <w:r w:rsidR="00EE0106" w:rsidRPr="00561902">
        <w:rPr>
          <w:color w:val="000000" w:themeColor="text1"/>
          <w:sz w:val="28"/>
          <w:szCs w:val="28"/>
        </w:rPr>
        <w:t>льного отдел</w:t>
      </w:r>
      <w:r w:rsidR="00CB3F6E" w:rsidRPr="00561902">
        <w:rPr>
          <w:color w:val="000000" w:themeColor="text1"/>
          <w:sz w:val="28"/>
          <w:szCs w:val="28"/>
        </w:rPr>
        <w:t>а</w:t>
      </w:r>
      <w:r w:rsidR="00EE0106" w:rsidRPr="00561902">
        <w:rPr>
          <w:color w:val="000000" w:themeColor="text1"/>
          <w:sz w:val="28"/>
          <w:szCs w:val="28"/>
        </w:rPr>
        <w:t xml:space="preserve"> пищевод</w:t>
      </w:r>
      <w:r w:rsidR="00CB3F6E" w:rsidRPr="00561902">
        <w:rPr>
          <w:color w:val="000000" w:themeColor="text1"/>
          <w:sz w:val="28"/>
          <w:szCs w:val="28"/>
        </w:rPr>
        <w:t>а</w:t>
      </w:r>
      <w:r w:rsidR="00EE0106" w:rsidRPr="00561902">
        <w:rPr>
          <w:color w:val="000000" w:themeColor="text1"/>
          <w:sz w:val="28"/>
          <w:szCs w:val="28"/>
        </w:rPr>
        <w:t xml:space="preserve">. Лимфодиссекция в объеме </w:t>
      </w:r>
      <w:r w:rsidR="00EE0106" w:rsidRPr="00561902">
        <w:rPr>
          <w:color w:val="000000" w:themeColor="text1"/>
          <w:sz w:val="28"/>
          <w:szCs w:val="28"/>
          <w:lang w:val="en-US"/>
        </w:rPr>
        <w:t>D</w:t>
      </w:r>
      <w:r w:rsidR="00EE0106" w:rsidRPr="00561902">
        <w:rPr>
          <w:color w:val="000000" w:themeColor="text1"/>
          <w:sz w:val="28"/>
          <w:szCs w:val="28"/>
        </w:rPr>
        <w:t>2. Холецистэктомия от шейки. Дрениров</w:t>
      </w:r>
      <w:r w:rsidR="00CB3F6E" w:rsidRPr="00561902">
        <w:rPr>
          <w:color w:val="000000" w:themeColor="text1"/>
          <w:sz w:val="28"/>
          <w:szCs w:val="28"/>
        </w:rPr>
        <w:t>а</w:t>
      </w:r>
      <w:r w:rsidR="00EE0106" w:rsidRPr="00561902">
        <w:rPr>
          <w:color w:val="000000" w:themeColor="text1"/>
          <w:sz w:val="28"/>
          <w:szCs w:val="28"/>
        </w:rPr>
        <w:t>ние брюшной полости.</w:t>
      </w:r>
    </w:p>
    <w:p w14:paraId="16F98307" w14:textId="77777777" w:rsidR="00EE0106" w:rsidRPr="00561902" w:rsidRDefault="00EE0106" w:rsidP="007A5532">
      <w:pPr>
        <w:pStyle w:val="afe"/>
        <w:tabs>
          <w:tab w:val="left" w:pos="142"/>
        </w:tabs>
        <w:ind w:right="-1" w:firstLine="709"/>
        <w:jc w:val="both"/>
        <w:rPr>
          <w:rFonts w:ascii="Times New Roman" w:hAnsi="Times New Roman"/>
          <w:color w:val="000000" w:themeColor="text1"/>
          <w:sz w:val="28"/>
          <w:szCs w:val="28"/>
          <w:lang w:val="kk-KZ"/>
        </w:rPr>
      </w:pPr>
      <w:r w:rsidRPr="00561902">
        <w:rPr>
          <w:rFonts w:ascii="Times New Roman" w:hAnsi="Times New Roman"/>
          <w:i/>
          <w:color w:val="000000" w:themeColor="text1"/>
          <w:sz w:val="28"/>
          <w:szCs w:val="28"/>
        </w:rPr>
        <w:t>Г</w:t>
      </w:r>
      <w:r w:rsidR="00BD3BFE" w:rsidRPr="00561902">
        <w:rPr>
          <w:rFonts w:ascii="Times New Roman" w:hAnsi="Times New Roman"/>
          <w:i/>
          <w:color w:val="000000" w:themeColor="text1"/>
          <w:sz w:val="28"/>
          <w:szCs w:val="28"/>
        </w:rPr>
        <w:t>истологическое з</w:t>
      </w:r>
      <w:r w:rsidR="00CB3F6E" w:rsidRPr="00561902">
        <w:rPr>
          <w:rFonts w:ascii="Times New Roman" w:hAnsi="Times New Roman"/>
          <w:i/>
          <w:color w:val="000000" w:themeColor="text1"/>
          <w:sz w:val="28"/>
          <w:szCs w:val="28"/>
        </w:rPr>
        <w:t>а</w:t>
      </w:r>
      <w:r w:rsidR="00BD3BFE" w:rsidRPr="00561902">
        <w:rPr>
          <w:rFonts w:ascii="Times New Roman" w:hAnsi="Times New Roman"/>
          <w:i/>
          <w:color w:val="000000" w:themeColor="text1"/>
          <w:sz w:val="28"/>
          <w:szCs w:val="28"/>
        </w:rPr>
        <w:t>ключение</w:t>
      </w:r>
      <w:r w:rsidRPr="00561902">
        <w:rPr>
          <w:rFonts w:ascii="Times New Roman" w:hAnsi="Times New Roman"/>
          <w:color w:val="000000" w:themeColor="text1"/>
          <w:sz w:val="28"/>
          <w:szCs w:val="28"/>
        </w:rPr>
        <w:t xml:space="preserve"> №1191/12010-12053 от 20.03.2018: Умеренно</w:t>
      </w:r>
      <w:r w:rsidR="00100489">
        <w:rPr>
          <w:rFonts w:ascii="Times New Roman" w:hAnsi="Times New Roman"/>
          <w:color w:val="000000" w:themeColor="text1"/>
          <w:sz w:val="28"/>
          <w:szCs w:val="28"/>
        </w:rPr>
        <w:t xml:space="preserve"> </w:t>
      </w:r>
      <w:r w:rsidRPr="00561902">
        <w:rPr>
          <w:rFonts w:ascii="Times New Roman" w:hAnsi="Times New Roman"/>
          <w:color w:val="000000" w:themeColor="text1"/>
          <w:sz w:val="28"/>
          <w:szCs w:val="28"/>
        </w:rPr>
        <w:t>дифференциров</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нн</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я</w:t>
      </w:r>
      <w:r w:rsidR="00100489">
        <w:rPr>
          <w:rFonts w:ascii="Times New Roman" w:hAnsi="Times New Roman"/>
          <w:color w:val="000000" w:themeColor="text1"/>
          <w:sz w:val="28"/>
          <w:szCs w:val="28"/>
        </w:rPr>
        <w:t xml:space="preserve"> </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денок</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рцином</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желудк</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w:t>
      </w:r>
      <w:r w:rsidRPr="00561902">
        <w:rPr>
          <w:rFonts w:ascii="Times New Roman" w:hAnsi="Times New Roman"/>
          <w:color w:val="000000" w:themeColor="text1"/>
          <w:sz w:val="28"/>
          <w:szCs w:val="28"/>
          <w:lang w:val="kk-KZ"/>
        </w:rPr>
        <w:t>GII) с изъязвлением, прор</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ст</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ющ</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я всю толщу стенки желудк</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 в подлеж</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щую жировую клетч</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тку. В 2</w:t>
      </w:r>
      <w:r w:rsidR="007A5532" w:rsidRPr="00561902">
        <w:rPr>
          <w:rFonts w:ascii="Times New Roman" w:hAnsi="Times New Roman"/>
          <w:color w:val="000000" w:themeColor="text1"/>
          <w:sz w:val="28"/>
          <w:szCs w:val="28"/>
          <w:lang w:val="kk-KZ"/>
        </w:rPr>
        <w:t>-</w:t>
      </w:r>
      <w:r w:rsidRPr="00561902">
        <w:rPr>
          <w:rFonts w:ascii="Times New Roman" w:hAnsi="Times New Roman"/>
          <w:color w:val="000000" w:themeColor="text1"/>
          <w:sz w:val="28"/>
          <w:szCs w:val="28"/>
          <w:lang w:val="kk-KZ"/>
        </w:rPr>
        <w:t>х из 13 исследов</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нных лимф</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тических узл</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х м</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 xml:space="preserve">лой кривизны – опухолевый рост </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н</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логичного строения. В 8-ми лимф</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тических узл</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х большой кривизны опухолевого рост</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 xml:space="preserve"> не выявлено. Фр</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гменты тк</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ни с</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льник</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 xml:space="preserve"> опухолевого рост</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 xml:space="preserve"> не выявлено. </w:t>
      </w:r>
    </w:p>
    <w:p w14:paraId="7D246FAB" w14:textId="77777777" w:rsidR="00EE0106" w:rsidRPr="00561902" w:rsidRDefault="00EE0106" w:rsidP="007A5532">
      <w:pPr>
        <w:pStyle w:val="afe"/>
        <w:tabs>
          <w:tab w:val="left" w:pos="142"/>
        </w:tabs>
        <w:ind w:right="-1" w:firstLine="709"/>
        <w:jc w:val="both"/>
        <w:rPr>
          <w:rFonts w:ascii="Times New Roman" w:hAnsi="Times New Roman"/>
          <w:color w:val="000000" w:themeColor="text1"/>
          <w:sz w:val="28"/>
          <w:szCs w:val="28"/>
        </w:rPr>
      </w:pPr>
      <w:r w:rsidRPr="00561902">
        <w:rPr>
          <w:rFonts w:ascii="Times New Roman" w:hAnsi="Times New Roman"/>
          <w:color w:val="000000" w:themeColor="text1"/>
          <w:sz w:val="28"/>
          <w:szCs w:val="28"/>
        </w:rPr>
        <w:t>Послеопер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ционный период без особенностей. З</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живление первичным н</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тяжением.</w:t>
      </w:r>
    </w:p>
    <w:p w14:paraId="79DCED70" w14:textId="77777777" w:rsidR="00BE5B7D" w:rsidRPr="00561902" w:rsidRDefault="00BE5B7D" w:rsidP="007A5532">
      <w:pPr>
        <w:pStyle w:val="afe"/>
        <w:tabs>
          <w:tab w:val="left" w:pos="142"/>
        </w:tabs>
        <w:ind w:right="-1" w:firstLine="709"/>
        <w:jc w:val="both"/>
        <w:rPr>
          <w:rFonts w:ascii="Times New Roman" w:hAnsi="Times New Roman"/>
          <w:b/>
          <w:color w:val="000000" w:themeColor="text1"/>
          <w:sz w:val="28"/>
          <w:szCs w:val="28"/>
        </w:rPr>
      </w:pPr>
      <w:r w:rsidRPr="00561902">
        <w:rPr>
          <w:rFonts w:ascii="Times New Roman" w:hAnsi="Times New Roman"/>
          <w:color w:val="000000" w:themeColor="text1"/>
          <w:sz w:val="28"/>
          <w:szCs w:val="28"/>
        </w:rPr>
        <w:t>Т</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ким обр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зом выст</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влен ди</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гноз: Первично-множественный мет</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хромный 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к. С-r предст</w:t>
      </w:r>
      <w:r w:rsidR="00CB3F6E" w:rsidRPr="00561902">
        <w:rPr>
          <w:rFonts w:ascii="Times New Roman" w:hAnsi="Times New Roman"/>
          <w:color w:val="000000" w:themeColor="text1"/>
          <w:sz w:val="28"/>
          <w:szCs w:val="28"/>
        </w:rPr>
        <w:t>а</w:t>
      </w:r>
      <w:r w:rsidR="00E918E1" w:rsidRPr="00561902">
        <w:rPr>
          <w:rFonts w:ascii="Times New Roman" w:hAnsi="Times New Roman"/>
          <w:color w:val="000000" w:themeColor="text1"/>
          <w:sz w:val="28"/>
          <w:szCs w:val="28"/>
        </w:rPr>
        <w:t>тельной железы Т2N0</w:t>
      </w:r>
      <w:r w:rsidRPr="00561902">
        <w:rPr>
          <w:rFonts w:ascii="Times New Roman" w:hAnsi="Times New Roman"/>
          <w:color w:val="000000" w:themeColor="text1"/>
          <w:sz w:val="28"/>
          <w:szCs w:val="28"/>
        </w:rPr>
        <w:t>M0 II St. C-r желудк</w:t>
      </w:r>
      <w:r w:rsidR="00CB3F6E" w:rsidRPr="00561902">
        <w:rPr>
          <w:rFonts w:ascii="Times New Roman" w:hAnsi="Times New Roman"/>
          <w:color w:val="000000" w:themeColor="text1"/>
          <w:sz w:val="28"/>
          <w:szCs w:val="28"/>
        </w:rPr>
        <w:t>а</w:t>
      </w:r>
      <w:r w:rsidR="00E918E1" w:rsidRPr="00561902">
        <w:rPr>
          <w:rFonts w:ascii="Times New Roman" w:hAnsi="Times New Roman"/>
          <w:color w:val="000000" w:themeColor="text1"/>
          <w:sz w:val="28"/>
          <w:szCs w:val="28"/>
        </w:rPr>
        <w:t xml:space="preserve"> Т2N1</w:t>
      </w:r>
      <w:r w:rsidRPr="00561902">
        <w:rPr>
          <w:rFonts w:ascii="Times New Roman" w:hAnsi="Times New Roman"/>
          <w:color w:val="000000" w:themeColor="text1"/>
          <w:sz w:val="28"/>
          <w:szCs w:val="28"/>
        </w:rPr>
        <w:t>M0 St II. Cостоянние после 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сширенной комбиниров</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нной г</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стспленэктомии с резекцией </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бдомин</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льного отдел</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пищевод</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Лимфодиссекция</w:t>
      </w:r>
      <w:r w:rsidRPr="00561902">
        <w:rPr>
          <w:rFonts w:ascii="Times New Roman" w:hAnsi="Times New Roman"/>
          <w:color w:val="000000" w:themeColor="text1"/>
          <w:sz w:val="28"/>
          <w:szCs w:val="28"/>
          <w:lang w:val="en-US"/>
        </w:rPr>
        <w:t>DII</w:t>
      </w:r>
      <w:r w:rsidRPr="00561902">
        <w:rPr>
          <w:rFonts w:ascii="Times New Roman" w:hAnsi="Times New Roman"/>
          <w:color w:val="000000" w:themeColor="text1"/>
          <w:sz w:val="28"/>
          <w:szCs w:val="28"/>
        </w:rPr>
        <w:t>.</w:t>
      </w:r>
    </w:p>
    <w:p w14:paraId="2B8DE317" w14:textId="158D41DD" w:rsidR="00EE0106" w:rsidRPr="00561902" w:rsidRDefault="00EE0106" w:rsidP="007A5532">
      <w:pPr>
        <w:pStyle w:val="a7"/>
        <w:tabs>
          <w:tab w:val="left" w:pos="142"/>
        </w:tabs>
        <w:spacing w:before="0" w:beforeAutospacing="0" w:after="0" w:afterAutospacing="0"/>
        <w:ind w:right="-1" w:firstLine="709"/>
        <w:jc w:val="both"/>
        <w:rPr>
          <w:color w:val="000000" w:themeColor="text1"/>
          <w:sz w:val="28"/>
          <w:szCs w:val="28"/>
        </w:rPr>
      </w:pPr>
      <w:r w:rsidRPr="00561902">
        <w:rPr>
          <w:color w:val="000000" w:themeColor="text1"/>
          <w:sz w:val="28"/>
          <w:szCs w:val="28"/>
        </w:rPr>
        <w:t xml:space="preserve">При изучении семейного </w:t>
      </w:r>
      <w:r w:rsidR="00CB3F6E" w:rsidRPr="00561902">
        <w:rPr>
          <w:color w:val="000000" w:themeColor="text1"/>
          <w:sz w:val="28"/>
          <w:szCs w:val="28"/>
        </w:rPr>
        <w:t>а</w:t>
      </w:r>
      <w:r w:rsidRPr="00561902">
        <w:rPr>
          <w:color w:val="000000" w:themeColor="text1"/>
          <w:sz w:val="28"/>
          <w:szCs w:val="28"/>
        </w:rPr>
        <w:t>н</w:t>
      </w:r>
      <w:r w:rsidR="00CB3F6E" w:rsidRPr="00561902">
        <w:rPr>
          <w:color w:val="000000" w:themeColor="text1"/>
          <w:sz w:val="28"/>
          <w:szCs w:val="28"/>
        </w:rPr>
        <w:t>а</w:t>
      </w:r>
      <w:r w:rsidRPr="00561902">
        <w:rPr>
          <w:color w:val="000000" w:themeColor="text1"/>
          <w:sz w:val="28"/>
          <w:szCs w:val="28"/>
        </w:rPr>
        <w:t>мнез</w:t>
      </w:r>
      <w:r w:rsidR="00CB3F6E" w:rsidRPr="00561902">
        <w:rPr>
          <w:color w:val="000000" w:themeColor="text1"/>
          <w:sz w:val="28"/>
          <w:szCs w:val="28"/>
        </w:rPr>
        <w:t>а</w:t>
      </w:r>
      <w:r w:rsidRPr="00561902">
        <w:rPr>
          <w:color w:val="000000" w:themeColor="text1"/>
          <w:sz w:val="28"/>
          <w:szCs w:val="28"/>
        </w:rPr>
        <w:t xml:space="preserve"> выяснилось (рис</w:t>
      </w:r>
      <w:r w:rsidR="007A5532" w:rsidRPr="00561902">
        <w:rPr>
          <w:color w:val="000000" w:themeColor="text1"/>
          <w:sz w:val="28"/>
          <w:szCs w:val="28"/>
          <w:lang w:val="kk-KZ"/>
        </w:rPr>
        <w:t xml:space="preserve">унок </w:t>
      </w:r>
      <w:r w:rsidR="00E918E1" w:rsidRPr="00561902">
        <w:rPr>
          <w:color w:val="000000" w:themeColor="text1"/>
          <w:sz w:val="28"/>
          <w:szCs w:val="28"/>
        </w:rPr>
        <w:t>20</w:t>
      </w:r>
      <w:r w:rsidRPr="00561902">
        <w:rPr>
          <w:color w:val="000000" w:themeColor="text1"/>
          <w:sz w:val="28"/>
          <w:szCs w:val="28"/>
        </w:rPr>
        <w:t xml:space="preserve">), что </w:t>
      </w:r>
      <w:r w:rsidR="00A21201" w:rsidRPr="00561902">
        <w:rPr>
          <w:color w:val="000000" w:themeColor="text1"/>
          <w:sz w:val="28"/>
          <w:szCs w:val="28"/>
        </w:rPr>
        <w:t xml:space="preserve">у </w:t>
      </w:r>
      <w:r w:rsidRPr="00561902">
        <w:rPr>
          <w:color w:val="000000" w:themeColor="text1"/>
          <w:sz w:val="28"/>
          <w:szCs w:val="28"/>
        </w:rPr>
        <w:t>отц</w:t>
      </w:r>
      <w:r w:rsidR="00CB3F6E" w:rsidRPr="00561902">
        <w:rPr>
          <w:color w:val="000000" w:themeColor="text1"/>
          <w:sz w:val="28"/>
          <w:szCs w:val="28"/>
        </w:rPr>
        <w:t>а</w:t>
      </w:r>
      <w:r w:rsidRPr="00561902">
        <w:rPr>
          <w:color w:val="000000" w:themeColor="text1"/>
          <w:sz w:val="28"/>
          <w:szCs w:val="28"/>
        </w:rPr>
        <w:t xml:space="preserve">, </w:t>
      </w:r>
      <w:r w:rsidR="00A21201" w:rsidRPr="00561902">
        <w:rPr>
          <w:color w:val="000000" w:themeColor="text1"/>
          <w:sz w:val="28"/>
          <w:szCs w:val="28"/>
        </w:rPr>
        <w:t xml:space="preserve">у </w:t>
      </w:r>
      <w:r w:rsidRPr="00561902">
        <w:rPr>
          <w:color w:val="000000" w:themeColor="text1"/>
          <w:sz w:val="28"/>
          <w:szCs w:val="28"/>
        </w:rPr>
        <w:t>бр</w:t>
      </w:r>
      <w:r w:rsidR="00CB3F6E" w:rsidRPr="00561902">
        <w:rPr>
          <w:color w:val="000000" w:themeColor="text1"/>
          <w:sz w:val="28"/>
          <w:szCs w:val="28"/>
        </w:rPr>
        <w:t>а</w:t>
      </w:r>
      <w:r w:rsidRPr="00561902">
        <w:rPr>
          <w:color w:val="000000" w:themeColor="text1"/>
          <w:sz w:val="28"/>
          <w:szCs w:val="28"/>
        </w:rPr>
        <w:t>т</w:t>
      </w:r>
      <w:r w:rsidR="00CB3F6E" w:rsidRPr="00561902">
        <w:rPr>
          <w:color w:val="000000" w:themeColor="text1"/>
          <w:sz w:val="28"/>
          <w:szCs w:val="28"/>
        </w:rPr>
        <w:t>а</w:t>
      </w:r>
      <w:r w:rsidRPr="00561902">
        <w:rPr>
          <w:color w:val="000000" w:themeColor="text1"/>
          <w:sz w:val="28"/>
          <w:szCs w:val="28"/>
        </w:rPr>
        <w:t xml:space="preserve"> отц</w:t>
      </w:r>
      <w:r w:rsidR="00CB3F6E" w:rsidRPr="00561902">
        <w:rPr>
          <w:color w:val="000000" w:themeColor="text1"/>
          <w:sz w:val="28"/>
          <w:szCs w:val="28"/>
        </w:rPr>
        <w:t>а</w:t>
      </w:r>
      <w:r w:rsidRPr="00561902">
        <w:rPr>
          <w:color w:val="000000" w:themeColor="text1"/>
          <w:sz w:val="28"/>
          <w:szCs w:val="28"/>
        </w:rPr>
        <w:t xml:space="preserve">, </w:t>
      </w:r>
      <w:r w:rsidR="00A21201" w:rsidRPr="00561902">
        <w:rPr>
          <w:color w:val="000000" w:themeColor="text1"/>
          <w:sz w:val="28"/>
          <w:szCs w:val="28"/>
        </w:rPr>
        <w:t xml:space="preserve">у </w:t>
      </w:r>
      <w:r w:rsidRPr="00561902">
        <w:rPr>
          <w:color w:val="000000" w:themeColor="text1"/>
          <w:sz w:val="28"/>
          <w:szCs w:val="28"/>
        </w:rPr>
        <w:t>сестры отц</w:t>
      </w:r>
      <w:r w:rsidR="00CB3F6E" w:rsidRPr="00561902">
        <w:rPr>
          <w:color w:val="000000" w:themeColor="text1"/>
          <w:sz w:val="28"/>
          <w:szCs w:val="28"/>
        </w:rPr>
        <w:t>а</w:t>
      </w:r>
      <w:r w:rsidRPr="00561902">
        <w:rPr>
          <w:color w:val="000000" w:themeColor="text1"/>
          <w:sz w:val="28"/>
          <w:szCs w:val="28"/>
        </w:rPr>
        <w:t xml:space="preserve"> проб</w:t>
      </w:r>
      <w:r w:rsidR="00CB3F6E" w:rsidRPr="00561902">
        <w:rPr>
          <w:color w:val="000000" w:themeColor="text1"/>
          <w:sz w:val="28"/>
          <w:szCs w:val="28"/>
        </w:rPr>
        <w:t>а</w:t>
      </w:r>
      <w:r w:rsidRPr="00561902">
        <w:rPr>
          <w:color w:val="000000" w:themeColor="text1"/>
          <w:sz w:val="28"/>
          <w:szCs w:val="28"/>
        </w:rPr>
        <w:t>нд</w:t>
      </w:r>
      <w:r w:rsidR="00CB3F6E" w:rsidRPr="00561902">
        <w:rPr>
          <w:color w:val="000000" w:themeColor="text1"/>
          <w:sz w:val="28"/>
          <w:szCs w:val="28"/>
        </w:rPr>
        <w:t>а</w:t>
      </w:r>
      <w:r w:rsidRPr="00561902">
        <w:rPr>
          <w:color w:val="000000" w:themeColor="text1"/>
          <w:sz w:val="28"/>
          <w:szCs w:val="28"/>
        </w:rPr>
        <w:t xml:space="preserve"> в возр</w:t>
      </w:r>
      <w:r w:rsidR="00CB3F6E" w:rsidRPr="00561902">
        <w:rPr>
          <w:color w:val="000000" w:themeColor="text1"/>
          <w:sz w:val="28"/>
          <w:szCs w:val="28"/>
        </w:rPr>
        <w:t>а</w:t>
      </w:r>
      <w:r w:rsidRPr="00561902">
        <w:rPr>
          <w:color w:val="000000" w:themeColor="text1"/>
          <w:sz w:val="28"/>
          <w:szCs w:val="28"/>
        </w:rPr>
        <w:t>сте 69,</w:t>
      </w:r>
      <w:r w:rsidR="00671AD6">
        <w:rPr>
          <w:color w:val="000000" w:themeColor="text1"/>
          <w:sz w:val="28"/>
          <w:szCs w:val="28"/>
        </w:rPr>
        <w:t xml:space="preserve"> </w:t>
      </w:r>
      <w:r w:rsidRPr="00561902">
        <w:rPr>
          <w:color w:val="000000" w:themeColor="text1"/>
          <w:sz w:val="28"/>
          <w:szCs w:val="28"/>
        </w:rPr>
        <w:t>45,</w:t>
      </w:r>
      <w:r w:rsidR="00671AD6">
        <w:rPr>
          <w:color w:val="000000" w:themeColor="text1"/>
          <w:sz w:val="28"/>
          <w:szCs w:val="28"/>
        </w:rPr>
        <w:t xml:space="preserve"> </w:t>
      </w:r>
      <w:r w:rsidRPr="00561902">
        <w:rPr>
          <w:color w:val="000000" w:themeColor="text1"/>
          <w:sz w:val="28"/>
          <w:szCs w:val="28"/>
        </w:rPr>
        <w:t>42 лет соответственно ди</w:t>
      </w:r>
      <w:r w:rsidR="00CB3F6E" w:rsidRPr="00561902">
        <w:rPr>
          <w:color w:val="000000" w:themeColor="text1"/>
          <w:sz w:val="28"/>
          <w:szCs w:val="28"/>
        </w:rPr>
        <w:t>а</w:t>
      </w:r>
      <w:r w:rsidRPr="00561902">
        <w:rPr>
          <w:color w:val="000000" w:themeColor="text1"/>
          <w:sz w:val="28"/>
          <w:szCs w:val="28"/>
        </w:rPr>
        <w:t>гностиров</w:t>
      </w:r>
      <w:r w:rsidR="00CB3F6E" w:rsidRPr="00561902">
        <w:rPr>
          <w:color w:val="000000" w:themeColor="text1"/>
          <w:sz w:val="28"/>
          <w:szCs w:val="28"/>
        </w:rPr>
        <w:t>а</w:t>
      </w:r>
      <w:r w:rsidRPr="00561902">
        <w:rPr>
          <w:color w:val="000000" w:themeColor="text1"/>
          <w:sz w:val="28"/>
          <w:szCs w:val="28"/>
        </w:rPr>
        <w:t>н р</w:t>
      </w:r>
      <w:r w:rsidR="00CB3F6E" w:rsidRPr="00561902">
        <w:rPr>
          <w:color w:val="000000" w:themeColor="text1"/>
          <w:sz w:val="28"/>
          <w:szCs w:val="28"/>
        </w:rPr>
        <w:t>а</w:t>
      </w:r>
      <w:r w:rsidRPr="00561902">
        <w:rPr>
          <w:color w:val="000000" w:themeColor="text1"/>
          <w:sz w:val="28"/>
          <w:szCs w:val="28"/>
        </w:rPr>
        <w:t>к желудк</w:t>
      </w:r>
      <w:r w:rsidR="00CB3F6E" w:rsidRPr="00561902">
        <w:rPr>
          <w:color w:val="000000" w:themeColor="text1"/>
          <w:sz w:val="28"/>
          <w:szCs w:val="28"/>
        </w:rPr>
        <w:t>а</w:t>
      </w:r>
      <w:r w:rsidRPr="00561902">
        <w:rPr>
          <w:color w:val="000000" w:themeColor="text1"/>
          <w:sz w:val="28"/>
          <w:szCs w:val="28"/>
        </w:rPr>
        <w:t>, от чего больные и сконч</w:t>
      </w:r>
      <w:r w:rsidR="00CB3F6E" w:rsidRPr="00561902">
        <w:rPr>
          <w:color w:val="000000" w:themeColor="text1"/>
          <w:sz w:val="28"/>
          <w:szCs w:val="28"/>
        </w:rPr>
        <w:t>а</w:t>
      </w:r>
      <w:r w:rsidRPr="00561902">
        <w:rPr>
          <w:color w:val="000000" w:themeColor="text1"/>
          <w:sz w:val="28"/>
          <w:szCs w:val="28"/>
        </w:rPr>
        <w:t>лись. Т</w:t>
      </w:r>
      <w:r w:rsidR="00CB3F6E" w:rsidRPr="00561902">
        <w:rPr>
          <w:color w:val="000000" w:themeColor="text1"/>
          <w:sz w:val="28"/>
          <w:szCs w:val="28"/>
        </w:rPr>
        <w:t>а</w:t>
      </w:r>
      <w:r w:rsidRPr="00561902">
        <w:rPr>
          <w:color w:val="000000" w:themeColor="text1"/>
          <w:sz w:val="28"/>
          <w:szCs w:val="28"/>
        </w:rPr>
        <w:t>кже у дочери проб</w:t>
      </w:r>
      <w:r w:rsidR="00CB3F6E" w:rsidRPr="00561902">
        <w:rPr>
          <w:color w:val="000000" w:themeColor="text1"/>
          <w:sz w:val="28"/>
          <w:szCs w:val="28"/>
        </w:rPr>
        <w:t>а</w:t>
      </w:r>
      <w:r w:rsidRPr="00561902">
        <w:rPr>
          <w:color w:val="000000" w:themeColor="text1"/>
          <w:sz w:val="28"/>
          <w:szCs w:val="28"/>
        </w:rPr>
        <w:t>нд</w:t>
      </w:r>
      <w:r w:rsidR="00CB3F6E" w:rsidRPr="00561902">
        <w:rPr>
          <w:color w:val="000000" w:themeColor="text1"/>
          <w:sz w:val="28"/>
          <w:szCs w:val="28"/>
        </w:rPr>
        <w:t>а</w:t>
      </w:r>
      <w:r w:rsidRPr="00561902">
        <w:rPr>
          <w:color w:val="000000" w:themeColor="text1"/>
          <w:sz w:val="28"/>
          <w:szCs w:val="28"/>
        </w:rPr>
        <w:t xml:space="preserve"> в возр</w:t>
      </w:r>
      <w:r w:rsidR="00CB3F6E" w:rsidRPr="00561902">
        <w:rPr>
          <w:color w:val="000000" w:themeColor="text1"/>
          <w:sz w:val="28"/>
          <w:szCs w:val="28"/>
        </w:rPr>
        <w:t>а</w:t>
      </w:r>
      <w:r w:rsidRPr="00561902">
        <w:rPr>
          <w:color w:val="000000" w:themeColor="text1"/>
          <w:sz w:val="28"/>
          <w:szCs w:val="28"/>
        </w:rPr>
        <w:t>сте 42 лет ди</w:t>
      </w:r>
      <w:r w:rsidR="00CB3F6E" w:rsidRPr="00561902">
        <w:rPr>
          <w:color w:val="000000" w:themeColor="text1"/>
          <w:sz w:val="28"/>
          <w:szCs w:val="28"/>
        </w:rPr>
        <w:t>а</w:t>
      </w:r>
      <w:r w:rsidRPr="00561902">
        <w:rPr>
          <w:color w:val="000000" w:themeColor="text1"/>
          <w:sz w:val="28"/>
          <w:szCs w:val="28"/>
        </w:rPr>
        <w:t>гностиров</w:t>
      </w:r>
      <w:r w:rsidR="00CB3F6E" w:rsidRPr="00561902">
        <w:rPr>
          <w:color w:val="000000" w:themeColor="text1"/>
          <w:sz w:val="28"/>
          <w:szCs w:val="28"/>
        </w:rPr>
        <w:t>а</w:t>
      </w:r>
      <w:r w:rsidRPr="00561902">
        <w:rPr>
          <w:color w:val="000000" w:themeColor="text1"/>
          <w:sz w:val="28"/>
          <w:szCs w:val="28"/>
        </w:rPr>
        <w:t>н р</w:t>
      </w:r>
      <w:r w:rsidR="00CB3F6E" w:rsidRPr="00561902">
        <w:rPr>
          <w:color w:val="000000" w:themeColor="text1"/>
          <w:sz w:val="28"/>
          <w:szCs w:val="28"/>
        </w:rPr>
        <w:t>а</w:t>
      </w:r>
      <w:r w:rsidRPr="00561902">
        <w:rPr>
          <w:color w:val="000000" w:themeColor="text1"/>
          <w:sz w:val="28"/>
          <w:szCs w:val="28"/>
        </w:rPr>
        <w:t xml:space="preserve">к молочной железы. </w:t>
      </w:r>
    </w:p>
    <w:p w14:paraId="7D4DB781" w14:textId="4FC2246D" w:rsidR="00100489" w:rsidRDefault="00671AD6" w:rsidP="007A5532">
      <w:pPr>
        <w:pStyle w:val="a7"/>
        <w:tabs>
          <w:tab w:val="left" w:pos="142"/>
        </w:tabs>
        <w:spacing w:before="0" w:beforeAutospacing="0" w:after="0" w:afterAutospacing="0"/>
        <w:ind w:right="-1" w:firstLine="709"/>
        <w:jc w:val="both"/>
        <w:rPr>
          <w:color w:val="000000" w:themeColor="text1"/>
          <w:sz w:val="28"/>
          <w:szCs w:val="28"/>
        </w:rPr>
      </w:pPr>
      <w:r>
        <w:rPr>
          <w:noProof/>
          <w:color w:val="000000" w:themeColor="text1"/>
          <w:sz w:val="28"/>
          <w:szCs w:val="28"/>
        </w:rPr>
        <w:drawing>
          <wp:anchor distT="0" distB="0" distL="114300" distR="114300" simplePos="0" relativeHeight="251672064" behindDoc="1" locked="0" layoutInCell="1" allowOverlap="1" wp14:anchorId="736BF244" wp14:editId="51BDB5C6">
            <wp:simplePos x="0" y="0"/>
            <wp:positionH relativeFrom="margin">
              <wp:posOffset>1737360</wp:posOffset>
            </wp:positionH>
            <wp:positionV relativeFrom="margin">
              <wp:posOffset>5707944</wp:posOffset>
            </wp:positionV>
            <wp:extent cx="2767965" cy="1960880"/>
            <wp:effectExtent l="0" t="0" r="0" b="1270"/>
            <wp:wrapNone/>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srcRect t="2901" b="5005"/>
                    <a:stretch>
                      <a:fillRect/>
                    </a:stretch>
                  </pic:blipFill>
                  <pic:spPr bwMode="auto">
                    <a:xfrm>
                      <a:off x="0" y="0"/>
                      <a:ext cx="2767965" cy="1960880"/>
                    </a:xfrm>
                    <a:prstGeom prst="rect">
                      <a:avLst/>
                    </a:prstGeom>
                    <a:noFill/>
                    <a:ln w="9525">
                      <a:noFill/>
                      <a:miter lim="800000"/>
                      <a:headEnd/>
                      <a:tailEnd/>
                    </a:ln>
                  </pic:spPr>
                </pic:pic>
              </a:graphicData>
            </a:graphic>
          </wp:anchor>
        </w:drawing>
      </w:r>
    </w:p>
    <w:p w14:paraId="2985BB03" w14:textId="354CA6CE" w:rsidR="00100489" w:rsidRPr="00561902" w:rsidRDefault="00100489" w:rsidP="00100489">
      <w:pPr>
        <w:pStyle w:val="a7"/>
        <w:spacing w:before="0" w:beforeAutospacing="0" w:after="0" w:afterAutospacing="0"/>
        <w:ind w:firstLine="709"/>
        <w:jc w:val="both"/>
        <w:rPr>
          <w:color w:val="000000" w:themeColor="text1"/>
          <w:sz w:val="28"/>
          <w:szCs w:val="28"/>
          <w:lang w:val="kk-KZ"/>
        </w:rPr>
      </w:pPr>
    </w:p>
    <w:p w14:paraId="0A643257" w14:textId="77777777" w:rsidR="00100489" w:rsidRPr="00561902" w:rsidRDefault="00100489" w:rsidP="00100489">
      <w:pPr>
        <w:pStyle w:val="a7"/>
        <w:spacing w:before="0" w:beforeAutospacing="0" w:after="0" w:afterAutospacing="0"/>
        <w:ind w:firstLine="709"/>
        <w:jc w:val="both"/>
        <w:rPr>
          <w:color w:val="000000" w:themeColor="text1"/>
          <w:sz w:val="28"/>
          <w:szCs w:val="28"/>
          <w:lang w:val="kk-KZ"/>
        </w:rPr>
      </w:pPr>
    </w:p>
    <w:p w14:paraId="40EBFBB0" w14:textId="451D7377" w:rsidR="00100489" w:rsidRPr="00561902" w:rsidRDefault="00100489" w:rsidP="00100489">
      <w:pPr>
        <w:pStyle w:val="a7"/>
        <w:spacing w:before="0" w:beforeAutospacing="0" w:after="0" w:afterAutospacing="0"/>
        <w:ind w:firstLine="709"/>
        <w:jc w:val="both"/>
        <w:rPr>
          <w:color w:val="000000" w:themeColor="text1"/>
          <w:sz w:val="28"/>
          <w:szCs w:val="28"/>
          <w:lang w:val="kk-KZ"/>
        </w:rPr>
      </w:pPr>
      <w:r>
        <w:rPr>
          <w:color w:val="000000" w:themeColor="text1"/>
          <w:sz w:val="28"/>
          <w:szCs w:val="28"/>
        </w:rPr>
        <w:t xml:space="preserve">                                           </w:t>
      </w:r>
      <w:r w:rsidRPr="00561902">
        <w:rPr>
          <w:color w:val="000000" w:themeColor="text1"/>
          <w:sz w:val="28"/>
          <w:szCs w:val="28"/>
        </w:rPr>
        <w:t>С16 С 16  С16</w:t>
      </w:r>
    </w:p>
    <w:p w14:paraId="38235EBD" w14:textId="23E62911" w:rsidR="00100489" w:rsidRDefault="00100489" w:rsidP="00100489">
      <w:pPr>
        <w:pStyle w:val="a7"/>
        <w:spacing w:before="0" w:beforeAutospacing="0" w:after="0" w:afterAutospacing="0"/>
        <w:jc w:val="both"/>
        <w:rPr>
          <w:color w:val="000000" w:themeColor="text1"/>
          <w:sz w:val="28"/>
          <w:szCs w:val="28"/>
          <w:lang w:val="kk-KZ"/>
        </w:rPr>
      </w:pPr>
      <w:r>
        <w:rPr>
          <w:color w:val="000000" w:themeColor="text1"/>
          <w:sz w:val="28"/>
          <w:szCs w:val="28"/>
          <w:lang w:val="kk-KZ"/>
        </w:rPr>
        <w:t xml:space="preserve">                                                                                  !</w:t>
      </w:r>
    </w:p>
    <w:p w14:paraId="3FF63D4B" w14:textId="77777777" w:rsidR="00100489" w:rsidRPr="00561902" w:rsidRDefault="00100489" w:rsidP="00100489">
      <w:pPr>
        <w:pStyle w:val="a7"/>
        <w:spacing w:before="0" w:beforeAutospacing="0" w:after="0" w:afterAutospacing="0"/>
        <w:jc w:val="both"/>
        <w:rPr>
          <w:color w:val="000000" w:themeColor="text1"/>
          <w:sz w:val="28"/>
          <w:szCs w:val="28"/>
        </w:rPr>
      </w:pPr>
      <w:r>
        <w:rPr>
          <w:color w:val="000000" w:themeColor="text1"/>
          <w:sz w:val="28"/>
          <w:szCs w:val="28"/>
        </w:rPr>
        <w:t xml:space="preserve">                                                                    </w:t>
      </w:r>
      <w:r w:rsidRPr="00561902">
        <w:rPr>
          <w:color w:val="000000" w:themeColor="text1"/>
          <w:sz w:val="28"/>
          <w:szCs w:val="28"/>
        </w:rPr>
        <w:t>С16</w:t>
      </w:r>
    </w:p>
    <w:p w14:paraId="649A4EC5" w14:textId="77777777" w:rsidR="00100489" w:rsidRPr="00561902" w:rsidRDefault="00100489" w:rsidP="00100489">
      <w:pPr>
        <w:pStyle w:val="a7"/>
        <w:spacing w:before="0" w:beforeAutospacing="0" w:after="0" w:afterAutospacing="0"/>
        <w:ind w:firstLine="709"/>
        <w:jc w:val="both"/>
        <w:rPr>
          <w:color w:val="000000" w:themeColor="text1"/>
          <w:sz w:val="28"/>
          <w:szCs w:val="28"/>
          <w:lang w:val="kk-KZ"/>
        </w:rPr>
      </w:pPr>
    </w:p>
    <w:p w14:paraId="0ECCC452" w14:textId="77777777" w:rsidR="00100489" w:rsidRDefault="00100489" w:rsidP="00100489">
      <w:pPr>
        <w:pStyle w:val="a7"/>
        <w:spacing w:before="0" w:beforeAutospacing="0" w:after="0" w:afterAutospacing="0"/>
        <w:ind w:firstLine="2127"/>
        <w:jc w:val="both"/>
        <w:rPr>
          <w:color w:val="000000" w:themeColor="text1"/>
          <w:sz w:val="28"/>
          <w:szCs w:val="28"/>
        </w:rPr>
      </w:pPr>
    </w:p>
    <w:p w14:paraId="60942EB7" w14:textId="77777777" w:rsidR="00100489" w:rsidRPr="00561902" w:rsidRDefault="00100489" w:rsidP="00100489">
      <w:pPr>
        <w:pStyle w:val="a7"/>
        <w:spacing w:before="0" w:beforeAutospacing="0" w:after="0" w:afterAutospacing="0"/>
        <w:ind w:firstLine="2127"/>
        <w:jc w:val="both"/>
        <w:rPr>
          <w:color w:val="000000" w:themeColor="text1"/>
          <w:sz w:val="28"/>
          <w:szCs w:val="28"/>
        </w:rPr>
      </w:pPr>
      <w:r>
        <w:rPr>
          <w:color w:val="000000" w:themeColor="text1"/>
          <w:sz w:val="28"/>
          <w:szCs w:val="28"/>
        </w:rPr>
        <w:t xml:space="preserve">                                     </w:t>
      </w:r>
      <w:r w:rsidRPr="00561902">
        <w:rPr>
          <w:color w:val="000000" w:themeColor="text1"/>
          <w:sz w:val="28"/>
          <w:szCs w:val="28"/>
        </w:rPr>
        <w:t>С50</w:t>
      </w:r>
    </w:p>
    <w:p w14:paraId="2FD113C6" w14:textId="77777777" w:rsidR="00100489" w:rsidRPr="00561902" w:rsidRDefault="00100489" w:rsidP="00100489">
      <w:pPr>
        <w:pStyle w:val="a7"/>
        <w:spacing w:before="0" w:beforeAutospacing="0" w:after="0" w:afterAutospacing="0"/>
        <w:ind w:firstLine="851"/>
        <w:jc w:val="both"/>
        <w:rPr>
          <w:color w:val="000000" w:themeColor="text1"/>
          <w:sz w:val="28"/>
          <w:szCs w:val="28"/>
        </w:rPr>
      </w:pPr>
    </w:p>
    <w:p w14:paraId="02F05EFC" w14:textId="77777777" w:rsidR="00100489" w:rsidRPr="00561902" w:rsidRDefault="00100489" w:rsidP="00100489">
      <w:pPr>
        <w:pStyle w:val="a7"/>
        <w:tabs>
          <w:tab w:val="left" w:pos="4103"/>
        </w:tabs>
        <w:spacing w:before="0" w:beforeAutospacing="0" w:after="0" w:afterAutospacing="0"/>
        <w:jc w:val="both"/>
        <w:rPr>
          <w:color w:val="000000" w:themeColor="text1"/>
          <w:sz w:val="16"/>
          <w:szCs w:val="16"/>
        </w:rPr>
      </w:pPr>
      <w:r w:rsidRPr="00561902">
        <w:rPr>
          <w:color w:val="000000" w:themeColor="text1"/>
          <w:sz w:val="16"/>
          <w:szCs w:val="16"/>
        </w:rPr>
        <w:tab/>
      </w:r>
    </w:p>
    <w:p w14:paraId="5A78AB08" w14:textId="77777777" w:rsidR="00100489" w:rsidRPr="00100489" w:rsidRDefault="00100489" w:rsidP="00100489">
      <w:pPr>
        <w:spacing w:after="0" w:line="240" w:lineRule="auto"/>
        <w:jc w:val="center"/>
        <w:rPr>
          <w:rFonts w:ascii="Times New Roman" w:hAnsi="Times New Roman" w:cs="Times New Roman"/>
          <w:color w:val="000000" w:themeColor="text1"/>
          <w:sz w:val="16"/>
          <w:szCs w:val="16"/>
        </w:rPr>
      </w:pPr>
    </w:p>
    <w:p w14:paraId="624648AB" w14:textId="77777777" w:rsidR="00100489" w:rsidRPr="00561902" w:rsidRDefault="00100489" w:rsidP="00100489">
      <w:pPr>
        <w:spacing w:after="0" w:line="240" w:lineRule="auto"/>
        <w:jc w:val="center"/>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Рисунок 2</w:t>
      </w:r>
      <w:r w:rsidRPr="00561902">
        <w:rPr>
          <w:rFonts w:ascii="Times New Roman" w:hAnsi="Times New Roman" w:cs="Times New Roman"/>
          <w:color w:val="000000" w:themeColor="text1"/>
          <w:sz w:val="28"/>
          <w:szCs w:val="28"/>
          <w:lang w:val="kk-KZ"/>
        </w:rPr>
        <w:t>0</w:t>
      </w:r>
      <w:r>
        <w:rPr>
          <w:rFonts w:ascii="Times New Roman" w:hAnsi="Times New Roman" w:cs="Times New Roman"/>
          <w:color w:val="000000" w:themeColor="text1"/>
          <w:sz w:val="28"/>
          <w:szCs w:val="28"/>
          <w:lang w:val="kk-KZ"/>
        </w:rPr>
        <w:t xml:space="preserve"> </w:t>
      </w:r>
      <w:r w:rsidRPr="00561902">
        <w:rPr>
          <w:rFonts w:ascii="Times New Roman" w:hAnsi="Times New Roman" w:cs="Times New Roman"/>
          <w:color w:val="000000" w:themeColor="text1"/>
          <w:sz w:val="28"/>
          <w:szCs w:val="28"/>
          <w:shd w:val="clear" w:color="auto" w:fill="FFFFFF"/>
        </w:rPr>
        <w:t xml:space="preserve">– </w:t>
      </w:r>
      <w:r w:rsidRPr="00561902">
        <w:rPr>
          <w:rFonts w:ascii="Times New Roman" w:hAnsi="Times New Roman" w:cs="Times New Roman"/>
          <w:color w:val="000000" w:themeColor="text1"/>
          <w:sz w:val="28"/>
          <w:szCs w:val="28"/>
        </w:rPr>
        <w:t>Родословная пробанда К</w:t>
      </w:r>
    </w:p>
    <w:p w14:paraId="3D5EB524" w14:textId="77777777" w:rsidR="00100489" w:rsidRDefault="00100489" w:rsidP="00100489">
      <w:pPr>
        <w:pStyle w:val="a7"/>
        <w:spacing w:before="0" w:beforeAutospacing="0" w:after="0" w:afterAutospacing="0"/>
        <w:ind w:firstLine="709"/>
        <w:jc w:val="both"/>
        <w:rPr>
          <w:color w:val="000000" w:themeColor="text1"/>
          <w:sz w:val="28"/>
          <w:szCs w:val="28"/>
        </w:rPr>
      </w:pPr>
    </w:p>
    <w:p w14:paraId="75580AEE" w14:textId="77777777" w:rsidR="00A21201" w:rsidRPr="00561902" w:rsidRDefault="00EE0106" w:rsidP="007A5532">
      <w:pPr>
        <w:pStyle w:val="a7"/>
        <w:tabs>
          <w:tab w:val="left" w:pos="142"/>
        </w:tabs>
        <w:spacing w:before="0" w:beforeAutospacing="0" w:after="0" w:afterAutospacing="0"/>
        <w:ind w:right="-1" w:firstLine="709"/>
        <w:jc w:val="both"/>
        <w:rPr>
          <w:color w:val="000000" w:themeColor="text1"/>
          <w:sz w:val="28"/>
          <w:szCs w:val="28"/>
          <w:lang w:val="kk-KZ"/>
        </w:rPr>
      </w:pPr>
      <w:r w:rsidRPr="00561902">
        <w:rPr>
          <w:color w:val="000000" w:themeColor="text1"/>
          <w:sz w:val="28"/>
          <w:szCs w:val="28"/>
        </w:rPr>
        <w:t>Н</w:t>
      </w:r>
      <w:r w:rsidR="00CB3F6E" w:rsidRPr="00561902">
        <w:rPr>
          <w:color w:val="000000" w:themeColor="text1"/>
          <w:sz w:val="28"/>
          <w:szCs w:val="28"/>
        </w:rPr>
        <w:t>а</w:t>
      </w:r>
      <w:r w:rsidRPr="00561902">
        <w:rPr>
          <w:color w:val="000000" w:themeColor="text1"/>
          <w:sz w:val="28"/>
          <w:szCs w:val="28"/>
        </w:rPr>
        <w:t>личие у больного р</w:t>
      </w:r>
      <w:r w:rsidR="00CB3F6E" w:rsidRPr="00561902">
        <w:rPr>
          <w:color w:val="000000" w:themeColor="text1"/>
          <w:sz w:val="28"/>
          <w:szCs w:val="28"/>
        </w:rPr>
        <w:t>а</w:t>
      </w:r>
      <w:r w:rsidRPr="00561902">
        <w:rPr>
          <w:color w:val="000000" w:themeColor="text1"/>
          <w:sz w:val="28"/>
          <w:szCs w:val="28"/>
        </w:rPr>
        <w:t>к</w:t>
      </w:r>
      <w:r w:rsidR="00CB3F6E" w:rsidRPr="00561902">
        <w:rPr>
          <w:color w:val="000000" w:themeColor="text1"/>
          <w:sz w:val="28"/>
          <w:szCs w:val="28"/>
        </w:rPr>
        <w:t>а</w:t>
      </w:r>
      <w:r w:rsidRPr="00561902">
        <w:rPr>
          <w:color w:val="000000" w:themeColor="text1"/>
          <w:sz w:val="28"/>
          <w:szCs w:val="28"/>
        </w:rPr>
        <w:t xml:space="preserve"> желудк</w:t>
      </w:r>
      <w:r w:rsidR="00CB3F6E" w:rsidRPr="00561902">
        <w:rPr>
          <w:color w:val="000000" w:themeColor="text1"/>
          <w:sz w:val="28"/>
          <w:szCs w:val="28"/>
        </w:rPr>
        <w:t>а</w:t>
      </w:r>
      <w:r w:rsidRPr="00561902">
        <w:rPr>
          <w:color w:val="000000" w:themeColor="text1"/>
          <w:sz w:val="28"/>
          <w:szCs w:val="28"/>
        </w:rPr>
        <w:t>, н</w:t>
      </w:r>
      <w:r w:rsidR="00CB3F6E" w:rsidRPr="00561902">
        <w:rPr>
          <w:color w:val="000000" w:themeColor="text1"/>
          <w:sz w:val="28"/>
          <w:szCs w:val="28"/>
        </w:rPr>
        <w:t>а</w:t>
      </w:r>
      <w:r w:rsidRPr="00561902">
        <w:rPr>
          <w:color w:val="000000" w:themeColor="text1"/>
          <w:sz w:val="28"/>
          <w:szCs w:val="28"/>
        </w:rPr>
        <w:t>личие р</w:t>
      </w:r>
      <w:r w:rsidR="00CB3F6E" w:rsidRPr="00561902">
        <w:rPr>
          <w:color w:val="000000" w:themeColor="text1"/>
          <w:sz w:val="28"/>
          <w:szCs w:val="28"/>
        </w:rPr>
        <w:t>а</w:t>
      </w:r>
      <w:r w:rsidRPr="00561902">
        <w:rPr>
          <w:color w:val="000000" w:themeColor="text1"/>
          <w:sz w:val="28"/>
          <w:szCs w:val="28"/>
        </w:rPr>
        <w:t>к</w:t>
      </w:r>
      <w:r w:rsidR="00CB3F6E" w:rsidRPr="00561902">
        <w:rPr>
          <w:color w:val="000000" w:themeColor="text1"/>
          <w:sz w:val="28"/>
          <w:szCs w:val="28"/>
        </w:rPr>
        <w:t>а</w:t>
      </w:r>
      <w:r w:rsidRPr="00561902">
        <w:rPr>
          <w:color w:val="000000" w:themeColor="text1"/>
          <w:sz w:val="28"/>
          <w:szCs w:val="28"/>
        </w:rPr>
        <w:t xml:space="preserve"> желудк</w:t>
      </w:r>
      <w:r w:rsidR="00CB3F6E" w:rsidRPr="00561902">
        <w:rPr>
          <w:color w:val="000000" w:themeColor="text1"/>
          <w:sz w:val="28"/>
          <w:szCs w:val="28"/>
        </w:rPr>
        <w:t>а</w:t>
      </w:r>
      <w:r w:rsidRPr="00561902">
        <w:rPr>
          <w:color w:val="000000" w:themeColor="text1"/>
          <w:sz w:val="28"/>
          <w:szCs w:val="28"/>
        </w:rPr>
        <w:t xml:space="preserve"> у отц</w:t>
      </w:r>
      <w:r w:rsidR="00CB3F6E" w:rsidRPr="00561902">
        <w:rPr>
          <w:color w:val="000000" w:themeColor="text1"/>
          <w:sz w:val="28"/>
          <w:szCs w:val="28"/>
        </w:rPr>
        <w:t>а</w:t>
      </w:r>
      <w:r w:rsidRPr="00561902">
        <w:rPr>
          <w:color w:val="000000" w:themeColor="text1"/>
          <w:sz w:val="28"/>
          <w:szCs w:val="28"/>
        </w:rPr>
        <w:t xml:space="preserve"> проб</w:t>
      </w:r>
      <w:r w:rsidR="00CB3F6E" w:rsidRPr="00561902">
        <w:rPr>
          <w:color w:val="000000" w:themeColor="text1"/>
          <w:sz w:val="28"/>
          <w:szCs w:val="28"/>
        </w:rPr>
        <w:t>а</w:t>
      </w:r>
      <w:r w:rsidRPr="00561902">
        <w:rPr>
          <w:color w:val="000000" w:themeColor="text1"/>
          <w:sz w:val="28"/>
          <w:szCs w:val="28"/>
        </w:rPr>
        <w:t>нд</w:t>
      </w:r>
      <w:r w:rsidR="00CB3F6E" w:rsidRPr="00561902">
        <w:rPr>
          <w:color w:val="000000" w:themeColor="text1"/>
          <w:sz w:val="28"/>
          <w:szCs w:val="28"/>
        </w:rPr>
        <w:t>а</w:t>
      </w:r>
      <w:r w:rsidRPr="00561902">
        <w:rPr>
          <w:color w:val="000000" w:themeColor="text1"/>
          <w:sz w:val="28"/>
          <w:szCs w:val="28"/>
        </w:rPr>
        <w:t>, у дяди и у тети по отцовской линии, н</w:t>
      </w:r>
      <w:r w:rsidR="00CB3F6E" w:rsidRPr="00561902">
        <w:rPr>
          <w:color w:val="000000" w:themeColor="text1"/>
          <w:sz w:val="28"/>
          <w:szCs w:val="28"/>
        </w:rPr>
        <w:t>а</w:t>
      </w:r>
      <w:r w:rsidRPr="00561902">
        <w:rPr>
          <w:color w:val="000000" w:themeColor="text1"/>
          <w:sz w:val="28"/>
          <w:szCs w:val="28"/>
        </w:rPr>
        <w:t>личие р</w:t>
      </w:r>
      <w:r w:rsidR="00CB3F6E" w:rsidRPr="00561902">
        <w:rPr>
          <w:color w:val="000000" w:themeColor="text1"/>
          <w:sz w:val="28"/>
          <w:szCs w:val="28"/>
        </w:rPr>
        <w:t>а</w:t>
      </w:r>
      <w:r w:rsidRPr="00561902">
        <w:rPr>
          <w:color w:val="000000" w:themeColor="text1"/>
          <w:sz w:val="28"/>
          <w:szCs w:val="28"/>
        </w:rPr>
        <w:t>к</w:t>
      </w:r>
      <w:r w:rsidR="00CB3F6E" w:rsidRPr="00561902">
        <w:rPr>
          <w:color w:val="000000" w:themeColor="text1"/>
          <w:sz w:val="28"/>
          <w:szCs w:val="28"/>
        </w:rPr>
        <w:t>а</w:t>
      </w:r>
      <w:r w:rsidRPr="00561902">
        <w:rPr>
          <w:color w:val="000000" w:themeColor="text1"/>
          <w:sz w:val="28"/>
          <w:szCs w:val="28"/>
        </w:rPr>
        <w:t xml:space="preserve"> молочной железы до 50 лет у дочери (</w:t>
      </w:r>
      <w:r w:rsidR="00A21201" w:rsidRPr="00561902">
        <w:rPr>
          <w:color w:val="000000" w:themeColor="text1"/>
          <w:sz w:val="28"/>
          <w:szCs w:val="28"/>
        </w:rPr>
        <w:t>ди</w:t>
      </w:r>
      <w:r w:rsidR="00CB3F6E" w:rsidRPr="00561902">
        <w:rPr>
          <w:color w:val="000000" w:themeColor="text1"/>
          <w:sz w:val="28"/>
          <w:szCs w:val="28"/>
        </w:rPr>
        <w:t>а</w:t>
      </w:r>
      <w:r w:rsidR="00A21201" w:rsidRPr="00561902">
        <w:rPr>
          <w:color w:val="000000" w:themeColor="text1"/>
          <w:sz w:val="28"/>
          <w:szCs w:val="28"/>
        </w:rPr>
        <w:t>гностиров</w:t>
      </w:r>
      <w:r w:rsidR="00CB3F6E" w:rsidRPr="00561902">
        <w:rPr>
          <w:color w:val="000000" w:themeColor="text1"/>
          <w:sz w:val="28"/>
          <w:szCs w:val="28"/>
        </w:rPr>
        <w:t>а</w:t>
      </w:r>
      <w:r w:rsidR="00A21201" w:rsidRPr="00561902">
        <w:rPr>
          <w:color w:val="000000" w:themeColor="text1"/>
          <w:sz w:val="28"/>
          <w:szCs w:val="28"/>
        </w:rPr>
        <w:t xml:space="preserve">н </w:t>
      </w:r>
      <w:r w:rsidRPr="00561902">
        <w:rPr>
          <w:color w:val="000000" w:themeColor="text1"/>
          <w:sz w:val="28"/>
          <w:szCs w:val="28"/>
        </w:rPr>
        <w:t>в 42 год</w:t>
      </w:r>
      <w:r w:rsidR="00CB3F6E" w:rsidRPr="00561902">
        <w:rPr>
          <w:color w:val="000000" w:themeColor="text1"/>
          <w:sz w:val="28"/>
          <w:szCs w:val="28"/>
        </w:rPr>
        <w:t>а</w:t>
      </w:r>
      <w:r w:rsidRPr="00561902">
        <w:rPr>
          <w:color w:val="000000" w:themeColor="text1"/>
          <w:sz w:val="28"/>
          <w:szCs w:val="28"/>
        </w:rPr>
        <w:t>) позволяют предположить н</w:t>
      </w:r>
      <w:r w:rsidR="00CB3F6E" w:rsidRPr="00561902">
        <w:rPr>
          <w:color w:val="000000" w:themeColor="text1"/>
          <w:sz w:val="28"/>
          <w:szCs w:val="28"/>
        </w:rPr>
        <w:t>а</w:t>
      </w:r>
      <w:r w:rsidRPr="00561902">
        <w:rPr>
          <w:color w:val="000000" w:themeColor="text1"/>
          <w:sz w:val="28"/>
          <w:szCs w:val="28"/>
        </w:rPr>
        <w:t>следственный х</w:t>
      </w:r>
      <w:r w:rsidR="00CB3F6E" w:rsidRPr="00561902">
        <w:rPr>
          <w:color w:val="000000" w:themeColor="text1"/>
          <w:sz w:val="28"/>
          <w:szCs w:val="28"/>
        </w:rPr>
        <w:t>а</w:t>
      </w:r>
      <w:r w:rsidRPr="00561902">
        <w:rPr>
          <w:color w:val="000000" w:themeColor="text1"/>
          <w:sz w:val="28"/>
          <w:szCs w:val="28"/>
        </w:rPr>
        <w:t>р</w:t>
      </w:r>
      <w:r w:rsidR="00CB3F6E" w:rsidRPr="00561902">
        <w:rPr>
          <w:color w:val="000000" w:themeColor="text1"/>
          <w:sz w:val="28"/>
          <w:szCs w:val="28"/>
        </w:rPr>
        <w:t>а</w:t>
      </w:r>
      <w:r w:rsidRPr="00561902">
        <w:rPr>
          <w:color w:val="000000" w:themeColor="text1"/>
          <w:sz w:val="28"/>
          <w:szCs w:val="28"/>
        </w:rPr>
        <w:t>ктер з</w:t>
      </w:r>
      <w:r w:rsidR="00CB3F6E" w:rsidRPr="00561902">
        <w:rPr>
          <w:color w:val="000000" w:themeColor="text1"/>
          <w:sz w:val="28"/>
          <w:szCs w:val="28"/>
        </w:rPr>
        <w:t>а</w:t>
      </w:r>
      <w:r w:rsidRPr="00561902">
        <w:rPr>
          <w:color w:val="000000" w:themeColor="text1"/>
          <w:sz w:val="28"/>
          <w:szCs w:val="28"/>
        </w:rPr>
        <w:t>болев</w:t>
      </w:r>
      <w:r w:rsidR="00CB3F6E" w:rsidRPr="00561902">
        <w:rPr>
          <w:color w:val="000000" w:themeColor="text1"/>
          <w:sz w:val="28"/>
          <w:szCs w:val="28"/>
        </w:rPr>
        <w:t>а</w:t>
      </w:r>
      <w:r w:rsidRPr="00561902">
        <w:rPr>
          <w:color w:val="000000" w:themeColor="text1"/>
          <w:sz w:val="28"/>
          <w:szCs w:val="28"/>
        </w:rPr>
        <w:t xml:space="preserve">ния.   </w:t>
      </w:r>
    </w:p>
    <w:p w14:paraId="4DA83908" w14:textId="77777777" w:rsidR="007A5532" w:rsidRPr="00561902" w:rsidRDefault="007A5532" w:rsidP="007E7944">
      <w:pPr>
        <w:pStyle w:val="a7"/>
        <w:spacing w:before="0" w:beforeAutospacing="0" w:after="0" w:afterAutospacing="0"/>
        <w:ind w:right="284" w:firstLine="709"/>
        <w:jc w:val="both"/>
        <w:rPr>
          <w:color w:val="000000" w:themeColor="text1"/>
          <w:sz w:val="28"/>
          <w:szCs w:val="28"/>
        </w:rPr>
      </w:pPr>
      <w:r w:rsidRPr="00561902">
        <w:rPr>
          <w:color w:val="000000" w:themeColor="text1"/>
          <w:sz w:val="28"/>
          <w:szCs w:val="28"/>
        </w:rPr>
        <w:t xml:space="preserve">Пробанд М </w:t>
      </w:r>
      <w:r w:rsidRPr="00561902">
        <w:rPr>
          <w:color w:val="000000" w:themeColor="text1"/>
          <w:sz w:val="28"/>
          <w:szCs w:val="28"/>
          <w:lang w:val="en-US"/>
        </w:rPr>
        <w:t>I</w:t>
      </w:r>
      <w:r w:rsidRPr="00561902">
        <w:rPr>
          <w:color w:val="000000" w:themeColor="text1"/>
          <w:sz w:val="28"/>
          <w:szCs w:val="28"/>
        </w:rPr>
        <w:t xml:space="preserve">. </w:t>
      </w:r>
    </w:p>
    <w:p w14:paraId="49A0C963" w14:textId="65FC4CBA" w:rsidR="007A5532" w:rsidRPr="00561902" w:rsidRDefault="00DA1177" w:rsidP="007A5532">
      <w:pPr>
        <w:pStyle w:val="a7"/>
        <w:spacing w:before="0" w:beforeAutospacing="0" w:after="0" w:afterAutospacing="0"/>
        <w:ind w:firstLine="851"/>
        <w:jc w:val="both"/>
        <w:rPr>
          <w:color w:val="000000" w:themeColor="text1"/>
          <w:sz w:val="28"/>
          <w:szCs w:val="28"/>
        </w:rPr>
      </w:pPr>
      <w:r>
        <w:rPr>
          <w:color w:val="000000" w:themeColor="text1"/>
          <w:sz w:val="28"/>
          <w:szCs w:val="28"/>
        </w:rPr>
        <w:t>Была изучена</w:t>
      </w:r>
      <w:r w:rsidR="007A5532" w:rsidRPr="00561902">
        <w:rPr>
          <w:color w:val="000000" w:themeColor="text1"/>
          <w:sz w:val="28"/>
          <w:szCs w:val="28"/>
        </w:rPr>
        <w:t xml:space="preserve"> семья из 28 человек. Пробандом является </w:t>
      </w:r>
      <w:r w:rsidR="007A5532" w:rsidRPr="00561902">
        <w:rPr>
          <w:color w:val="000000" w:themeColor="text1"/>
          <w:sz w:val="28"/>
          <w:szCs w:val="28"/>
          <w:lang w:val="kk-KZ"/>
        </w:rPr>
        <w:t>женщина</w:t>
      </w:r>
      <w:r w:rsidR="00110C83">
        <w:rPr>
          <w:color w:val="000000" w:themeColor="text1"/>
          <w:sz w:val="28"/>
          <w:szCs w:val="28"/>
          <w:lang w:val="kk-KZ"/>
        </w:rPr>
        <w:t xml:space="preserve"> </w:t>
      </w:r>
      <w:r w:rsidR="007A5532" w:rsidRPr="00561902">
        <w:rPr>
          <w:color w:val="000000" w:themeColor="text1"/>
          <w:sz w:val="28"/>
          <w:szCs w:val="28"/>
        </w:rPr>
        <w:t xml:space="preserve">26.09.1973 </w:t>
      </w:r>
      <w:r w:rsidR="007A5532" w:rsidRPr="00561902">
        <w:rPr>
          <w:color w:val="000000" w:themeColor="text1"/>
          <w:sz w:val="28"/>
          <w:szCs w:val="28"/>
          <w:lang w:val="kk-KZ"/>
        </w:rPr>
        <w:t>г.р. (на момент обследования 42 года).</w:t>
      </w:r>
      <w:r w:rsidR="00671AD6">
        <w:rPr>
          <w:color w:val="000000" w:themeColor="text1"/>
          <w:sz w:val="28"/>
          <w:szCs w:val="28"/>
          <w:lang w:val="kk-KZ"/>
        </w:rPr>
        <w:t xml:space="preserve"> </w:t>
      </w:r>
      <w:r w:rsidR="007A5532" w:rsidRPr="00561902">
        <w:rPr>
          <w:color w:val="000000" w:themeColor="text1"/>
          <w:sz w:val="28"/>
          <w:szCs w:val="28"/>
        </w:rPr>
        <w:t>Обследование проведено на основе принципа информированного согласия и под контролем Локального Биоэтического комитетаАО «Медицинский университет Астана»</w:t>
      </w:r>
    </w:p>
    <w:p w14:paraId="385AC0DE" w14:textId="77777777" w:rsidR="00EE0106" w:rsidRPr="00561902" w:rsidRDefault="00EE0106" w:rsidP="007A5532">
      <w:pPr>
        <w:pStyle w:val="a7"/>
        <w:spacing w:before="0" w:beforeAutospacing="0" w:after="0" w:afterAutospacing="0"/>
        <w:ind w:firstLine="709"/>
        <w:jc w:val="both"/>
        <w:rPr>
          <w:color w:val="000000" w:themeColor="text1"/>
          <w:sz w:val="28"/>
          <w:szCs w:val="28"/>
        </w:rPr>
      </w:pPr>
      <w:r w:rsidRPr="00561902">
        <w:rPr>
          <w:color w:val="000000" w:themeColor="text1"/>
          <w:sz w:val="28"/>
          <w:szCs w:val="28"/>
        </w:rPr>
        <w:t>Со слов п</w:t>
      </w:r>
      <w:r w:rsidR="00CB3F6E" w:rsidRPr="00561902">
        <w:rPr>
          <w:color w:val="000000" w:themeColor="text1"/>
          <w:sz w:val="28"/>
          <w:szCs w:val="28"/>
        </w:rPr>
        <w:t>а</w:t>
      </w:r>
      <w:r w:rsidRPr="00561902">
        <w:rPr>
          <w:color w:val="000000" w:themeColor="text1"/>
          <w:sz w:val="28"/>
          <w:szCs w:val="28"/>
        </w:rPr>
        <w:t>циентки и по д</w:t>
      </w:r>
      <w:r w:rsidR="00CB3F6E" w:rsidRPr="00561902">
        <w:rPr>
          <w:color w:val="000000" w:themeColor="text1"/>
          <w:sz w:val="28"/>
          <w:szCs w:val="28"/>
        </w:rPr>
        <w:t>а</w:t>
      </w:r>
      <w:r w:rsidRPr="00561902">
        <w:rPr>
          <w:color w:val="000000" w:themeColor="text1"/>
          <w:sz w:val="28"/>
          <w:szCs w:val="28"/>
        </w:rPr>
        <w:t>нным меддокумент</w:t>
      </w:r>
      <w:r w:rsidR="00CB3F6E" w:rsidRPr="00561902">
        <w:rPr>
          <w:color w:val="000000" w:themeColor="text1"/>
          <w:sz w:val="28"/>
          <w:szCs w:val="28"/>
        </w:rPr>
        <w:t>а</w:t>
      </w:r>
      <w:r w:rsidRPr="00561902">
        <w:rPr>
          <w:color w:val="000000" w:themeColor="text1"/>
          <w:sz w:val="28"/>
          <w:szCs w:val="28"/>
        </w:rPr>
        <w:t>ции счит</w:t>
      </w:r>
      <w:r w:rsidR="00CB3F6E" w:rsidRPr="00561902">
        <w:rPr>
          <w:color w:val="000000" w:themeColor="text1"/>
          <w:sz w:val="28"/>
          <w:szCs w:val="28"/>
        </w:rPr>
        <w:t>а</w:t>
      </w:r>
      <w:r w:rsidRPr="00561902">
        <w:rPr>
          <w:color w:val="000000" w:themeColor="text1"/>
          <w:sz w:val="28"/>
          <w:szCs w:val="28"/>
        </w:rPr>
        <w:t>ет себя больной в течение 3</w:t>
      </w:r>
      <w:r w:rsidR="007A5532" w:rsidRPr="00561902">
        <w:rPr>
          <w:color w:val="000000" w:themeColor="text1"/>
          <w:sz w:val="28"/>
          <w:szCs w:val="28"/>
          <w:lang w:val="kk-KZ"/>
        </w:rPr>
        <w:t>-</w:t>
      </w:r>
      <w:r w:rsidRPr="00561902">
        <w:rPr>
          <w:color w:val="000000" w:themeColor="text1"/>
          <w:sz w:val="28"/>
          <w:szCs w:val="28"/>
        </w:rPr>
        <w:t>х месяцев. Обр</w:t>
      </w:r>
      <w:r w:rsidR="00CB3F6E" w:rsidRPr="00561902">
        <w:rPr>
          <w:color w:val="000000" w:themeColor="text1"/>
          <w:sz w:val="28"/>
          <w:szCs w:val="28"/>
        </w:rPr>
        <w:t>а</w:t>
      </w:r>
      <w:r w:rsidRPr="00561902">
        <w:rPr>
          <w:color w:val="000000" w:themeColor="text1"/>
          <w:sz w:val="28"/>
          <w:szCs w:val="28"/>
        </w:rPr>
        <w:t>тил</w:t>
      </w:r>
      <w:r w:rsidR="00CB3F6E" w:rsidRPr="00561902">
        <w:rPr>
          <w:color w:val="000000" w:themeColor="text1"/>
          <w:sz w:val="28"/>
          <w:szCs w:val="28"/>
        </w:rPr>
        <w:t>а</w:t>
      </w:r>
      <w:r w:rsidRPr="00561902">
        <w:rPr>
          <w:color w:val="000000" w:themeColor="text1"/>
          <w:sz w:val="28"/>
          <w:szCs w:val="28"/>
        </w:rPr>
        <w:t>сь к г</w:t>
      </w:r>
      <w:r w:rsidR="00CB3F6E" w:rsidRPr="00561902">
        <w:rPr>
          <w:color w:val="000000" w:themeColor="text1"/>
          <w:sz w:val="28"/>
          <w:szCs w:val="28"/>
        </w:rPr>
        <w:t>а</w:t>
      </w:r>
      <w:r w:rsidRPr="00561902">
        <w:rPr>
          <w:color w:val="000000" w:themeColor="text1"/>
          <w:sz w:val="28"/>
          <w:szCs w:val="28"/>
        </w:rPr>
        <w:t>строэнтерологу. По д</w:t>
      </w:r>
      <w:r w:rsidR="00CB3F6E" w:rsidRPr="00561902">
        <w:rPr>
          <w:color w:val="000000" w:themeColor="text1"/>
          <w:sz w:val="28"/>
          <w:szCs w:val="28"/>
        </w:rPr>
        <w:t>а</w:t>
      </w:r>
      <w:r w:rsidRPr="00561902">
        <w:rPr>
          <w:color w:val="000000" w:themeColor="text1"/>
          <w:sz w:val="28"/>
          <w:szCs w:val="28"/>
        </w:rPr>
        <w:t>нным ФГДС от 21.12.16: больше д</w:t>
      </w:r>
      <w:r w:rsidR="00CB3F6E" w:rsidRPr="00561902">
        <w:rPr>
          <w:color w:val="000000" w:themeColor="text1"/>
          <w:sz w:val="28"/>
          <w:szCs w:val="28"/>
        </w:rPr>
        <w:t>а</w:t>
      </w:r>
      <w:r w:rsidRPr="00561902">
        <w:rPr>
          <w:color w:val="000000" w:themeColor="text1"/>
          <w:sz w:val="28"/>
          <w:szCs w:val="28"/>
        </w:rPr>
        <w:t>нных з</w:t>
      </w:r>
      <w:r w:rsidR="00CB3F6E" w:rsidRPr="00561902">
        <w:rPr>
          <w:color w:val="000000" w:themeColor="text1"/>
          <w:sz w:val="28"/>
          <w:szCs w:val="28"/>
        </w:rPr>
        <w:t>а</w:t>
      </w:r>
      <w:r w:rsidRPr="00561902">
        <w:rPr>
          <w:color w:val="000000" w:themeColor="text1"/>
          <w:sz w:val="28"/>
          <w:szCs w:val="28"/>
        </w:rPr>
        <w:t xml:space="preserve"> с-r желудк</w:t>
      </w:r>
      <w:r w:rsidR="00CB3F6E" w:rsidRPr="00561902">
        <w:rPr>
          <w:color w:val="000000" w:themeColor="text1"/>
          <w:sz w:val="28"/>
          <w:szCs w:val="28"/>
        </w:rPr>
        <w:t>а</w:t>
      </w:r>
      <w:r w:rsidRPr="00561902">
        <w:rPr>
          <w:color w:val="000000" w:themeColor="text1"/>
          <w:sz w:val="28"/>
          <w:szCs w:val="28"/>
        </w:rPr>
        <w:t xml:space="preserve"> (подслизистое пор</w:t>
      </w:r>
      <w:r w:rsidR="00CB3F6E" w:rsidRPr="00561902">
        <w:rPr>
          <w:color w:val="000000" w:themeColor="text1"/>
          <w:sz w:val="28"/>
          <w:szCs w:val="28"/>
        </w:rPr>
        <w:t>а</w:t>
      </w:r>
      <w:r w:rsidRPr="00561902">
        <w:rPr>
          <w:color w:val="000000" w:themeColor="text1"/>
          <w:sz w:val="28"/>
          <w:szCs w:val="28"/>
        </w:rPr>
        <w:t>жение). Гистологическое з</w:t>
      </w:r>
      <w:r w:rsidR="00CB3F6E" w:rsidRPr="00561902">
        <w:rPr>
          <w:color w:val="000000" w:themeColor="text1"/>
          <w:sz w:val="28"/>
          <w:szCs w:val="28"/>
        </w:rPr>
        <w:t>а</w:t>
      </w:r>
      <w:r w:rsidRPr="00561902">
        <w:rPr>
          <w:color w:val="000000" w:themeColor="text1"/>
          <w:sz w:val="28"/>
          <w:szCs w:val="28"/>
        </w:rPr>
        <w:t>ключение от 26.12.16, №1503: инфильтр</w:t>
      </w:r>
      <w:r w:rsidR="00CB3F6E" w:rsidRPr="00561902">
        <w:rPr>
          <w:color w:val="000000" w:themeColor="text1"/>
          <w:sz w:val="28"/>
          <w:szCs w:val="28"/>
        </w:rPr>
        <w:t>а</w:t>
      </w:r>
      <w:r w:rsidRPr="00561902">
        <w:rPr>
          <w:color w:val="000000" w:themeColor="text1"/>
          <w:sz w:val="28"/>
          <w:szCs w:val="28"/>
        </w:rPr>
        <w:t>тивный с-r желудк</w:t>
      </w:r>
      <w:r w:rsidR="00CB3F6E" w:rsidRPr="00561902">
        <w:rPr>
          <w:color w:val="000000" w:themeColor="text1"/>
          <w:sz w:val="28"/>
          <w:szCs w:val="28"/>
        </w:rPr>
        <w:t>а</w:t>
      </w:r>
      <w:r w:rsidRPr="00561902">
        <w:rPr>
          <w:color w:val="000000" w:themeColor="text1"/>
          <w:sz w:val="28"/>
          <w:szCs w:val="28"/>
        </w:rPr>
        <w:t xml:space="preserve"> с изъязвлением. Госпит</w:t>
      </w:r>
      <w:r w:rsidR="00CB3F6E" w:rsidRPr="00561902">
        <w:rPr>
          <w:color w:val="000000" w:themeColor="text1"/>
          <w:sz w:val="28"/>
          <w:szCs w:val="28"/>
        </w:rPr>
        <w:t>а</w:t>
      </w:r>
      <w:r w:rsidRPr="00561902">
        <w:rPr>
          <w:color w:val="000000" w:themeColor="text1"/>
          <w:sz w:val="28"/>
          <w:szCs w:val="28"/>
        </w:rPr>
        <w:t>лизиров</w:t>
      </w:r>
      <w:r w:rsidR="00CB3F6E" w:rsidRPr="00561902">
        <w:rPr>
          <w:color w:val="000000" w:themeColor="text1"/>
          <w:sz w:val="28"/>
          <w:szCs w:val="28"/>
        </w:rPr>
        <w:t>а</w:t>
      </w:r>
      <w:r w:rsidRPr="00561902">
        <w:rPr>
          <w:color w:val="000000" w:themeColor="text1"/>
          <w:sz w:val="28"/>
          <w:szCs w:val="28"/>
        </w:rPr>
        <w:t>н</w:t>
      </w:r>
      <w:r w:rsidR="00CB3F6E" w:rsidRPr="00561902">
        <w:rPr>
          <w:color w:val="000000" w:themeColor="text1"/>
          <w:sz w:val="28"/>
          <w:szCs w:val="28"/>
        </w:rPr>
        <w:t>а</w:t>
      </w:r>
      <w:r w:rsidRPr="00561902">
        <w:rPr>
          <w:color w:val="000000" w:themeColor="text1"/>
          <w:sz w:val="28"/>
          <w:szCs w:val="28"/>
        </w:rPr>
        <w:t xml:space="preserve"> с целью дообследов</w:t>
      </w:r>
      <w:r w:rsidR="00CB3F6E" w:rsidRPr="00561902">
        <w:rPr>
          <w:color w:val="000000" w:themeColor="text1"/>
          <w:sz w:val="28"/>
          <w:szCs w:val="28"/>
        </w:rPr>
        <w:t>а</w:t>
      </w:r>
      <w:r w:rsidRPr="00561902">
        <w:rPr>
          <w:color w:val="000000" w:themeColor="text1"/>
          <w:sz w:val="28"/>
          <w:szCs w:val="28"/>
        </w:rPr>
        <w:t>ния и возможного хирургического лечения. ФГДС от 21.12.16: … в нижней трети тел</w:t>
      </w:r>
      <w:r w:rsidR="00CB3F6E" w:rsidRPr="00561902">
        <w:rPr>
          <w:color w:val="000000" w:themeColor="text1"/>
          <w:sz w:val="28"/>
          <w:szCs w:val="28"/>
        </w:rPr>
        <w:t>а</w:t>
      </w:r>
      <w:r w:rsidRPr="00561902">
        <w:rPr>
          <w:color w:val="000000" w:themeColor="text1"/>
          <w:sz w:val="28"/>
          <w:szCs w:val="28"/>
        </w:rPr>
        <w:t xml:space="preserve"> желудк</w:t>
      </w:r>
      <w:r w:rsidR="00CB3F6E" w:rsidRPr="00561902">
        <w:rPr>
          <w:color w:val="000000" w:themeColor="text1"/>
          <w:sz w:val="28"/>
          <w:szCs w:val="28"/>
        </w:rPr>
        <w:t>а</w:t>
      </w:r>
      <w:r w:rsidRPr="00561902">
        <w:rPr>
          <w:color w:val="000000" w:themeColor="text1"/>
          <w:sz w:val="28"/>
          <w:szCs w:val="28"/>
        </w:rPr>
        <w:t xml:space="preserve"> по м</w:t>
      </w:r>
      <w:r w:rsidR="00CB3F6E" w:rsidRPr="00561902">
        <w:rPr>
          <w:color w:val="000000" w:themeColor="text1"/>
          <w:sz w:val="28"/>
          <w:szCs w:val="28"/>
        </w:rPr>
        <w:t>а</w:t>
      </w:r>
      <w:r w:rsidRPr="00561902">
        <w:rPr>
          <w:color w:val="000000" w:themeColor="text1"/>
          <w:sz w:val="28"/>
          <w:szCs w:val="28"/>
        </w:rPr>
        <w:t>лой кривизне и ч</w:t>
      </w:r>
      <w:r w:rsidR="00CB3F6E" w:rsidRPr="00561902">
        <w:rPr>
          <w:color w:val="000000" w:themeColor="text1"/>
          <w:sz w:val="28"/>
          <w:szCs w:val="28"/>
        </w:rPr>
        <w:t>а</w:t>
      </w:r>
      <w:r w:rsidRPr="00561902">
        <w:rPr>
          <w:color w:val="000000" w:themeColor="text1"/>
          <w:sz w:val="28"/>
          <w:szCs w:val="28"/>
        </w:rPr>
        <w:t>стично боковым стенк</w:t>
      </w:r>
      <w:r w:rsidR="00CB3F6E" w:rsidRPr="00561902">
        <w:rPr>
          <w:color w:val="000000" w:themeColor="text1"/>
          <w:sz w:val="28"/>
          <w:szCs w:val="28"/>
        </w:rPr>
        <w:t>а</w:t>
      </w:r>
      <w:r w:rsidRPr="00561902">
        <w:rPr>
          <w:color w:val="000000" w:themeColor="text1"/>
          <w:sz w:val="28"/>
          <w:szCs w:val="28"/>
        </w:rPr>
        <w:t xml:space="preserve">м, в </w:t>
      </w:r>
      <w:r w:rsidR="00CB3F6E" w:rsidRPr="00561902">
        <w:rPr>
          <w:color w:val="000000" w:themeColor="text1"/>
          <w:sz w:val="28"/>
          <w:szCs w:val="28"/>
        </w:rPr>
        <w:t>а</w:t>
      </w:r>
      <w:r w:rsidRPr="00561902">
        <w:rPr>
          <w:color w:val="000000" w:themeColor="text1"/>
          <w:sz w:val="28"/>
          <w:szCs w:val="28"/>
        </w:rPr>
        <w:t>нтр</w:t>
      </w:r>
      <w:r w:rsidR="00CB3F6E" w:rsidRPr="00561902">
        <w:rPr>
          <w:color w:val="000000" w:themeColor="text1"/>
          <w:sz w:val="28"/>
          <w:szCs w:val="28"/>
        </w:rPr>
        <w:t>а</w:t>
      </w:r>
      <w:r w:rsidRPr="00561902">
        <w:rPr>
          <w:color w:val="000000" w:themeColor="text1"/>
          <w:sz w:val="28"/>
          <w:szCs w:val="28"/>
        </w:rPr>
        <w:t>льном отделе циркулярно – скл</w:t>
      </w:r>
      <w:r w:rsidR="00CB3F6E" w:rsidRPr="00561902">
        <w:rPr>
          <w:color w:val="000000" w:themeColor="text1"/>
          <w:sz w:val="28"/>
          <w:szCs w:val="28"/>
        </w:rPr>
        <w:t>а</w:t>
      </w:r>
      <w:r w:rsidRPr="00561902">
        <w:rPr>
          <w:color w:val="000000" w:themeColor="text1"/>
          <w:sz w:val="28"/>
          <w:szCs w:val="28"/>
        </w:rPr>
        <w:t>док нет, стенк</w:t>
      </w:r>
      <w:r w:rsidR="00CB3F6E" w:rsidRPr="00561902">
        <w:rPr>
          <w:color w:val="000000" w:themeColor="text1"/>
          <w:sz w:val="28"/>
          <w:szCs w:val="28"/>
        </w:rPr>
        <w:t>а</w:t>
      </w:r>
      <w:r w:rsidRPr="00561902">
        <w:rPr>
          <w:color w:val="000000" w:themeColor="text1"/>
          <w:sz w:val="28"/>
          <w:szCs w:val="28"/>
        </w:rPr>
        <w:t xml:space="preserve"> плотн</w:t>
      </w:r>
      <w:r w:rsidR="00CB3F6E" w:rsidRPr="00561902">
        <w:rPr>
          <w:color w:val="000000" w:themeColor="text1"/>
          <w:sz w:val="28"/>
          <w:szCs w:val="28"/>
        </w:rPr>
        <w:t>а</w:t>
      </w:r>
      <w:r w:rsidRPr="00561902">
        <w:rPr>
          <w:color w:val="000000" w:themeColor="text1"/>
          <w:sz w:val="28"/>
          <w:szCs w:val="28"/>
        </w:rPr>
        <w:t>я регидн</w:t>
      </w:r>
      <w:r w:rsidR="00CB3F6E" w:rsidRPr="00561902">
        <w:rPr>
          <w:color w:val="000000" w:themeColor="text1"/>
          <w:sz w:val="28"/>
          <w:szCs w:val="28"/>
        </w:rPr>
        <w:t>а</w:t>
      </w:r>
      <w:r w:rsidRPr="00561902">
        <w:rPr>
          <w:color w:val="000000" w:themeColor="text1"/>
          <w:sz w:val="28"/>
          <w:szCs w:val="28"/>
        </w:rPr>
        <w:t>я, без перист</w:t>
      </w:r>
      <w:r w:rsidR="00CB3F6E" w:rsidRPr="00561902">
        <w:rPr>
          <w:color w:val="000000" w:themeColor="text1"/>
          <w:sz w:val="28"/>
          <w:szCs w:val="28"/>
        </w:rPr>
        <w:t>а</w:t>
      </w:r>
      <w:r w:rsidRPr="00561902">
        <w:rPr>
          <w:color w:val="000000" w:themeColor="text1"/>
          <w:sz w:val="28"/>
          <w:szCs w:val="28"/>
        </w:rPr>
        <w:t>льтики, слизист</w:t>
      </w:r>
      <w:r w:rsidR="00CB3F6E" w:rsidRPr="00561902">
        <w:rPr>
          <w:color w:val="000000" w:themeColor="text1"/>
          <w:sz w:val="28"/>
          <w:szCs w:val="28"/>
        </w:rPr>
        <w:t>а</w:t>
      </w:r>
      <w:r w:rsidRPr="00561902">
        <w:rPr>
          <w:color w:val="000000" w:themeColor="text1"/>
          <w:sz w:val="28"/>
          <w:szCs w:val="28"/>
        </w:rPr>
        <w:t>я рыхл</w:t>
      </w:r>
      <w:r w:rsidR="00CB3F6E" w:rsidRPr="00561902">
        <w:rPr>
          <w:color w:val="000000" w:themeColor="text1"/>
          <w:sz w:val="28"/>
          <w:szCs w:val="28"/>
        </w:rPr>
        <w:t>а</w:t>
      </w:r>
      <w:r w:rsidRPr="00561902">
        <w:rPr>
          <w:color w:val="000000" w:themeColor="text1"/>
          <w:sz w:val="28"/>
          <w:szCs w:val="28"/>
        </w:rPr>
        <w:t>я, р</w:t>
      </w:r>
      <w:r w:rsidR="00CB3F6E" w:rsidRPr="00561902">
        <w:rPr>
          <w:color w:val="000000" w:themeColor="text1"/>
          <w:sz w:val="28"/>
          <w:szCs w:val="28"/>
        </w:rPr>
        <w:t>а</w:t>
      </w:r>
      <w:r w:rsidRPr="00561902">
        <w:rPr>
          <w:color w:val="000000" w:themeColor="text1"/>
          <w:sz w:val="28"/>
          <w:szCs w:val="28"/>
        </w:rPr>
        <w:t>ним</w:t>
      </w:r>
      <w:r w:rsidR="00CB3F6E" w:rsidRPr="00561902">
        <w:rPr>
          <w:color w:val="000000" w:themeColor="text1"/>
          <w:sz w:val="28"/>
          <w:szCs w:val="28"/>
        </w:rPr>
        <w:t>а</w:t>
      </w:r>
      <w:r w:rsidRPr="00561902">
        <w:rPr>
          <w:color w:val="000000" w:themeColor="text1"/>
          <w:sz w:val="28"/>
          <w:szCs w:val="28"/>
        </w:rPr>
        <w:t>я, уч</w:t>
      </w:r>
      <w:r w:rsidR="00CB3F6E" w:rsidRPr="00561902">
        <w:rPr>
          <w:color w:val="000000" w:themeColor="text1"/>
          <w:sz w:val="28"/>
          <w:szCs w:val="28"/>
        </w:rPr>
        <w:t>а</w:t>
      </w:r>
      <w:r w:rsidRPr="00561902">
        <w:rPr>
          <w:color w:val="000000" w:themeColor="text1"/>
          <w:sz w:val="28"/>
          <w:szCs w:val="28"/>
        </w:rPr>
        <w:t>стк</w:t>
      </w:r>
      <w:r w:rsidR="00CB3F6E" w:rsidRPr="00561902">
        <w:rPr>
          <w:color w:val="000000" w:themeColor="text1"/>
          <w:sz w:val="28"/>
          <w:szCs w:val="28"/>
        </w:rPr>
        <w:t>а</w:t>
      </w:r>
      <w:r w:rsidRPr="00561902">
        <w:rPr>
          <w:color w:val="000000" w:themeColor="text1"/>
          <w:sz w:val="28"/>
          <w:szCs w:val="28"/>
        </w:rPr>
        <w:t xml:space="preserve">ми с эрозиями, </w:t>
      </w:r>
      <w:r w:rsidR="00CB3F6E" w:rsidRPr="00561902">
        <w:rPr>
          <w:color w:val="000000" w:themeColor="text1"/>
          <w:sz w:val="28"/>
          <w:szCs w:val="28"/>
        </w:rPr>
        <w:t>а</w:t>
      </w:r>
      <w:r w:rsidRPr="00561902">
        <w:rPr>
          <w:color w:val="000000" w:themeColor="text1"/>
          <w:sz w:val="28"/>
          <w:szCs w:val="28"/>
        </w:rPr>
        <w:t>нтр</w:t>
      </w:r>
      <w:r w:rsidR="00CB3F6E" w:rsidRPr="00561902">
        <w:rPr>
          <w:color w:val="000000" w:themeColor="text1"/>
          <w:sz w:val="28"/>
          <w:szCs w:val="28"/>
        </w:rPr>
        <w:t>а</w:t>
      </w:r>
      <w:r w:rsidRPr="00561902">
        <w:rPr>
          <w:color w:val="000000" w:themeColor="text1"/>
          <w:sz w:val="28"/>
          <w:szCs w:val="28"/>
        </w:rPr>
        <w:t>льный отдел сужен. Привр</w:t>
      </w:r>
      <w:r w:rsidR="00CB3F6E" w:rsidRPr="00561902">
        <w:rPr>
          <w:color w:val="000000" w:themeColor="text1"/>
          <w:sz w:val="28"/>
          <w:szCs w:val="28"/>
        </w:rPr>
        <w:t>а</w:t>
      </w:r>
      <w:r w:rsidRPr="00561902">
        <w:rPr>
          <w:color w:val="000000" w:themeColor="text1"/>
          <w:sz w:val="28"/>
          <w:szCs w:val="28"/>
        </w:rPr>
        <w:t xml:space="preserve">тник для </w:t>
      </w:r>
      <w:r w:rsidR="00CB3F6E" w:rsidRPr="00561902">
        <w:rPr>
          <w:color w:val="000000" w:themeColor="text1"/>
          <w:sz w:val="28"/>
          <w:szCs w:val="28"/>
        </w:rPr>
        <w:t>а</w:t>
      </w:r>
      <w:r w:rsidRPr="00561902">
        <w:rPr>
          <w:color w:val="000000" w:themeColor="text1"/>
          <w:sz w:val="28"/>
          <w:szCs w:val="28"/>
        </w:rPr>
        <w:t>пп</w:t>
      </w:r>
      <w:r w:rsidR="00CB3F6E" w:rsidRPr="00561902">
        <w:rPr>
          <w:color w:val="000000" w:themeColor="text1"/>
          <w:sz w:val="28"/>
          <w:szCs w:val="28"/>
        </w:rPr>
        <w:t>а</w:t>
      </w:r>
      <w:r w:rsidRPr="00561902">
        <w:rPr>
          <w:color w:val="000000" w:themeColor="text1"/>
          <w:sz w:val="28"/>
          <w:szCs w:val="28"/>
        </w:rPr>
        <w:t>р</w:t>
      </w:r>
      <w:r w:rsidR="00CB3F6E" w:rsidRPr="00561902">
        <w:rPr>
          <w:color w:val="000000" w:themeColor="text1"/>
          <w:sz w:val="28"/>
          <w:szCs w:val="28"/>
        </w:rPr>
        <w:t>а</w:t>
      </w:r>
      <w:r w:rsidRPr="00561902">
        <w:rPr>
          <w:color w:val="000000" w:themeColor="text1"/>
          <w:sz w:val="28"/>
          <w:szCs w:val="28"/>
        </w:rPr>
        <w:t>т</w:t>
      </w:r>
      <w:r w:rsidR="00CB3F6E" w:rsidRPr="00561902">
        <w:rPr>
          <w:color w:val="000000" w:themeColor="text1"/>
          <w:sz w:val="28"/>
          <w:szCs w:val="28"/>
        </w:rPr>
        <w:t>а</w:t>
      </w:r>
      <w:r w:rsidRPr="00561902">
        <w:rPr>
          <w:color w:val="000000" w:themeColor="text1"/>
          <w:sz w:val="28"/>
          <w:szCs w:val="28"/>
        </w:rPr>
        <w:t xml:space="preserve"> не проходим. З</w:t>
      </w:r>
      <w:r w:rsidR="00CB3F6E" w:rsidRPr="00561902">
        <w:rPr>
          <w:color w:val="000000" w:themeColor="text1"/>
          <w:sz w:val="28"/>
          <w:szCs w:val="28"/>
        </w:rPr>
        <w:t>а</w:t>
      </w:r>
      <w:r w:rsidRPr="00561902">
        <w:rPr>
          <w:color w:val="000000" w:themeColor="text1"/>
          <w:sz w:val="28"/>
          <w:szCs w:val="28"/>
        </w:rPr>
        <w:t>ключение: больше д</w:t>
      </w:r>
      <w:r w:rsidR="00CB3F6E" w:rsidRPr="00561902">
        <w:rPr>
          <w:color w:val="000000" w:themeColor="text1"/>
          <w:sz w:val="28"/>
          <w:szCs w:val="28"/>
        </w:rPr>
        <w:t>а</w:t>
      </w:r>
      <w:r w:rsidRPr="00561902">
        <w:rPr>
          <w:color w:val="000000" w:themeColor="text1"/>
          <w:sz w:val="28"/>
          <w:szCs w:val="28"/>
        </w:rPr>
        <w:t>нных з</w:t>
      </w:r>
      <w:r w:rsidR="00CB3F6E" w:rsidRPr="00561902">
        <w:rPr>
          <w:color w:val="000000" w:themeColor="text1"/>
          <w:sz w:val="28"/>
          <w:szCs w:val="28"/>
        </w:rPr>
        <w:t>а</w:t>
      </w:r>
      <w:r w:rsidRPr="00561902">
        <w:rPr>
          <w:color w:val="000000" w:themeColor="text1"/>
          <w:sz w:val="28"/>
          <w:szCs w:val="28"/>
        </w:rPr>
        <w:t xml:space="preserve"> с-r желудк</w:t>
      </w:r>
      <w:r w:rsidR="00CB3F6E" w:rsidRPr="00561902">
        <w:rPr>
          <w:color w:val="000000" w:themeColor="text1"/>
          <w:sz w:val="28"/>
          <w:szCs w:val="28"/>
        </w:rPr>
        <w:t>а</w:t>
      </w:r>
      <w:r w:rsidRPr="00561902">
        <w:rPr>
          <w:color w:val="000000" w:themeColor="text1"/>
          <w:sz w:val="28"/>
          <w:szCs w:val="28"/>
        </w:rPr>
        <w:t xml:space="preserve"> (подслизистое пор</w:t>
      </w:r>
      <w:r w:rsidR="00CB3F6E" w:rsidRPr="00561902">
        <w:rPr>
          <w:color w:val="000000" w:themeColor="text1"/>
          <w:sz w:val="28"/>
          <w:szCs w:val="28"/>
        </w:rPr>
        <w:t>а</w:t>
      </w:r>
      <w:r w:rsidRPr="00561902">
        <w:rPr>
          <w:color w:val="000000" w:themeColor="text1"/>
          <w:sz w:val="28"/>
          <w:szCs w:val="28"/>
        </w:rPr>
        <w:t>жение).</w:t>
      </w:r>
    </w:p>
    <w:p w14:paraId="0CA5DFB1" w14:textId="77777777" w:rsidR="00EE0106" w:rsidRPr="00561902" w:rsidRDefault="00DF24D8" w:rsidP="007A5532">
      <w:pPr>
        <w:pStyle w:val="a7"/>
        <w:spacing w:before="0" w:beforeAutospacing="0" w:after="0" w:afterAutospacing="0"/>
        <w:ind w:firstLine="709"/>
        <w:jc w:val="both"/>
        <w:rPr>
          <w:color w:val="000000" w:themeColor="text1"/>
          <w:sz w:val="28"/>
          <w:szCs w:val="28"/>
        </w:rPr>
      </w:pPr>
      <w:r w:rsidRPr="00561902">
        <w:rPr>
          <w:i/>
          <w:color w:val="000000" w:themeColor="text1"/>
          <w:sz w:val="28"/>
          <w:szCs w:val="28"/>
        </w:rPr>
        <w:t>Гистологическое з</w:t>
      </w:r>
      <w:r w:rsidR="00CB3F6E" w:rsidRPr="00561902">
        <w:rPr>
          <w:i/>
          <w:color w:val="000000" w:themeColor="text1"/>
          <w:sz w:val="28"/>
          <w:szCs w:val="28"/>
        </w:rPr>
        <w:t>а</w:t>
      </w:r>
      <w:r w:rsidRPr="00561902">
        <w:rPr>
          <w:i/>
          <w:color w:val="000000" w:themeColor="text1"/>
          <w:sz w:val="28"/>
          <w:szCs w:val="28"/>
        </w:rPr>
        <w:t>ключение</w:t>
      </w:r>
      <w:r w:rsidR="00EE0106" w:rsidRPr="00561902">
        <w:rPr>
          <w:color w:val="000000" w:themeColor="text1"/>
          <w:sz w:val="28"/>
          <w:szCs w:val="28"/>
        </w:rPr>
        <w:t xml:space="preserve"> 26.12.16, №1503: инфильтр</w:t>
      </w:r>
      <w:r w:rsidR="00CB3F6E" w:rsidRPr="00561902">
        <w:rPr>
          <w:color w:val="000000" w:themeColor="text1"/>
          <w:sz w:val="28"/>
          <w:szCs w:val="28"/>
        </w:rPr>
        <w:t>а</w:t>
      </w:r>
      <w:r w:rsidR="00EE0106" w:rsidRPr="00561902">
        <w:rPr>
          <w:color w:val="000000" w:themeColor="text1"/>
          <w:sz w:val="28"/>
          <w:szCs w:val="28"/>
        </w:rPr>
        <w:t>тивный с-r желудк</w:t>
      </w:r>
      <w:r w:rsidR="00CB3F6E" w:rsidRPr="00561902">
        <w:rPr>
          <w:color w:val="000000" w:themeColor="text1"/>
          <w:sz w:val="28"/>
          <w:szCs w:val="28"/>
        </w:rPr>
        <w:t>а</w:t>
      </w:r>
      <w:r w:rsidR="00EE0106" w:rsidRPr="00561902">
        <w:rPr>
          <w:color w:val="000000" w:themeColor="text1"/>
          <w:sz w:val="28"/>
          <w:szCs w:val="28"/>
        </w:rPr>
        <w:t xml:space="preserve"> с изъязвлением.</w:t>
      </w:r>
    </w:p>
    <w:p w14:paraId="52833103" w14:textId="77777777" w:rsidR="00EE0106" w:rsidRPr="00561902" w:rsidRDefault="00EE0106" w:rsidP="007A5532">
      <w:pPr>
        <w:pStyle w:val="a7"/>
        <w:spacing w:before="0" w:beforeAutospacing="0" w:after="0" w:afterAutospacing="0"/>
        <w:ind w:firstLine="709"/>
        <w:jc w:val="both"/>
        <w:rPr>
          <w:color w:val="000000" w:themeColor="text1"/>
          <w:sz w:val="28"/>
          <w:szCs w:val="28"/>
        </w:rPr>
      </w:pPr>
      <w:r w:rsidRPr="00561902">
        <w:rPr>
          <w:color w:val="000000" w:themeColor="text1"/>
          <w:sz w:val="28"/>
          <w:szCs w:val="28"/>
        </w:rPr>
        <w:t>Рентгеногр</w:t>
      </w:r>
      <w:r w:rsidR="00CB3F6E" w:rsidRPr="00561902">
        <w:rPr>
          <w:color w:val="000000" w:themeColor="text1"/>
          <w:sz w:val="28"/>
          <w:szCs w:val="28"/>
        </w:rPr>
        <w:t>а</w:t>
      </w:r>
      <w:r w:rsidRPr="00561902">
        <w:rPr>
          <w:color w:val="000000" w:themeColor="text1"/>
          <w:sz w:val="28"/>
          <w:szCs w:val="28"/>
        </w:rPr>
        <w:t>мм</w:t>
      </w:r>
      <w:r w:rsidR="00CB3F6E" w:rsidRPr="00561902">
        <w:rPr>
          <w:color w:val="000000" w:themeColor="text1"/>
          <w:sz w:val="28"/>
          <w:szCs w:val="28"/>
        </w:rPr>
        <w:t>а</w:t>
      </w:r>
      <w:r w:rsidRPr="00561902">
        <w:rPr>
          <w:color w:val="000000" w:themeColor="text1"/>
          <w:sz w:val="28"/>
          <w:szCs w:val="28"/>
        </w:rPr>
        <w:t xml:space="preserve"> ОГК от 19.07.16: орг</w:t>
      </w:r>
      <w:r w:rsidR="00CB3F6E" w:rsidRPr="00561902">
        <w:rPr>
          <w:color w:val="000000" w:themeColor="text1"/>
          <w:sz w:val="28"/>
          <w:szCs w:val="28"/>
        </w:rPr>
        <w:t>а</w:t>
      </w:r>
      <w:r w:rsidRPr="00561902">
        <w:rPr>
          <w:color w:val="000000" w:themeColor="text1"/>
          <w:sz w:val="28"/>
          <w:szCs w:val="28"/>
        </w:rPr>
        <w:t>ны грудной клетки без особенностей.</w:t>
      </w:r>
    </w:p>
    <w:p w14:paraId="0DFC2446" w14:textId="77777777" w:rsidR="00EE0106" w:rsidRPr="00561902" w:rsidRDefault="00EE0106" w:rsidP="007A5532">
      <w:pPr>
        <w:pStyle w:val="a7"/>
        <w:spacing w:before="0" w:beforeAutospacing="0" w:after="0" w:afterAutospacing="0"/>
        <w:ind w:firstLine="709"/>
        <w:jc w:val="both"/>
        <w:rPr>
          <w:color w:val="000000" w:themeColor="text1"/>
          <w:sz w:val="28"/>
          <w:szCs w:val="28"/>
        </w:rPr>
      </w:pPr>
      <w:r w:rsidRPr="00561902">
        <w:rPr>
          <w:color w:val="000000" w:themeColor="text1"/>
          <w:sz w:val="28"/>
          <w:szCs w:val="28"/>
        </w:rPr>
        <w:t xml:space="preserve">ЭКГ от 27.12.2016: Ритм синусовый, ЧСС 81 уд в мин. </w:t>
      </w:r>
    </w:p>
    <w:p w14:paraId="1D083F4A" w14:textId="77777777" w:rsidR="00EE0106" w:rsidRPr="00561902" w:rsidRDefault="00EE0106" w:rsidP="007A5532">
      <w:pPr>
        <w:pStyle w:val="a7"/>
        <w:spacing w:before="0" w:beforeAutospacing="0" w:after="0" w:afterAutospacing="0"/>
        <w:ind w:firstLine="709"/>
        <w:jc w:val="both"/>
        <w:rPr>
          <w:color w:val="000000" w:themeColor="text1"/>
          <w:sz w:val="28"/>
          <w:szCs w:val="28"/>
          <w:lang w:val="kk-KZ"/>
        </w:rPr>
      </w:pPr>
      <w:r w:rsidRPr="00561902">
        <w:rPr>
          <w:color w:val="000000" w:themeColor="text1"/>
          <w:sz w:val="28"/>
          <w:szCs w:val="28"/>
        </w:rPr>
        <w:t>R-cкопия 26.12.16: ... желудок гипертоничен, подвижен, н</w:t>
      </w:r>
      <w:r w:rsidR="00CB3F6E" w:rsidRPr="00561902">
        <w:rPr>
          <w:color w:val="000000" w:themeColor="text1"/>
          <w:sz w:val="28"/>
          <w:szCs w:val="28"/>
        </w:rPr>
        <w:t>а</w:t>
      </w:r>
      <w:r w:rsidRPr="00561902">
        <w:rPr>
          <w:color w:val="000000" w:themeColor="text1"/>
          <w:sz w:val="28"/>
          <w:szCs w:val="28"/>
        </w:rPr>
        <w:t>тощ</w:t>
      </w:r>
      <w:r w:rsidR="00CB3F6E" w:rsidRPr="00561902">
        <w:rPr>
          <w:color w:val="000000" w:themeColor="text1"/>
          <w:sz w:val="28"/>
          <w:szCs w:val="28"/>
        </w:rPr>
        <w:t>а</w:t>
      </w:r>
      <w:r w:rsidRPr="00561902">
        <w:rPr>
          <w:color w:val="000000" w:themeColor="text1"/>
          <w:sz w:val="28"/>
          <w:szCs w:val="28"/>
        </w:rPr>
        <w:t>к содержит большое количество жидкости. При тугом н</w:t>
      </w:r>
      <w:r w:rsidR="00CB3F6E" w:rsidRPr="00561902">
        <w:rPr>
          <w:color w:val="000000" w:themeColor="text1"/>
          <w:sz w:val="28"/>
          <w:szCs w:val="28"/>
        </w:rPr>
        <w:t>а</w:t>
      </w:r>
      <w:r w:rsidRPr="00561902">
        <w:rPr>
          <w:color w:val="000000" w:themeColor="text1"/>
          <w:sz w:val="28"/>
          <w:szCs w:val="28"/>
        </w:rPr>
        <w:t xml:space="preserve">полнении </w:t>
      </w:r>
      <w:r w:rsidR="00CB3F6E" w:rsidRPr="00561902">
        <w:rPr>
          <w:color w:val="000000" w:themeColor="text1"/>
          <w:sz w:val="28"/>
          <w:szCs w:val="28"/>
        </w:rPr>
        <w:t>а</w:t>
      </w:r>
      <w:r w:rsidRPr="00561902">
        <w:rPr>
          <w:color w:val="000000" w:themeColor="text1"/>
          <w:sz w:val="28"/>
          <w:szCs w:val="28"/>
        </w:rPr>
        <w:t>нтр</w:t>
      </w:r>
      <w:r w:rsidR="00CB3F6E" w:rsidRPr="00561902">
        <w:rPr>
          <w:color w:val="000000" w:themeColor="text1"/>
          <w:sz w:val="28"/>
          <w:szCs w:val="28"/>
        </w:rPr>
        <w:t>а</w:t>
      </w:r>
      <w:r w:rsidRPr="00561902">
        <w:rPr>
          <w:color w:val="000000" w:themeColor="text1"/>
          <w:sz w:val="28"/>
          <w:szCs w:val="28"/>
        </w:rPr>
        <w:t>льный отдел деформиров</w:t>
      </w:r>
      <w:r w:rsidR="00CB3F6E" w:rsidRPr="00561902">
        <w:rPr>
          <w:color w:val="000000" w:themeColor="text1"/>
          <w:sz w:val="28"/>
          <w:szCs w:val="28"/>
        </w:rPr>
        <w:t>а</w:t>
      </w:r>
      <w:r w:rsidRPr="00561902">
        <w:rPr>
          <w:color w:val="000000" w:themeColor="text1"/>
          <w:sz w:val="28"/>
          <w:szCs w:val="28"/>
        </w:rPr>
        <w:t>н, циркулярно сужен н</w:t>
      </w:r>
      <w:r w:rsidR="00CB3F6E" w:rsidRPr="00561902">
        <w:rPr>
          <w:color w:val="000000" w:themeColor="text1"/>
          <w:sz w:val="28"/>
          <w:szCs w:val="28"/>
        </w:rPr>
        <w:t>а</w:t>
      </w:r>
      <w:r w:rsidRPr="00561902">
        <w:rPr>
          <w:color w:val="000000" w:themeColor="text1"/>
          <w:sz w:val="28"/>
          <w:szCs w:val="28"/>
        </w:rPr>
        <w:t xml:space="preserve"> всем протяжении, рельеф здесь </w:t>
      </w:r>
      <w:r w:rsidR="00CB3F6E" w:rsidRPr="00561902">
        <w:rPr>
          <w:color w:val="000000" w:themeColor="text1"/>
          <w:sz w:val="28"/>
          <w:szCs w:val="28"/>
        </w:rPr>
        <w:t>а</w:t>
      </w:r>
      <w:r w:rsidRPr="00561902">
        <w:rPr>
          <w:color w:val="000000" w:themeColor="text1"/>
          <w:sz w:val="28"/>
          <w:szCs w:val="28"/>
        </w:rPr>
        <w:t>типичен, контур неровный, подрытый, перист</w:t>
      </w:r>
      <w:r w:rsidR="00CB3F6E" w:rsidRPr="00561902">
        <w:rPr>
          <w:color w:val="000000" w:themeColor="text1"/>
          <w:sz w:val="28"/>
          <w:szCs w:val="28"/>
        </w:rPr>
        <w:t>а</w:t>
      </w:r>
      <w:r w:rsidRPr="00561902">
        <w:rPr>
          <w:color w:val="000000" w:themeColor="text1"/>
          <w:sz w:val="28"/>
          <w:szCs w:val="28"/>
        </w:rPr>
        <w:t>льтик</w:t>
      </w:r>
      <w:r w:rsidR="00CB3F6E" w:rsidRPr="00561902">
        <w:rPr>
          <w:color w:val="000000" w:themeColor="text1"/>
          <w:sz w:val="28"/>
          <w:szCs w:val="28"/>
        </w:rPr>
        <w:t>а</w:t>
      </w:r>
      <w:r w:rsidRPr="00561902">
        <w:rPr>
          <w:color w:val="000000" w:themeColor="text1"/>
          <w:sz w:val="28"/>
          <w:szCs w:val="28"/>
        </w:rPr>
        <w:t xml:space="preserve"> отсутствует. ДПК треугольной формы. Первичн</w:t>
      </w:r>
      <w:r w:rsidR="00CB3F6E" w:rsidRPr="00561902">
        <w:rPr>
          <w:color w:val="000000" w:themeColor="text1"/>
          <w:sz w:val="28"/>
          <w:szCs w:val="28"/>
        </w:rPr>
        <w:t>а</w:t>
      </w:r>
      <w:r w:rsidRPr="00561902">
        <w:rPr>
          <w:color w:val="000000" w:themeColor="text1"/>
          <w:sz w:val="28"/>
          <w:szCs w:val="28"/>
        </w:rPr>
        <w:t>я эв</w:t>
      </w:r>
      <w:r w:rsidR="00CB3F6E" w:rsidRPr="00561902">
        <w:rPr>
          <w:color w:val="000000" w:themeColor="text1"/>
          <w:sz w:val="28"/>
          <w:szCs w:val="28"/>
        </w:rPr>
        <w:t>а</w:t>
      </w:r>
      <w:r w:rsidRPr="00561902">
        <w:rPr>
          <w:color w:val="000000" w:themeColor="text1"/>
          <w:sz w:val="28"/>
          <w:szCs w:val="28"/>
        </w:rPr>
        <w:t>ку</w:t>
      </w:r>
      <w:r w:rsidR="00CB3F6E" w:rsidRPr="00561902">
        <w:rPr>
          <w:color w:val="000000" w:themeColor="text1"/>
          <w:sz w:val="28"/>
          <w:szCs w:val="28"/>
        </w:rPr>
        <w:t>а</w:t>
      </w:r>
      <w:r w:rsidRPr="00561902">
        <w:rPr>
          <w:color w:val="000000" w:themeColor="text1"/>
          <w:sz w:val="28"/>
          <w:szCs w:val="28"/>
        </w:rPr>
        <w:t>ция з</w:t>
      </w:r>
      <w:r w:rsidR="00CB3F6E" w:rsidRPr="00561902">
        <w:rPr>
          <w:color w:val="000000" w:themeColor="text1"/>
          <w:sz w:val="28"/>
          <w:szCs w:val="28"/>
        </w:rPr>
        <w:t>а</w:t>
      </w:r>
      <w:r w:rsidRPr="00561902">
        <w:rPr>
          <w:color w:val="000000" w:themeColor="text1"/>
          <w:sz w:val="28"/>
          <w:szCs w:val="28"/>
        </w:rPr>
        <w:t>держ</w:t>
      </w:r>
      <w:r w:rsidR="00CB3F6E" w:rsidRPr="00561902">
        <w:rPr>
          <w:color w:val="000000" w:themeColor="text1"/>
          <w:sz w:val="28"/>
          <w:szCs w:val="28"/>
        </w:rPr>
        <w:t>а</w:t>
      </w:r>
      <w:r w:rsidRPr="00561902">
        <w:rPr>
          <w:color w:val="000000" w:themeColor="text1"/>
          <w:sz w:val="28"/>
          <w:szCs w:val="28"/>
        </w:rPr>
        <w:t>н</w:t>
      </w:r>
      <w:r w:rsidR="00CB3F6E" w:rsidRPr="00561902">
        <w:rPr>
          <w:color w:val="000000" w:themeColor="text1"/>
          <w:sz w:val="28"/>
          <w:szCs w:val="28"/>
        </w:rPr>
        <w:t>а</w:t>
      </w:r>
      <w:r w:rsidRPr="00561902">
        <w:rPr>
          <w:color w:val="000000" w:themeColor="text1"/>
          <w:sz w:val="28"/>
          <w:szCs w:val="28"/>
        </w:rPr>
        <w:t>. З</w:t>
      </w:r>
      <w:r w:rsidR="00CB3F6E" w:rsidRPr="00561902">
        <w:rPr>
          <w:color w:val="000000" w:themeColor="text1"/>
          <w:sz w:val="28"/>
          <w:szCs w:val="28"/>
        </w:rPr>
        <w:t>а</w:t>
      </w:r>
      <w:r w:rsidRPr="00561902">
        <w:rPr>
          <w:color w:val="000000" w:themeColor="text1"/>
          <w:sz w:val="28"/>
          <w:szCs w:val="28"/>
        </w:rPr>
        <w:t>ключение: с-r</w:t>
      </w:r>
      <w:r w:rsidR="00CB3F6E" w:rsidRPr="00561902">
        <w:rPr>
          <w:color w:val="000000" w:themeColor="text1"/>
          <w:sz w:val="28"/>
          <w:szCs w:val="28"/>
        </w:rPr>
        <w:t>а</w:t>
      </w:r>
      <w:r w:rsidRPr="00561902">
        <w:rPr>
          <w:color w:val="000000" w:themeColor="text1"/>
          <w:sz w:val="28"/>
          <w:szCs w:val="28"/>
        </w:rPr>
        <w:t>нтр</w:t>
      </w:r>
      <w:r w:rsidR="00CB3F6E" w:rsidRPr="00561902">
        <w:rPr>
          <w:color w:val="000000" w:themeColor="text1"/>
          <w:sz w:val="28"/>
          <w:szCs w:val="28"/>
        </w:rPr>
        <w:t>а</w:t>
      </w:r>
      <w:r w:rsidRPr="00561902">
        <w:rPr>
          <w:color w:val="000000" w:themeColor="text1"/>
          <w:sz w:val="28"/>
          <w:szCs w:val="28"/>
        </w:rPr>
        <w:t>льного отдел</w:t>
      </w:r>
      <w:r w:rsidR="00CB3F6E" w:rsidRPr="00561902">
        <w:rPr>
          <w:color w:val="000000" w:themeColor="text1"/>
          <w:sz w:val="28"/>
          <w:szCs w:val="28"/>
        </w:rPr>
        <w:t>а</w:t>
      </w:r>
      <w:r w:rsidRPr="00561902">
        <w:rPr>
          <w:color w:val="000000" w:themeColor="text1"/>
          <w:sz w:val="28"/>
          <w:szCs w:val="28"/>
        </w:rPr>
        <w:t xml:space="preserve"> желудк</w:t>
      </w:r>
      <w:r w:rsidR="00CB3F6E" w:rsidRPr="00561902">
        <w:rPr>
          <w:color w:val="000000" w:themeColor="text1"/>
          <w:sz w:val="28"/>
          <w:szCs w:val="28"/>
        </w:rPr>
        <w:t>а</w:t>
      </w:r>
      <w:r w:rsidR="007A5532" w:rsidRPr="00561902">
        <w:rPr>
          <w:color w:val="000000" w:themeColor="text1"/>
          <w:sz w:val="28"/>
          <w:szCs w:val="28"/>
          <w:lang w:val="kk-KZ"/>
        </w:rPr>
        <w:t>.</w:t>
      </w:r>
    </w:p>
    <w:p w14:paraId="6070B3A7" w14:textId="77777777" w:rsidR="00EE0106" w:rsidRPr="00561902" w:rsidRDefault="00EE0106" w:rsidP="007A5532">
      <w:pPr>
        <w:pStyle w:val="a7"/>
        <w:spacing w:before="0" w:beforeAutospacing="0" w:after="0" w:afterAutospacing="0"/>
        <w:ind w:firstLine="709"/>
        <w:jc w:val="both"/>
        <w:rPr>
          <w:color w:val="000000" w:themeColor="text1"/>
          <w:sz w:val="28"/>
          <w:szCs w:val="28"/>
        </w:rPr>
      </w:pPr>
      <w:r w:rsidRPr="00561902">
        <w:rPr>
          <w:color w:val="000000" w:themeColor="text1"/>
          <w:sz w:val="28"/>
          <w:szCs w:val="28"/>
        </w:rPr>
        <w:t>УЗИ ОБП от 30.11.16: к</w:t>
      </w:r>
      <w:r w:rsidR="00CB3F6E" w:rsidRPr="00561902">
        <w:rPr>
          <w:color w:val="000000" w:themeColor="text1"/>
          <w:sz w:val="28"/>
          <w:szCs w:val="28"/>
        </w:rPr>
        <w:t>а</w:t>
      </w:r>
      <w:r w:rsidRPr="00561902">
        <w:rPr>
          <w:color w:val="000000" w:themeColor="text1"/>
          <w:sz w:val="28"/>
          <w:szCs w:val="28"/>
        </w:rPr>
        <w:t>лькулезный холецистит. Диффузные изменения поджелудочной железы.</w:t>
      </w:r>
    </w:p>
    <w:p w14:paraId="5EA8E93B" w14:textId="77777777" w:rsidR="00EE0106" w:rsidRPr="00561902" w:rsidRDefault="00EE0106" w:rsidP="007A5532">
      <w:pPr>
        <w:pStyle w:val="a7"/>
        <w:spacing w:before="0" w:beforeAutospacing="0" w:after="0" w:afterAutospacing="0"/>
        <w:ind w:firstLine="709"/>
        <w:jc w:val="both"/>
        <w:rPr>
          <w:color w:val="000000" w:themeColor="text1"/>
          <w:sz w:val="28"/>
          <w:szCs w:val="28"/>
        </w:rPr>
      </w:pPr>
      <w:r w:rsidRPr="00561902">
        <w:rPr>
          <w:color w:val="000000" w:themeColor="text1"/>
          <w:sz w:val="28"/>
          <w:szCs w:val="28"/>
        </w:rPr>
        <w:t>Консульт</w:t>
      </w:r>
      <w:r w:rsidR="00CB3F6E" w:rsidRPr="00561902">
        <w:rPr>
          <w:color w:val="000000" w:themeColor="text1"/>
          <w:sz w:val="28"/>
          <w:szCs w:val="28"/>
        </w:rPr>
        <w:t>а</w:t>
      </w:r>
      <w:r w:rsidRPr="00561902">
        <w:rPr>
          <w:color w:val="000000" w:themeColor="text1"/>
          <w:sz w:val="28"/>
          <w:szCs w:val="28"/>
        </w:rPr>
        <w:t>ция тер</w:t>
      </w:r>
      <w:r w:rsidR="00CB3F6E" w:rsidRPr="00561902">
        <w:rPr>
          <w:color w:val="000000" w:themeColor="text1"/>
          <w:sz w:val="28"/>
          <w:szCs w:val="28"/>
        </w:rPr>
        <w:t>а</w:t>
      </w:r>
      <w:r w:rsidRPr="00561902">
        <w:rPr>
          <w:color w:val="000000" w:themeColor="text1"/>
          <w:sz w:val="28"/>
          <w:szCs w:val="28"/>
        </w:rPr>
        <w:t>певт</w:t>
      </w:r>
      <w:r w:rsidR="00CB3F6E" w:rsidRPr="00561902">
        <w:rPr>
          <w:color w:val="000000" w:themeColor="text1"/>
          <w:sz w:val="28"/>
          <w:szCs w:val="28"/>
        </w:rPr>
        <w:t>а</w:t>
      </w:r>
      <w:r w:rsidRPr="00561902">
        <w:rPr>
          <w:color w:val="000000" w:themeColor="text1"/>
          <w:sz w:val="28"/>
          <w:szCs w:val="28"/>
        </w:rPr>
        <w:t xml:space="preserve"> от 27.12.16: З</w:t>
      </w:r>
      <w:r w:rsidR="00CB3F6E" w:rsidRPr="00561902">
        <w:rPr>
          <w:color w:val="000000" w:themeColor="text1"/>
          <w:sz w:val="28"/>
          <w:szCs w:val="28"/>
        </w:rPr>
        <w:t>а</w:t>
      </w:r>
      <w:r w:rsidRPr="00561902">
        <w:rPr>
          <w:color w:val="000000" w:themeColor="text1"/>
          <w:sz w:val="28"/>
          <w:szCs w:val="28"/>
        </w:rPr>
        <w:t>болев</w:t>
      </w:r>
      <w:r w:rsidR="00CB3F6E" w:rsidRPr="00561902">
        <w:rPr>
          <w:color w:val="000000" w:themeColor="text1"/>
          <w:sz w:val="28"/>
          <w:szCs w:val="28"/>
        </w:rPr>
        <w:t>а</w:t>
      </w:r>
      <w:r w:rsidRPr="00561902">
        <w:rPr>
          <w:color w:val="000000" w:themeColor="text1"/>
          <w:sz w:val="28"/>
          <w:szCs w:val="28"/>
        </w:rPr>
        <w:t>ние желудк</w:t>
      </w:r>
      <w:r w:rsidR="00CB3F6E" w:rsidRPr="00561902">
        <w:rPr>
          <w:color w:val="000000" w:themeColor="text1"/>
          <w:sz w:val="28"/>
          <w:szCs w:val="28"/>
        </w:rPr>
        <w:t>а</w:t>
      </w:r>
      <w:r w:rsidRPr="00561902">
        <w:rPr>
          <w:color w:val="000000" w:themeColor="text1"/>
          <w:sz w:val="28"/>
          <w:szCs w:val="28"/>
        </w:rPr>
        <w:t>. ЖКБ. К</w:t>
      </w:r>
      <w:r w:rsidR="00CB3F6E" w:rsidRPr="00561902">
        <w:rPr>
          <w:color w:val="000000" w:themeColor="text1"/>
          <w:sz w:val="28"/>
          <w:szCs w:val="28"/>
        </w:rPr>
        <w:t>а</w:t>
      </w:r>
      <w:r w:rsidRPr="00561902">
        <w:rPr>
          <w:color w:val="000000" w:themeColor="text1"/>
          <w:sz w:val="28"/>
          <w:szCs w:val="28"/>
        </w:rPr>
        <w:t>лькулезный холецистит без приступ</w:t>
      </w:r>
      <w:r w:rsidR="00CB3F6E" w:rsidRPr="00561902">
        <w:rPr>
          <w:color w:val="000000" w:themeColor="text1"/>
          <w:sz w:val="28"/>
          <w:szCs w:val="28"/>
        </w:rPr>
        <w:t>а</w:t>
      </w:r>
      <w:r w:rsidRPr="00561902">
        <w:rPr>
          <w:color w:val="000000" w:themeColor="text1"/>
          <w:sz w:val="28"/>
          <w:szCs w:val="28"/>
        </w:rPr>
        <w:t xml:space="preserve">. ЭКГ и </w:t>
      </w:r>
      <w:r w:rsidR="00CB3F6E" w:rsidRPr="00561902">
        <w:rPr>
          <w:color w:val="000000" w:themeColor="text1"/>
          <w:sz w:val="28"/>
          <w:szCs w:val="28"/>
        </w:rPr>
        <w:t>а</w:t>
      </w:r>
      <w:r w:rsidRPr="00561902">
        <w:rPr>
          <w:color w:val="000000" w:themeColor="text1"/>
          <w:sz w:val="28"/>
          <w:szCs w:val="28"/>
        </w:rPr>
        <w:t>н</w:t>
      </w:r>
      <w:r w:rsidR="00CB3F6E" w:rsidRPr="00561902">
        <w:rPr>
          <w:color w:val="000000" w:themeColor="text1"/>
          <w:sz w:val="28"/>
          <w:szCs w:val="28"/>
        </w:rPr>
        <w:t>а</w:t>
      </w:r>
      <w:r w:rsidRPr="00561902">
        <w:rPr>
          <w:color w:val="000000" w:themeColor="text1"/>
          <w:sz w:val="28"/>
          <w:szCs w:val="28"/>
        </w:rPr>
        <w:t>лизы без особенностей. Опер</w:t>
      </w:r>
      <w:r w:rsidR="00CB3F6E" w:rsidRPr="00561902">
        <w:rPr>
          <w:color w:val="000000" w:themeColor="text1"/>
          <w:sz w:val="28"/>
          <w:szCs w:val="28"/>
        </w:rPr>
        <w:t>а</w:t>
      </w:r>
      <w:r w:rsidRPr="00561902">
        <w:rPr>
          <w:color w:val="000000" w:themeColor="text1"/>
          <w:sz w:val="28"/>
          <w:szCs w:val="28"/>
        </w:rPr>
        <w:t>тивное лечение не противопок</w:t>
      </w:r>
      <w:r w:rsidR="00CB3F6E" w:rsidRPr="00561902">
        <w:rPr>
          <w:color w:val="000000" w:themeColor="text1"/>
          <w:sz w:val="28"/>
          <w:szCs w:val="28"/>
        </w:rPr>
        <w:t>а</w:t>
      </w:r>
      <w:r w:rsidRPr="00561902">
        <w:rPr>
          <w:color w:val="000000" w:themeColor="text1"/>
          <w:sz w:val="28"/>
          <w:szCs w:val="28"/>
        </w:rPr>
        <w:t>з</w:t>
      </w:r>
      <w:r w:rsidR="00CB3F6E" w:rsidRPr="00561902">
        <w:rPr>
          <w:color w:val="000000" w:themeColor="text1"/>
          <w:sz w:val="28"/>
          <w:szCs w:val="28"/>
        </w:rPr>
        <w:t>а</w:t>
      </w:r>
      <w:r w:rsidRPr="00561902">
        <w:rPr>
          <w:color w:val="000000" w:themeColor="text1"/>
          <w:sz w:val="28"/>
          <w:szCs w:val="28"/>
        </w:rPr>
        <w:t xml:space="preserve">но. </w:t>
      </w:r>
    </w:p>
    <w:p w14:paraId="110854ED" w14:textId="77777777" w:rsidR="00EE0106" w:rsidRPr="00561902" w:rsidRDefault="008822BA" w:rsidP="007A5532">
      <w:pPr>
        <w:pStyle w:val="a7"/>
        <w:spacing w:before="0" w:beforeAutospacing="0" w:after="0" w:afterAutospacing="0"/>
        <w:ind w:firstLine="709"/>
        <w:jc w:val="both"/>
        <w:rPr>
          <w:color w:val="000000" w:themeColor="text1"/>
          <w:sz w:val="28"/>
          <w:szCs w:val="28"/>
        </w:rPr>
      </w:pPr>
      <w:r w:rsidRPr="00561902">
        <w:rPr>
          <w:i/>
          <w:color w:val="000000" w:themeColor="text1"/>
          <w:sz w:val="28"/>
          <w:szCs w:val="28"/>
        </w:rPr>
        <w:t>Опер</w:t>
      </w:r>
      <w:r w:rsidR="00CB3F6E" w:rsidRPr="00561902">
        <w:rPr>
          <w:i/>
          <w:color w:val="000000" w:themeColor="text1"/>
          <w:sz w:val="28"/>
          <w:szCs w:val="28"/>
        </w:rPr>
        <w:t>а</w:t>
      </w:r>
      <w:r w:rsidRPr="00561902">
        <w:rPr>
          <w:i/>
          <w:color w:val="000000" w:themeColor="text1"/>
          <w:sz w:val="28"/>
          <w:szCs w:val="28"/>
        </w:rPr>
        <w:t>ция</w:t>
      </w:r>
      <w:r w:rsidR="00EE0106" w:rsidRPr="00561902">
        <w:rPr>
          <w:color w:val="000000" w:themeColor="text1"/>
          <w:sz w:val="28"/>
          <w:szCs w:val="28"/>
        </w:rPr>
        <w:t xml:space="preserve"> от 23.12.2015: П</w:t>
      </w:r>
      <w:r w:rsidR="00CB3F6E" w:rsidRPr="00561902">
        <w:rPr>
          <w:color w:val="000000" w:themeColor="text1"/>
          <w:sz w:val="28"/>
          <w:szCs w:val="28"/>
        </w:rPr>
        <w:t>а</w:t>
      </w:r>
      <w:r w:rsidR="00EE0106" w:rsidRPr="00561902">
        <w:rPr>
          <w:color w:val="000000" w:themeColor="text1"/>
          <w:sz w:val="28"/>
          <w:szCs w:val="28"/>
        </w:rPr>
        <w:t>лли</w:t>
      </w:r>
      <w:r w:rsidR="00CB3F6E" w:rsidRPr="00561902">
        <w:rPr>
          <w:color w:val="000000" w:themeColor="text1"/>
          <w:sz w:val="28"/>
          <w:szCs w:val="28"/>
        </w:rPr>
        <w:t>а</w:t>
      </w:r>
      <w:r w:rsidR="00EE0106" w:rsidRPr="00561902">
        <w:rPr>
          <w:color w:val="000000" w:themeColor="text1"/>
          <w:sz w:val="28"/>
          <w:szCs w:val="28"/>
        </w:rPr>
        <w:t>тивн</w:t>
      </w:r>
      <w:r w:rsidR="00CB3F6E" w:rsidRPr="00561902">
        <w:rPr>
          <w:color w:val="000000" w:themeColor="text1"/>
          <w:sz w:val="28"/>
          <w:szCs w:val="28"/>
        </w:rPr>
        <w:t>а</w:t>
      </w:r>
      <w:r w:rsidR="00EE0106" w:rsidRPr="00561902">
        <w:rPr>
          <w:color w:val="000000" w:themeColor="text1"/>
          <w:sz w:val="28"/>
          <w:szCs w:val="28"/>
        </w:rPr>
        <w:t>я г</w:t>
      </w:r>
      <w:r w:rsidR="00CB3F6E" w:rsidRPr="00561902">
        <w:rPr>
          <w:color w:val="000000" w:themeColor="text1"/>
          <w:sz w:val="28"/>
          <w:szCs w:val="28"/>
        </w:rPr>
        <w:t>а</w:t>
      </w:r>
      <w:r w:rsidR="00EE0106" w:rsidRPr="00561902">
        <w:rPr>
          <w:color w:val="000000" w:themeColor="text1"/>
          <w:sz w:val="28"/>
          <w:szCs w:val="28"/>
        </w:rPr>
        <w:t>стрспленэктомия. Холецистэктомия. Н</w:t>
      </w:r>
      <w:r w:rsidR="00CB3F6E" w:rsidRPr="00561902">
        <w:rPr>
          <w:color w:val="000000" w:themeColor="text1"/>
          <w:sz w:val="28"/>
          <w:szCs w:val="28"/>
        </w:rPr>
        <w:t>а</w:t>
      </w:r>
      <w:r w:rsidR="00EE0106" w:rsidRPr="00561902">
        <w:rPr>
          <w:color w:val="000000" w:themeColor="text1"/>
          <w:sz w:val="28"/>
          <w:szCs w:val="28"/>
        </w:rPr>
        <w:t>двл</w:t>
      </w:r>
      <w:r w:rsidR="00CB3F6E" w:rsidRPr="00561902">
        <w:rPr>
          <w:color w:val="000000" w:themeColor="text1"/>
          <w:sz w:val="28"/>
          <w:szCs w:val="28"/>
        </w:rPr>
        <w:t>а</w:t>
      </w:r>
      <w:r w:rsidR="00EE0106" w:rsidRPr="00561902">
        <w:rPr>
          <w:color w:val="000000" w:themeColor="text1"/>
          <w:sz w:val="28"/>
          <w:szCs w:val="28"/>
        </w:rPr>
        <w:t>г</w:t>
      </w:r>
      <w:r w:rsidR="00CB3F6E" w:rsidRPr="00561902">
        <w:rPr>
          <w:color w:val="000000" w:themeColor="text1"/>
          <w:sz w:val="28"/>
          <w:szCs w:val="28"/>
        </w:rPr>
        <w:t>а</w:t>
      </w:r>
      <w:r w:rsidR="00EE0106" w:rsidRPr="00561902">
        <w:rPr>
          <w:color w:val="000000" w:themeColor="text1"/>
          <w:sz w:val="28"/>
          <w:szCs w:val="28"/>
        </w:rPr>
        <w:t>лищн</w:t>
      </w:r>
      <w:r w:rsidR="00CB3F6E" w:rsidRPr="00561902">
        <w:rPr>
          <w:color w:val="000000" w:themeColor="text1"/>
          <w:sz w:val="28"/>
          <w:szCs w:val="28"/>
        </w:rPr>
        <w:t>а</w:t>
      </w:r>
      <w:r w:rsidR="00EE0106" w:rsidRPr="00561902">
        <w:rPr>
          <w:color w:val="000000" w:themeColor="text1"/>
          <w:sz w:val="28"/>
          <w:szCs w:val="28"/>
        </w:rPr>
        <w:t>я</w:t>
      </w:r>
      <w:r w:rsidR="00CB3F6E" w:rsidRPr="00561902">
        <w:rPr>
          <w:color w:val="000000" w:themeColor="text1"/>
          <w:sz w:val="28"/>
          <w:szCs w:val="28"/>
        </w:rPr>
        <w:t>а</w:t>
      </w:r>
      <w:r w:rsidR="00EE0106" w:rsidRPr="00561902">
        <w:rPr>
          <w:color w:val="000000" w:themeColor="text1"/>
          <w:sz w:val="28"/>
          <w:szCs w:val="28"/>
        </w:rPr>
        <w:t>мпут</w:t>
      </w:r>
      <w:r w:rsidR="00CB3F6E" w:rsidRPr="00561902">
        <w:rPr>
          <w:color w:val="000000" w:themeColor="text1"/>
          <w:sz w:val="28"/>
          <w:szCs w:val="28"/>
        </w:rPr>
        <w:t>а</w:t>
      </w:r>
      <w:r w:rsidR="00EE0106" w:rsidRPr="00561902">
        <w:rPr>
          <w:color w:val="000000" w:themeColor="text1"/>
          <w:sz w:val="28"/>
          <w:szCs w:val="28"/>
        </w:rPr>
        <w:t>ция м</w:t>
      </w:r>
      <w:r w:rsidR="00CB3F6E" w:rsidRPr="00561902">
        <w:rPr>
          <w:color w:val="000000" w:themeColor="text1"/>
          <w:sz w:val="28"/>
          <w:szCs w:val="28"/>
        </w:rPr>
        <w:t>а</w:t>
      </w:r>
      <w:r w:rsidR="00EE0106" w:rsidRPr="00561902">
        <w:rPr>
          <w:color w:val="000000" w:themeColor="text1"/>
          <w:sz w:val="28"/>
          <w:szCs w:val="28"/>
        </w:rPr>
        <w:t>тки с прид</w:t>
      </w:r>
      <w:r w:rsidR="00CB3F6E" w:rsidRPr="00561902">
        <w:rPr>
          <w:color w:val="000000" w:themeColor="text1"/>
          <w:sz w:val="28"/>
          <w:szCs w:val="28"/>
        </w:rPr>
        <w:t>а</w:t>
      </w:r>
      <w:r w:rsidR="00EE0106" w:rsidRPr="00561902">
        <w:rPr>
          <w:color w:val="000000" w:themeColor="text1"/>
          <w:sz w:val="28"/>
          <w:szCs w:val="28"/>
        </w:rPr>
        <w:t>тк</w:t>
      </w:r>
      <w:r w:rsidR="00CB3F6E" w:rsidRPr="00561902">
        <w:rPr>
          <w:color w:val="000000" w:themeColor="text1"/>
          <w:sz w:val="28"/>
          <w:szCs w:val="28"/>
        </w:rPr>
        <w:t>а</w:t>
      </w:r>
      <w:r w:rsidR="00EE0106" w:rsidRPr="00561902">
        <w:rPr>
          <w:color w:val="000000" w:themeColor="text1"/>
          <w:sz w:val="28"/>
          <w:szCs w:val="28"/>
        </w:rPr>
        <w:t>ми (проф. М</w:t>
      </w:r>
      <w:r w:rsidR="00CB3F6E" w:rsidRPr="00561902">
        <w:rPr>
          <w:color w:val="000000" w:themeColor="text1"/>
          <w:sz w:val="28"/>
          <w:szCs w:val="28"/>
        </w:rPr>
        <w:t>а</w:t>
      </w:r>
      <w:r w:rsidR="00EE0106" w:rsidRPr="00561902">
        <w:rPr>
          <w:color w:val="000000" w:themeColor="text1"/>
          <w:sz w:val="28"/>
          <w:szCs w:val="28"/>
        </w:rPr>
        <w:t>кишев</w:t>
      </w:r>
      <w:r w:rsidR="007A5532" w:rsidRPr="00561902">
        <w:rPr>
          <w:color w:val="000000" w:themeColor="text1"/>
          <w:sz w:val="28"/>
          <w:szCs w:val="28"/>
          <w:lang w:val="kk-KZ"/>
        </w:rPr>
        <w:t> </w:t>
      </w:r>
      <w:r w:rsidR="00CB3F6E" w:rsidRPr="00561902">
        <w:rPr>
          <w:color w:val="000000" w:themeColor="text1"/>
          <w:sz w:val="28"/>
          <w:szCs w:val="28"/>
        </w:rPr>
        <w:t>А</w:t>
      </w:r>
      <w:r w:rsidR="00EE0106" w:rsidRPr="00561902">
        <w:rPr>
          <w:color w:val="000000" w:themeColor="text1"/>
          <w:sz w:val="28"/>
          <w:szCs w:val="28"/>
        </w:rPr>
        <w:t>.К.).</w:t>
      </w:r>
    </w:p>
    <w:p w14:paraId="07AECF6F" w14:textId="14090810" w:rsidR="00EE0106" w:rsidRPr="00561902" w:rsidRDefault="008822BA" w:rsidP="007A5532">
      <w:pPr>
        <w:pStyle w:val="a7"/>
        <w:spacing w:before="0" w:beforeAutospacing="0" w:after="0" w:afterAutospacing="0"/>
        <w:ind w:firstLine="709"/>
        <w:jc w:val="both"/>
        <w:rPr>
          <w:color w:val="000000" w:themeColor="text1"/>
          <w:sz w:val="28"/>
          <w:szCs w:val="28"/>
        </w:rPr>
      </w:pPr>
      <w:r w:rsidRPr="00561902">
        <w:rPr>
          <w:i/>
          <w:color w:val="000000" w:themeColor="text1"/>
          <w:sz w:val="28"/>
          <w:szCs w:val="28"/>
        </w:rPr>
        <w:t>Гистологическое з</w:t>
      </w:r>
      <w:r w:rsidR="00CB3F6E" w:rsidRPr="00561902">
        <w:rPr>
          <w:i/>
          <w:color w:val="000000" w:themeColor="text1"/>
          <w:sz w:val="28"/>
          <w:szCs w:val="28"/>
        </w:rPr>
        <w:t>а</w:t>
      </w:r>
      <w:r w:rsidRPr="00561902">
        <w:rPr>
          <w:i/>
          <w:color w:val="000000" w:themeColor="text1"/>
          <w:sz w:val="28"/>
          <w:szCs w:val="28"/>
        </w:rPr>
        <w:t>ключение</w:t>
      </w:r>
      <w:r w:rsidR="00EE0106" w:rsidRPr="00561902">
        <w:rPr>
          <w:color w:val="000000" w:themeColor="text1"/>
          <w:sz w:val="28"/>
          <w:szCs w:val="28"/>
        </w:rPr>
        <w:t xml:space="preserve"> от 05.01.17, №55727-55728….55760 м</w:t>
      </w:r>
      <w:r w:rsidR="00CB3F6E" w:rsidRPr="00561902">
        <w:rPr>
          <w:color w:val="000000" w:themeColor="text1"/>
          <w:sz w:val="28"/>
          <w:szCs w:val="28"/>
        </w:rPr>
        <w:t>а</w:t>
      </w:r>
      <w:r w:rsidR="00EE0106" w:rsidRPr="00561902">
        <w:rPr>
          <w:color w:val="000000" w:themeColor="text1"/>
          <w:sz w:val="28"/>
          <w:szCs w:val="28"/>
        </w:rPr>
        <w:t>точн</w:t>
      </w:r>
      <w:r w:rsidR="00CB3F6E" w:rsidRPr="00561902">
        <w:rPr>
          <w:color w:val="000000" w:themeColor="text1"/>
          <w:sz w:val="28"/>
          <w:szCs w:val="28"/>
        </w:rPr>
        <w:t>а</w:t>
      </w:r>
      <w:r w:rsidR="00EE0106" w:rsidRPr="00561902">
        <w:rPr>
          <w:color w:val="000000" w:themeColor="text1"/>
          <w:sz w:val="28"/>
          <w:szCs w:val="28"/>
        </w:rPr>
        <w:t>я труб</w:t>
      </w:r>
      <w:r w:rsidR="00CB3F6E" w:rsidRPr="00561902">
        <w:rPr>
          <w:color w:val="000000" w:themeColor="text1"/>
          <w:sz w:val="28"/>
          <w:szCs w:val="28"/>
        </w:rPr>
        <w:t>а</w:t>
      </w:r>
      <w:r w:rsidR="00EE0106" w:rsidRPr="00561902">
        <w:rPr>
          <w:color w:val="000000" w:themeColor="text1"/>
          <w:sz w:val="28"/>
          <w:szCs w:val="28"/>
        </w:rPr>
        <w:t>: низкодифференциров</w:t>
      </w:r>
      <w:r w:rsidR="00CB3F6E" w:rsidRPr="00561902">
        <w:rPr>
          <w:color w:val="000000" w:themeColor="text1"/>
          <w:sz w:val="28"/>
          <w:szCs w:val="28"/>
        </w:rPr>
        <w:t>а</w:t>
      </w:r>
      <w:r w:rsidR="00EE0106" w:rsidRPr="00561902">
        <w:rPr>
          <w:color w:val="000000" w:themeColor="text1"/>
          <w:sz w:val="28"/>
          <w:szCs w:val="28"/>
        </w:rPr>
        <w:t>нн</w:t>
      </w:r>
      <w:r w:rsidR="00CB3F6E" w:rsidRPr="00561902">
        <w:rPr>
          <w:color w:val="000000" w:themeColor="text1"/>
          <w:sz w:val="28"/>
          <w:szCs w:val="28"/>
        </w:rPr>
        <w:t>а</w:t>
      </w:r>
      <w:r w:rsidR="00EE0106" w:rsidRPr="00561902">
        <w:rPr>
          <w:color w:val="000000" w:themeColor="text1"/>
          <w:sz w:val="28"/>
          <w:szCs w:val="28"/>
        </w:rPr>
        <w:t xml:space="preserve">я </w:t>
      </w:r>
      <w:r w:rsidR="00CB3F6E" w:rsidRPr="00561902">
        <w:rPr>
          <w:color w:val="000000" w:themeColor="text1"/>
          <w:sz w:val="28"/>
          <w:szCs w:val="28"/>
        </w:rPr>
        <w:t>а</w:t>
      </w:r>
      <w:r w:rsidR="00EE0106" w:rsidRPr="00561902">
        <w:rPr>
          <w:color w:val="000000" w:themeColor="text1"/>
          <w:sz w:val="28"/>
          <w:szCs w:val="28"/>
        </w:rPr>
        <w:t>денок</w:t>
      </w:r>
      <w:r w:rsidR="00CB3F6E" w:rsidRPr="00561902">
        <w:rPr>
          <w:color w:val="000000" w:themeColor="text1"/>
          <w:sz w:val="28"/>
          <w:szCs w:val="28"/>
        </w:rPr>
        <w:t>а</w:t>
      </w:r>
      <w:r w:rsidR="00EE0106" w:rsidRPr="00561902">
        <w:rPr>
          <w:color w:val="000000" w:themeColor="text1"/>
          <w:sz w:val="28"/>
          <w:szCs w:val="28"/>
        </w:rPr>
        <w:t>рцином</w:t>
      </w:r>
      <w:r w:rsidR="00CB3F6E" w:rsidRPr="00561902">
        <w:rPr>
          <w:color w:val="000000" w:themeColor="text1"/>
          <w:sz w:val="28"/>
          <w:szCs w:val="28"/>
        </w:rPr>
        <w:t>а</w:t>
      </w:r>
      <w:r w:rsidR="00EE0106" w:rsidRPr="00561902">
        <w:rPr>
          <w:color w:val="000000" w:themeColor="text1"/>
          <w:sz w:val="28"/>
          <w:szCs w:val="28"/>
        </w:rPr>
        <w:t xml:space="preserve"> желудк</w:t>
      </w:r>
      <w:r w:rsidR="00CB3F6E" w:rsidRPr="00561902">
        <w:rPr>
          <w:color w:val="000000" w:themeColor="text1"/>
          <w:sz w:val="28"/>
          <w:szCs w:val="28"/>
        </w:rPr>
        <w:t>а</w:t>
      </w:r>
      <w:r w:rsidR="00EE0106" w:rsidRPr="00561902">
        <w:rPr>
          <w:color w:val="000000" w:themeColor="text1"/>
          <w:sz w:val="28"/>
          <w:szCs w:val="28"/>
        </w:rPr>
        <w:t xml:space="preserve"> с изъязвлением и прор</w:t>
      </w:r>
      <w:r w:rsidR="00CB3F6E" w:rsidRPr="00561902">
        <w:rPr>
          <w:color w:val="000000" w:themeColor="text1"/>
          <w:sz w:val="28"/>
          <w:szCs w:val="28"/>
        </w:rPr>
        <w:t>а</w:t>
      </w:r>
      <w:r w:rsidR="00EE0106" w:rsidRPr="00561902">
        <w:rPr>
          <w:color w:val="000000" w:themeColor="text1"/>
          <w:sz w:val="28"/>
          <w:szCs w:val="28"/>
        </w:rPr>
        <w:t>ст</w:t>
      </w:r>
      <w:r w:rsidR="00CB3F6E" w:rsidRPr="00561902">
        <w:rPr>
          <w:color w:val="000000" w:themeColor="text1"/>
          <w:sz w:val="28"/>
          <w:szCs w:val="28"/>
        </w:rPr>
        <w:t>а</w:t>
      </w:r>
      <w:r w:rsidR="00EE0106" w:rsidRPr="00561902">
        <w:rPr>
          <w:color w:val="000000" w:themeColor="text1"/>
          <w:sz w:val="28"/>
          <w:szCs w:val="28"/>
        </w:rPr>
        <w:t>нием через все слои, с мет</w:t>
      </w:r>
      <w:r w:rsidR="00CB3F6E" w:rsidRPr="00561902">
        <w:rPr>
          <w:color w:val="000000" w:themeColor="text1"/>
          <w:sz w:val="28"/>
          <w:szCs w:val="28"/>
        </w:rPr>
        <w:t>а</w:t>
      </w:r>
      <w:r w:rsidR="00EE0106" w:rsidRPr="00561902">
        <w:rPr>
          <w:color w:val="000000" w:themeColor="text1"/>
          <w:sz w:val="28"/>
          <w:szCs w:val="28"/>
        </w:rPr>
        <w:t>ст</w:t>
      </w:r>
      <w:r w:rsidR="00CB3F6E" w:rsidRPr="00561902">
        <w:rPr>
          <w:color w:val="000000" w:themeColor="text1"/>
          <w:sz w:val="28"/>
          <w:szCs w:val="28"/>
        </w:rPr>
        <w:t>а</w:t>
      </w:r>
      <w:r w:rsidR="00EE0106" w:rsidRPr="00561902">
        <w:rPr>
          <w:color w:val="000000" w:themeColor="text1"/>
          <w:sz w:val="28"/>
          <w:szCs w:val="28"/>
        </w:rPr>
        <w:t>з</w:t>
      </w:r>
      <w:r w:rsidR="00CB3F6E" w:rsidRPr="00561902">
        <w:rPr>
          <w:color w:val="000000" w:themeColor="text1"/>
          <w:sz w:val="28"/>
          <w:szCs w:val="28"/>
        </w:rPr>
        <w:t>а</w:t>
      </w:r>
      <w:r w:rsidR="00EE0106" w:rsidRPr="00561902">
        <w:rPr>
          <w:color w:val="000000" w:themeColor="text1"/>
          <w:sz w:val="28"/>
          <w:szCs w:val="28"/>
        </w:rPr>
        <w:t>ми в одном лимфоузле м</w:t>
      </w:r>
      <w:r w:rsidR="00CB3F6E" w:rsidRPr="00561902">
        <w:rPr>
          <w:color w:val="000000" w:themeColor="text1"/>
          <w:sz w:val="28"/>
          <w:szCs w:val="28"/>
        </w:rPr>
        <w:t>а</w:t>
      </w:r>
      <w:r w:rsidR="00EE0106" w:rsidRPr="00561902">
        <w:rPr>
          <w:color w:val="000000" w:themeColor="text1"/>
          <w:sz w:val="28"/>
          <w:szCs w:val="28"/>
        </w:rPr>
        <w:t>лой кривизне, в 3</w:t>
      </w:r>
      <w:r w:rsidR="007A5532" w:rsidRPr="00561902">
        <w:rPr>
          <w:color w:val="000000" w:themeColor="text1"/>
          <w:sz w:val="28"/>
          <w:szCs w:val="28"/>
          <w:lang w:val="kk-KZ"/>
        </w:rPr>
        <w:t>-</w:t>
      </w:r>
      <w:r w:rsidR="00EE0106" w:rsidRPr="00561902">
        <w:rPr>
          <w:color w:val="000000" w:themeColor="text1"/>
          <w:sz w:val="28"/>
          <w:szCs w:val="28"/>
        </w:rPr>
        <w:t>х и 4</w:t>
      </w:r>
      <w:r w:rsidR="007A5532" w:rsidRPr="00561902">
        <w:rPr>
          <w:color w:val="000000" w:themeColor="text1"/>
          <w:sz w:val="28"/>
          <w:szCs w:val="28"/>
          <w:lang w:val="kk-KZ"/>
        </w:rPr>
        <w:t>-</w:t>
      </w:r>
      <w:r w:rsidR="00EE0106" w:rsidRPr="00561902">
        <w:rPr>
          <w:color w:val="000000" w:themeColor="text1"/>
          <w:sz w:val="28"/>
          <w:szCs w:val="28"/>
        </w:rPr>
        <w:t>х лимфоузл</w:t>
      </w:r>
      <w:r w:rsidR="00CB3F6E" w:rsidRPr="00561902">
        <w:rPr>
          <w:color w:val="000000" w:themeColor="text1"/>
          <w:sz w:val="28"/>
          <w:szCs w:val="28"/>
        </w:rPr>
        <w:t>а</w:t>
      </w:r>
      <w:r w:rsidR="00EE0106" w:rsidRPr="00561902">
        <w:rPr>
          <w:color w:val="000000" w:themeColor="text1"/>
          <w:sz w:val="28"/>
          <w:szCs w:val="28"/>
        </w:rPr>
        <w:t>х большой кривизны. Мет</w:t>
      </w:r>
      <w:r w:rsidR="00CB3F6E" w:rsidRPr="00561902">
        <w:rPr>
          <w:color w:val="000000" w:themeColor="text1"/>
          <w:sz w:val="28"/>
          <w:szCs w:val="28"/>
        </w:rPr>
        <w:t>а</w:t>
      </w:r>
      <w:r w:rsidR="00EE0106" w:rsidRPr="00561902">
        <w:rPr>
          <w:color w:val="000000" w:themeColor="text1"/>
          <w:sz w:val="28"/>
          <w:szCs w:val="28"/>
        </w:rPr>
        <w:t>ст</w:t>
      </w:r>
      <w:r w:rsidR="00CB3F6E" w:rsidRPr="00561902">
        <w:rPr>
          <w:color w:val="000000" w:themeColor="text1"/>
          <w:sz w:val="28"/>
          <w:szCs w:val="28"/>
        </w:rPr>
        <w:t>а</w:t>
      </w:r>
      <w:r w:rsidR="00EE0106" w:rsidRPr="00561902">
        <w:rPr>
          <w:color w:val="000000" w:themeColor="text1"/>
          <w:sz w:val="28"/>
          <w:szCs w:val="28"/>
        </w:rPr>
        <w:t>з</w:t>
      </w:r>
      <w:r w:rsidR="00CB3F6E" w:rsidRPr="00561902">
        <w:rPr>
          <w:color w:val="000000" w:themeColor="text1"/>
          <w:sz w:val="28"/>
          <w:szCs w:val="28"/>
        </w:rPr>
        <w:t>а</w:t>
      </w:r>
      <w:r w:rsidR="00EE0106" w:rsidRPr="00561902">
        <w:rPr>
          <w:color w:val="000000" w:themeColor="text1"/>
          <w:sz w:val="28"/>
          <w:szCs w:val="28"/>
        </w:rPr>
        <w:t>ми в с</w:t>
      </w:r>
      <w:r w:rsidR="00CB3F6E" w:rsidRPr="00561902">
        <w:rPr>
          <w:color w:val="000000" w:themeColor="text1"/>
          <w:sz w:val="28"/>
          <w:szCs w:val="28"/>
        </w:rPr>
        <w:t>а</w:t>
      </w:r>
      <w:r w:rsidR="00EE0106" w:rsidRPr="00561902">
        <w:rPr>
          <w:color w:val="000000" w:themeColor="text1"/>
          <w:sz w:val="28"/>
          <w:szCs w:val="28"/>
        </w:rPr>
        <w:t>льник. Мет</w:t>
      </w:r>
      <w:r w:rsidR="00CB3F6E" w:rsidRPr="00561902">
        <w:rPr>
          <w:color w:val="000000" w:themeColor="text1"/>
          <w:sz w:val="28"/>
          <w:szCs w:val="28"/>
        </w:rPr>
        <w:t>а</w:t>
      </w:r>
      <w:r w:rsidR="00EE0106" w:rsidRPr="00561902">
        <w:rPr>
          <w:color w:val="000000" w:themeColor="text1"/>
          <w:sz w:val="28"/>
          <w:szCs w:val="28"/>
        </w:rPr>
        <w:t>ст</w:t>
      </w:r>
      <w:r w:rsidR="00CB3F6E" w:rsidRPr="00561902">
        <w:rPr>
          <w:color w:val="000000" w:themeColor="text1"/>
          <w:sz w:val="28"/>
          <w:szCs w:val="28"/>
        </w:rPr>
        <w:t>а</w:t>
      </w:r>
      <w:r w:rsidR="00EE0106" w:rsidRPr="00561902">
        <w:rPr>
          <w:color w:val="000000" w:themeColor="text1"/>
          <w:sz w:val="28"/>
          <w:szCs w:val="28"/>
        </w:rPr>
        <w:t>тическое пор</w:t>
      </w:r>
      <w:r w:rsidR="00CB3F6E" w:rsidRPr="00561902">
        <w:rPr>
          <w:color w:val="000000" w:themeColor="text1"/>
          <w:sz w:val="28"/>
          <w:szCs w:val="28"/>
        </w:rPr>
        <w:t>а</w:t>
      </w:r>
      <w:r w:rsidR="00EE0106" w:rsidRPr="00561902">
        <w:rPr>
          <w:color w:val="000000" w:themeColor="text1"/>
          <w:sz w:val="28"/>
          <w:szCs w:val="28"/>
        </w:rPr>
        <w:t>жение м</w:t>
      </w:r>
      <w:r w:rsidR="00CB3F6E" w:rsidRPr="00561902">
        <w:rPr>
          <w:color w:val="000000" w:themeColor="text1"/>
          <w:sz w:val="28"/>
          <w:szCs w:val="28"/>
        </w:rPr>
        <w:t>а</w:t>
      </w:r>
      <w:r w:rsidR="00EE0106" w:rsidRPr="00561902">
        <w:rPr>
          <w:color w:val="000000" w:themeColor="text1"/>
          <w:sz w:val="28"/>
          <w:szCs w:val="28"/>
        </w:rPr>
        <w:t>тки (во всех слоях), в м</w:t>
      </w:r>
      <w:r w:rsidR="00CB3F6E" w:rsidRPr="00561902">
        <w:rPr>
          <w:color w:val="000000" w:themeColor="text1"/>
          <w:sz w:val="28"/>
          <w:szCs w:val="28"/>
        </w:rPr>
        <w:t>а</w:t>
      </w:r>
      <w:r w:rsidR="00EE0106" w:rsidRPr="00561902">
        <w:rPr>
          <w:color w:val="000000" w:themeColor="text1"/>
          <w:sz w:val="28"/>
          <w:szCs w:val="28"/>
        </w:rPr>
        <w:t>точных труб</w:t>
      </w:r>
      <w:r w:rsidR="00CB3F6E" w:rsidRPr="00561902">
        <w:rPr>
          <w:color w:val="000000" w:themeColor="text1"/>
          <w:sz w:val="28"/>
          <w:szCs w:val="28"/>
        </w:rPr>
        <w:t>а</w:t>
      </w:r>
      <w:r w:rsidR="00EE0106" w:rsidRPr="00561902">
        <w:rPr>
          <w:color w:val="000000" w:themeColor="text1"/>
          <w:sz w:val="28"/>
          <w:szCs w:val="28"/>
        </w:rPr>
        <w:t>х и яичник</w:t>
      </w:r>
      <w:r w:rsidR="00CB3F6E" w:rsidRPr="00561902">
        <w:rPr>
          <w:color w:val="000000" w:themeColor="text1"/>
          <w:sz w:val="28"/>
          <w:szCs w:val="28"/>
        </w:rPr>
        <w:t>а</w:t>
      </w:r>
      <w:r w:rsidR="00EE0106" w:rsidRPr="00561902">
        <w:rPr>
          <w:color w:val="000000" w:themeColor="text1"/>
          <w:sz w:val="28"/>
          <w:szCs w:val="28"/>
        </w:rPr>
        <w:t>х (опухоль Крукенберг</w:t>
      </w:r>
      <w:r w:rsidR="00CB3F6E" w:rsidRPr="00561902">
        <w:rPr>
          <w:color w:val="000000" w:themeColor="text1"/>
          <w:sz w:val="28"/>
          <w:szCs w:val="28"/>
        </w:rPr>
        <w:t>а</w:t>
      </w:r>
      <w:r w:rsidR="00EE0106" w:rsidRPr="00561902">
        <w:rPr>
          <w:color w:val="000000" w:themeColor="text1"/>
          <w:sz w:val="28"/>
          <w:szCs w:val="28"/>
        </w:rPr>
        <w:t xml:space="preserve">). </w:t>
      </w:r>
      <w:r w:rsidR="00671AD6">
        <w:rPr>
          <w:color w:val="000000" w:themeColor="text1"/>
          <w:sz w:val="28"/>
          <w:szCs w:val="28"/>
        </w:rPr>
        <w:t>Край</w:t>
      </w:r>
      <w:r w:rsidR="00EE0106" w:rsidRPr="00561902">
        <w:rPr>
          <w:color w:val="000000" w:themeColor="text1"/>
          <w:sz w:val="28"/>
          <w:szCs w:val="28"/>
        </w:rPr>
        <w:t xml:space="preserve"> резекции №3 (м</w:t>
      </w:r>
      <w:r w:rsidR="00CB3F6E" w:rsidRPr="00561902">
        <w:rPr>
          <w:color w:val="000000" w:themeColor="text1"/>
          <w:sz w:val="28"/>
          <w:szCs w:val="28"/>
        </w:rPr>
        <w:t>а</w:t>
      </w:r>
      <w:r w:rsidR="00EE0106" w:rsidRPr="00561902">
        <w:rPr>
          <w:color w:val="000000" w:themeColor="text1"/>
          <w:sz w:val="28"/>
          <w:szCs w:val="28"/>
        </w:rPr>
        <w:t>точный отдел) – обн</w:t>
      </w:r>
      <w:r w:rsidR="00CB3F6E" w:rsidRPr="00561902">
        <w:rPr>
          <w:color w:val="000000" w:themeColor="text1"/>
          <w:sz w:val="28"/>
          <w:szCs w:val="28"/>
        </w:rPr>
        <w:t>а</w:t>
      </w:r>
      <w:r w:rsidR="00EE0106" w:rsidRPr="00561902">
        <w:rPr>
          <w:color w:val="000000" w:themeColor="text1"/>
          <w:sz w:val="28"/>
          <w:szCs w:val="28"/>
        </w:rPr>
        <w:t>ружены опухолевые комплексы.</w:t>
      </w:r>
    </w:p>
    <w:p w14:paraId="585885CD" w14:textId="77777777" w:rsidR="00EE0106" w:rsidRPr="00561902" w:rsidRDefault="00EE0106" w:rsidP="007A5532">
      <w:pPr>
        <w:pStyle w:val="a7"/>
        <w:spacing w:before="0" w:beforeAutospacing="0" w:after="0" w:afterAutospacing="0"/>
        <w:ind w:firstLine="709"/>
        <w:jc w:val="both"/>
        <w:rPr>
          <w:color w:val="000000" w:themeColor="text1"/>
          <w:sz w:val="28"/>
          <w:szCs w:val="28"/>
        </w:rPr>
      </w:pPr>
      <w:r w:rsidRPr="00561902">
        <w:rPr>
          <w:color w:val="000000" w:themeColor="text1"/>
          <w:sz w:val="28"/>
          <w:szCs w:val="28"/>
        </w:rPr>
        <w:t>Послеопер</w:t>
      </w:r>
      <w:r w:rsidR="00CB3F6E" w:rsidRPr="00561902">
        <w:rPr>
          <w:color w:val="000000" w:themeColor="text1"/>
          <w:sz w:val="28"/>
          <w:szCs w:val="28"/>
        </w:rPr>
        <w:t>а</w:t>
      </w:r>
      <w:r w:rsidRPr="00561902">
        <w:rPr>
          <w:color w:val="000000" w:themeColor="text1"/>
          <w:sz w:val="28"/>
          <w:szCs w:val="28"/>
        </w:rPr>
        <w:t>ционный период без осложнений. Шов снят н</w:t>
      </w:r>
      <w:r w:rsidR="00CB3F6E" w:rsidRPr="00561902">
        <w:rPr>
          <w:color w:val="000000" w:themeColor="text1"/>
          <w:sz w:val="28"/>
          <w:szCs w:val="28"/>
        </w:rPr>
        <w:t>а</w:t>
      </w:r>
      <w:r w:rsidRPr="00561902">
        <w:rPr>
          <w:color w:val="000000" w:themeColor="text1"/>
          <w:sz w:val="28"/>
          <w:szCs w:val="28"/>
        </w:rPr>
        <w:t xml:space="preserve"> 11 сутки. З</w:t>
      </w:r>
      <w:r w:rsidR="00CB3F6E" w:rsidRPr="00561902">
        <w:rPr>
          <w:color w:val="000000" w:themeColor="text1"/>
          <w:sz w:val="28"/>
          <w:szCs w:val="28"/>
        </w:rPr>
        <w:t>а</w:t>
      </w:r>
      <w:r w:rsidRPr="00561902">
        <w:rPr>
          <w:color w:val="000000" w:themeColor="text1"/>
          <w:sz w:val="28"/>
          <w:szCs w:val="28"/>
        </w:rPr>
        <w:t>живление первичным н</w:t>
      </w:r>
      <w:r w:rsidR="00CB3F6E" w:rsidRPr="00561902">
        <w:rPr>
          <w:color w:val="000000" w:themeColor="text1"/>
          <w:sz w:val="28"/>
          <w:szCs w:val="28"/>
        </w:rPr>
        <w:t>а</w:t>
      </w:r>
      <w:r w:rsidRPr="00561902">
        <w:rPr>
          <w:color w:val="000000" w:themeColor="text1"/>
          <w:sz w:val="28"/>
          <w:szCs w:val="28"/>
        </w:rPr>
        <w:t>тяжением.</w:t>
      </w:r>
    </w:p>
    <w:p w14:paraId="5711F751" w14:textId="77777777" w:rsidR="00F343E4" w:rsidRPr="00561902" w:rsidRDefault="00EE0106" w:rsidP="007A5532">
      <w:pPr>
        <w:pStyle w:val="a7"/>
        <w:spacing w:before="0" w:beforeAutospacing="0" w:after="0" w:afterAutospacing="0"/>
        <w:ind w:firstLine="709"/>
        <w:jc w:val="both"/>
        <w:rPr>
          <w:color w:val="000000" w:themeColor="text1"/>
          <w:sz w:val="28"/>
          <w:szCs w:val="28"/>
        </w:rPr>
      </w:pPr>
      <w:r w:rsidRPr="00561902">
        <w:rPr>
          <w:color w:val="000000" w:themeColor="text1"/>
          <w:sz w:val="28"/>
          <w:szCs w:val="28"/>
        </w:rPr>
        <w:t xml:space="preserve">При изучении семейного </w:t>
      </w:r>
      <w:r w:rsidR="00CB3F6E" w:rsidRPr="00561902">
        <w:rPr>
          <w:color w:val="000000" w:themeColor="text1"/>
          <w:sz w:val="28"/>
          <w:szCs w:val="28"/>
        </w:rPr>
        <w:t>а</w:t>
      </w:r>
      <w:r w:rsidRPr="00561902">
        <w:rPr>
          <w:color w:val="000000" w:themeColor="text1"/>
          <w:sz w:val="28"/>
          <w:szCs w:val="28"/>
        </w:rPr>
        <w:t>н</w:t>
      </w:r>
      <w:r w:rsidR="00CB3F6E" w:rsidRPr="00561902">
        <w:rPr>
          <w:color w:val="000000" w:themeColor="text1"/>
          <w:sz w:val="28"/>
          <w:szCs w:val="28"/>
        </w:rPr>
        <w:t>а</w:t>
      </w:r>
      <w:r w:rsidRPr="00561902">
        <w:rPr>
          <w:color w:val="000000" w:themeColor="text1"/>
          <w:sz w:val="28"/>
          <w:szCs w:val="28"/>
        </w:rPr>
        <w:t>мнез</w:t>
      </w:r>
      <w:r w:rsidR="00CB3F6E" w:rsidRPr="00561902">
        <w:rPr>
          <w:color w:val="000000" w:themeColor="text1"/>
          <w:sz w:val="28"/>
          <w:szCs w:val="28"/>
        </w:rPr>
        <w:t>а</w:t>
      </w:r>
      <w:r w:rsidRPr="00561902">
        <w:rPr>
          <w:color w:val="000000" w:themeColor="text1"/>
          <w:sz w:val="28"/>
          <w:szCs w:val="28"/>
        </w:rPr>
        <w:t xml:space="preserve"> выяснилось (рис</w:t>
      </w:r>
      <w:r w:rsidR="007A5532" w:rsidRPr="00561902">
        <w:rPr>
          <w:color w:val="000000" w:themeColor="text1"/>
          <w:sz w:val="28"/>
          <w:szCs w:val="28"/>
          <w:lang w:val="kk-KZ"/>
        </w:rPr>
        <w:t xml:space="preserve">унок </w:t>
      </w:r>
      <w:r w:rsidR="000B08DE" w:rsidRPr="00561902">
        <w:rPr>
          <w:color w:val="000000" w:themeColor="text1"/>
          <w:sz w:val="28"/>
          <w:szCs w:val="28"/>
        </w:rPr>
        <w:t>2</w:t>
      </w:r>
      <w:r w:rsidR="00EC7623" w:rsidRPr="00561902">
        <w:rPr>
          <w:color w:val="000000" w:themeColor="text1"/>
          <w:sz w:val="28"/>
          <w:szCs w:val="28"/>
          <w:lang w:val="kk-KZ"/>
        </w:rPr>
        <w:t>1</w:t>
      </w:r>
      <w:r w:rsidRPr="00561902">
        <w:rPr>
          <w:color w:val="000000" w:themeColor="text1"/>
          <w:sz w:val="28"/>
          <w:szCs w:val="28"/>
        </w:rPr>
        <w:t>), что по м</w:t>
      </w:r>
      <w:r w:rsidR="00CB3F6E" w:rsidRPr="00561902">
        <w:rPr>
          <w:color w:val="000000" w:themeColor="text1"/>
          <w:sz w:val="28"/>
          <w:szCs w:val="28"/>
        </w:rPr>
        <w:t>а</w:t>
      </w:r>
      <w:r w:rsidRPr="00561902">
        <w:rPr>
          <w:color w:val="000000" w:themeColor="text1"/>
          <w:sz w:val="28"/>
          <w:szCs w:val="28"/>
        </w:rPr>
        <w:t>теринской линии и по линии со стороны отц</w:t>
      </w:r>
      <w:r w:rsidR="00CB3F6E" w:rsidRPr="00561902">
        <w:rPr>
          <w:color w:val="000000" w:themeColor="text1"/>
          <w:sz w:val="28"/>
          <w:szCs w:val="28"/>
        </w:rPr>
        <w:t>а</w:t>
      </w:r>
      <w:r w:rsidRPr="00561902">
        <w:rPr>
          <w:color w:val="000000" w:themeColor="text1"/>
          <w:sz w:val="28"/>
          <w:szCs w:val="28"/>
        </w:rPr>
        <w:t xml:space="preserve"> родственников с онкологическими з</w:t>
      </w:r>
      <w:r w:rsidR="00CB3F6E" w:rsidRPr="00561902">
        <w:rPr>
          <w:color w:val="000000" w:themeColor="text1"/>
          <w:sz w:val="28"/>
          <w:szCs w:val="28"/>
        </w:rPr>
        <w:t>а</w:t>
      </w:r>
      <w:r w:rsidRPr="00561902">
        <w:rPr>
          <w:color w:val="000000" w:themeColor="text1"/>
          <w:sz w:val="28"/>
          <w:szCs w:val="28"/>
        </w:rPr>
        <w:t>болев</w:t>
      </w:r>
      <w:r w:rsidR="00CB3F6E" w:rsidRPr="00561902">
        <w:rPr>
          <w:color w:val="000000" w:themeColor="text1"/>
          <w:sz w:val="28"/>
          <w:szCs w:val="28"/>
        </w:rPr>
        <w:t>а</w:t>
      </w:r>
      <w:r w:rsidRPr="00561902">
        <w:rPr>
          <w:color w:val="000000" w:themeColor="text1"/>
          <w:sz w:val="28"/>
          <w:szCs w:val="28"/>
        </w:rPr>
        <w:t xml:space="preserve">ниями не выявлено. </w:t>
      </w:r>
    </w:p>
    <w:p w14:paraId="6749C334" w14:textId="77777777" w:rsidR="007A5532" w:rsidRPr="00561902" w:rsidRDefault="004047AE" w:rsidP="007A5532">
      <w:pPr>
        <w:pStyle w:val="a7"/>
        <w:spacing w:before="0" w:beforeAutospacing="0" w:after="0" w:afterAutospacing="0"/>
        <w:ind w:firstLine="709"/>
        <w:jc w:val="both"/>
        <w:rPr>
          <w:color w:val="000000" w:themeColor="text1"/>
          <w:sz w:val="28"/>
          <w:szCs w:val="28"/>
          <w:lang w:val="kk-KZ"/>
        </w:rPr>
      </w:pPr>
      <w:r>
        <w:rPr>
          <w:noProof/>
          <w:color w:val="000000" w:themeColor="text1"/>
          <w:sz w:val="28"/>
          <w:szCs w:val="28"/>
        </w:rPr>
        <w:drawing>
          <wp:anchor distT="0" distB="0" distL="114300" distR="114300" simplePos="0" relativeHeight="251582976" behindDoc="1" locked="0" layoutInCell="1" allowOverlap="1" wp14:anchorId="4201D538" wp14:editId="1ED4A5FE">
            <wp:simplePos x="0" y="0"/>
            <wp:positionH relativeFrom="column">
              <wp:posOffset>767715</wp:posOffset>
            </wp:positionH>
            <wp:positionV relativeFrom="paragraph">
              <wp:posOffset>191064</wp:posOffset>
            </wp:positionV>
            <wp:extent cx="4309745" cy="1273810"/>
            <wp:effectExtent l="0" t="0" r="0" b="2540"/>
            <wp:wrapNone/>
            <wp:docPr id="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srcRect/>
                    <a:stretch>
                      <a:fillRect/>
                    </a:stretch>
                  </pic:blipFill>
                  <pic:spPr bwMode="auto">
                    <a:xfrm>
                      <a:off x="0" y="0"/>
                      <a:ext cx="4309745" cy="1273810"/>
                    </a:xfrm>
                    <a:prstGeom prst="rect">
                      <a:avLst/>
                    </a:prstGeom>
                    <a:noFill/>
                    <a:ln w="9525">
                      <a:noFill/>
                      <a:miter lim="800000"/>
                      <a:headEnd/>
                      <a:tailEnd/>
                    </a:ln>
                  </pic:spPr>
                </pic:pic>
              </a:graphicData>
            </a:graphic>
          </wp:anchor>
        </w:drawing>
      </w:r>
    </w:p>
    <w:p w14:paraId="13D2877F" w14:textId="77777777" w:rsidR="00E918E1" w:rsidRPr="00561902" w:rsidRDefault="00E918E1" w:rsidP="00E918E1">
      <w:pPr>
        <w:pStyle w:val="a7"/>
        <w:spacing w:before="0" w:beforeAutospacing="0" w:after="0" w:afterAutospacing="0"/>
        <w:ind w:right="284"/>
        <w:jc w:val="both"/>
        <w:rPr>
          <w:color w:val="000000" w:themeColor="text1"/>
          <w:sz w:val="28"/>
          <w:szCs w:val="28"/>
          <w:lang w:val="kk-KZ"/>
        </w:rPr>
      </w:pPr>
    </w:p>
    <w:p w14:paraId="0EA4D24E" w14:textId="77777777" w:rsidR="00E918E1" w:rsidRPr="00561902" w:rsidRDefault="00E918E1" w:rsidP="00077B5A">
      <w:pPr>
        <w:pStyle w:val="a7"/>
        <w:spacing w:before="0" w:beforeAutospacing="0" w:after="0" w:afterAutospacing="0"/>
        <w:ind w:right="284"/>
        <w:jc w:val="both"/>
        <w:rPr>
          <w:color w:val="000000" w:themeColor="text1"/>
          <w:sz w:val="28"/>
          <w:szCs w:val="28"/>
          <w:lang w:val="kk-KZ"/>
        </w:rPr>
      </w:pPr>
    </w:p>
    <w:p w14:paraId="6424B288" w14:textId="1772CC4F" w:rsidR="00E918E1" w:rsidRPr="00561902" w:rsidRDefault="005663E6" w:rsidP="00077B5A">
      <w:pPr>
        <w:pStyle w:val="a7"/>
        <w:spacing w:before="0" w:beforeAutospacing="0" w:after="0" w:afterAutospacing="0"/>
        <w:ind w:right="284"/>
        <w:jc w:val="both"/>
        <w:rPr>
          <w:color w:val="000000" w:themeColor="text1"/>
          <w:sz w:val="28"/>
          <w:szCs w:val="28"/>
          <w:lang w:val="kk-KZ"/>
        </w:rPr>
      </w:pPr>
      <w:r>
        <w:rPr>
          <w:color w:val="000000" w:themeColor="text1"/>
          <w:sz w:val="28"/>
          <w:szCs w:val="28"/>
          <w:lang w:val="kk-KZ"/>
        </w:rPr>
        <w:t xml:space="preserve">               С16 </w:t>
      </w:r>
      <w:r w:rsidR="0061265C">
        <w:rPr>
          <w:color w:val="000000" w:themeColor="text1"/>
          <w:sz w:val="28"/>
          <w:szCs w:val="28"/>
          <w:lang w:val="kk-KZ"/>
        </w:rPr>
        <w:t xml:space="preserve">    </w:t>
      </w:r>
      <w:r w:rsidR="00E918E1" w:rsidRPr="00561902">
        <w:rPr>
          <w:color w:val="000000" w:themeColor="text1"/>
          <w:sz w:val="28"/>
          <w:szCs w:val="28"/>
          <w:lang w:val="kk-KZ"/>
        </w:rPr>
        <w:t xml:space="preserve"> !</w:t>
      </w:r>
    </w:p>
    <w:p w14:paraId="6EE1EE16" w14:textId="77777777" w:rsidR="007A5532" w:rsidRPr="00561902" w:rsidRDefault="000772AD" w:rsidP="007A5532">
      <w:pPr>
        <w:pStyle w:val="a7"/>
        <w:spacing w:before="0" w:beforeAutospacing="0" w:after="0" w:afterAutospacing="0"/>
        <w:ind w:right="284" w:firstLine="709"/>
        <w:jc w:val="both"/>
        <w:rPr>
          <w:color w:val="000000" w:themeColor="text1"/>
          <w:sz w:val="28"/>
          <w:szCs w:val="28"/>
          <w:lang w:val="kk-KZ"/>
        </w:rPr>
      </w:pPr>
      <w:r>
        <w:rPr>
          <w:noProof/>
          <w:color w:val="000000" w:themeColor="text1"/>
          <w:sz w:val="28"/>
          <w:szCs w:val="28"/>
        </w:rPr>
        <mc:AlternateContent>
          <mc:Choice Requires="wps">
            <w:drawing>
              <wp:anchor distT="0" distB="0" distL="114300" distR="114300" simplePos="0" relativeHeight="251722240" behindDoc="0" locked="0" layoutInCell="1" allowOverlap="1" wp14:anchorId="326B7757" wp14:editId="5FCE1EAB">
                <wp:simplePos x="0" y="0"/>
                <wp:positionH relativeFrom="column">
                  <wp:posOffset>859155</wp:posOffset>
                </wp:positionH>
                <wp:positionV relativeFrom="paragraph">
                  <wp:posOffset>38735</wp:posOffset>
                </wp:positionV>
                <wp:extent cx="118110" cy="103505"/>
                <wp:effectExtent l="11430" t="48260" r="51435" b="10160"/>
                <wp:wrapNone/>
                <wp:docPr id="460" name="AutoShape 1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8110" cy="1035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CF6B20" id="AutoShape 179" o:spid="_x0000_s1026" type="#_x0000_t32" style="position:absolute;margin-left:67.65pt;margin-top:3.05pt;width:9.3pt;height:8.15pt;flip:y;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">
                <v:stroke endarrow="block"/>
              </v:shape>
            </w:pict>
          </mc:Fallback>
        </mc:AlternateContent>
      </w:r>
    </w:p>
    <w:p w14:paraId="6C77A44C" w14:textId="77777777" w:rsidR="007A5532" w:rsidRPr="00561902" w:rsidRDefault="007A5532" w:rsidP="007A5532">
      <w:pPr>
        <w:pStyle w:val="a7"/>
        <w:spacing w:before="0" w:beforeAutospacing="0" w:after="0" w:afterAutospacing="0"/>
        <w:ind w:left="2127" w:right="284"/>
        <w:jc w:val="both"/>
        <w:rPr>
          <w:color w:val="000000" w:themeColor="text1"/>
          <w:sz w:val="28"/>
          <w:szCs w:val="28"/>
          <w:lang w:val="kk-KZ"/>
        </w:rPr>
      </w:pPr>
    </w:p>
    <w:p w14:paraId="44E6DD70" w14:textId="77777777" w:rsidR="007A5532" w:rsidRPr="00561902" w:rsidRDefault="007A5532" w:rsidP="007A5532">
      <w:pPr>
        <w:pStyle w:val="a7"/>
        <w:spacing w:before="0" w:beforeAutospacing="0" w:after="0" w:afterAutospacing="0"/>
        <w:ind w:left="2127" w:right="284"/>
        <w:jc w:val="both"/>
        <w:rPr>
          <w:color w:val="000000" w:themeColor="text1"/>
          <w:sz w:val="28"/>
          <w:szCs w:val="28"/>
          <w:lang w:val="kk-KZ"/>
        </w:rPr>
      </w:pPr>
    </w:p>
    <w:p w14:paraId="67C9E5D4" w14:textId="77777777" w:rsidR="004047AE" w:rsidRPr="004047AE" w:rsidRDefault="004047AE" w:rsidP="007A5532">
      <w:pPr>
        <w:pStyle w:val="a7"/>
        <w:spacing w:before="0" w:beforeAutospacing="0" w:after="0" w:afterAutospacing="0"/>
        <w:ind w:right="284"/>
        <w:jc w:val="center"/>
        <w:rPr>
          <w:color w:val="000000" w:themeColor="text1"/>
          <w:sz w:val="16"/>
          <w:szCs w:val="16"/>
        </w:rPr>
      </w:pPr>
    </w:p>
    <w:p w14:paraId="4782F58B" w14:textId="77777777" w:rsidR="007A5532" w:rsidRPr="00561902" w:rsidRDefault="007A5532" w:rsidP="007A5532">
      <w:pPr>
        <w:pStyle w:val="a7"/>
        <w:spacing w:before="0" w:beforeAutospacing="0" w:after="0" w:afterAutospacing="0"/>
        <w:ind w:right="284"/>
        <w:jc w:val="center"/>
        <w:rPr>
          <w:color w:val="000000" w:themeColor="text1"/>
          <w:sz w:val="28"/>
          <w:szCs w:val="28"/>
          <w:lang w:val="kk-KZ"/>
        </w:rPr>
      </w:pPr>
      <w:r w:rsidRPr="00561902">
        <w:rPr>
          <w:color w:val="000000" w:themeColor="text1"/>
          <w:sz w:val="28"/>
          <w:szCs w:val="28"/>
        </w:rPr>
        <w:t>Рисунок 2</w:t>
      </w:r>
      <w:r w:rsidR="00EC7623" w:rsidRPr="00561902">
        <w:rPr>
          <w:color w:val="000000" w:themeColor="text1"/>
          <w:sz w:val="28"/>
          <w:szCs w:val="28"/>
          <w:lang w:val="kk-KZ"/>
        </w:rPr>
        <w:t>1</w:t>
      </w:r>
      <w:r w:rsidR="00100489">
        <w:rPr>
          <w:color w:val="000000" w:themeColor="text1"/>
          <w:sz w:val="28"/>
          <w:szCs w:val="28"/>
          <w:lang w:val="kk-KZ"/>
        </w:rPr>
        <w:t xml:space="preserve"> </w:t>
      </w:r>
      <w:r w:rsidRPr="00561902">
        <w:rPr>
          <w:color w:val="000000" w:themeColor="text1"/>
          <w:sz w:val="28"/>
          <w:szCs w:val="28"/>
          <w:shd w:val="clear" w:color="auto" w:fill="FFFFFF"/>
        </w:rPr>
        <w:t>–</w:t>
      </w:r>
      <w:r w:rsidR="00100489">
        <w:rPr>
          <w:color w:val="000000" w:themeColor="text1"/>
          <w:sz w:val="28"/>
          <w:szCs w:val="28"/>
          <w:shd w:val="clear" w:color="auto" w:fill="FFFFFF"/>
        </w:rPr>
        <w:t xml:space="preserve"> </w:t>
      </w:r>
      <w:r w:rsidRPr="00561902">
        <w:rPr>
          <w:color w:val="000000" w:themeColor="text1"/>
          <w:sz w:val="28"/>
          <w:szCs w:val="28"/>
        </w:rPr>
        <w:t xml:space="preserve">Родословная пробанда М </w:t>
      </w:r>
      <w:r w:rsidRPr="00561902">
        <w:rPr>
          <w:color w:val="000000" w:themeColor="text1"/>
          <w:sz w:val="28"/>
          <w:szCs w:val="28"/>
          <w:lang w:val="en-US"/>
        </w:rPr>
        <w:t>I</w:t>
      </w:r>
    </w:p>
    <w:p w14:paraId="0612B52F" w14:textId="77777777" w:rsidR="007A5532" w:rsidRPr="00561902" w:rsidRDefault="007A5532" w:rsidP="007A5532">
      <w:pPr>
        <w:pStyle w:val="a7"/>
        <w:spacing w:before="0" w:beforeAutospacing="0" w:after="0" w:afterAutospacing="0"/>
        <w:ind w:firstLine="709"/>
        <w:jc w:val="both"/>
        <w:rPr>
          <w:color w:val="000000" w:themeColor="text1"/>
          <w:sz w:val="28"/>
          <w:szCs w:val="28"/>
          <w:lang w:val="kk-KZ"/>
        </w:rPr>
      </w:pPr>
    </w:p>
    <w:p w14:paraId="16BD7DD4" w14:textId="77777777" w:rsidR="00EE0106" w:rsidRPr="00561902" w:rsidRDefault="00EE0106" w:rsidP="007A5532">
      <w:pPr>
        <w:pStyle w:val="a7"/>
        <w:spacing w:before="0" w:beforeAutospacing="0" w:after="0" w:afterAutospacing="0"/>
        <w:ind w:firstLine="709"/>
        <w:jc w:val="both"/>
        <w:rPr>
          <w:color w:val="000000" w:themeColor="text1"/>
          <w:sz w:val="28"/>
          <w:szCs w:val="28"/>
          <w:lang w:val="kk-KZ"/>
        </w:rPr>
      </w:pPr>
      <w:r w:rsidRPr="00561902">
        <w:rPr>
          <w:color w:val="000000" w:themeColor="text1"/>
          <w:sz w:val="28"/>
          <w:szCs w:val="28"/>
        </w:rPr>
        <w:t>Н</w:t>
      </w:r>
      <w:r w:rsidR="00CB3F6E" w:rsidRPr="00561902">
        <w:rPr>
          <w:color w:val="000000" w:themeColor="text1"/>
          <w:sz w:val="28"/>
          <w:szCs w:val="28"/>
        </w:rPr>
        <w:t>а</w:t>
      </w:r>
      <w:r w:rsidRPr="00561902">
        <w:rPr>
          <w:color w:val="000000" w:themeColor="text1"/>
          <w:sz w:val="28"/>
          <w:szCs w:val="28"/>
        </w:rPr>
        <w:t>личие у больной диффузного р</w:t>
      </w:r>
      <w:r w:rsidR="00CB3F6E" w:rsidRPr="00561902">
        <w:rPr>
          <w:color w:val="000000" w:themeColor="text1"/>
          <w:sz w:val="28"/>
          <w:szCs w:val="28"/>
        </w:rPr>
        <w:t>а</w:t>
      </w:r>
      <w:r w:rsidRPr="00561902">
        <w:rPr>
          <w:color w:val="000000" w:themeColor="text1"/>
          <w:sz w:val="28"/>
          <w:szCs w:val="28"/>
        </w:rPr>
        <w:t>к</w:t>
      </w:r>
      <w:r w:rsidR="00CB3F6E" w:rsidRPr="00561902">
        <w:rPr>
          <w:color w:val="000000" w:themeColor="text1"/>
          <w:sz w:val="28"/>
          <w:szCs w:val="28"/>
        </w:rPr>
        <w:t>а</w:t>
      </w:r>
      <w:r w:rsidRPr="00561902">
        <w:rPr>
          <w:color w:val="000000" w:themeColor="text1"/>
          <w:sz w:val="28"/>
          <w:szCs w:val="28"/>
        </w:rPr>
        <w:t xml:space="preserve"> желудк</w:t>
      </w:r>
      <w:r w:rsidR="00CB3F6E" w:rsidRPr="00561902">
        <w:rPr>
          <w:color w:val="000000" w:themeColor="text1"/>
          <w:sz w:val="28"/>
          <w:szCs w:val="28"/>
        </w:rPr>
        <w:t>а</w:t>
      </w:r>
      <w:r w:rsidRPr="00561902">
        <w:rPr>
          <w:color w:val="000000" w:themeColor="text1"/>
          <w:sz w:val="28"/>
          <w:szCs w:val="28"/>
        </w:rPr>
        <w:t>, возр</w:t>
      </w:r>
      <w:r w:rsidR="00CB3F6E" w:rsidRPr="00561902">
        <w:rPr>
          <w:color w:val="000000" w:themeColor="text1"/>
          <w:sz w:val="28"/>
          <w:szCs w:val="28"/>
        </w:rPr>
        <w:t>а</w:t>
      </w:r>
      <w:r w:rsidRPr="00561902">
        <w:rPr>
          <w:color w:val="000000" w:themeColor="text1"/>
          <w:sz w:val="28"/>
          <w:szCs w:val="28"/>
        </w:rPr>
        <w:t>ст п</w:t>
      </w:r>
      <w:r w:rsidR="00CB3F6E" w:rsidRPr="00561902">
        <w:rPr>
          <w:color w:val="000000" w:themeColor="text1"/>
          <w:sz w:val="28"/>
          <w:szCs w:val="28"/>
        </w:rPr>
        <w:t>а</w:t>
      </w:r>
      <w:r w:rsidRPr="00561902">
        <w:rPr>
          <w:color w:val="000000" w:themeColor="text1"/>
          <w:sz w:val="28"/>
          <w:szCs w:val="28"/>
        </w:rPr>
        <w:t>циентки н</w:t>
      </w:r>
      <w:r w:rsidR="00CB3F6E" w:rsidRPr="00561902">
        <w:rPr>
          <w:color w:val="000000" w:themeColor="text1"/>
          <w:sz w:val="28"/>
          <w:szCs w:val="28"/>
        </w:rPr>
        <w:t>а</w:t>
      </w:r>
      <w:r w:rsidRPr="00561902">
        <w:rPr>
          <w:color w:val="000000" w:themeColor="text1"/>
          <w:sz w:val="28"/>
          <w:szCs w:val="28"/>
        </w:rPr>
        <w:t xml:space="preserve"> момент пост</w:t>
      </w:r>
      <w:r w:rsidR="00CB3F6E" w:rsidRPr="00561902">
        <w:rPr>
          <w:color w:val="000000" w:themeColor="text1"/>
          <w:sz w:val="28"/>
          <w:szCs w:val="28"/>
        </w:rPr>
        <w:t>а</w:t>
      </w:r>
      <w:r w:rsidRPr="00561902">
        <w:rPr>
          <w:color w:val="000000" w:themeColor="text1"/>
          <w:sz w:val="28"/>
          <w:szCs w:val="28"/>
        </w:rPr>
        <w:t>новки ди</w:t>
      </w:r>
      <w:r w:rsidR="00CB3F6E" w:rsidRPr="00561902">
        <w:rPr>
          <w:color w:val="000000" w:themeColor="text1"/>
          <w:sz w:val="28"/>
          <w:szCs w:val="28"/>
        </w:rPr>
        <w:t>а</w:t>
      </w:r>
      <w:r w:rsidRPr="00561902">
        <w:rPr>
          <w:color w:val="000000" w:themeColor="text1"/>
          <w:sz w:val="28"/>
          <w:szCs w:val="28"/>
        </w:rPr>
        <w:t>гноз</w:t>
      </w:r>
      <w:r w:rsidR="00CB3F6E" w:rsidRPr="00561902">
        <w:rPr>
          <w:color w:val="000000" w:themeColor="text1"/>
          <w:sz w:val="28"/>
          <w:szCs w:val="28"/>
        </w:rPr>
        <w:t>а</w:t>
      </w:r>
      <w:r w:rsidRPr="00561902">
        <w:rPr>
          <w:color w:val="000000" w:themeColor="text1"/>
          <w:sz w:val="28"/>
          <w:szCs w:val="28"/>
        </w:rPr>
        <w:t xml:space="preserve"> 42 год</w:t>
      </w:r>
      <w:r w:rsidR="00CB3F6E" w:rsidRPr="00561902">
        <w:rPr>
          <w:color w:val="000000" w:themeColor="text1"/>
          <w:sz w:val="28"/>
          <w:szCs w:val="28"/>
        </w:rPr>
        <w:t>а</w:t>
      </w:r>
      <w:r w:rsidRPr="00561902">
        <w:rPr>
          <w:color w:val="000000" w:themeColor="text1"/>
          <w:sz w:val="28"/>
          <w:szCs w:val="28"/>
        </w:rPr>
        <w:t xml:space="preserve"> с учетом р</w:t>
      </w:r>
      <w:r w:rsidR="00CB3F6E" w:rsidRPr="00561902">
        <w:rPr>
          <w:color w:val="000000" w:themeColor="text1"/>
          <w:sz w:val="28"/>
          <w:szCs w:val="28"/>
        </w:rPr>
        <w:t>а</w:t>
      </w:r>
      <w:r w:rsidRPr="00561902">
        <w:rPr>
          <w:color w:val="000000" w:themeColor="text1"/>
          <w:sz w:val="28"/>
          <w:szCs w:val="28"/>
        </w:rPr>
        <w:t>спростр</w:t>
      </w:r>
      <w:r w:rsidR="00CB3F6E" w:rsidRPr="00561902">
        <w:rPr>
          <w:color w:val="000000" w:themeColor="text1"/>
          <w:sz w:val="28"/>
          <w:szCs w:val="28"/>
        </w:rPr>
        <w:t>а</w:t>
      </w:r>
      <w:r w:rsidRPr="00561902">
        <w:rPr>
          <w:color w:val="000000" w:themeColor="text1"/>
          <w:sz w:val="28"/>
          <w:szCs w:val="28"/>
        </w:rPr>
        <w:t>нения процесс</w:t>
      </w:r>
      <w:r w:rsidR="00CB3F6E" w:rsidRPr="00561902">
        <w:rPr>
          <w:color w:val="000000" w:themeColor="text1"/>
          <w:sz w:val="28"/>
          <w:szCs w:val="28"/>
        </w:rPr>
        <w:t>а</w:t>
      </w:r>
      <w:r w:rsidRPr="00561902">
        <w:rPr>
          <w:color w:val="000000" w:themeColor="text1"/>
          <w:sz w:val="28"/>
          <w:szCs w:val="28"/>
        </w:rPr>
        <w:t xml:space="preserve"> (к</w:t>
      </w:r>
      <w:r w:rsidR="00CB3F6E" w:rsidRPr="00561902">
        <w:rPr>
          <w:color w:val="000000" w:themeColor="text1"/>
          <w:sz w:val="28"/>
          <w:szCs w:val="28"/>
        </w:rPr>
        <w:t>а</w:t>
      </w:r>
      <w:r w:rsidRPr="00561902">
        <w:rPr>
          <w:color w:val="000000" w:themeColor="text1"/>
          <w:sz w:val="28"/>
          <w:szCs w:val="28"/>
        </w:rPr>
        <w:t>нцером</w:t>
      </w:r>
      <w:r w:rsidR="00CB3F6E" w:rsidRPr="00561902">
        <w:rPr>
          <w:color w:val="000000" w:themeColor="text1"/>
          <w:sz w:val="28"/>
          <w:szCs w:val="28"/>
        </w:rPr>
        <w:t>а</w:t>
      </w:r>
      <w:r w:rsidRPr="00561902">
        <w:rPr>
          <w:color w:val="000000" w:themeColor="text1"/>
          <w:sz w:val="28"/>
          <w:szCs w:val="28"/>
        </w:rPr>
        <w:t>тоз орг</w:t>
      </w:r>
      <w:r w:rsidR="00CB3F6E" w:rsidRPr="00561902">
        <w:rPr>
          <w:color w:val="000000" w:themeColor="text1"/>
          <w:sz w:val="28"/>
          <w:szCs w:val="28"/>
        </w:rPr>
        <w:t>а</w:t>
      </w:r>
      <w:r w:rsidRPr="00561902">
        <w:rPr>
          <w:color w:val="000000" w:themeColor="text1"/>
          <w:sz w:val="28"/>
          <w:szCs w:val="28"/>
        </w:rPr>
        <w:t>нов брюшной полости, пор</w:t>
      </w:r>
      <w:r w:rsidR="00CB3F6E" w:rsidRPr="00561902">
        <w:rPr>
          <w:color w:val="000000" w:themeColor="text1"/>
          <w:sz w:val="28"/>
          <w:szCs w:val="28"/>
        </w:rPr>
        <w:t>а</w:t>
      </w:r>
      <w:r w:rsidRPr="00561902">
        <w:rPr>
          <w:color w:val="000000" w:themeColor="text1"/>
          <w:sz w:val="28"/>
          <w:szCs w:val="28"/>
        </w:rPr>
        <w:t>жение м</w:t>
      </w:r>
      <w:r w:rsidR="00CB3F6E" w:rsidRPr="00561902">
        <w:rPr>
          <w:color w:val="000000" w:themeColor="text1"/>
          <w:sz w:val="28"/>
          <w:szCs w:val="28"/>
        </w:rPr>
        <w:t>а</w:t>
      </w:r>
      <w:r w:rsidRPr="00561902">
        <w:rPr>
          <w:color w:val="000000" w:themeColor="text1"/>
          <w:sz w:val="28"/>
          <w:szCs w:val="28"/>
        </w:rPr>
        <w:t>тки, яичников), т.е. следует предположить н</w:t>
      </w:r>
      <w:r w:rsidR="00CB3F6E" w:rsidRPr="00561902">
        <w:rPr>
          <w:color w:val="000000" w:themeColor="text1"/>
          <w:sz w:val="28"/>
          <w:szCs w:val="28"/>
        </w:rPr>
        <w:t>а</w:t>
      </w:r>
      <w:r w:rsidRPr="00561902">
        <w:rPr>
          <w:color w:val="000000" w:themeColor="text1"/>
          <w:sz w:val="28"/>
          <w:szCs w:val="28"/>
        </w:rPr>
        <w:t>ч</w:t>
      </w:r>
      <w:r w:rsidR="00CB3F6E" w:rsidRPr="00561902">
        <w:rPr>
          <w:color w:val="000000" w:themeColor="text1"/>
          <w:sz w:val="28"/>
          <w:szCs w:val="28"/>
        </w:rPr>
        <w:t>а</w:t>
      </w:r>
      <w:r w:rsidRPr="00561902">
        <w:rPr>
          <w:color w:val="000000" w:themeColor="text1"/>
          <w:sz w:val="28"/>
          <w:szCs w:val="28"/>
        </w:rPr>
        <w:t>ло болезни з</w:t>
      </w:r>
      <w:r w:rsidR="00CB3F6E" w:rsidRPr="00561902">
        <w:rPr>
          <w:color w:val="000000" w:themeColor="text1"/>
          <w:sz w:val="28"/>
          <w:szCs w:val="28"/>
        </w:rPr>
        <w:t>а</w:t>
      </w:r>
      <w:r w:rsidRPr="00561902">
        <w:rPr>
          <w:color w:val="000000" w:themeColor="text1"/>
          <w:sz w:val="28"/>
          <w:szCs w:val="28"/>
        </w:rPr>
        <w:t xml:space="preserve"> несколько лет до м</w:t>
      </w:r>
      <w:r w:rsidR="00CB3F6E" w:rsidRPr="00561902">
        <w:rPr>
          <w:color w:val="000000" w:themeColor="text1"/>
          <w:sz w:val="28"/>
          <w:szCs w:val="28"/>
        </w:rPr>
        <w:t>а</w:t>
      </w:r>
      <w:r w:rsidRPr="00561902">
        <w:rPr>
          <w:color w:val="000000" w:themeColor="text1"/>
          <w:sz w:val="28"/>
          <w:szCs w:val="28"/>
        </w:rPr>
        <w:t>нифист</w:t>
      </w:r>
      <w:r w:rsidR="00CB3F6E" w:rsidRPr="00561902">
        <w:rPr>
          <w:color w:val="000000" w:themeColor="text1"/>
          <w:sz w:val="28"/>
          <w:szCs w:val="28"/>
        </w:rPr>
        <w:t>а</w:t>
      </w:r>
      <w:r w:rsidRPr="00561902">
        <w:rPr>
          <w:color w:val="000000" w:themeColor="text1"/>
          <w:sz w:val="28"/>
          <w:szCs w:val="28"/>
        </w:rPr>
        <w:t>ции клинических призн</w:t>
      </w:r>
      <w:r w:rsidR="00CB3F6E" w:rsidRPr="00561902">
        <w:rPr>
          <w:color w:val="000000" w:themeColor="text1"/>
          <w:sz w:val="28"/>
          <w:szCs w:val="28"/>
        </w:rPr>
        <w:t>а</w:t>
      </w:r>
      <w:r w:rsidRPr="00561902">
        <w:rPr>
          <w:color w:val="000000" w:themeColor="text1"/>
          <w:sz w:val="28"/>
          <w:szCs w:val="28"/>
        </w:rPr>
        <w:t>ков (согл</w:t>
      </w:r>
      <w:r w:rsidR="00CB3F6E" w:rsidRPr="00561902">
        <w:rPr>
          <w:color w:val="000000" w:themeColor="text1"/>
          <w:sz w:val="28"/>
          <w:szCs w:val="28"/>
        </w:rPr>
        <w:t>а</w:t>
      </w:r>
      <w:r w:rsidRPr="00561902">
        <w:rPr>
          <w:color w:val="000000" w:themeColor="text1"/>
          <w:sz w:val="28"/>
          <w:szCs w:val="28"/>
        </w:rPr>
        <w:t>сно обновленным в 2015 г. Междун</w:t>
      </w:r>
      <w:r w:rsidR="00CB3F6E" w:rsidRPr="00561902">
        <w:rPr>
          <w:color w:val="000000" w:themeColor="text1"/>
          <w:sz w:val="28"/>
          <w:szCs w:val="28"/>
        </w:rPr>
        <w:t>а</w:t>
      </w:r>
      <w:r w:rsidRPr="00561902">
        <w:rPr>
          <w:color w:val="000000" w:themeColor="text1"/>
          <w:sz w:val="28"/>
          <w:szCs w:val="28"/>
        </w:rPr>
        <w:t>родным Консорциумом по Р</w:t>
      </w:r>
      <w:r w:rsidR="00CB3F6E" w:rsidRPr="00561902">
        <w:rPr>
          <w:color w:val="000000" w:themeColor="text1"/>
          <w:sz w:val="28"/>
          <w:szCs w:val="28"/>
        </w:rPr>
        <w:t>а</w:t>
      </w:r>
      <w:r w:rsidRPr="00561902">
        <w:rPr>
          <w:color w:val="000000" w:themeColor="text1"/>
          <w:sz w:val="28"/>
          <w:szCs w:val="28"/>
        </w:rPr>
        <w:t>ку Желудк</w:t>
      </w:r>
      <w:r w:rsidR="00CB3F6E" w:rsidRPr="00561902">
        <w:rPr>
          <w:color w:val="000000" w:themeColor="text1"/>
          <w:sz w:val="28"/>
          <w:szCs w:val="28"/>
        </w:rPr>
        <w:t>а</w:t>
      </w:r>
      <w:r w:rsidRPr="00561902">
        <w:rPr>
          <w:color w:val="000000" w:themeColor="text1"/>
          <w:sz w:val="28"/>
          <w:szCs w:val="28"/>
        </w:rPr>
        <w:t xml:space="preserve"> (IGCLC) пересмотренным критериям тестиров</w:t>
      </w:r>
      <w:r w:rsidR="00CB3F6E" w:rsidRPr="00561902">
        <w:rPr>
          <w:color w:val="000000" w:themeColor="text1"/>
          <w:sz w:val="28"/>
          <w:szCs w:val="28"/>
        </w:rPr>
        <w:t>а</w:t>
      </w:r>
      <w:r w:rsidRPr="00561902">
        <w:rPr>
          <w:color w:val="000000" w:themeColor="text1"/>
          <w:sz w:val="28"/>
          <w:szCs w:val="28"/>
        </w:rPr>
        <w:t>ния CDH1 (с учетом первой степени и второй степениродств</w:t>
      </w:r>
      <w:r w:rsidR="00CB3F6E" w:rsidRPr="00561902">
        <w:rPr>
          <w:color w:val="000000" w:themeColor="text1"/>
          <w:sz w:val="28"/>
          <w:szCs w:val="28"/>
        </w:rPr>
        <w:t>а</w:t>
      </w:r>
      <w:r w:rsidRPr="00561902">
        <w:rPr>
          <w:color w:val="000000" w:themeColor="text1"/>
          <w:sz w:val="28"/>
          <w:szCs w:val="28"/>
        </w:rPr>
        <w:t>) к семейным случ</w:t>
      </w:r>
      <w:r w:rsidR="00CB3F6E" w:rsidRPr="00561902">
        <w:rPr>
          <w:color w:val="000000" w:themeColor="text1"/>
          <w:sz w:val="28"/>
          <w:szCs w:val="28"/>
        </w:rPr>
        <w:t>а</w:t>
      </w:r>
      <w:r w:rsidRPr="00561902">
        <w:rPr>
          <w:color w:val="000000" w:themeColor="text1"/>
          <w:sz w:val="28"/>
          <w:szCs w:val="28"/>
        </w:rPr>
        <w:t>ям относятся: пункт №2 - лиц</w:t>
      </w:r>
      <w:r w:rsidR="00CB3F6E" w:rsidRPr="00561902">
        <w:rPr>
          <w:color w:val="000000" w:themeColor="text1"/>
          <w:sz w:val="28"/>
          <w:szCs w:val="28"/>
        </w:rPr>
        <w:t>а</w:t>
      </w:r>
      <w:r w:rsidRPr="00561902">
        <w:rPr>
          <w:color w:val="000000" w:themeColor="text1"/>
          <w:sz w:val="28"/>
          <w:szCs w:val="28"/>
        </w:rPr>
        <w:t xml:space="preserve"> с н</w:t>
      </w:r>
      <w:r w:rsidR="00CB3F6E" w:rsidRPr="00561902">
        <w:rPr>
          <w:color w:val="000000" w:themeColor="text1"/>
          <w:sz w:val="28"/>
          <w:szCs w:val="28"/>
        </w:rPr>
        <w:t>а</w:t>
      </w:r>
      <w:r w:rsidRPr="00561902">
        <w:rPr>
          <w:color w:val="000000" w:themeColor="text1"/>
          <w:sz w:val="28"/>
          <w:szCs w:val="28"/>
        </w:rPr>
        <w:t>следственным диффузным р</w:t>
      </w:r>
      <w:r w:rsidR="00CB3F6E" w:rsidRPr="00561902">
        <w:rPr>
          <w:color w:val="000000" w:themeColor="text1"/>
          <w:sz w:val="28"/>
          <w:szCs w:val="28"/>
        </w:rPr>
        <w:t>а</w:t>
      </w:r>
      <w:r w:rsidRPr="00561902">
        <w:rPr>
          <w:color w:val="000000" w:themeColor="text1"/>
          <w:sz w:val="28"/>
          <w:szCs w:val="28"/>
        </w:rPr>
        <w:t>ком желудк</w:t>
      </w:r>
      <w:r w:rsidR="00CB3F6E" w:rsidRPr="00561902">
        <w:rPr>
          <w:color w:val="000000" w:themeColor="text1"/>
          <w:sz w:val="28"/>
          <w:szCs w:val="28"/>
        </w:rPr>
        <w:t>а</w:t>
      </w:r>
      <w:r w:rsidRPr="00561902">
        <w:rPr>
          <w:color w:val="000000" w:themeColor="text1"/>
          <w:sz w:val="28"/>
          <w:szCs w:val="28"/>
        </w:rPr>
        <w:t xml:space="preserve"> в возр</w:t>
      </w:r>
      <w:r w:rsidR="00CB3F6E" w:rsidRPr="00561902">
        <w:rPr>
          <w:color w:val="000000" w:themeColor="text1"/>
          <w:sz w:val="28"/>
          <w:szCs w:val="28"/>
        </w:rPr>
        <w:t>а</w:t>
      </w:r>
      <w:r w:rsidRPr="00561902">
        <w:rPr>
          <w:color w:val="000000" w:themeColor="text1"/>
          <w:sz w:val="28"/>
          <w:szCs w:val="28"/>
        </w:rPr>
        <w:t>сте до 40 лет) позволяют предположить н</w:t>
      </w:r>
      <w:r w:rsidR="00CB3F6E" w:rsidRPr="00561902">
        <w:rPr>
          <w:color w:val="000000" w:themeColor="text1"/>
          <w:sz w:val="28"/>
          <w:szCs w:val="28"/>
        </w:rPr>
        <w:t>а</w:t>
      </w:r>
      <w:r w:rsidRPr="00561902">
        <w:rPr>
          <w:color w:val="000000" w:themeColor="text1"/>
          <w:sz w:val="28"/>
          <w:szCs w:val="28"/>
        </w:rPr>
        <w:t>следственный х</w:t>
      </w:r>
      <w:r w:rsidR="00CB3F6E" w:rsidRPr="00561902">
        <w:rPr>
          <w:color w:val="000000" w:themeColor="text1"/>
          <w:sz w:val="28"/>
          <w:szCs w:val="28"/>
        </w:rPr>
        <w:t>а</w:t>
      </w:r>
      <w:r w:rsidRPr="00561902">
        <w:rPr>
          <w:color w:val="000000" w:themeColor="text1"/>
          <w:sz w:val="28"/>
          <w:szCs w:val="28"/>
        </w:rPr>
        <w:t>р</w:t>
      </w:r>
      <w:r w:rsidR="00CB3F6E" w:rsidRPr="00561902">
        <w:rPr>
          <w:color w:val="000000" w:themeColor="text1"/>
          <w:sz w:val="28"/>
          <w:szCs w:val="28"/>
        </w:rPr>
        <w:t>а</w:t>
      </w:r>
      <w:r w:rsidRPr="00561902">
        <w:rPr>
          <w:color w:val="000000" w:themeColor="text1"/>
          <w:sz w:val="28"/>
          <w:szCs w:val="28"/>
        </w:rPr>
        <w:t>ктер з</w:t>
      </w:r>
      <w:r w:rsidR="00CB3F6E" w:rsidRPr="00561902">
        <w:rPr>
          <w:color w:val="000000" w:themeColor="text1"/>
          <w:sz w:val="28"/>
          <w:szCs w:val="28"/>
        </w:rPr>
        <w:t>а</w:t>
      </w:r>
      <w:r w:rsidRPr="00561902">
        <w:rPr>
          <w:color w:val="000000" w:themeColor="text1"/>
          <w:sz w:val="28"/>
          <w:szCs w:val="28"/>
        </w:rPr>
        <w:t>болев</w:t>
      </w:r>
      <w:r w:rsidR="00CB3F6E" w:rsidRPr="00561902">
        <w:rPr>
          <w:color w:val="000000" w:themeColor="text1"/>
          <w:sz w:val="28"/>
          <w:szCs w:val="28"/>
        </w:rPr>
        <w:t>а</w:t>
      </w:r>
      <w:r w:rsidRPr="00561902">
        <w:rPr>
          <w:color w:val="000000" w:themeColor="text1"/>
          <w:sz w:val="28"/>
          <w:szCs w:val="28"/>
        </w:rPr>
        <w:t>ния (н</w:t>
      </w:r>
      <w:r w:rsidR="00CB3F6E" w:rsidRPr="00561902">
        <w:rPr>
          <w:color w:val="000000" w:themeColor="text1"/>
          <w:sz w:val="28"/>
          <w:szCs w:val="28"/>
        </w:rPr>
        <w:t>а</w:t>
      </w:r>
      <w:r w:rsidRPr="00561902">
        <w:rPr>
          <w:color w:val="000000" w:themeColor="text1"/>
          <w:sz w:val="28"/>
          <w:szCs w:val="28"/>
        </w:rPr>
        <w:t>следственный диффузный р</w:t>
      </w:r>
      <w:r w:rsidR="00CB3F6E" w:rsidRPr="00561902">
        <w:rPr>
          <w:color w:val="000000" w:themeColor="text1"/>
          <w:sz w:val="28"/>
          <w:szCs w:val="28"/>
        </w:rPr>
        <w:t>а</w:t>
      </w:r>
      <w:r w:rsidRPr="00561902">
        <w:rPr>
          <w:color w:val="000000" w:themeColor="text1"/>
          <w:sz w:val="28"/>
          <w:szCs w:val="28"/>
        </w:rPr>
        <w:t>к желудк</w:t>
      </w:r>
      <w:r w:rsidR="00CB3F6E" w:rsidRPr="00561902">
        <w:rPr>
          <w:color w:val="000000" w:themeColor="text1"/>
          <w:sz w:val="28"/>
          <w:szCs w:val="28"/>
        </w:rPr>
        <w:t>а</w:t>
      </w:r>
      <w:r w:rsidRPr="00561902">
        <w:rPr>
          <w:color w:val="000000" w:themeColor="text1"/>
          <w:sz w:val="28"/>
          <w:szCs w:val="28"/>
        </w:rPr>
        <w:t xml:space="preserve">).   </w:t>
      </w:r>
    </w:p>
    <w:p w14:paraId="7E90F8DE" w14:textId="77777777" w:rsidR="00CD156D" w:rsidRPr="00561902" w:rsidRDefault="00CD156D" w:rsidP="00CD156D">
      <w:pPr>
        <w:pStyle w:val="a7"/>
        <w:spacing w:before="0" w:beforeAutospacing="0" w:after="0" w:afterAutospacing="0"/>
        <w:ind w:firstLine="851"/>
        <w:jc w:val="both"/>
        <w:rPr>
          <w:color w:val="000000" w:themeColor="text1"/>
          <w:sz w:val="28"/>
          <w:szCs w:val="28"/>
        </w:rPr>
      </w:pPr>
      <w:r w:rsidRPr="00561902">
        <w:rPr>
          <w:color w:val="000000" w:themeColor="text1"/>
          <w:sz w:val="28"/>
          <w:szCs w:val="28"/>
        </w:rPr>
        <w:t xml:space="preserve">Пробанд М II.  </w:t>
      </w:r>
    </w:p>
    <w:p w14:paraId="1AA84819" w14:textId="3986FCCB" w:rsidR="00CD156D" w:rsidRPr="00561902" w:rsidRDefault="00CD156D" w:rsidP="00CD156D">
      <w:pPr>
        <w:pStyle w:val="a7"/>
        <w:spacing w:before="0" w:beforeAutospacing="0" w:after="0" w:afterAutospacing="0"/>
        <w:ind w:firstLine="851"/>
        <w:jc w:val="both"/>
        <w:rPr>
          <w:color w:val="000000" w:themeColor="text1"/>
          <w:sz w:val="28"/>
          <w:szCs w:val="28"/>
          <w:lang w:val="kk-KZ"/>
        </w:rPr>
      </w:pPr>
      <w:r w:rsidRPr="00561902">
        <w:rPr>
          <w:color w:val="000000" w:themeColor="text1"/>
          <w:sz w:val="28"/>
          <w:szCs w:val="28"/>
        </w:rPr>
        <w:t xml:space="preserve">Была изучена семья из 35 человек. Пробандом является </w:t>
      </w:r>
      <w:r w:rsidRPr="00561902">
        <w:rPr>
          <w:color w:val="000000" w:themeColor="text1"/>
          <w:sz w:val="28"/>
          <w:szCs w:val="28"/>
          <w:lang w:val="kk-KZ"/>
        </w:rPr>
        <w:t>женщ</w:t>
      </w:r>
      <w:r w:rsidR="00A26941" w:rsidRPr="00561902">
        <w:rPr>
          <w:color w:val="000000" w:themeColor="text1"/>
          <w:sz w:val="28"/>
          <w:szCs w:val="28"/>
          <w:lang w:val="kk-KZ"/>
        </w:rPr>
        <w:t xml:space="preserve">ина 02.09.1993 г.р. (на момент обследования </w:t>
      </w:r>
      <w:r w:rsidR="00821514" w:rsidRPr="00561902">
        <w:rPr>
          <w:color w:val="000000" w:themeColor="text1"/>
          <w:sz w:val="28"/>
          <w:szCs w:val="28"/>
          <w:lang w:val="kk-KZ"/>
        </w:rPr>
        <w:t>2</w:t>
      </w:r>
      <w:r w:rsidRPr="00561902">
        <w:rPr>
          <w:color w:val="000000" w:themeColor="text1"/>
          <w:sz w:val="28"/>
          <w:szCs w:val="28"/>
          <w:lang w:val="kk-KZ"/>
        </w:rPr>
        <w:t>5 лет).</w:t>
      </w:r>
      <w:r w:rsidR="00671AD6">
        <w:rPr>
          <w:color w:val="000000" w:themeColor="text1"/>
          <w:sz w:val="28"/>
          <w:szCs w:val="28"/>
          <w:lang w:val="kk-KZ"/>
        </w:rPr>
        <w:t xml:space="preserve"> </w:t>
      </w:r>
      <w:r w:rsidRPr="00561902">
        <w:rPr>
          <w:color w:val="000000" w:themeColor="text1"/>
          <w:sz w:val="28"/>
          <w:szCs w:val="28"/>
        </w:rPr>
        <w:t>Обследование проведено на основе принципа информированного согласия и под контролем Локального Биоэтического комитета</w:t>
      </w:r>
      <w:r w:rsidR="0060036F">
        <w:rPr>
          <w:color w:val="000000" w:themeColor="text1"/>
          <w:sz w:val="28"/>
          <w:szCs w:val="28"/>
        </w:rPr>
        <w:t xml:space="preserve"> Н</w:t>
      </w:r>
      <w:r w:rsidRPr="00561902">
        <w:rPr>
          <w:color w:val="000000" w:themeColor="text1"/>
          <w:sz w:val="28"/>
          <w:szCs w:val="28"/>
        </w:rPr>
        <w:t>АО «Медицинский университет Астана».</w:t>
      </w:r>
    </w:p>
    <w:p w14:paraId="44E2ACD7" w14:textId="32FE1CA0" w:rsidR="00CD156D" w:rsidRPr="00AF4783" w:rsidRDefault="00CD156D" w:rsidP="00100489">
      <w:pPr>
        <w:pStyle w:val="a7"/>
        <w:spacing w:before="0" w:beforeAutospacing="0" w:after="0" w:afterAutospacing="0"/>
        <w:ind w:firstLine="709"/>
        <w:jc w:val="both"/>
        <w:rPr>
          <w:color w:val="000000" w:themeColor="text1"/>
          <w:sz w:val="28"/>
          <w:szCs w:val="28"/>
        </w:rPr>
      </w:pPr>
      <w:r w:rsidRPr="00561902">
        <w:rPr>
          <w:color w:val="000000" w:themeColor="text1"/>
          <w:sz w:val="28"/>
          <w:szCs w:val="28"/>
          <w:lang w:val="kk-KZ"/>
        </w:rPr>
        <w:t>Жалобы: на боли в эпигастрии.</w:t>
      </w:r>
      <w:r w:rsidRPr="00561902">
        <w:rPr>
          <w:color w:val="000000" w:themeColor="text1"/>
          <w:sz w:val="28"/>
          <w:szCs w:val="28"/>
        </w:rPr>
        <w:t xml:space="preserve"> Со слов пациентки и по данным меддокументации, вышеуказанные жалобы появились в январе 2019 г. В связи с усилением болевого синдрома обратилась в ФМБА г. Дубна, медсанчасть №9. </w:t>
      </w:r>
      <w:r w:rsidR="007E7944">
        <w:rPr>
          <w:color w:val="000000" w:themeColor="text1"/>
          <w:sz w:val="28"/>
          <w:szCs w:val="28"/>
        </w:rPr>
        <w:t>Произведено ФГДС 12.02.2019: С-</w:t>
      </w:r>
      <w:r w:rsidR="007E7944">
        <w:rPr>
          <w:color w:val="000000" w:themeColor="text1"/>
          <w:sz w:val="28"/>
          <w:szCs w:val="28"/>
          <w:lang w:val="en-US"/>
        </w:rPr>
        <w:t>r</w:t>
      </w:r>
      <w:r w:rsidRPr="00561902">
        <w:rPr>
          <w:color w:val="000000" w:themeColor="text1"/>
          <w:sz w:val="28"/>
          <w:szCs w:val="28"/>
        </w:rPr>
        <w:t>? Язвы? Кардиального отдела желудка. Поверхностный гастрит. Гистологическое исследование № 190000600 от 21.02</w:t>
      </w:r>
      <w:r w:rsidR="007E7944">
        <w:rPr>
          <w:color w:val="000000" w:themeColor="text1"/>
          <w:sz w:val="28"/>
          <w:szCs w:val="28"/>
        </w:rPr>
        <w:t>.2019: перстневидноклеточный с-</w:t>
      </w:r>
      <w:r w:rsidR="007E7944">
        <w:rPr>
          <w:color w:val="000000" w:themeColor="text1"/>
          <w:sz w:val="28"/>
          <w:szCs w:val="28"/>
          <w:lang w:val="en-US"/>
        </w:rPr>
        <w:t>r</w:t>
      </w:r>
      <w:r w:rsidRPr="00561902">
        <w:rPr>
          <w:color w:val="000000" w:themeColor="text1"/>
          <w:sz w:val="28"/>
          <w:szCs w:val="28"/>
        </w:rPr>
        <w:t xml:space="preserve"> желудка. Находилась на обследовании во 2 терапевтическом отделении ФБУЗ МСЧ №9 ФМБА России с 12.02.2019. От направления выписки в ФГБУ ГНЦ ФМБЦ им. А.И</w:t>
      </w:r>
      <w:r w:rsidRPr="00561902">
        <w:rPr>
          <w:color w:val="000000" w:themeColor="text1"/>
          <w:sz w:val="28"/>
          <w:szCs w:val="28"/>
          <w:lang w:val="kk-KZ"/>
        </w:rPr>
        <w:t>.</w:t>
      </w:r>
      <w:r w:rsidRPr="00561902">
        <w:rPr>
          <w:color w:val="000000" w:themeColor="text1"/>
          <w:sz w:val="28"/>
          <w:szCs w:val="28"/>
        </w:rPr>
        <w:t xml:space="preserve">, Бурназяна ФМБА России (онкологическое отделение) </w:t>
      </w:r>
      <w:r w:rsidR="007E7944">
        <w:rPr>
          <w:color w:val="000000" w:themeColor="text1"/>
          <w:sz w:val="28"/>
          <w:szCs w:val="28"/>
        </w:rPr>
        <w:t xml:space="preserve">от </w:t>
      </w:r>
      <w:r w:rsidRPr="00561902">
        <w:rPr>
          <w:color w:val="000000" w:themeColor="text1"/>
          <w:sz w:val="28"/>
          <w:szCs w:val="28"/>
        </w:rPr>
        <w:t>госпитализации отказалась. МРТ органов малого таза+контраст от 26.02.2019: МР - к</w:t>
      </w:r>
      <w:r w:rsidR="007E7944">
        <w:rPr>
          <w:color w:val="000000" w:themeColor="text1"/>
          <w:sz w:val="28"/>
          <w:szCs w:val="28"/>
        </w:rPr>
        <w:t xml:space="preserve">артина больше соответствует метастазам </w:t>
      </w:r>
      <w:r w:rsidRPr="00561902">
        <w:rPr>
          <w:color w:val="000000" w:themeColor="text1"/>
          <w:sz w:val="28"/>
          <w:szCs w:val="28"/>
        </w:rPr>
        <w:t xml:space="preserve">в обоих яичниках (Крукенберга). Образование в стенке мочевого </w:t>
      </w:r>
      <w:r w:rsidR="007E7944">
        <w:rPr>
          <w:color w:val="000000" w:themeColor="text1"/>
          <w:sz w:val="28"/>
          <w:szCs w:val="28"/>
        </w:rPr>
        <w:t>пузыря может соответствовать с-</w:t>
      </w:r>
      <w:r w:rsidR="007E7944">
        <w:rPr>
          <w:color w:val="000000" w:themeColor="text1"/>
          <w:sz w:val="28"/>
          <w:szCs w:val="28"/>
          <w:lang w:val="en-US"/>
        </w:rPr>
        <w:t>r</w:t>
      </w:r>
      <w:r w:rsidR="00671AD6">
        <w:rPr>
          <w:color w:val="000000" w:themeColor="text1"/>
          <w:sz w:val="28"/>
          <w:szCs w:val="28"/>
        </w:rPr>
        <w:t xml:space="preserve"> </w:t>
      </w:r>
      <w:r w:rsidRPr="00561902">
        <w:rPr>
          <w:color w:val="000000" w:themeColor="text1"/>
          <w:sz w:val="28"/>
          <w:szCs w:val="28"/>
        </w:rPr>
        <w:t>урахуса, но необходимо дифферен</w:t>
      </w:r>
      <w:r w:rsidR="007E7944">
        <w:rPr>
          <w:color w:val="000000" w:themeColor="text1"/>
          <w:sz w:val="28"/>
          <w:szCs w:val="28"/>
        </w:rPr>
        <w:t>цировать с</w:t>
      </w:r>
      <w:r w:rsidR="00671AD6">
        <w:rPr>
          <w:color w:val="000000" w:themeColor="text1"/>
          <w:sz w:val="28"/>
          <w:szCs w:val="28"/>
        </w:rPr>
        <w:t xml:space="preserve"> </w:t>
      </w:r>
      <w:r w:rsidR="007E7944">
        <w:rPr>
          <w:color w:val="000000" w:themeColor="text1"/>
          <w:sz w:val="28"/>
          <w:szCs w:val="28"/>
        </w:rPr>
        <w:t>метастазом</w:t>
      </w:r>
      <w:r w:rsidRPr="00561902">
        <w:rPr>
          <w:color w:val="000000" w:themeColor="text1"/>
          <w:sz w:val="28"/>
          <w:szCs w:val="28"/>
        </w:rPr>
        <w:t xml:space="preserve"> по брюшине с прорастанием мочевого пузыря. Небольшое количество жидкости в полости малого таза. Видеоэзофагодуоденоскопия от 27.02.2019: Заболевание желудка. Дуодено-гастральный рефлюкс. Гистологическое исследование №8106 от 27.02.2019: перстневидноклеточный с-г. 27.02.2019 Консультирована онкологом ООО «Медицина» г. Москва: Предварительный диагноз: С-г желудка ТxNxM1 IV ст. </w:t>
      </w:r>
      <w:r w:rsidR="00671AD6">
        <w:rPr>
          <w:color w:val="000000" w:themeColor="text1"/>
          <w:sz w:val="28"/>
          <w:szCs w:val="28"/>
        </w:rPr>
        <w:t>метастазы</w:t>
      </w:r>
      <w:r w:rsidRPr="00561902">
        <w:rPr>
          <w:color w:val="000000" w:themeColor="text1"/>
          <w:sz w:val="28"/>
          <w:szCs w:val="28"/>
        </w:rPr>
        <w:t xml:space="preserve"> в оба яичника, мочевой пузырь</w:t>
      </w:r>
      <w:r w:rsidR="00671AD6">
        <w:rPr>
          <w:color w:val="000000" w:themeColor="text1"/>
          <w:sz w:val="28"/>
          <w:szCs w:val="28"/>
        </w:rPr>
        <w:t>,</w:t>
      </w:r>
      <w:r w:rsidRPr="00561902">
        <w:rPr>
          <w:color w:val="000000" w:themeColor="text1"/>
          <w:sz w:val="28"/>
          <w:szCs w:val="28"/>
        </w:rPr>
        <w:t xml:space="preserve"> по брюшине? Рекомендовано ПЭТ-КТ с последующим повторным осмотром. ПЭТ – КТ от 01.03.2019: По данным ПЭТ-КТ с 18F-ФДГ – диффузн</w:t>
      </w:r>
      <w:r w:rsidR="007E7944">
        <w:rPr>
          <w:color w:val="000000" w:themeColor="text1"/>
          <w:sz w:val="28"/>
          <w:szCs w:val="28"/>
        </w:rPr>
        <w:t>ое утолщение стенок желудка (с</w:t>
      </w:r>
      <w:r w:rsidR="00451411">
        <w:rPr>
          <w:color w:val="000000" w:themeColor="text1"/>
          <w:sz w:val="28"/>
          <w:szCs w:val="28"/>
        </w:rPr>
        <w:t>-</w:t>
      </w:r>
      <w:r w:rsidR="00451411">
        <w:rPr>
          <w:color w:val="000000" w:themeColor="text1"/>
          <w:sz w:val="28"/>
          <w:szCs w:val="28"/>
          <w:lang w:val="en-US"/>
        </w:rPr>
        <w:t>r</w:t>
      </w:r>
      <w:r w:rsidR="007E7944">
        <w:rPr>
          <w:color w:val="000000" w:themeColor="text1"/>
          <w:sz w:val="28"/>
          <w:szCs w:val="28"/>
        </w:rPr>
        <w:t>), полиморф</w:t>
      </w:r>
      <w:r w:rsidRPr="00561902">
        <w:rPr>
          <w:color w:val="000000" w:themeColor="text1"/>
          <w:sz w:val="28"/>
          <w:szCs w:val="28"/>
        </w:rPr>
        <w:t>ные</w:t>
      </w:r>
      <w:r w:rsidR="00671AD6">
        <w:rPr>
          <w:color w:val="000000" w:themeColor="text1"/>
          <w:sz w:val="28"/>
          <w:szCs w:val="28"/>
        </w:rPr>
        <w:t xml:space="preserve"> </w:t>
      </w:r>
      <w:r w:rsidRPr="00561902">
        <w:rPr>
          <w:color w:val="000000" w:themeColor="text1"/>
          <w:sz w:val="28"/>
          <w:szCs w:val="28"/>
        </w:rPr>
        <w:t>образования брюшины (канцероматоз), забрюшинная лимфоаденопатия, мягкотканые образования обоих яичников без гиперфиксации ФДГ (изменения вторичного характера, ПЭТ-негативный вариант). Асцит. Гиповаскулярный участок в IV сегменте печени дифференцировать между очагом вторичного генеза и участком нарушения гемодинамики (рекомендовано выполнение МРТ печени с гепатотропным контрастным препаратом. Самостоятельно обратилась в ГОЦ г. Астаны, совместно осмотрена гл. врачом Тулеутаевым М.Е., проф. Тайлаковым Б.Б., зам. гл. врача по ЛПР Оразбековым Б.С., зав. х/т №1</w:t>
      </w:r>
      <w:r w:rsidR="00100489">
        <w:rPr>
          <w:color w:val="000000" w:themeColor="text1"/>
          <w:sz w:val="28"/>
          <w:szCs w:val="28"/>
        </w:rPr>
        <w:t xml:space="preserve"> </w:t>
      </w:r>
      <w:r w:rsidRPr="00561902">
        <w:rPr>
          <w:color w:val="000000" w:themeColor="text1"/>
          <w:sz w:val="28"/>
          <w:szCs w:val="28"/>
        </w:rPr>
        <w:t xml:space="preserve">ЖусуповойБ.Т., рекомендовано госпитализировать в отделение хирургии №2 для дообследования (диагностической лапароскопии) и определения тактики дальнейшего ведения. </w:t>
      </w:r>
    </w:p>
    <w:p w14:paraId="470D9211" w14:textId="77777777" w:rsidR="00CD156D" w:rsidRPr="00561902" w:rsidRDefault="00CD156D" w:rsidP="00CD156D">
      <w:pPr>
        <w:pStyle w:val="a7"/>
        <w:spacing w:before="0" w:beforeAutospacing="0" w:after="0" w:afterAutospacing="0"/>
        <w:ind w:firstLine="709"/>
        <w:jc w:val="both"/>
        <w:rPr>
          <w:color w:val="000000" w:themeColor="text1"/>
          <w:sz w:val="28"/>
          <w:szCs w:val="28"/>
          <w:lang w:val="kk-KZ"/>
        </w:rPr>
      </w:pPr>
      <w:r w:rsidRPr="00561902">
        <w:rPr>
          <w:i/>
          <w:color w:val="000000" w:themeColor="text1"/>
          <w:sz w:val="28"/>
          <w:szCs w:val="28"/>
        </w:rPr>
        <w:t>Операция</w:t>
      </w:r>
      <w:r w:rsidRPr="00561902">
        <w:rPr>
          <w:color w:val="000000" w:themeColor="text1"/>
          <w:sz w:val="28"/>
          <w:szCs w:val="28"/>
        </w:rPr>
        <w:t xml:space="preserve"> 11.03.2019: диагностическая лапароскопия. </w:t>
      </w:r>
    </w:p>
    <w:p w14:paraId="6EA96778" w14:textId="77777777" w:rsidR="00CD156D" w:rsidRPr="00561902" w:rsidRDefault="00CD156D" w:rsidP="00CD156D">
      <w:pPr>
        <w:pStyle w:val="a7"/>
        <w:spacing w:before="0" w:beforeAutospacing="0" w:after="0" w:afterAutospacing="0"/>
        <w:ind w:firstLine="709"/>
        <w:jc w:val="both"/>
        <w:rPr>
          <w:color w:val="000000" w:themeColor="text1"/>
          <w:sz w:val="28"/>
          <w:szCs w:val="28"/>
        </w:rPr>
      </w:pPr>
      <w:r w:rsidRPr="00561902">
        <w:rPr>
          <w:i/>
          <w:color w:val="000000" w:themeColor="text1"/>
          <w:sz w:val="28"/>
          <w:szCs w:val="28"/>
        </w:rPr>
        <w:t>Гистологическое исследование</w:t>
      </w:r>
      <w:r w:rsidRPr="00561902">
        <w:rPr>
          <w:color w:val="000000" w:themeColor="text1"/>
          <w:sz w:val="28"/>
          <w:szCs w:val="28"/>
        </w:rPr>
        <w:t xml:space="preserve"> №1113/10221-10222 от 14.03.2019: Недифференцированная карцинома. Консультация химиотерапевта от 12.03.2019: учитывая распространенность процесса</w:t>
      </w:r>
      <w:r w:rsidR="004047AE">
        <w:rPr>
          <w:color w:val="000000" w:themeColor="text1"/>
          <w:sz w:val="28"/>
          <w:szCs w:val="28"/>
        </w:rPr>
        <w:t xml:space="preserve"> </w:t>
      </w:r>
      <w:r w:rsidRPr="00561902">
        <w:rPr>
          <w:color w:val="000000" w:themeColor="text1"/>
          <w:sz w:val="28"/>
          <w:szCs w:val="28"/>
        </w:rPr>
        <w:t>рекомендована</w:t>
      </w:r>
      <w:r w:rsidR="004047AE">
        <w:rPr>
          <w:color w:val="000000" w:themeColor="text1"/>
          <w:sz w:val="28"/>
          <w:szCs w:val="28"/>
        </w:rPr>
        <w:t xml:space="preserve"> </w:t>
      </w:r>
      <w:r w:rsidRPr="00561902">
        <w:rPr>
          <w:color w:val="000000" w:themeColor="text1"/>
          <w:sz w:val="28"/>
          <w:szCs w:val="28"/>
        </w:rPr>
        <w:t>неоадъюватная химиотерапия. 13.03.2019 проведен первый курс ПХТ (по схеме:</w:t>
      </w:r>
      <w:r w:rsidR="00100489">
        <w:rPr>
          <w:color w:val="000000" w:themeColor="text1"/>
          <w:sz w:val="28"/>
          <w:szCs w:val="28"/>
        </w:rPr>
        <w:t xml:space="preserve"> </w:t>
      </w:r>
      <w:r w:rsidRPr="00561902">
        <w:rPr>
          <w:color w:val="000000" w:themeColor="text1"/>
          <w:sz w:val="28"/>
          <w:szCs w:val="28"/>
        </w:rPr>
        <w:t>Оксалиплатин -135 мг в/в кап 2 часа в 1 д/ц.</w:t>
      </w:r>
      <w:r w:rsidR="00100489">
        <w:rPr>
          <w:color w:val="000000" w:themeColor="text1"/>
          <w:sz w:val="28"/>
          <w:szCs w:val="28"/>
        </w:rPr>
        <w:t xml:space="preserve"> </w:t>
      </w:r>
      <w:r w:rsidRPr="00561902">
        <w:rPr>
          <w:color w:val="000000" w:themeColor="text1"/>
          <w:sz w:val="28"/>
          <w:szCs w:val="28"/>
        </w:rPr>
        <w:t>Доцетаксел – 80 мг в/в кап 1 час в 1 д/ц. 5 фторурацил 4100 в/в+ динатрифолинат – 320 мг кап 24 часа). На фоне проведенного курса химиотерапии развилась лейкопения легкой степени. После проведенного консервативного лечения и нормализации уровня лейкоцитов 29.03.2019 проведен 2-курс ПХТ (по схеме:Оксалипалтин -135 мг в/в кап 2 часа в 1 д/ц. Доцетаксел – 80 мг в/в кап 1 час в 1 д/ц. 5 фторурацил 4100 в/в + динатрифолинат – 320 мг кап 24 часа). 12.04.2019 проведен 3-курс химиотерапии (по схеме: Оксалипалтин -135 мг в/в кап 2 часа в 1 д/ц. Доцетаксел – 80 мг в/в кап 1 час в 1 д/ц. 5 фторурацил 4100 в/в + динатрифолинат – 320 мг кап 24 часа). 26.04.2019 проведен 4-курс химиотерапии (по схеме: Оксалипалтин -135 мг в/в кап 2 часа в 1 д/ц.Доцетаксел – 80 мг в/в кап 1 час в 1 д/ц. 5 фторурацил 4100 в/в + динатрифолинат – 320 мг кап 24 часа).</w:t>
      </w:r>
    </w:p>
    <w:p w14:paraId="73F369DE" w14:textId="77777777" w:rsidR="00CD156D" w:rsidRPr="00561902" w:rsidRDefault="00CD156D" w:rsidP="00CD156D">
      <w:pPr>
        <w:pStyle w:val="afe"/>
        <w:ind w:right="-2" w:firstLine="709"/>
        <w:jc w:val="both"/>
        <w:rPr>
          <w:rFonts w:ascii="Times New Roman" w:hAnsi="Times New Roman"/>
          <w:color w:val="000000" w:themeColor="text1"/>
          <w:sz w:val="28"/>
          <w:szCs w:val="28"/>
        </w:rPr>
      </w:pPr>
      <w:r w:rsidRPr="00561902">
        <w:rPr>
          <w:rFonts w:ascii="Times New Roman" w:hAnsi="Times New Roman"/>
          <w:i/>
          <w:color w:val="000000" w:themeColor="text1"/>
          <w:sz w:val="28"/>
          <w:szCs w:val="28"/>
        </w:rPr>
        <w:t>Операция</w:t>
      </w:r>
      <w:r w:rsidRPr="00561902">
        <w:rPr>
          <w:rFonts w:ascii="Times New Roman" w:hAnsi="Times New Roman"/>
          <w:color w:val="000000" w:themeColor="text1"/>
          <w:sz w:val="28"/>
          <w:szCs w:val="28"/>
        </w:rPr>
        <w:t xml:space="preserve"> 11.03.2019: диагностическая лапароскопия. </w:t>
      </w:r>
    </w:p>
    <w:p w14:paraId="5C314C7A" w14:textId="77777777" w:rsidR="00CD156D" w:rsidRPr="00561902" w:rsidRDefault="00CD156D" w:rsidP="00CD156D">
      <w:pPr>
        <w:pStyle w:val="afe"/>
        <w:ind w:right="-2" w:firstLine="709"/>
        <w:jc w:val="both"/>
        <w:rPr>
          <w:rFonts w:ascii="Times New Roman" w:hAnsi="Times New Roman"/>
          <w:color w:val="000000" w:themeColor="text1"/>
          <w:sz w:val="28"/>
          <w:szCs w:val="28"/>
        </w:rPr>
      </w:pPr>
      <w:r w:rsidRPr="00561902">
        <w:rPr>
          <w:rFonts w:ascii="Times New Roman" w:hAnsi="Times New Roman"/>
          <w:i/>
          <w:color w:val="000000" w:themeColor="text1"/>
          <w:sz w:val="28"/>
          <w:szCs w:val="28"/>
        </w:rPr>
        <w:t>Гистологическоез исследование</w:t>
      </w:r>
      <w:r w:rsidRPr="00561902">
        <w:rPr>
          <w:rFonts w:ascii="Times New Roman" w:hAnsi="Times New Roman"/>
          <w:color w:val="000000" w:themeColor="text1"/>
          <w:sz w:val="28"/>
          <w:szCs w:val="28"/>
        </w:rPr>
        <w:t xml:space="preserve"> №1113/10221-10222 от 14.03.2019: Недифференцированная карцинома</w:t>
      </w:r>
      <w:r w:rsidR="00100489">
        <w:rPr>
          <w:rFonts w:ascii="Times New Roman" w:hAnsi="Times New Roman"/>
          <w:color w:val="000000" w:themeColor="text1"/>
          <w:sz w:val="28"/>
          <w:szCs w:val="28"/>
        </w:rPr>
        <w:t xml:space="preserve"> </w:t>
      </w:r>
      <w:r w:rsidRPr="00561902">
        <w:rPr>
          <w:rFonts w:ascii="Times New Roman" w:hAnsi="Times New Roman"/>
          <w:color w:val="000000" w:themeColor="text1"/>
          <w:sz w:val="28"/>
          <w:szCs w:val="28"/>
        </w:rPr>
        <w:t>(патоморфоз указан не был).</w:t>
      </w:r>
    </w:p>
    <w:p w14:paraId="6A4FD4A3" w14:textId="77777777" w:rsidR="00CD156D" w:rsidRPr="00561902" w:rsidRDefault="00CD156D" w:rsidP="00CD156D">
      <w:pPr>
        <w:pStyle w:val="afe"/>
        <w:ind w:right="-2" w:firstLine="709"/>
        <w:jc w:val="both"/>
        <w:rPr>
          <w:rFonts w:ascii="Times New Roman" w:hAnsi="Times New Roman"/>
          <w:b/>
          <w:color w:val="000000" w:themeColor="text1"/>
          <w:sz w:val="28"/>
          <w:szCs w:val="28"/>
        </w:rPr>
      </w:pPr>
      <w:r w:rsidRPr="00561902">
        <w:rPr>
          <w:rFonts w:ascii="Times New Roman" w:hAnsi="Times New Roman"/>
          <w:color w:val="000000" w:themeColor="text1"/>
          <w:sz w:val="28"/>
          <w:szCs w:val="28"/>
        </w:rPr>
        <w:t>Послеоперационный период без особенностей. Заживление первичным натяжением. Далее больная получала</w:t>
      </w:r>
      <w:r w:rsidR="00100489">
        <w:rPr>
          <w:rFonts w:ascii="Times New Roman" w:hAnsi="Times New Roman"/>
          <w:color w:val="000000" w:themeColor="text1"/>
          <w:sz w:val="28"/>
          <w:szCs w:val="28"/>
        </w:rPr>
        <w:t xml:space="preserve"> </w:t>
      </w:r>
      <w:r w:rsidRPr="00561902">
        <w:rPr>
          <w:rFonts w:ascii="Times New Roman" w:hAnsi="Times New Roman"/>
          <w:color w:val="000000" w:themeColor="text1"/>
          <w:sz w:val="28"/>
          <w:szCs w:val="28"/>
        </w:rPr>
        <w:t>полихимиотерапию.</w:t>
      </w:r>
    </w:p>
    <w:p w14:paraId="139D55C6" w14:textId="77777777" w:rsidR="00821514" w:rsidRDefault="00CD156D" w:rsidP="00424F6B">
      <w:pPr>
        <w:pStyle w:val="a7"/>
        <w:spacing w:before="0" w:beforeAutospacing="0" w:after="0" w:afterAutospacing="0"/>
        <w:ind w:firstLine="709"/>
        <w:jc w:val="both"/>
        <w:rPr>
          <w:color w:val="000000" w:themeColor="text1"/>
          <w:sz w:val="28"/>
          <w:szCs w:val="28"/>
        </w:rPr>
      </w:pPr>
      <w:r w:rsidRPr="00561902">
        <w:rPr>
          <w:color w:val="000000" w:themeColor="text1"/>
          <w:sz w:val="28"/>
          <w:szCs w:val="28"/>
        </w:rPr>
        <w:t>При изучении семейного анамнеза выяснилось (рис</w:t>
      </w:r>
      <w:r w:rsidRPr="00561902">
        <w:rPr>
          <w:color w:val="000000" w:themeColor="text1"/>
          <w:sz w:val="28"/>
          <w:szCs w:val="28"/>
          <w:lang w:val="kk-KZ"/>
        </w:rPr>
        <w:t xml:space="preserve">унок </w:t>
      </w:r>
      <w:r w:rsidRPr="00561902">
        <w:rPr>
          <w:color w:val="000000" w:themeColor="text1"/>
          <w:sz w:val="28"/>
          <w:szCs w:val="28"/>
        </w:rPr>
        <w:t>2</w:t>
      </w:r>
      <w:r w:rsidR="00EC7623" w:rsidRPr="00561902">
        <w:rPr>
          <w:color w:val="000000" w:themeColor="text1"/>
          <w:sz w:val="28"/>
          <w:szCs w:val="28"/>
          <w:lang w:val="kk-KZ"/>
        </w:rPr>
        <w:t>2</w:t>
      </w:r>
      <w:r w:rsidRPr="00561902">
        <w:rPr>
          <w:color w:val="000000" w:themeColor="text1"/>
          <w:sz w:val="28"/>
          <w:szCs w:val="28"/>
        </w:rPr>
        <w:t>), что по материнской линии у двоюродного брата пробанда в возрасте 33 лет также диагностирован рак желудка, что явилось причиной смерти. У сводного брата пробанда от второго брака отца также диагностирован рак желудка</w:t>
      </w:r>
      <w:r w:rsidR="004047AE">
        <w:rPr>
          <w:color w:val="000000" w:themeColor="text1"/>
          <w:sz w:val="28"/>
          <w:szCs w:val="28"/>
        </w:rPr>
        <w:t>.</w:t>
      </w:r>
    </w:p>
    <w:p w14:paraId="15F03744" w14:textId="77777777" w:rsidR="00553CD5" w:rsidRPr="00AF4783" w:rsidRDefault="00553CD5" w:rsidP="00821514">
      <w:pPr>
        <w:pStyle w:val="a7"/>
        <w:spacing w:before="0" w:beforeAutospacing="0" w:after="0" w:afterAutospacing="0"/>
        <w:ind w:firstLine="709"/>
        <w:jc w:val="both"/>
        <w:rPr>
          <w:color w:val="000000" w:themeColor="text1"/>
          <w:sz w:val="28"/>
          <w:szCs w:val="28"/>
        </w:rPr>
      </w:pPr>
    </w:p>
    <w:p w14:paraId="3B84F73B" w14:textId="1713D68D" w:rsidR="00553CD5" w:rsidRPr="00AF4783" w:rsidRDefault="00671AD6" w:rsidP="00821514">
      <w:pPr>
        <w:pStyle w:val="a7"/>
        <w:spacing w:before="0" w:beforeAutospacing="0" w:after="0" w:afterAutospacing="0"/>
        <w:ind w:firstLine="709"/>
        <w:jc w:val="both"/>
        <w:rPr>
          <w:color w:val="000000" w:themeColor="text1"/>
          <w:sz w:val="28"/>
          <w:szCs w:val="28"/>
        </w:rPr>
      </w:pPr>
      <w:r>
        <w:rPr>
          <w:noProof/>
          <w:color w:val="000000" w:themeColor="text1"/>
          <w:sz w:val="28"/>
          <w:szCs w:val="28"/>
        </w:rPr>
        <w:drawing>
          <wp:anchor distT="0" distB="0" distL="114300" distR="114300" simplePos="0" relativeHeight="251661824" behindDoc="1" locked="0" layoutInCell="1" allowOverlap="1" wp14:anchorId="017B6CB4" wp14:editId="08E49D40">
            <wp:simplePos x="0" y="0"/>
            <wp:positionH relativeFrom="margin">
              <wp:posOffset>123190</wp:posOffset>
            </wp:positionH>
            <wp:positionV relativeFrom="margin">
              <wp:posOffset>-91440</wp:posOffset>
            </wp:positionV>
            <wp:extent cx="5755005" cy="1181100"/>
            <wp:effectExtent l="0" t="0" r="0" b="0"/>
            <wp:wrapNone/>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5" cstate="print"/>
                    <a:srcRect t="12950" b="23696"/>
                    <a:stretch/>
                  </pic:blipFill>
                  <pic:spPr bwMode="auto">
                    <a:xfrm>
                      <a:off x="0" y="0"/>
                      <a:ext cx="5755005" cy="1181100"/>
                    </a:xfrm>
                    <a:prstGeom prst="rect">
                      <a:avLst/>
                    </a:prstGeom>
                    <a:noFill/>
                    <a:ln>
                      <a:noFill/>
                    </a:ln>
                    <a:extLst>
                      <a:ext uri="{53640926-AAD7-44D8-BBD7-CCE9431645EC}">
                        <a14:shadowObscured xmlns:a14="http://schemas.microsoft.com/office/drawing/2010/main"/>
                      </a:ext>
                    </a:extLst>
                  </pic:spPr>
                </pic:pic>
              </a:graphicData>
            </a:graphic>
          </wp:anchor>
        </w:drawing>
      </w:r>
    </w:p>
    <w:p w14:paraId="770D6FDE" w14:textId="64792881" w:rsidR="00553CD5" w:rsidRPr="00AF4783" w:rsidRDefault="00553CD5" w:rsidP="00821514">
      <w:pPr>
        <w:pStyle w:val="a7"/>
        <w:spacing w:before="0" w:beforeAutospacing="0" w:after="0" w:afterAutospacing="0"/>
        <w:ind w:firstLine="709"/>
        <w:jc w:val="both"/>
        <w:rPr>
          <w:color w:val="000000" w:themeColor="text1"/>
          <w:sz w:val="28"/>
          <w:szCs w:val="28"/>
        </w:rPr>
      </w:pPr>
    </w:p>
    <w:p w14:paraId="598984E5" w14:textId="36D3FBD6" w:rsidR="00CD156D" w:rsidRPr="00561902" w:rsidRDefault="00CD156D" w:rsidP="00821514">
      <w:pPr>
        <w:pStyle w:val="a7"/>
        <w:spacing w:before="0" w:beforeAutospacing="0" w:after="0" w:afterAutospacing="0"/>
        <w:ind w:firstLine="709"/>
        <w:jc w:val="both"/>
        <w:rPr>
          <w:color w:val="000000" w:themeColor="text1"/>
          <w:sz w:val="28"/>
          <w:szCs w:val="28"/>
        </w:rPr>
      </w:pPr>
    </w:p>
    <w:p w14:paraId="0BBC18BD" w14:textId="0A42F3F2" w:rsidR="002E51FC" w:rsidRPr="00561902" w:rsidRDefault="000772AD" w:rsidP="002E51FC">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hAnsi="Times New Roman" w:cs="Times New Roman"/>
          <w:b/>
          <w:noProof/>
          <w:color w:val="000000" w:themeColor="text1"/>
          <w:sz w:val="28"/>
          <w:szCs w:val="28"/>
          <w:lang w:eastAsia="ru-RU"/>
        </w:rPr>
        <mc:AlternateContent>
          <mc:Choice Requires="wps">
            <w:drawing>
              <wp:anchor distT="0" distB="0" distL="114300" distR="114300" simplePos="0" relativeHeight="251657728" behindDoc="0" locked="0" layoutInCell="1" allowOverlap="1" wp14:anchorId="36D7D470" wp14:editId="10FD997E">
                <wp:simplePos x="0" y="0"/>
                <wp:positionH relativeFrom="column">
                  <wp:posOffset>3813810</wp:posOffset>
                </wp:positionH>
                <wp:positionV relativeFrom="paragraph">
                  <wp:posOffset>139700</wp:posOffset>
                </wp:positionV>
                <wp:extent cx="228600" cy="209550"/>
                <wp:effectExtent l="19050" t="19050" r="38100" b="57150"/>
                <wp:wrapNone/>
                <wp:docPr id="107" name="Oval 17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09550"/>
                        </a:xfrm>
                        <a:prstGeom prst="ellipse">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522CA84" id="Oval 1766" o:spid="_x0000_s1026" style="position:absolute;margin-left:300.3pt;margin-top:11pt;width:18pt;height:16.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" fillcolor="black [3200]" strokecolor="#f2f2f2 [3041]" strokeweight="3pt">
                <v:shadow on="t" color="#7f7f7f [1601]" opacity=".5" offset="1pt"/>
              </v:oval>
            </w:pict>
          </mc:Fallback>
        </mc:AlternateContent>
      </w:r>
      <w:r w:rsidR="0061265C">
        <w:rPr>
          <w:rFonts w:ascii="Times New Roman" w:eastAsia="Times New Roman" w:hAnsi="Times New Roman" w:cs="Times New Roman"/>
          <w:color w:val="000000" w:themeColor="text1"/>
          <w:sz w:val="28"/>
          <w:szCs w:val="28"/>
          <w:lang w:val="kk-KZ" w:eastAsia="ru-RU"/>
        </w:rPr>
        <w:t xml:space="preserve">                                                                                          !</w:t>
      </w:r>
    </w:p>
    <w:p w14:paraId="0F4F1358" w14:textId="14E2AB38" w:rsidR="002E51FC" w:rsidRPr="00561902" w:rsidRDefault="000772AD" w:rsidP="002E51FC">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hAnsi="Times New Roman" w:cs="Times New Roman"/>
          <w:b/>
          <w:noProof/>
          <w:color w:val="000000" w:themeColor="text1"/>
          <w:sz w:val="28"/>
          <w:szCs w:val="28"/>
          <w:lang w:eastAsia="ru-RU"/>
        </w:rPr>
        <mc:AlternateContent>
          <mc:Choice Requires="wps">
            <w:drawing>
              <wp:anchor distT="0" distB="0" distL="114300" distR="114300" simplePos="0" relativeHeight="251674112" behindDoc="0" locked="0" layoutInCell="1" allowOverlap="1" wp14:anchorId="6BF63137" wp14:editId="5ECAFEE5">
                <wp:simplePos x="0" y="0"/>
                <wp:positionH relativeFrom="column">
                  <wp:posOffset>3700145</wp:posOffset>
                </wp:positionH>
                <wp:positionV relativeFrom="paragraph">
                  <wp:posOffset>71120</wp:posOffset>
                </wp:positionV>
                <wp:extent cx="113665" cy="129540"/>
                <wp:effectExtent l="0" t="38100" r="57785" b="22860"/>
                <wp:wrapNone/>
                <wp:docPr id="106" name="AutoShape 13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3665" cy="1295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E8D09C8" id="AutoShape 1366" o:spid="_x0000_s1026" type="#_x0000_t32" style="position:absolute;margin-left:291.35pt;margin-top:5.6pt;width:8.95pt;height:10.2pt;flip:y;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">
                <v:stroke endarrow="block"/>
              </v:shape>
            </w:pict>
          </mc:Fallback>
        </mc:AlternateContent>
      </w:r>
      <w:r w:rsidR="0061265C">
        <w:rPr>
          <w:rFonts w:ascii="Times New Roman" w:eastAsia="Times New Roman" w:hAnsi="Times New Roman" w:cs="Times New Roman"/>
          <w:color w:val="000000" w:themeColor="text1"/>
          <w:sz w:val="28"/>
          <w:szCs w:val="28"/>
          <w:lang w:val="kk-KZ" w:eastAsia="ru-RU"/>
        </w:rPr>
        <w:t xml:space="preserve">                                                                                              </w:t>
      </w:r>
    </w:p>
    <w:p w14:paraId="67A5C5B9" w14:textId="77777777" w:rsidR="00EE0106" w:rsidRPr="00561902" w:rsidRDefault="00C74609" w:rsidP="002E51FC">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hAnsi="Times New Roman" w:cs="Times New Roman"/>
          <w:color w:val="000000" w:themeColor="text1"/>
          <w:sz w:val="24"/>
          <w:szCs w:val="24"/>
        </w:rPr>
        <w:t xml:space="preserve">          </w:t>
      </w:r>
      <w:r w:rsidR="00EE0106" w:rsidRPr="00561902">
        <w:rPr>
          <w:rFonts w:ascii="Times New Roman" w:hAnsi="Times New Roman" w:cs="Times New Roman"/>
          <w:color w:val="000000" w:themeColor="text1"/>
          <w:sz w:val="24"/>
          <w:szCs w:val="24"/>
          <w:lang w:val="en-US"/>
        </w:rPr>
        <w:t>C</w:t>
      </w:r>
      <w:r w:rsidR="00EE0106" w:rsidRPr="00561902">
        <w:rPr>
          <w:rFonts w:ascii="Times New Roman" w:hAnsi="Times New Roman" w:cs="Times New Roman"/>
          <w:color w:val="000000" w:themeColor="text1"/>
          <w:sz w:val="24"/>
          <w:szCs w:val="24"/>
        </w:rPr>
        <w:t>16</w:t>
      </w:r>
      <w:r w:rsidR="00A21201" w:rsidRPr="00561902">
        <w:rPr>
          <w:rFonts w:ascii="Times New Roman" w:hAnsi="Times New Roman" w:cs="Times New Roman"/>
          <w:color w:val="000000" w:themeColor="text1"/>
          <w:sz w:val="24"/>
          <w:szCs w:val="24"/>
        </w:rPr>
        <w:t>(33</w:t>
      </w:r>
      <w:r w:rsidR="004D5D74" w:rsidRPr="00561902">
        <w:rPr>
          <w:rFonts w:ascii="Times New Roman" w:hAnsi="Times New Roman" w:cs="Times New Roman"/>
          <w:color w:val="000000" w:themeColor="text1"/>
          <w:sz w:val="24"/>
          <w:szCs w:val="24"/>
        </w:rPr>
        <w:t>г</w:t>
      </w:r>
      <w:r w:rsidR="00A21201" w:rsidRPr="00561902">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00EE0106" w:rsidRPr="00561902">
        <w:rPr>
          <w:rFonts w:ascii="Times New Roman" w:hAnsi="Times New Roman" w:cs="Times New Roman"/>
          <w:color w:val="000000" w:themeColor="text1"/>
          <w:sz w:val="24"/>
          <w:szCs w:val="24"/>
          <w:lang w:val="en-US"/>
        </w:rPr>
        <w:t>C</w:t>
      </w:r>
      <w:r w:rsidR="00EE0106" w:rsidRPr="00561902">
        <w:rPr>
          <w:rFonts w:ascii="Times New Roman" w:hAnsi="Times New Roman" w:cs="Times New Roman"/>
          <w:color w:val="000000" w:themeColor="text1"/>
          <w:sz w:val="24"/>
          <w:szCs w:val="24"/>
        </w:rPr>
        <w:t>16(25</w:t>
      </w:r>
      <w:r w:rsidR="004D5D74" w:rsidRPr="00561902">
        <w:rPr>
          <w:rFonts w:ascii="Times New Roman" w:hAnsi="Times New Roman" w:cs="Times New Roman"/>
          <w:color w:val="000000" w:themeColor="text1"/>
          <w:sz w:val="24"/>
          <w:szCs w:val="24"/>
        </w:rPr>
        <w:t>л</w:t>
      </w:r>
      <w:r w:rsidR="00EE0106" w:rsidRPr="00561902">
        <w:rPr>
          <w:rFonts w:ascii="Times New Roman" w:hAnsi="Times New Roman" w:cs="Times New Roman"/>
          <w:color w:val="000000" w:themeColor="text1"/>
          <w:sz w:val="24"/>
          <w:szCs w:val="24"/>
        </w:rPr>
        <w:t>)</w:t>
      </w:r>
      <w:r w:rsidR="00EE0106" w:rsidRPr="00561902">
        <w:rPr>
          <w:rFonts w:ascii="Times New Roman" w:hAnsi="Times New Roman" w:cs="Times New Roman"/>
          <w:color w:val="000000" w:themeColor="text1"/>
          <w:sz w:val="24"/>
          <w:szCs w:val="24"/>
          <w:lang w:val="en-US"/>
        </w:rPr>
        <w:t>C</w:t>
      </w:r>
      <w:r w:rsidR="00EE0106" w:rsidRPr="00561902">
        <w:rPr>
          <w:rFonts w:ascii="Times New Roman" w:hAnsi="Times New Roman" w:cs="Times New Roman"/>
          <w:color w:val="000000" w:themeColor="text1"/>
          <w:sz w:val="24"/>
          <w:szCs w:val="24"/>
        </w:rPr>
        <w:t>16</w:t>
      </w:r>
    </w:p>
    <w:p w14:paraId="5D9F313B" w14:textId="77777777" w:rsidR="00A21201" w:rsidRPr="00561902" w:rsidRDefault="00A21201" w:rsidP="000023A3">
      <w:pPr>
        <w:spacing w:after="0" w:line="240" w:lineRule="auto"/>
        <w:ind w:firstLine="851"/>
        <w:rPr>
          <w:rFonts w:ascii="Times New Roman" w:hAnsi="Times New Roman" w:cs="Times New Roman"/>
          <w:b/>
          <w:color w:val="000000" w:themeColor="text1"/>
          <w:sz w:val="16"/>
          <w:szCs w:val="16"/>
        </w:rPr>
      </w:pPr>
    </w:p>
    <w:p w14:paraId="3F309B45" w14:textId="77777777" w:rsidR="00A21201" w:rsidRPr="00561902" w:rsidRDefault="00A21201" w:rsidP="007A5532">
      <w:pPr>
        <w:pStyle w:val="a7"/>
        <w:spacing w:before="0" w:beforeAutospacing="0" w:after="0" w:afterAutospacing="0"/>
        <w:jc w:val="center"/>
        <w:rPr>
          <w:color w:val="000000" w:themeColor="text1"/>
          <w:sz w:val="28"/>
          <w:szCs w:val="28"/>
        </w:rPr>
      </w:pPr>
      <w:r w:rsidRPr="00561902">
        <w:rPr>
          <w:color w:val="000000" w:themeColor="text1"/>
          <w:sz w:val="28"/>
          <w:szCs w:val="28"/>
        </w:rPr>
        <w:t>Рисунок</w:t>
      </w:r>
      <w:r w:rsidR="00110C83">
        <w:rPr>
          <w:color w:val="000000" w:themeColor="text1"/>
          <w:sz w:val="28"/>
          <w:szCs w:val="28"/>
        </w:rPr>
        <w:t xml:space="preserve"> </w:t>
      </w:r>
      <w:r w:rsidR="003903BD" w:rsidRPr="00561902">
        <w:rPr>
          <w:color w:val="000000" w:themeColor="text1"/>
          <w:sz w:val="28"/>
          <w:szCs w:val="28"/>
        </w:rPr>
        <w:t>2</w:t>
      </w:r>
      <w:r w:rsidR="00EC7623" w:rsidRPr="00561902">
        <w:rPr>
          <w:color w:val="000000" w:themeColor="text1"/>
          <w:sz w:val="28"/>
          <w:szCs w:val="28"/>
          <w:lang w:val="kk-KZ"/>
        </w:rPr>
        <w:t>2</w:t>
      </w:r>
      <w:r w:rsidR="00110C83">
        <w:rPr>
          <w:color w:val="000000" w:themeColor="text1"/>
          <w:sz w:val="28"/>
          <w:szCs w:val="28"/>
          <w:lang w:val="kk-KZ"/>
        </w:rPr>
        <w:t xml:space="preserve"> </w:t>
      </w:r>
      <w:r w:rsidR="00144F52" w:rsidRPr="00561902">
        <w:rPr>
          <w:color w:val="000000" w:themeColor="text1"/>
          <w:sz w:val="28"/>
          <w:szCs w:val="28"/>
          <w:shd w:val="clear" w:color="auto" w:fill="FFFFFF"/>
        </w:rPr>
        <w:t>–</w:t>
      </w:r>
      <w:r w:rsidR="00110C83">
        <w:rPr>
          <w:color w:val="000000" w:themeColor="text1"/>
          <w:sz w:val="28"/>
          <w:szCs w:val="28"/>
          <w:shd w:val="clear" w:color="auto" w:fill="FFFFFF"/>
        </w:rPr>
        <w:t xml:space="preserve"> </w:t>
      </w:r>
      <w:r w:rsidR="004D5D74" w:rsidRPr="00561902">
        <w:rPr>
          <w:color w:val="000000" w:themeColor="text1"/>
          <w:sz w:val="28"/>
          <w:szCs w:val="28"/>
        </w:rPr>
        <w:t>Родословн</w:t>
      </w:r>
      <w:r w:rsidR="00CB3F6E" w:rsidRPr="00561902">
        <w:rPr>
          <w:color w:val="000000" w:themeColor="text1"/>
          <w:sz w:val="28"/>
          <w:szCs w:val="28"/>
        </w:rPr>
        <w:t>а</w:t>
      </w:r>
      <w:r w:rsidR="004D5D74" w:rsidRPr="00561902">
        <w:rPr>
          <w:color w:val="000000" w:themeColor="text1"/>
          <w:sz w:val="28"/>
          <w:szCs w:val="28"/>
        </w:rPr>
        <w:t>я проб</w:t>
      </w:r>
      <w:r w:rsidR="00CB3F6E" w:rsidRPr="00561902">
        <w:rPr>
          <w:color w:val="000000" w:themeColor="text1"/>
          <w:sz w:val="28"/>
          <w:szCs w:val="28"/>
        </w:rPr>
        <w:t>а</w:t>
      </w:r>
      <w:r w:rsidR="004D5D74" w:rsidRPr="00561902">
        <w:rPr>
          <w:color w:val="000000" w:themeColor="text1"/>
          <w:sz w:val="28"/>
          <w:szCs w:val="28"/>
        </w:rPr>
        <w:t>нд</w:t>
      </w:r>
      <w:r w:rsidR="00CB3F6E" w:rsidRPr="00561902">
        <w:rPr>
          <w:color w:val="000000" w:themeColor="text1"/>
          <w:sz w:val="28"/>
          <w:szCs w:val="28"/>
        </w:rPr>
        <w:t>а</w:t>
      </w:r>
      <w:r w:rsidRPr="00561902">
        <w:rPr>
          <w:color w:val="000000" w:themeColor="text1"/>
          <w:sz w:val="28"/>
          <w:szCs w:val="28"/>
        </w:rPr>
        <w:t xml:space="preserve"> М II.</w:t>
      </w:r>
    </w:p>
    <w:p w14:paraId="46C1830D" w14:textId="77777777" w:rsidR="00CD156D" w:rsidRPr="005C2CBC" w:rsidRDefault="00CD156D" w:rsidP="00CD156D">
      <w:pPr>
        <w:pStyle w:val="a7"/>
        <w:spacing w:before="0" w:beforeAutospacing="0" w:after="0" w:afterAutospacing="0"/>
        <w:ind w:firstLine="709"/>
        <w:jc w:val="both"/>
        <w:rPr>
          <w:color w:val="000000" w:themeColor="text1"/>
          <w:sz w:val="28"/>
          <w:szCs w:val="28"/>
        </w:rPr>
      </w:pPr>
    </w:p>
    <w:p w14:paraId="08CD7386" w14:textId="457151B4" w:rsidR="00A21201" w:rsidRPr="00561902" w:rsidRDefault="00A21201" w:rsidP="00CD156D">
      <w:pPr>
        <w:pStyle w:val="a7"/>
        <w:spacing w:before="0" w:beforeAutospacing="0" w:after="0" w:afterAutospacing="0"/>
        <w:ind w:firstLine="709"/>
        <w:jc w:val="both"/>
        <w:rPr>
          <w:color w:val="000000" w:themeColor="text1"/>
          <w:sz w:val="28"/>
          <w:szCs w:val="28"/>
          <w:lang w:val="kk-KZ"/>
        </w:rPr>
      </w:pPr>
      <w:r w:rsidRPr="00561902">
        <w:rPr>
          <w:color w:val="000000" w:themeColor="text1"/>
          <w:sz w:val="28"/>
          <w:szCs w:val="28"/>
        </w:rPr>
        <w:t>Н</w:t>
      </w:r>
      <w:r w:rsidR="00CB3F6E" w:rsidRPr="00561902">
        <w:rPr>
          <w:color w:val="000000" w:themeColor="text1"/>
          <w:sz w:val="28"/>
          <w:szCs w:val="28"/>
        </w:rPr>
        <w:t>а</w:t>
      </w:r>
      <w:r w:rsidRPr="00561902">
        <w:rPr>
          <w:color w:val="000000" w:themeColor="text1"/>
          <w:sz w:val="28"/>
          <w:szCs w:val="28"/>
        </w:rPr>
        <w:t>личие у больной диффузного р</w:t>
      </w:r>
      <w:r w:rsidR="00CB3F6E" w:rsidRPr="00561902">
        <w:rPr>
          <w:color w:val="000000" w:themeColor="text1"/>
          <w:sz w:val="28"/>
          <w:szCs w:val="28"/>
        </w:rPr>
        <w:t>а</w:t>
      </w:r>
      <w:r w:rsidRPr="00561902">
        <w:rPr>
          <w:color w:val="000000" w:themeColor="text1"/>
          <w:sz w:val="28"/>
          <w:szCs w:val="28"/>
        </w:rPr>
        <w:t>к</w:t>
      </w:r>
      <w:r w:rsidR="00CB3F6E" w:rsidRPr="00561902">
        <w:rPr>
          <w:color w:val="000000" w:themeColor="text1"/>
          <w:sz w:val="28"/>
          <w:szCs w:val="28"/>
        </w:rPr>
        <w:t>а</w:t>
      </w:r>
      <w:r w:rsidRPr="00561902">
        <w:rPr>
          <w:color w:val="000000" w:themeColor="text1"/>
          <w:sz w:val="28"/>
          <w:szCs w:val="28"/>
        </w:rPr>
        <w:t xml:space="preserve"> желудк</w:t>
      </w:r>
      <w:r w:rsidR="00CB3F6E" w:rsidRPr="00561902">
        <w:rPr>
          <w:color w:val="000000" w:themeColor="text1"/>
          <w:sz w:val="28"/>
          <w:szCs w:val="28"/>
        </w:rPr>
        <w:t>а</w:t>
      </w:r>
      <w:r w:rsidRPr="00561902">
        <w:rPr>
          <w:color w:val="000000" w:themeColor="text1"/>
          <w:sz w:val="28"/>
          <w:szCs w:val="28"/>
        </w:rPr>
        <w:t>, возр</w:t>
      </w:r>
      <w:r w:rsidR="00CB3F6E" w:rsidRPr="00561902">
        <w:rPr>
          <w:color w:val="000000" w:themeColor="text1"/>
          <w:sz w:val="28"/>
          <w:szCs w:val="28"/>
        </w:rPr>
        <w:t>а</w:t>
      </w:r>
      <w:r w:rsidRPr="00561902">
        <w:rPr>
          <w:color w:val="000000" w:themeColor="text1"/>
          <w:sz w:val="28"/>
          <w:szCs w:val="28"/>
        </w:rPr>
        <w:t>ст п</w:t>
      </w:r>
      <w:r w:rsidR="00CB3F6E" w:rsidRPr="00561902">
        <w:rPr>
          <w:color w:val="000000" w:themeColor="text1"/>
          <w:sz w:val="28"/>
          <w:szCs w:val="28"/>
        </w:rPr>
        <w:t>а</w:t>
      </w:r>
      <w:r w:rsidRPr="00561902">
        <w:rPr>
          <w:color w:val="000000" w:themeColor="text1"/>
          <w:sz w:val="28"/>
          <w:szCs w:val="28"/>
        </w:rPr>
        <w:t>циентки н</w:t>
      </w:r>
      <w:r w:rsidR="00CB3F6E" w:rsidRPr="00561902">
        <w:rPr>
          <w:color w:val="000000" w:themeColor="text1"/>
          <w:sz w:val="28"/>
          <w:szCs w:val="28"/>
        </w:rPr>
        <w:t>а</w:t>
      </w:r>
      <w:r w:rsidRPr="00561902">
        <w:rPr>
          <w:color w:val="000000" w:themeColor="text1"/>
          <w:sz w:val="28"/>
          <w:szCs w:val="28"/>
        </w:rPr>
        <w:t xml:space="preserve"> момент пост</w:t>
      </w:r>
      <w:r w:rsidR="00CB3F6E" w:rsidRPr="00561902">
        <w:rPr>
          <w:color w:val="000000" w:themeColor="text1"/>
          <w:sz w:val="28"/>
          <w:szCs w:val="28"/>
        </w:rPr>
        <w:t>а</w:t>
      </w:r>
      <w:r w:rsidRPr="00561902">
        <w:rPr>
          <w:color w:val="000000" w:themeColor="text1"/>
          <w:sz w:val="28"/>
          <w:szCs w:val="28"/>
        </w:rPr>
        <w:t>новки ди</w:t>
      </w:r>
      <w:r w:rsidR="00CB3F6E" w:rsidRPr="00561902">
        <w:rPr>
          <w:color w:val="000000" w:themeColor="text1"/>
          <w:sz w:val="28"/>
          <w:szCs w:val="28"/>
        </w:rPr>
        <w:t>а</w:t>
      </w:r>
      <w:r w:rsidRPr="00561902">
        <w:rPr>
          <w:color w:val="000000" w:themeColor="text1"/>
          <w:sz w:val="28"/>
          <w:szCs w:val="28"/>
        </w:rPr>
        <w:t>гноз</w:t>
      </w:r>
      <w:r w:rsidR="00CB3F6E" w:rsidRPr="00561902">
        <w:rPr>
          <w:color w:val="000000" w:themeColor="text1"/>
          <w:sz w:val="28"/>
          <w:szCs w:val="28"/>
        </w:rPr>
        <w:t>а</w:t>
      </w:r>
      <w:r w:rsidRPr="00561902">
        <w:rPr>
          <w:color w:val="000000" w:themeColor="text1"/>
          <w:sz w:val="28"/>
          <w:szCs w:val="28"/>
        </w:rPr>
        <w:t xml:space="preserve"> 25 лет, </w:t>
      </w:r>
      <w:r w:rsidR="00CB3F6E" w:rsidRPr="00561902">
        <w:rPr>
          <w:color w:val="000000" w:themeColor="text1"/>
          <w:sz w:val="28"/>
          <w:szCs w:val="28"/>
        </w:rPr>
        <w:t>а</w:t>
      </w:r>
      <w:r w:rsidRPr="00561902">
        <w:rPr>
          <w:color w:val="000000" w:themeColor="text1"/>
          <w:sz w:val="28"/>
          <w:szCs w:val="28"/>
        </w:rPr>
        <w:t xml:space="preserve"> т</w:t>
      </w:r>
      <w:r w:rsidR="00CB3F6E" w:rsidRPr="00561902">
        <w:rPr>
          <w:color w:val="000000" w:themeColor="text1"/>
          <w:sz w:val="28"/>
          <w:szCs w:val="28"/>
        </w:rPr>
        <w:t>а</w:t>
      </w:r>
      <w:r w:rsidRPr="00561902">
        <w:rPr>
          <w:color w:val="000000" w:themeColor="text1"/>
          <w:sz w:val="28"/>
          <w:szCs w:val="28"/>
        </w:rPr>
        <w:t xml:space="preserve">кже, то что у двух родственников </w:t>
      </w:r>
      <w:r w:rsidR="00DE7919" w:rsidRPr="00561902">
        <w:rPr>
          <w:color w:val="000000" w:themeColor="text1"/>
          <w:sz w:val="28"/>
          <w:szCs w:val="28"/>
        </w:rPr>
        <w:t>второй линии родств</w:t>
      </w:r>
      <w:r w:rsidR="00CB3F6E" w:rsidRPr="00561902">
        <w:rPr>
          <w:color w:val="000000" w:themeColor="text1"/>
          <w:sz w:val="28"/>
          <w:szCs w:val="28"/>
        </w:rPr>
        <w:t>а</w:t>
      </w:r>
      <w:r w:rsidR="00671AD6">
        <w:rPr>
          <w:color w:val="000000" w:themeColor="text1"/>
          <w:sz w:val="28"/>
          <w:szCs w:val="28"/>
        </w:rPr>
        <w:t xml:space="preserve"> </w:t>
      </w:r>
      <w:r w:rsidRPr="00561902">
        <w:rPr>
          <w:color w:val="000000" w:themeColor="text1"/>
          <w:sz w:val="28"/>
          <w:szCs w:val="28"/>
        </w:rPr>
        <w:t>имелись злок</w:t>
      </w:r>
      <w:r w:rsidR="00CB3F6E" w:rsidRPr="00561902">
        <w:rPr>
          <w:color w:val="000000" w:themeColor="text1"/>
          <w:sz w:val="28"/>
          <w:szCs w:val="28"/>
        </w:rPr>
        <w:t>а</w:t>
      </w:r>
      <w:r w:rsidRPr="00561902">
        <w:rPr>
          <w:color w:val="000000" w:themeColor="text1"/>
          <w:sz w:val="28"/>
          <w:szCs w:val="28"/>
        </w:rPr>
        <w:t>чественные новообр</w:t>
      </w:r>
      <w:r w:rsidR="00CB3F6E" w:rsidRPr="00561902">
        <w:rPr>
          <w:color w:val="000000" w:themeColor="text1"/>
          <w:sz w:val="28"/>
          <w:szCs w:val="28"/>
        </w:rPr>
        <w:t>а</w:t>
      </w:r>
      <w:r w:rsidRPr="00561902">
        <w:rPr>
          <w:color w:val="000000" w:themeColor="text1"/>
          <w:sz w:val="28"/>
          <w:szCs w:val="28"/>
        </w:rPr>
        <w:t>зов</w:t>
      </w:r>
      <w:r w:rsidR="00CB3F6E" w:rsidRPr="00561902">
        <w:rPr>
          <w:color w:val="000000" w:themeColor="text1"/>
          <w:sz w:val="28"/>
          <w:szCs w:val="28"/>
        </w:rPr>
        <w:t>а</w:t>
      </w:r>
      <w:r w:rsidRPr="00561902">
        <w:rPr>
          <w:color w:val="000000" w:themeColor="text1"/>
          <w:sz w:val="28"/>
          <w:szCs w:val="28"/>
        </w:rPr>
        <w:t>ния желудк</w:t>
      </w:r>
      <w:r w:rsidR="00CB3F6E" w:rsidRPr="00561902">
        <w:rPr>
          <w:color w:val="000000" w:themeColor="text1"/>
          <w:sz w:val="28"/>
          <w:szCs w:val="28"/>
        </w:rPr>
        <w:t>а</w:t>
      </w:r>
      <w:r w:rsidRPr="00561902">
        <w:rPr>
          <w:color w:val="000000" w:themeColor="text1"/>
          <w:sz w:val="28"/>
          <w:szCs w:val="28"/>
        </w:rPr>
        <w:t xml:space="preserve"> в возр</w:t>
      </w:r>
      <w:r w:rsidR="00CB3F6E" w:rsidRPr="00561902">
        <w:rPr>
          <w:color w:val="000000" w:themeColor="text1"/>
          <w:sz w:val="28"/>
          <w:szCs w:val="28"/>
        </w:rPr>
        <w:t>а</w:t>
      </w:r>
      <w:r w:rsidRPr="00561902">
        <w:rPr>
          <w:color w:val="000000" w:themeColor="text1"/>
          <w:sz w:val="28"/>
          <w:szCs w:val="28"/>
        </w:rPr>
        <w:t xml:space="preserve">сте 33 и </w:t>
      </w:r>
      <w:r w:rsidR="00DE7919" w:rsidRPr="00561902">
        <w:rPr>
          <w:color w:val="000000" w:themeColor="text1"/>
          <w:sz w:val="28"/>
          <w:szCs w:val="28"/>
        </w:rPr>
        <w:t>до 40 лет,</w:t>
      </w:r>
      <w:r w:rsidRPr="00561902">
        <w:rPr>
          <w:color w:val="000000" w:themeColor="text1"/>
          <w:sz w:val="28"/>
          <w:szCs w:val="28"/>
        </w:rPr>
        <w:t xml:space="preserve"> позволяют предположить н</w:t>
      </w:r>
      <w:r w:rsidR="00CB3F6E" w:rsidRPr="00561902">
        <w:rPr>
          <w:color w:val="000000" w:themeColor="text1"/>
          <w:sz w:val="28"/>
          <w:szCs w:val="28"/>
        </w:rPr>
        <w:t>а</w:t>
      </w:r>
      <w:r w:rsidRPr="00561902">
        <w:rPr>
          <w:color w:val="000000" w:themeColor="text1"/>
          <w:sz w:val="28"/>
          <w:szCs w:val="28"/>
        </w:rPr>
        <w:t>следственный х</w:t>
      </w:r>
      <w:r w:rsidR="00CB3F6E" w:rsidRPr="00561902">
        <w:rPr>
          <w:color w:val="000000" w:themeColor="text1"/>
          <w:sz w:val="28"/>
          <w:szCs w:val="28"/>
        </w:rPr>
        <w:t>а</w:t>
      </w:r>
      <w:r w:rsidRPr="00561902">
        <w:rPr>
          <w:color w:val="000000" w:themeColor="text1"/>
          <w:sz w:val="28"/>
          <w:szCs w:val="28"/>
        </w:rPr>
        <w:t>р</w:t>
      </w:r>
      <w:r w:rsidR="00CB3F6E" w:rsidRPr="00561902">
        <w:rPr>
          <w:color w:val="000000" w:themeColor="text1"/>
          <w:sz w:val="28"/>
          <w:szCs w:val="28"/>
        </w:rPr>
        <w:t>а</w:t>
      </w:r>
      <w:r w:rsidRPr="00561902">
        <w:rPr>
          <w:color w:val="000000" w:themeColor="text1"/>
          <w:sz w:val="28"/>
          <w:szCs w:val="28"/>
        </w:rPr>
        <w:t>ктер з</w:t>
      </w:r>
      <w:r w:rsidR="00CB3F6E" w:rsidRPr="00561902">
        <w:rPr>
          <w:color w:val="000000" w:themeColor="text1"/>
          <w:sz w:val="28"/>
          <w:szCs w:val="28"/>
        </w:rPr>
        <w:t>а</w:t>
      </w:r>
      <w:r w:rsidRPr="00561902">
        <w:rPr>
          <w:color w:val="000000" w:themeColor="text1"/>
          <w:sz w:val="28"/>
          <w:szCs w:val="28"/>
        </w:rPr>
        <w:t>болев</w:t>
      </w:r>
      <w:r w:rsidR="00CB3F6E" w:rsidRPr="00561902">
        <w:rPr>
          <w:color w:val="000000" w:themeColor="text1"/>
          <w:sz w:val="28"/>
          <w:szCs w:val="28"/>
        </w:rPr>
        <w:t>а</w:t>
      </w:r>
      <w:r w:rsidRPr="00561902">
        <w:rPr>
          <w:color w:val="000000" w:themeColor="text1"/>
          <w:sz w:val="28"/>
          <w:szCs w:val="28"/>
        </w:rPr>
        <w:t>ния (н</w:t>
      </w:r>
      <w:r w:rsidR="00CB3F6E" w:rsidRPr="00561902">
        <w:rPr>
          <w:color w:val="000000" w:themeColor="text1"/>
          <w:sz w:val="28"/>
          <w:szCs w:val="28"/>
        </w:rPr>
        <w:t>а</w:t>
      </w:r>
      <w:r w:rsidRPr="00561902">
        <w:rPr>
          <w:color w:val="000000" w:themeColor="text1"/>
          <w:sz w:val="28"/>
          <w:szCs w:val="28"/>
        </w:rPr>
        <w:t>следственный диффузный р</w:t>
      </w:r>
      <w:r w:rsidR="00CB3F6E" w:rsidRPr="00561902">
        <w:rPr>
          <w:color w:val="000000" w:themeColor="text1"/>
          <w:sz w:val="28"/>
          <w:szCs w:val="28"/>
        </w:rPr>
        <w:t>а</w:t>
      </w:r>
      <w:r w:rsidRPr="00561902">
        <w:rPr>
          <w:color w:val="000000" w:themeColor="text1"/>
          <w:sz w:val="28"/>
          <w:szCs w:val="28"/>
        </w:rPr>
        <w:t>к желудк</w:t>
      </w:r>
      <w:r w:rsidR="00CB3F6E" w:rsidRPr="00561902">
        <w:rPr>
          <w:color w:val="000000" w:themeColor="text1"/>
          <w:sz w:val="28"/>
          <w:szCs w:val="28"/>
        </w:rPr>
        <w:t>а</w:t>
      </w:r>
      <w:r w:rsidRPr="00561902">
        <w:rPr>
          <w:color w:val="000000" w:themeColor="text1"/>
          <w:sz w:val="28"/>
          <w:szCs w:val="28"/>
        </w:rPr>
        <w:t xml:space="preserve">).   </w:t>
      </w:r>
    </w:p>
    <w:p w14:paraId="4CD5A170" w14:textId="77777777" w:rsidR="00CD156D" w:rsidRPr="00561902" w:rsidRDefault="00CD156D" w:rsidP="00CD156D">
      <w:pPr>
        <w:spacing w:after="0" w:line="240" w:lineRule="auto"/>
        <w:ind w:firstLine="709"/>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 xml:space="preserve">Пробанд </w:t>
      </w:r>
      <w:r w:rsidRPr="00561902">
        <w:rPr>
          <w:rFonts w:ascii="Times New Roman" w:hAnsi="Times New Roman" w:cs="Times New Roman"/>
          <w:color w:val="000000" w:themeColor="text1"/>
          <w:sz w:val="28"/>
          <w:szCs w:val="28"/>
          <w:lang w:val="en-US"/>
        </w:rPr>
        <w:t>O</w:t>
      </w:r>
      <w:r w:rsidRPr="00561902">
        <w:rPr>
          <w:rFonts w:ascii="Times New Roman" w:hAnsi="Times New Roman" w:cs="Times New Roman"/>
          <w:color w:val="000000" w:themeColor="text1"/>
          <w:sz w:val="28"/>
          <w:szCs w:val="28"/>
        </w:rPr>
        <w:t>.</w:t>
      </w:r>
    </w:p>
    <w:p w14:paraId="3A9F23A6" w14:textId="77777777" w:rsidR="00CD156D" w:rsidRPr="00561902" w:rsidRDefault="00DB3030" w:rsidP="00CD156D">
      <w:pPr>
        <w:pStyle w:val="a7"/>
        <w:spacing w:before="0" w:beforeAutospacing="0" w:after="0" w:afterAutospacing="0"/>
        <w:ind w:firstLine="709"/>
        <w:jc w:val="both"/>
        <w:rPr>
          <w:color w:val="000000" w:themeColor="text1"/>
          <w:sz w:val="28"/>
          <w:szCs w:val="28"/>
        </w:rPr>
      </w:pPr>
      <w:r>
        <w:rPr>
          <w:color w:val="000000" w:themeColor="text1"/>
          <w:sz w:val="28"/>
          <w:szCs w:val="28"/>
        </w:rPr>
        <w:t>Была изучена</w:t>
      </w:r>
      <w:r w:rsidR="00CD156D" w:rsidRPr="00561902">
        <w:rPr>
          <w:color w:val="000000" w:themeColor="text1"/>
          <w:sz w:val="28"/>
          <w:szCs w:val="28"/>
        </w:rPr>
        <w:t xml:space="preserve"> семья из 7 человек. Пробандом является </w:t>
      </w:r>
      <w:r w:rsidR="00CD156D" w:rsidRPr="00561902">
        <w:rPr>
          <w:color w:val="000000" w:themeColor="text1"/>
          <w:sz w:val="28"/>
          <w:szCs w:val="28"/>
          <w:lang w:val="kk-KZ"/>
        </w:rPr>
        <w:t xml:space="preserve">женщина 03.08.1992 г.р. (на момент обследования 26 лет). </w:t>
      </w:r>
      <w:r w:rsidR="00CD156D" w:rsidRPr="00561902">
        <w:rPr>
          <w:color w:val="000000" w:themeColor="text1"/>
          <w:sz w:val="28"/>
          <w:szCs w:val="28"/>
        </w:rPr>
        <w:t>Обследование проведено на основе принципа информированного согласия и под контролем Локального Биоэтического комитета</w:t>
      </w:r>
      <w:r>
        <w:rPr>
          <w:color w:val="000000" w:themeColor="text1"/>
          <w:sz w:val="28"/>
          <w:szCs w:val="28"/>
        </w:rPr>
        <w:t xml:space="preserve"> Н</w:t>
      </w:r>
      <w:r w:rsidR="00CD156D" w:rsidRPr="00561902">
        <w:rPr>
          <w:color w:val="000000" w:themeColor="text1"/>
          <w:sz w:val="28"/>
          <w:szCs w:val="28"/>
        </w:rPr>
        <w:t>АО «Медицинский университет Астана».</w:t>
      </w:r>
    </w:p>
    <w:p w14:paraId="0627689B" w14:textId="77777777" w:rsidR="00CD156D" w:rsidRPr="00561902" w:rsidRDefault="00CD156D" w:rsidP="00CD156D">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Жалобы: на слабость, боли в эпигастрии периодические, ноющего характера, тошноту.</w:t>
      </w:r>
    </w:p>
    <w:p w14:paraId="30E4B8DC" w14:textId="32A37B22" w:rsidR="00821514" w:rsidRPr="00561902" w:rsidRDefault="00CD156D" w:rsidP="00CD156D">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Со слов пациентки и по данным меддокументации состоит на «Д» учетес 10.10.2018</w:t>
      </w:r>
      <w:r w:rsidR="00100489">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г. в ОЦ г. Астана. Со слов больной в январе 2018г. на 9 месяце беременности начали беспокоить острые боли, тяжесть в желудке. Связывала данное состояние с течением беременности.  Обра</w:t>
      </w:r>
      <w:r w:rsidR="00821514" w:rsidRPr="00561902">
        <w:rPr>
          <w:rFonts w:ascii="Times New Roman" w:hAnsi="Times New Roman" w:cs="Times New Roman"/>
          <w:color w:val="000000" w:themeColor="text1"/>
          <w:sz w:val="28"/>
          <w:szCs w:val="28"/>
        </w:rPr>
        <w:t>тилась к гастроэнтерологу по месту жительства</w:t>
      </w:r>
      <w:r w:rsidRPr="00561902">
        <w:rPr>
          <w:rFonts w:ascii="Times New Roman" w:hAnsi="Times New Roman" w:cs="Times New Roman"/>
          <w:color w:val="000000" w:themeColor="text1"/>
          <w:sz w:val="28"/>
          <w:szCs w:val="28"/>
        </w:rPr>
        <w:t>. Проводилась консервативная терапия, принимала</w:t>
      </w:r>
      <w:r w:rsidR="00671AD6">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антациды, ИПП в динамике с улучшением. В начале сентября 2018г. на фоне лактационного периода  появился дискомфорт при прохождении твердой пищи, начались боли в эпигастрии, отмечала "голодные боли", с иррадиацией в левую лопатку, в межлопаточное пространство. Пациентка самостоятельно обследовалась, произведено видеоэндоскопия от 24.09.2018г.</w:t>
      </w:r>
      <w:r w:rsidR="00671AD6">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Заключение: язва тела желудка</w:t>
      </w:r>
      <w:r w:rsidR="00671AD6">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(окончательный диагноз после патоморфологической исследования). Хронический бульбит. Взята биопсия. Гистологическое заключение №22626-28 от 03.10.2018г. низкодифференцированная аденокарцинома, перстневидно-клеточный вариант. Направлена в ОЦ. Осмотрена онкологом. Для дальнейшего дообследования назначена Р-скопия пищевода и желудка с контрастом бариевой взвеси и с двойным контрастированием от  08.10.2018г. Заключени</w:t>
      </w:r>
      <w:r w:rsidR="00821514" w:rsidRPr="00561902">
        <w:rPr>
          <w:rFonts w:ascii="Times New Roman" w:hAnsi="Times New Roman" w:cs="Times New Roman"/>
          <w:color w:val="000000" w:themeColor="text1"/>
          <w:sz w:val="28"/>
          <w:szCs w:val="28"/>
        </w:rPr>
        <w:t xml:space="preserve">е: признаки инфильтративного </w:t>
      </w:r>
    </w:p>
    <w:p w14:paraId="51948C63" w14:textId="6068E198" w:rsidR="00CD156D" w:rsidRPr="00C5774D" w:rsidRDefault="00821514" w:rsidP="00821514">
      <w:pPr>
        <w:spacing w:after="0" w:line="240" w:lineRule="auto"/>
        <w:jc w:val="both"/>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с-</w:t>
      </w:r>
      <w:r w:rsidRPr="00561902">
        <w:rPr>
          <w:rFonts w:ascii="Times New Roman" w:hAnsi="Times New Roman" w:cs="Times New Roman"/>
          <w:color w:val="000000" w:themeColor="text1"/>
          <w:sz w:val="28"/>
          <w:szCs w:val="28"/>
          <w:lang w:val="en-US"/>
        </w:rPr>
        <w:t>r</w:t>
      </w:r>
      <w:r w:rsidR="00CD156D" w:rsidRPr="00561902">
        <w:rPr>
          <w:rFonts w:ascii="Times New Roman" w:hAnsi="Times New Roman" w:cs="Times New Roman"/>
          <w:color w:val="000000" w:themeColor="text1"/>
          <w:sz w:val="28"/>
          <w:szCs w:val="28"/>
        </w:rPr>
        <w:t xml:space="preserve"> тела желудка с признаками изъязвления и с распространением на</w:t>
      </w:r>
      <w:r w:rsidR="00671AD6">
        <w:rPr>
          <w:rFonts w:ascii="Times New Roman" w:hAnsi="Times New Roman" w:cs="Times New Roman"/>
          <w:color w:val="000000" w:themeColor="text1"/>
          <w:sz w:val="28"/>
          <w:szCs w:val="28"/>
        </w:rPr>
        <w:t xml:space="preserve"> </w:t>
      </w:r>
      <w:r w:rsidR="00CD156D" w:rsidRPr="00561902">
        <w:rPr>
          <w:rFonts w:ascii="Times New Roman" w:hAnsi="Times New Roman" w:cs="Times New Roman"/>
          <w:color w:val="000000" w:themeColor="text1"/>
          <w:sz w:val="28"/>
          <w:szCs w:val="28"/>
        </w:rPr>
        <w:t>антральный отдел. 10.10.2018г. обсуждена на МДГ, протокол №690, рекомендовано проведение предоперационной ХТ, с оценкой динамики. Далее проведены 3 курса НАП</w:t>
      </w:r>
      <w:r w:rsidRPr="00561902">
        <w:rPr>
          <w:rFonts w:ascii="Times New Roman" w:hAnsi="Times New Roman" w:cs="Times New Roman"/>
          <w:color w:val="000000" w:themeColor="text1"/>
          <w:sz w:val="28"/>
          <w:szCs w:val="28"/>
        </w:rPr>
        <w:t>ХТ</w:t>
      </w:r>
      <w:r w:rsidR="00CD156D" w:rsidRPr="00561902">
        <w:rPr>
          <w:rFonts w:ascii="Times New Roman" w:hAnsi="Times New Roman" w:cs="Times New Roman"/>
          <w:color w:val="000000" w:themeColor="text1"/>
          <w:sz w:val="28"/>
          <w:szCs w:val="28"/>
        </w:rPr>
        <w:t>. Вторым этапом предполагалось оперативное лечение. В планово</w:t>
      </w:r>
      <w:r w:rsidR="00CD156D" w:rsidRPr="00C5774D">
        <w:rPr>
          <w:rFonts w:ascii="Times New Roman" w:hAnsi="Times New Roman" w:cs="Times New Roman"/>
          <w:color w:val="000000" w:themeColor="text1"/>
          <w:sz w:val="28"/>
          <w:szCs w:val="28"/>
        </w:rPr>
        <w:t>м порядке проведена</w:t>
      </w:r>
      <w:r w:rsidR="00CD156D" w:rsidRPr="00C5774D">
        <w:rPr>
          <w:rFonts w:ascii="Times New Roman" w:hAnsi="Times New Roman" w:cs="Times New Roman"/>
          <w:color w:val="000000" w:themeColor="text1"/>
          <w:sz w:val="28"/>
          <w:szCs w:val="28"/>
          <w:lang w:val="kk-KZ"/>
        </w:rPr>
        <w:t>:</w:t>
      </w:r>
    </w:p>
    <w:p w14:paraId="4ADAA235" w14:textId="77777777" w:rsidR="00CD156D" w:rsidRPr="00C5774D" w:rsidRDefault="00CD156D" w:rsidP="00CD156D">
      <w:pPr>
        <w:spacing w:after="0" w:line="240" w:lineRule="auto"/>
        <w:ind w:firstLine="851"/>
        <w:jc w:val="both"/>
        <w:rPr>
          <w:rFonts w:ascii="Times New Roman" w:hAnsi="Times New Roman" w:cs="Times New Roman"/>
          <w:color w:val="000000" w:themeColor="text1"/>
          <w:sz w:val="28"/>
          <w:szCs w:val="28"/>
          <w:lang w:val="kk-KZ"/>
        </w:rPr>
      </w:pPr>
      <w:r w:rsidRPr="00C5774D">
        <w:rPr>
          <w:rFonts w:ascii="Times New Roman" w:hAnsi="Times New Roman" w:cs="Times New Roman"/>
          <w:color w:val="000000" w:themeColor="text1"/>
          <w:sz w:val="28"/>
          <w:szCs w:val="28"/>
        </w:rPr>
        <w:t>Операция</w:t>
      </w:r>
      <w:r w:rsidR="00100489">
        <w:rPr>
          <w:rFonts w:ascii="Times New Roman" w:hAnsi="Times New Roman" w:cs="Times New Roman"/>
          <w:color w:val="000000" w:themeColor="text1"/>
          <w:sz w:val="28"/>
          <w:szCs w:val="28"/>
        </w:rPr>
        <w:t xml:space="preserve"> </w:t>
      </w:r>
      <w:r w:rsidRPr="00C5774D">
        <w:rPr>
          <w:rFonts w:ascii="Times New Roman" w:hAnsi="Times New Roman" w:cs="Times New Roman"/>
          <w:color w:val="000000" w:themeColor="text1"/>
          <w:sz w:val="28"/>
          <w:szCs w:val="28"/>
        </w:rPr>
        <w:t>05.12.2018г. Расширенная комбинированная гастрэктомия (оператор проф. МакишевА.К.)</w:t>
      </w:r>
      <w:r w:rsidRPr="00C5774D">
        <w:rPr>
          <w:rFonts w:ascii="Times New Roman" w:hAnsi="Times New Roman" w:cs="Times New Roman"/>
          <w:color w:val="000000" w:themeColor="text1"/>
          <w:sz w:val="28"/>
          <w:szCs w:val="28"/>
          <w:lang w:val="kk-KZ"/>
        </w:rPr>
        <w:t>.</w:t>
      </w:r>
    </w:p>
    <w:p w14:paraId="408DA8D7" w14:textId="2EE05891" w:rsidR="00CD156D" w:rsidRPr="00561902" w:rsidRDefault="00CD156D" w:rsidP="00CD156D">
      <w:pPr>
        <w:spacing w:after="0" w:line="240" w:lineRule="auto"/>
        <w:ind w:firstLine="851"/>
        <w:jc w:val="both"/>
        <w:rPr>
          <w:rFonts w:ascii="Times New Roman" w:hAnsi="Times New Roman" w:cs="Times New Roman"/>
          <w:color w:val="000000" w:themeColor="text1"/>
          <w:sz w:val="28"/>
          <w:szCs w:val="28"/>
        </w:rPr>
      </w:pPr>
      <w:r w:rsidRPr="00C5774D">
        <w:rPr>
          <w:rFonts w:ascii="Times New Roman" w:hAnsi="Times New Roman" w:cs="Times New Roman"/>
          <w:color w:val="000000" w:themeColor="text1"/>
          <w:sz w:val="28"/>
          <w:szCs w:val="28"/>
        </w:rPr>
        <w:t>Гистологическое исследование</w:t>
      </w:r>
      <w:r w:rsidR="00C74609">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№5141/50737-50765 от 12.12.2018г. Аденокарцинома желудка с лечебным патоморфозом 3 ст.</w:t>
      </w:r>
      <w:r w:rsidR="00100489">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(по Miller и Pаyne,</w:t>
      </w:r>
      <w:r w:rsidR="00100489">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1999,</w:t>
      </w:r>
      <w:r w:rsidR="00100489">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2001), прорастающая все слои стенки желудка. В сальнике-метастазы рака</w:t>
      </w:r>
      <w:r w:rsidR="00671AD6">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аналогичного строения. В дуоденальном крае резекции-очаги опухолевого ростааналогичного строения. В 4-х лимфоузлах большой кривизны -</w:t>
      </w:r>
      <w:r w:rsidR="00671AD6">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метастазы рака не определяются. В пищеводном крае резекции, селезенке и жировой клетчатке ворот слезенки -</w:t>
      </w:r>
      <w:r w:rsidR="00671AD6">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без элементов опухолевого роста.</w:t>
      </w:r>
    </w:p>
    <w:p w14:paraId="159314ED" w14:textId="77777777" w:rsidR="00CD156D" w:rsidRPr="00561902" w:rsidRDefault="00CD156D" w:rsidP="00CD156D">
      <w:pPr>
        <w:pStyle w:val="a7"/>
        <w:spacing w:before="0" w:beforeAutospacing="0" w:after="0" w:afterAutospacing="0"/>
        <w:ind w:right="284" w:firstLine="851"/>
        <w:jc w:val="both"/>
        <w:rPr>
          <w:color w:val="000000" w:themeColor="text1"/>
          <w:sz w:val="28"/>
          <w:szCs w:val="28"/>
        </w:rPr>
      </w:pPr>
      <w:r w:rsidRPr="00561902">
        <w:rPr>
          <w:color w:val="000000" w:themeColor="text1"/>
          <w:sz w:val="28"/>
          <w:szCs w:val="28"/>
        </w:rPr>
        <w:t>При изучении семейного анамнеза выяснилось (рис</w:t>
      </w:r>
      <w:r w:rsidRPr="00561902">
        <w:rPr>
          <w:color w:val="000000" w:themeColor="text1"/>
          <w:sz w:val="28"/>
          <w:szCs w:val="28"/>
          <w:lang w:val="kk-KZ"/>
        </w:rPr>
        <w:t xml:space="preserve">унок </w:t>
      </w:r>
      <w:r w:rsidRPr="00561902">
        <w:rPr>
          <w:color w:val="000000" w:themeColor="text1"/>
          <w:sz w:val="28"/>
          <w:szCs w:val="28"/>
        </w:rPr>
        <w:t>2</w:t>
      </w:r>
      <w:r w:rsidR="00EC7623" w:rsidRPr="00561902">
        <w:rPr>
          <w:color w:val="000000" w:themeColor="text1"/>
          <w:sz w:val="28"/>
          <w:szCs w:val="28"/>
          <w:lang w:val="kk-KZ"/>
        </w:rPr>
        <w:t>3</w:t>
      </w:r>
      <w:r w:rsidRPr="00561902">
        <w:rPr>
          <w:color w:val="000000" w:themeColor="text1"/>
          <w:sz w:val="28"/>
          <w:szCs w:val="28"/>
        </w:rPr>
        <w:t xml:space="preserve">), что по материнской линии и по линии со стороны отца родственников с онкологическими заболеваниями не выявлено. </w:t>
      </w:r>
    </w:p>
    <w:p w14:paraId="46969340" w14:textId="77777777" w:rsidR="001D1CD7" w:rsidRDefault="001D1CD7" w:rsidP="000023A3">
      <w:pPr>
        <w:spacing w:after="0" w:line="240" w:lineRule="auto"/>
        <w:rPr>
          <w:rFonts w:ascii="Times New Roman" w:eastAsia="Times New Roman" w:hAnsi="Times New Roman" w:cs="Times New Roman"/>
          <w:color w:val="000000" w:themeColor="text1"/>
          <w:sz w:val="28"/>
          <w:szCs w:val="28"/>
          <w:lang w:eastAsia="ru-RU"/>
        </w:rPr>
      </w:pPr>
    </w:p>
    <w:p w14:paraId="199BDF36" w14:textId="77777777" w:rsidR="00EE73DF" w:rsidRPr="00561902" w:rsidRDefault="000772AD" w:rsidP="000023A3">
      <w:pPr>
        <w:spacing w:after="0" w:line="240" w:lineRule="auto"/>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67968" behindDoc="0" locked="0" layoutInCell="1" allowOverlap="1" wp14:anchorId="2CA17108" wp14:editId="487A1194">
                <wp:simplePos x="0" y="0"/>
                <wp:positionH relativeFrom="column">
                  <wp:posOffset>2894965</wp:posOffset>
                </wp:positionH>
                <wp:positionV relativeFrom="paragraph">
                  <wp:posOffset>288925</wp:posOffset>
                </wp:positionV>
                <wp:extent cx="635" cy="492125"/>
                <wp:effectExtent l="0" t="0" r="37465" b="22225"/>
                <wp:wrapNone/>
                <wp:docPr id="105" name="AutoShape 13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921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9B97C7" id="AutoShape 1359" o:spid="_x0000_s1026" type="#_x0000_t32" style="position:absolute;margin-left:227.95pt;margin-top:22.75pt;width:.05pt;height:38.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"/>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60800" behindDoc="0" locked="0" layoutInCell="1" allowOverlap="1" wp14:anchorId="0E013429" wp14:editId="5F3AB0C1">
                <wp:simplePos x="0" y="0"/>
                <wp:positionH relativeFrom="column">
                  <wp:posOffset>4598670</wp:posOffset>
                </wp:positionH>
                <wp:positionV relativeFrom="paragraph">
                  <wp:posOffset>802640</wp:posOffset>
                </wp:positionV>
                <wp:extent cx="440055" cy="416560"/>
                <wp:effectExtent l="0" t="0" r="17145" b="21590"/>
                <wp:wrapNone/>
                <wp:docPr id="104" name="Rectangle 13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0055" cy="416560"/>
                        </a:xfrm>
                        <a:prstGeom prst="rect">
                          <a:avLst/>
                        </a:prstGeom>
                        <a:solidFill>
                          <a:srgbClr val="FFFFFF"/>
                        </a:solidFill>
                        <a:ln w="9525">
                          <a:solidFill>
                            <a:srgbClr val="000000"/>
                          </a:solidFill>
                          <a:miter lim="800000"/>
                          <a:headEnd/>
                          <a:tailEnd/>
                        </a:ln>
                      </wps:spPr>
                      <wps:txbx>
                        <w:txbxContent>
                          <w:p w14:paraId="0FB60AB7" w14:textId="77777777" w:rsidR="00CC4F15" w:rsidRPr="00E10819" w:rsidRDefault="00CC4F15" w:rsidP="00EE73D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013429" id="Rectangle 1355" o:spid="_x0000_s1064" style="position:absolute;margin-left:362.1pt;margin-top:63.2pt;width:34.65pt;height:32.8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">
                <v:textbox>
                  <w:txbxContent>
                    <w:p w14:paraId="0FB60AB7" w14:textId="77777777" w:rsidR="00CC4F15" w:rsidRPr="00E10819" w:rsidRDefault="00CC4F15" w:rsidP="00EE73DF"/>
                  </w:txbxContent>
                </v:textbox>
              </v:rect>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298" distR="114298" simplePos="0" relativeHeight="251663872" behindDoc="0" locked="0" layoutInCell="1" allowOverlap="1" wp14:anchorId="699BCE3A" wp14:editId="1943796A">
                <wp:simplePos x="0" y="0"/>
                <wp:positionH relativeFrom="column">
                  <wp:posOffset>4102734</wp:posOffset>
                </wp:positionH>
                <wp:positionV relativeFrom="paragraph">
                  <wp:posOffset>1015365</wp:posOffset>
                </wp:positionV>
                <wp:extent cx="0" cy="393700"/>
                <wp:effectExtent l="0" t="0" r="19050" b="25400"/>
                <wp:wrapNone/>
                <wp:docPr id="103" name="AutoShape 13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37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5DC373" id="AutoShape 1357" o:spid="_x0000_s1026" type="#_x0000_t32" style="position:absolute;margin-left:323.05pt;margin-top:79.95pt;width:0;height:31pt;z-index:25166387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"/>
            </w:pict>
          </mc:Fallback>
        </mc:AlternateContent>
      </w:r>
      <w:r>
        <w:rPr>
          <w:rFonts w:ascii="Times New Roman" w:hAnsi="Times New Roman" w:cs="Times New Roman"/>
          <w:noProof/>
          <w:color w:val="000000" w:themeColor="text1"/>
          <w:sz w:val="28"/>
          <w:szCs w:val="28"/>
          <w:lang w:eastAsia="ru-RU"/>
        </w:rPr>
        <mc:AlternateContent>
          <mc:Choice Requires="wps">
            <w:drawing>
              <wp:anchor distT="4294967294" distB="4294967294" distL="114300" distR="114300" simplePos="0" relativeHeight="251662848" behindDoc="0" locked="0" layoutInCell="1" allowOverlap="1" wp14:anchorId="4C959207" wp14:editId="210FEB10">
                <wp:simplePos x="0" y="0"/>
                <wp:positionH relativeFrom="column">
                  <wp:posOffset>3762375</wp:posOffset>
                </wp:positionH>
                <wp:positionV relativeFrom="paragraph">
                  <wp:posOffset>1012189</wp:posOffset>
                </wp:positionV>
                <wp:extent cx="836295" cy="0"/>
                <wp:effectExtent l="0" t="0" r="20955" b="19050"/>
                <wp:wrapNone/>
                <wp:docPr id="102" name="AutoShape 13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362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402A29" id="AutoShape 1356" o:spid="_x0000_s1026" type="#_x0000_t32" style="position:absolute;margin-left:296.25pt;margin-top:79.7pt;width:65.85pt;height:0;z-index:2516628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"/>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66944" behindDoc="0" locked="0" layoutInCell="1" allowOverlap="1" wp14:anchorId="7AB99A74" wp14:editId="3D674595">
                <wp:simplePos x="0" y="0"/>
                <wp:positionH relativeFrom="column">
                  <wp:posOffset>3869690</wp:posOffset>
                </wp:positionH>
                <wp:positionV relativeFrom="paragraph">
                  <wp:posOffset>1402080</wp:posOffset>
                </wp:positionV>
                <wp:extent cx="457200" cy="457200"/>
                <wp:effectExtent l="0" t="0" r="19050" b="19050"/>
                <wp:wrapNone/>
                <wp:docPr id="101" name="Oval 13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FFFFFF"/>
                        </a:solidFill>
                        <a:ln w="9525">
                          <a:solidFill>
                            <a:srgbClr val="000000"/>
                          </a:solidFill>
                          <a:round/>
                          <a:headEnd/>
                          <a:tailEnd/>
                        </a:ln>
                      </wps:spPr>
                      <wps:txbx>
                        <w:txbxContent>
                          <w:p w14:paraId="1FB719C8" w14:textId="77777777" w:rsidR="00CC4F15" w:rsidRDefault="00CC4F15" w:rsidP="00EE73DF"/>
                          <w:p w14:paraId="4E64C52D" w14:textId="77777777" w:rsidR="00CC4F15" w:rsidRDefault="00CC4F15" w:rsidP="00EE73D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AB99A74" id="Oval 1358" o:spid="_x0000_s1065" style="position:absolute;margin-left:304.7pt;margin-top:110.4pt;width:36pt;height:36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">
                <v:textbox>
                  <w:txbxContent>
                    <w:p w14:paraId="1FB719C8" w14:textId="77777777" w:rsidR="00CC4F15" w:rsidRDefault="00CC4F15" w:rsidP="00EE73DF"/>
                    <w:p w14:paraId="4E64C52D" w14:textId="77777777" w:rsidR="00CC4F15" w:rsidRDefault="00CC4F15" w:rsidP="00EE73DF"/>
                  </w:txbxContent>
                </v:textbox>
              </v:oval>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56704" behindDoc="0" locked="0" layoutInCell="1" allowOverlap="1" wp14:anchorId="3DE53F45" wp14:editId="1EB90140">
                <wp:simplePos x="0" y="0"/>
                <wp:positionH relativeFrom="column">
                  <wp:posOffset>3349625</wp:posOffset>
                </wp:positionH>
                <wp:positionV relativeFrom="paragraph">
                  <wp:posOffset>71120</wp:posOffset>
                </wp:positionV>
                <wp:extent cx="440055" cy="416560"/>
                <wp:effectExtent l="0" t="0" r="17145" b="21590"/>
                <wp:wrapNone/>
                <wp:docPr id="100" name="Rectangle 13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0055" cy="416560"/>
                        </a:xfrm>
                        <a:prstGeom prst="rect">
                          <a:avLst/>
                        </a:prstGeom>
                        <a:solidFill>
                          <a:srgbClr val="FFFFFF"/>
                        </a:solidFill>
                        <a:ln w="9525">
                          <a:solidFill>
                            <a:srgbClr val="000000"/>
                          </a:solidFill>
                          <a:miter lim="800000"/>
                          <a:headEnd/>
                          <a:tailEnd/>
                        </a:ln>
                      </wps:spPr>
                      <wps:txbx>
                        <w:txbxContent>
                          <w:p w14:paraId="4ABEA0AA" w14:textId="77777777" w:rsidR="00CC4F15" w:rsidRPr="00E10819" w:rsidRDefault="00CC4F15" w:rsidP="00EE73D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E53F45" id="Rectangle 1353" o:spid="_x0000_s1066" style="position:absolute;margin-left:263.75pt;margin-top:5.6pt;width:34.65pt;height:32.8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">
                <v:textbox>
                  <w:txbxContent>
                    <w:p w14:paraId="4ABEA0AA" w14:textId="77777777" w:rsidR="00CC4F15" w:rsidRPr="00E10819" w:rsidRDefault="00CC4F15" w:rsidP="00EE73DF"/>
                  </w:txbxContent>
                </v:textbox>
              </v:rect>
            </w:pict>
          </mc:Fallback>
        </mc:AlternateContent>
      </w:r>
      <w:r>
        <w:rPr>
          <w:rFonts w:ascii="Times New Roman" w:hAnsi="Times New Roman" w:cs="Times New Roman"/>
          <w:noProof/>
          <w:color w:val="000000" w:themeColor="text1"/>
          <w:sz w:val="28"/>
          <w:szCs w:val="28"/>
          <w:lang w:eastAsia="ru-RU"/>
        </w:rPr>
        <mc:AlternateContent>
          <mc:Choice Requires="wps">
            <w:drawing>
              <wp:anchor distT="4294967294" distB="4294967294" distL="114300" distR="114300" simplePos="0" relativeHeight="251658752" behindDoc="0" locked="0" layoutInCell="1" allowOverlap="1" wp14:anchorId="3A71BD28" wp14:editId="38727741">
                <wp:simplePos x="0" y="0"/>
                <wp:positionH relativeFrom="column">
                  <wp:posOffset>2455545</wp:posOffset>
                </wp:positionH>
                <wp:positionV relativeFrom="paragraph">
                  <wp:posOffset>288924</wp:posOffset>
                </wp:positionV>
                <wp:extent cx="894080" cy="0"/>
                <wp:effectExtent l="0" t="0" r="20320" b="19050"/>
                <wp:wrapNone/>
                <wp:docPr id="99" name="AutoShape 13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40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75D0D8" id="AutoShape 1354" o:spid="_x0000_s1026" type="#_x0000_t32" style="position:absolute;margin-left:193.35pt;margin-top:22.75pt;width:70.4pt;height:0;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YBpIQIAAD4EAAAOAAAAZHJzL2Uyb0RvYy54bWysU02P2jAQvVfqf7B8hyRso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"/>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73088" behindDoc="0" locked="0" layoutInCell="1" allowOverlap="1" wp14:anchorId="1A55DCA5" wp14:editId="6AFE6C39">
                <wp:simplePos x="0" y="0"/>
                <wp:positionH relativeFrom="column">
                  <wp:posOffset>1986280</wp:posOffset>
                </wp:positionH>
                <wp:positionV relativeFrom="paragraph">
                  <wp:posOffset>30480</wp:posOffset>
                </wp:positionV>
                <wp:extent cx="457200" cy="457200"/>
                <wp:effectExtent l="0" t="0" r="19050" b="19050"/>
                <wp:wrapNone/>
                <wp:docPr id="98" name="Oval 1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FFFFFF"/>
                        </a:solidFill>
                        <a:ln w="9525">
                          <a:solidFill>
                            <a:srgbClr val="000000"/>
                          </a:solidFill>
                          <a:round/>
                          <a:headEnd/>
                          <a:tailEnd/>
                        </a:ln>
                      </wps:spPr>
                      <wps:txbx>
                        <w:txbxContent>
                          <w:p w14:paraId="75781761" w14:textId="77777777" w:rsidR="00CC4F15" w:rsidRDefault="00CC4F15" w:rsidP="00EE73DF"/>
                          <w:p w14:paraId="1B25D66E" w14:textId="77777777" w:rsidR="00CC4F15" w:rsidRDefault="00CC4F15" w:rsidP="00EE73D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A55DCA5" id="Oval 1362" o:spid="_x0000_s1067" style="position:absolute;margin-left:156.4pt;margin-top:2.4pt;width:36pt;height:36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">
                <v:textbox>
                  <w:txbxContent>
                    <w:p w14:paraId="75781761" w14:textId="77777777" w:rsidR="00CC4F15" w:rsidRDefault="00CC4F15" w:rsidP="00EE73DF"/>
                    <w:p w14:paraId="1B25D66E" w14:textId="77777777" w:rsidR="00CC4F15" w:rsidRDefault="00CC4F15" w:rsidP="00EE73DF"/>
                  </w:txbxContent>
                </v:textbox>
              </v:oval>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298" distR="114298" simplePos="0" relativeHeight="251686400" behindDoc="0" locked="0" layoutInCell="1" allowOverlap="1" wp14:anchorId="3D8AAF15" wp14:editId="0C6B9385">
                <wp:simplePos x="0" y="0"/>
                <wp:positionH relativeFrom="column">
                  <wp:posOffset>2204719</wp:posOffset>
                </wp:positionH>
                <wp:positionV relativeFrom="paragraph">
                  <wp:posOffset>603250</wp:posOffset>
                </wp:positionV>
                <wp:extent cx="0" cy="191135"/>
                <wp:effectExtent l="0" t="0" r="19050" b="18415"/>
                <wp:wrapNone/>
                <wp:docPr id="97" name="AutoShape 14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11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CC0DD8" id="AutoShape 1403" o:spid="_x0000_s1026" type="#_x0000_t32" style="position:absolute;margin-left:173.6pt;margin-top:47.5pt;width:0;height:15.05pt;z-index:25168640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"/>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298" distR="114298" simplePos="0" relativeHeight="251685376" behindDoc="0" locked="0" layoutInCell="1" allowOverlap="1" wp14:anchorId="16071575" wp14:editId="28CEEF90">
                <wp:simplePos x="0" y="0"/>
                <wp:positionH relativeFrom="column">
                  <wp:posOffset>3580129</wp:posOffset>
                </wp:positionH>
                <wp:positionV relativeFrom="paragraph">
                  <wp:posOffset>603250</wp:posOffset>
                </wp:positionV>
                <wp:extent cx="0" cy="178435"/>
                <wp:effectExtent l="0" t="0" r="19050" b="12065"/>
                <wp:wrapNone/>
                <wp:docPr id="96" name="AutoShape 14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84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73C766" id="AutoShape 1402" o:spid="_x0000_s1026" type="#_x0000_t32" style="position:absolute;margin-left:281.9pt;margin-top:47.5pt;width:0;height:14.05pt;z-index:25168537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"/>
            </w:pict>
          </mc:Fallback>
        </mc:AlternateContent>
      </w:r>
      <w:r>
        <w:rPr>
          <w:rFonts w:ascii="Times New Roman" w:hAnsi="Times New Roman" w:cs="Times New Roman"/>
          <w:noProof/>
          <w:color w:val="000000" w:themeColor="text1"/>
          <w:sz w:val="28"/>
          <w:szCs w:val="28"/>
          <w:lang w:eastAsia="ru-RU"/>
        </w:rPr>
        <mc:AlternateContent>
          <mc:Choice Requires="wps">
            <w:drawing>
              <wp:anchor distT="4294967294" distB="4294967294" distL="114300" distR="114300" simplePos="0" relativeHeight="251684352" behindDoc="0" locked="0" layoutInCell="1" allowOverlap="1" wp14:anchorId="25C93AC9" wp14:editId="33E0F1D5">
                <wp:simplePos x="0" y="0"/>
                <wp:positionH relativeFrom="column">
                  <wp:posOffset>2204720</wp:posOffset>
                </wp:positionH>
                <wp:positionV relativeFrom="paragraph">
                  <wp:posOffset>603249</wp:posOffset>
                </wp:positionV>
                <wp:extent cx="1375410" cy="0"/>
                <wp:effectExtent l="0" t="0" r="15240" b="19050"/>
                <wp:wrapNone/>
                <wp:docPr id="95" name="AutoShape 14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7541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6DF2593" id="AutoShape 1401" o:spid="_x0000_s1026" type="#_x0000_t32" style="position:absolute;margin-left:173.6pt;margin-top:47.5pt;width:108.3pt;height:0;z-index:2516843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"/>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82304" behindDoc="0" locked="0" layoutInCell="1" allowOverlap="1" wp14:anchorId="57AA56CA" wp14:editId="3CD05821">
                <wp:simplePos x="0" y="0"/>
                <wp:positionH relativeFrom="column">
                  <wp:posOffset>2673985</wp:posOffset>
                </wp:positionH>
                <wp:positionV relativeFrom="paragraph">
                  <wp:posOffset>802640</wp:posOffset>
                </wp:positionV>
                <wp:extent cx="457200" cy="457200"/>
                <wp:effectExtent l="0" t="0" r="19050" b="19050"/>
                <wp:wrapNone/>
                <wp:docPr id="94" name="Oval 13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FFFFFF"/>
                        </a:solidFill>
                        <a:ln w="9525">
                          <a:solidFill>
                            <a:srgbClr val="000000"/>
                          </a:solidFill>
                          <a:round/>
                          <a:headEnd/>
                          <a:tailEnd/>
                        </a:ln>
                      </wps:spPr>
                      <wps:txbx>
                        <w:txbxContent>
                          <w:p w14:paraId="381BFD0B" w14:textId="77777777" w:rsidR="00CC4F15" w:rsidRDefault="00CC4F15" w:rsidP="00A537F8"/>
                          <w:p w14:paraId="24C763E4" w14:textId="77777777" w:rsidR="00CC4F15" w:rsidRDefault="00CC4F15" w:rsidP="00A537F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7AA56CA" id="Oval 1399" o:spid="_x0000_s1068" style="position:absolute;margin-left:210.55pt;margin-top:63.2pt;width:36pt;height:36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">
                <v:textbox>
                  <w:txbxContent>
                    <w:p w14:paraId="381BFD0B" w14:textId="77777777" w:rsidR="00CC4F15" w:rsidRDefault="00CC4F15" w:rsidP="00A537F8"/>
                    <w:p w14:paraId="24C763E4" w14:textId="77777777" w:rsidR="00CC4F15" w:rsidRDefault="00CC4F15" w:rsidP="00A537F8"/>
                  </w:txbxContent>
                </v:textbox>
              </v:oval>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83328" behindDoc="0" locked="0" layoutInCell="1" allowOverlap="1" wp14:anchorId="1FD1AE2D" wp14:editId="4A13B310">
                <wp:simplePos x="0" y="0"/>
                <wp:positionH relativeFrom="column">
                  <wp:posOffset>1973580</wp:posOffset>
                </wp:positionH>
                <wp:positionV relativeFrom="paragraph">
                  <wp:posOffset>794385</wp:posOffset>
                </wp:positionV>
                <wp:extent cx="457200" cy="457200"/>
                <wp:effectExtent l="0" t="0" r="19050" b="19050"/>
                <wp:wrapNone/>
                <wp:docPr id="93" name="Oval 14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rgbClr val="FFFFFF"/>
                        </a:solidFill>
                        <a:ln w="9525">
                          <a:solidFill>
                            <a:srgbClr val="000000"/>
                          </a:solidFill>
                          <a:round/>
                          <a:headEnd/>
                          <a:tailEnd/>
                        </a:ln>
                      </wps:spPr>
                      <wps:txbx>
                        <w:txbxContent>
                          <w:p w14:paraId="664E8E1D" w14:textId="77777777" w:rsidR="00CC4F15" w:rsidRDefault="00CC4F15" w:rsidP="00A537F8"/>
                          <w:p w14:paraId="6EAECA65" w14:textId="77777777" w:rsidR="00CC4F15" w:rsidRDefault="00CC4F15" w:rsidP="00A537F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FD1AE2D" id="Oval 1400" o:spid="_x0000_s1069" style="position:absolute;margin-left:155.4pt;margin-top:62.55pt;width:36pt;height:36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">
                <v:textbox>
                  <w:txbxContent>
                    <w:p w14:paraId="664E8E1D" w14:textId="77777777" w:rsidR="00CC4F15" w:rsidRDefault="00CC4F15" w:rsidP="00A537F8"/>
                    <w:p w14:paraId="6EAECA65" w14:textId="77777777" w:rsidR="00CC4F15" w:rsidRDefault="00CC4F15" w:rsidP="00A537F8"/>
                  </w:txbxContent>
                </v:textbox>
              </v:oval>
            </w:pict>
          </mc:Fallback>
        </mc:AlternateContent>
      </w:r>
    </w:p>
    <w:p w14:paraId="0BCECFBF" w14:textId="77777777" w:rsidR="00EE73DF" w:rsidRPr="00561902" w:rsidRDefault="00EE73DF" w:rsidP="000023A3">
      <w:pPr>
        <w:spacing w:after="0" w:line="240" w:lineRule="auto"/>
        <w:ind w:firstLine="851"/>
        <w:rPr>
          <w:rFonts w:ascii="Times New Roman" w:hAnsi="Times New Roman" w:cs="Times New Roman"/>
          <w:color w:val="000000" w:themeColor="text1"/>
          <w:sz w:val="28"/>
          <w:szCs w:val="28"/>
        </w:rPr>
      </w:pPr>
    </w:p>
    <w:p w14:paraId="18047D8C" w14:textId="77777777" w:rsidR="00EE73DF" w:rsidRPr="00561902" w:rsidRDefault="00EE73DF" w:rsidP="000023A3">
      <w:pPr>
        <w:spacing w:after="0" w:line="240" w:lineRule="auto"/>
        <w:ind w:firstLine="851"/>
        <w:rPr>
          <w:rFonts w:ascii="Times New Roman" w:hAnsi="Times New Roman" w:cs="Times New Roman"/>
          <w:color w:val="000000" w:themeColor="text1"/>
          <w:sz w:val="28"/>
          <w:szCs w:val="28"/>
        </w:rPr>
      </w:pPr>
    </w:p>
    <w:p w14:paraId="7F512F4F" w14:textId="77777777" w:rsidR="006E4353" w:rsidRPr="00561902" w:rsidRDefault="000772AD" w:rsidP="000023A3">
      <w:pPr>
        <w:spacing w:after="0" w:line="240" w:lineRule="auto"/>
        <w:ind w:firstLine="851"/>
        <w:rPr>
          <w:rFonts w:ascii="Times New Roman" w:hAnsi="Times New Roman" w:cs="Times New Roman"/>
          <w:color w:val="000000" w:themeColor="text1"/>
          <w:sz w:val="28"/>
          <w:szCs w:val="28"/>
          <w:lang w:val="kk-KZ"/>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70016" behindDoc="0" locked="0" layoutInCell="1" allowOverlap="1" wp14:anchorId="70C947EC" wp14:editId="74D92423">
                <wp:simplePos x="0" y="0"/>
                <wp:positionH relativeFrom="column">
                  <wp:posOffset>3350260</wp:posOffset>
                </wp:positionH>
                <wp:positionV relativeFrom="paragraph">
                  <wp:posOffset>178435</wp:posOffset>
                </wp:positionV>
                <wp:extent cx="457200" cy="457200"/>
                <wp:effectExtent l="0" t="0" r="19050" b="19050"/>
                <wp:wrapNone/>
                <wp:docPr id="92" name="Oval 13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solidFill>
                          <a:schemeClr val="tx1">
                            <a:lumMod val="100000"/>
                            <a:lumOff val="0"/>
                          </a:schemeClr>
                        </a:solidFill>
                        <a:ln w="9525">
                          <a:solidFill>
                            <a:srgbClr val="000000"/>
                          </a:solidFill>
                          <a:round/>
                          <a:headEnd/>
                          <a:tailEnd/>
                        </a:ln>
                      </wps:spPr>
                      <wps:txbx>
                        <w:txbxContent>
                          <w:p w14:paraId="480BEB5F" w14:textId="77777777" w:rsidR="00CC4F15" w:rsidRDefault="00CC4F15" w:rsidP="00EE73D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C947EC" id="Oval 1360" o:spid="_x0000_s1070" style="position:absolute;left:0;text-align:left;margin-left:263.8pt;margin-top:14.05pt;width:36pt;height:36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" fillcolor="black [3213]">
                <v:textbox>
                  <w:txbxContent>
                    <w:p w14:paraId="480BEB5F" w14:textId="77777777" w:rsidR="00CC4F15" w:rsidRDefault="00CC4F15" w:rsidP="00EE73DF"/>
                  </w:txbxContent>
                </v:textbox>
              </v:oval>
            </w:pict>
          </mc:Fallback>
        </mc:AlternateContent>
      </w:r>
    </w:p>
    <w:p w14:paraId="6890E687" w14:textId="20E5718D" w:rsidR="00CD156D" w:rsidRPr="00561902" w:rsidRDefault="0061265C" w:rsidP="000023A3">
      <w:pPr>
        <w:spacing w:after="0" w:line="240" w:lineRule="auto"/>
        <w:ind w:firstLine="851"/>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w:t>
      </w:r>
    </w:p>
    <w:p w14:paraId="19E8BA90" w14:textId="77777777" w:rsidR="00CD156D" w:rsidRPr="00561902" w:rsidRDefault="000772AD" w:rsidP="000023A3">
      <w:pPr>
        <w:spacing w:after="0" w:line="240" w:lineRule="auto"/>
        <w:ind w:firstLine="851"/>
        <w:rPr>
          <w:rFonts w:ascii="Times New Roman" w:hAnsi="Times New Roman" w:cs="Times New Roman"/>
          <w:color w:val="000000" w:themeColor="text1"/>
          <w:sz w:val="28"/>
          <w:szCs w:val="28"/>
          <w:lang w:val="kk-KZ"/>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71040" behindDoc="0" locked="0" layoutInCell="1" allowOverlap="1" wp14:anchorId="494C5936" wp14:editId="11074842">
                <wp:simplePos x="0" y="0"/>
                <wp:positionH relativeFrom="column">
                  <wp:posOffset>2962910</wp:posOffset>
                </wp:positionH>
                <wp:positionV relativeFrom="paragraph">
                  <wp:posOffset>120015</wp:posOffset>
                </wp:positionV>
                <wp:extent cx="327025" cy="260350"/>
                <wp:effectExtent l="0" t="38100" r="53975" b="25400"/>
                <wp:wrapNone/>
                <wp:docPr id="91" name="AutoShape 13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27025" cy="260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74A444" id="AutoShape 1361" o:spid="_x0000_s1026" type="#_x0000_t32" style="position:absolute;margin-left:233.3pt;margin-top:9.45pt;width:25.75pt;height:20.5pt;flip:y;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">
                <v:stroke endarrow="block"/>
              </v:shape>
            </w:pict>
          </mc:Fallback>
        </mc:AlternateContent>
      </w:r>
    </w:p>
    <w:p w14:paraId="1049E0E9" w14:textId="77777777" w:rsidR="002E51FC" w:rsidRPr="00561902" w:rsidRDefault="00C74609" w:rsidP="002E51FC">
      <w:pPr>
        <w:spacing w:after="0" w:line="240" w:lineRule="auto"/>
        <w:ind w:firstLine="851"/>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2E51FC" w:rsidRPr="00561902">
        <w:rPr>
          <w:rFonts w:ascii="Times New Roman" w:hAnsi="Times New Roman" w:cs="Times New Roman"/>
          <w:color w:val="000000" w:themeColor="text1"/>
          <w:sz w:val="28"/>
          <w:szCs w:val="28"/>
        </w:rPr>
        <w:t>С16 (26л)</w:t>
      </w:r>
    </w:p>
    <w:p w14:paraId="7D45FFC4" w14:textId="77777777" w:rsidR="00CD156D" w:rsidRPr="00561902" w:rsidRDefault="00CD156D" w:rsidP="000023A3">
      <w:pPr>
        <w:spacing w:after="0" w:line="240" w:lineRule="auto"/>
        <w:ind w:firstLine="851"/>
        <w:rPr>
          <w:rFonts w:ascii="Times New Roman" w:hAnsi="Times New Roman" w:cs="Times New Roman"/>
          <w:color w:val="000000" w:themeColor="text1"/>
          <w:sz w:val="28"/>
          <w:szCs w:val="28"/>
          <w:lang w:val="kk-KZ"/>
        </w:rPr>
      </w:pPr>
    </w:p>
    <w:p w14:paraId="0171FA18" w14:textId="77777777" w:rsidR="006E4353" w:rsidRPr="00561902" w:rsidRDefault="006E4353" w:rsidP="000023A3">
      <w:pPr>
        <w:spacing w:after="0" w:line="240" w:lineRule="auto"/>
        <w:rPr>
          <w:rFonts w:ascii="Times New Roman" w:hAnsi="Times New Roman" w:cs="Times New Roman"/>
          <w:color w:val="000000" w:themeColor="text1"/>
          <w:sz w:val="28"/>
          <w:szCs w:val="28"/>
          <w:lang w:val="kk-KZ"/>
        </w:rPr>
      </w:pPr>
    </w:p>
    <w:p w14:paraId="0C940FD0" w14:textId="77777777" w:rsidR="002E51FC" w:rsidRPr="00561902" w:rsidRDefault="002E51FC" w:rsidP="000023A3">
      <w:pPr>
        <w:spacing w:after="0" w:line="240" w:lineRule="auto"/>
        <w:rPr>
          <w:rFonts w:ascii="Times New Roman" w:hAnsi="Times New Roman" w:cs="Times New Roman"/>
          <w:color w:val="000000" w:themeColor="text1"/>
          <w:sz w:val="16"/>
          <w:szCs w:val="16"/>
        </w:rPr>
      </w:pPr>
    </w:p>
    <w:p w14:paraId="272F4EAB" w14:textId="77777777" w:rsidR="00EE73DF" w:rsidRPr="00561902" w:rsidRDefault="00EE73DF" w:rsidP="00CD156D">
      <w:pPr>
        <w:spacing w:after="0" w:line="240" w:lineRule="auto"/>
        <w:jc w:val="center"/>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Рисунок</w:t>
      </w:r>
      <w:r w:rsidR="00C74609">
        <w:rPr>
          <w:rFonts w:ascii="Times New Roman" w:hAnsi="Times New Roman" w:cs="Times New Roman"/>
          <w:color w:val="000000" w:themeColor="text1"/>
          <w:sz w:val="28"/>
          <w:szCs w:val="28"/>
        </w:rPr>
        <w:t xml:space="preserve"> </w:t>
      </w:r>
      <w:r w:rsidR="003903BD" w:rsidRPr="00561902">
        <w:rPr>
          <w:rFonts w:ascii="Times New Roman" w:hAnsi="Times New Roman" w:cs="Times New Roman"/>
          <w:color w:val="000000" w:themeColor="text1"/>
          <w:sz w:val="28"/>
          <w:szCs w:val="28"/>
        </w:rPr>
        <w:t>2</w:t>
      </w:r>
      <w:r w:rsidR="00EC7623" w:rsidRPr="00561902">
        <w:rPr>
          <w:rFonts w:ascii="Times New Roman" w:hAnsi="Times New Roman" w:cs="Times New Roman"/>
          <w:color w:val="000000" w:themeColor="text1"/>
          <w:sz w:val="28"/>
          <w:szCs w:val="28"/>
          <w:lang w:val="kk-KZ"/>
        </w:rPr>
        <w:t>3</w:t>
      </w:r>
      <w:r w:rsidR="00144F52" w:rsidRPr="00561902">
        <w:rPr>
          <w:rFonts w:ascii="Times New Roman" w:hAnsi="Times New Roman" w:cs="Times New Roman"/>
          <w:color w:val="000000" w:themeColor="text1"/>
          <w:sz w:val="28"/>
          <w:szCs w:val="28"/>
          <w:shd w:val="clear" w:color="auto" w:fill="FFFFFF"/>
        </w:rPr>
        <w:t>–</w:t>
      </w:r>
      <w:r w:rsidR="004D5D74" w:rsidRPr="00561902">
        <w:rPr>
          <w:rFonts w:ascii="Times New Roman" w:hAnsi="Times New Roman" w:cs="Times New Roman"/>
          <w:color w:val="000000" w:themeColor="text1"/>
          <w:sz w:val="28"/>
          <w:szCs w:val="28"/>
        </w:rPr>
        <w:t>Родословн</w:t>
      </w:r>
      <w:r w:rsidR="00CB3F6E" w:rsidRPr="00561902">
        <w:rPr>
          <w:rFonts w:ascii="Times New Roman" w:hAnsi="Times New Roman" w:cs="Times New Roman"/>
          <w:color w:val="000000" w:themeColor="text1"/>
          <w:sz w:val="28"/>
          <w:szCs w:val="28"/>
        </w:rPr>
        <w:t>а</w:t>
      </w:r>
      <w:r w:rsidR="004D5D74" w:rsidRPr="00561902">
        <w:rPr>
          <w:rFonts w:ascii="Times New Roman" w:hAnsi="Times New Roman" w:cs="Times New Roman"/>
          <w:color w:val="000000" w:themeColor="text1"/>
          <w:sz w:val="28"/>
          <w:szCs w:val="28"/>
        </w:rPr>
        <w:t>я проб</w:t>
      </w:r>
      <w:r w:rsidR="00CB3F6E" w:rsidRPr="00561902">
        <w:rPr>
          <w:rFonts w:ascii="Times New Roman" w:hAnsi="Times New Roman" w:cs="Times New Roman"/>
          <w:color w:val="000000" w:themeColor="text1"/>
          <w:sz w:val="28"/>
          <w:szCs w:val="28"/>
        </w:rPr>
        <w:t>а</w:t>
      </w:r>
      <w:r w:rsidR="004D5D74" w:rsidRPr="00561902">
        <w:rPr>
          <w:rFonts w:ascii="Times New Roman" w:hAnsi="Times New Roman" w:cs="Times New Roman"/>
          <w:color w:val="000000" w:themeColor="text1"/>
          <w:sz w:val="28"/>
          <w:szCs w:val="28"/>
        </w:rPr>
        <w:t>нд</w:t>
      </w:r>
      <w:r w:rsidR="00CB3F6E" w:rsidRPr="00561902">
        <w:rPr>
          <w:rFonts w:ascii="Times New Roman" w:hAnsi="Times New Roman" w:cs="Times New Roman"/>
          <w:color w:val="000000" w:themeColor="text1"/>
          <w:sz w:val="28"/>
          <w:szCs w:val="28"/>
        </w:rPr>
        <w:t>а</w:t>
      </w:r>
      <w:r w:rsidR="00CD156D" w:rsidRPr="00561902">
        <w:rPr>
          <w:rFonts w:ascii="Times New Roman" w:hAnsi="Times New Roman" w:cs="Times New Roman"/>
          <w:color w:val="000000" w:themeColor="text1"/>
          <w:sz w:val="28"/>
          <w:szCs w:val="28"/>
        </w:rPr>
        <w:t xml:space="preserve"> О</w:t>
      </w:r>
    </w:p>
    <w:p w14:paraId="5CE9CCA0" w14:textId="77777777" w:rsidR="00CD156D" w:rsidRPr="00561902" w:rsidRDefault="00CD156D" w:rsidP="000023A3">
      <w:pPr>
        <w:spacing w:after="0" w:line="240" w:lineRule="auto"/>
        <w:ind w:firstLine="851"/>
        <w:rPr>
          <w:rFonts w:ascii="Times New Roman" w:hAnsi="Times New Roman" w:cs="Times New Roman"/>
          <w:color w:val="000000" w:themeColor="text1"/>
          <w:sz w:val="28"/>
          <w:szCs w:val="28"/>
          <w:lang w:val="kk-KZ"/>
        </w:rPr>
      </w:pPr>
    </w:p>
    <w:p w14:paraId="105BF7CC" w14:textId="77777777" w:rsidR="00EE73DF" w:rsidRPr="00561902" w:rsidRDefault="00EE73DF" w:rsidP="00100489">
      <w:pPr>
        <w:pStyle w:val="a7"/>
        <w:spacing w:before="0" w:beforeAutospacing="0" w:after="0" w:afterAutospacing="0"/>
        <w:ind w:right="-1" w:firstLine="709"/>
        <w:jc w:val="both"/>
        <w:rPr>
          <w:color w:val="000000" w:themeColor="text1"/>
          <w:sz w:val="28"/>
          <w:szCs w:val="28"/>
        </w:rPr>
      </w:pPr>
      <w:r w:rsidRPr="00561902">
        <w:rPr>
          <w:color w:val="000000" w:themeColor="text1"/>
          <w:sz w:val="28"/>
          <w:szCs w:val="28"/>
        </w:rPr>
        <w:t>Н</w:t>
      </w:r>
      <w:r w:rsidR="00CB3F6E" w:rsidRPr="00561902">
        <w:rPr>
          <w:color w:val="000000" w:themeColor="text1"/>
          <w:sz w:val="28"/>
          <w:szCs w:val="28"/>
        </w:rPr>
        <w:t>а</w:t>
      </w:r>
      <w:r w:rsidRPr="00561902">
        <w:rPr>
          <w:color w:val="000000" w:themeColor="text1"/>
          <w:sz w:val="28"/>
          <w:szCs w:val="28"/>
        </w:rPr>
        <w:t>личие у больной диффузного р</w:t>
      </w:r>
      <w:r w:rsidR="00CB3F6E" w:rsidRPr="00561902">
        <w:rPr>
          <w:color w:val="000000" w:themeColor="text1"/>
          <w:sz w:val="28"/>
          <w:szCs w:val="28"/>
        </w:rPr>
        <w:t>а</w:t>
      </w:r>
      <w:r w:rsidRPr="00561902">
        <w:rPr>
          <w:color w:val="000000" w:themeColor="text1"/>
          <w:sz w:val="28"/>
          <w:szCs w:val="28"/>
        </w:rPr>
        <w:t>к</w:t>
      </w:r>
      <w:r w:rsidR="00CB3F6E" w:rsidRPr="00561902">
        <w:rPr>
          <w:color w:val="000000" w:themeColor="text1"/>
          <w:sz w:val="28"/>
          <w:szCs w:val="28"/>
        </w:rPr>
        <w:t>а</w:t>
      </w:r>
      <w:r w:rsidRPr="00561902">
        <w:rPr>
          <w:color w:val="000000" w:themeColor="text1"/>
          <w:sz w:val="28"/>
          <w:szCs w:val="28"/>
        </w:rPr>
        <w:t xml:space="preserve"> желудк</w:t>
      </w:r>
      <w:r w:rsidR="00CB3F6E" w:rsidRPr="00561902">
        <w:rPr>
          <w:color w:val="000000" w:themeColor="text1"/>
          <w:sz w:val="28"/>
          <w:szCs w:val="28"/>
        </w:rPr>
        <w:t>а</w:t>
      </w:r>
      <w:r w:rsidRPr="00561902">
        <w:rPr>
          <w:color w:val="000000" w:themeColor="text1"/>
          <w:sz w:val="28"/>
          <w:szCs w:val="28"/>
        </w:rPr>
        <w:t>, возр</w:t>
      </w:r>
      <w:r w:rsidR="00CB3F6E" w:rsidRPr="00561902">
        <w:rPr>
          <w:color w:val="000000" w:themeColor="text1"/>
          <w:sz w:val="28"/>
          <w:szCs w:val="28"/>
        </w:rPr>
        <w:t>а</w:t>
      </w:r>
      <w:r w:rsidRPr="00561902">
        <w:rPr>
          <w:color w:val="000000" w:themeColor="text1"/>
          <w:sz w:val="28"/>
          <w:szCs w:val="28"/>
        </w:rPr>
        <w:t>ст п</w:t>
      </w:r>
      <w:r w:rsidR="00CB3F6E" w:rsidRPr="00561902">
        <w:rPr>
          <w:color w:val="000000" w:themeColor="text1"/>
          <w:sz w:val="28"/>
          <w:szCs w:val="28"/>
        </w:rPr>
        <w:t>а</w:t>
      </w:r>
      <w:r w:rsidRPr="00561902">
        <w:rPr>
          <w:color w:val="000000" w:themeColor="text1"/>
          <w:sz w:val="28"/>
          <w:szCs w:val="28"/>
        </w:rPr>
        <w:t>циентки н</w:t>
      </w:r>
      <w:r w:rsidR="00CB3F6E" w:rsidRPr="00561902">
        <w:rPr>
          <w:color w:val="000000" w:themeColor="text1"/>
          <w:sz w:val="28"/>
          <w:szCs w:val="28"/>
        </w:rPr>
        <w:t>а</w:t>
      </w:r>
      <w:r w:rsidRPr="00561902">
        <w:rPr>
          <w:color w:val="000000" w:themeColor="text1"/>
          <w:sz w:val="28"/>
          <w:szCs w:val="28"/>
        </w:rPr>
        <w:t xml:space="preserve"> момент пост</w:t>
      </w:r>
      <w:r w:rsidR="00CB3F6E" w:rsidRPr="00561902">
        <w:rPr>
          <w:color w:val="000000" w:themeColor="text1"/>
          <w:sz w:val="28"/>
          <w:szCs w:val="28"/>
        </w:rPr>
        <w:t>а</w:t>
      </w:r>
      <w:r w:rsidRPr="00561902">
        <w:rPr>
          <w:color w:val="000000" w:themeColor="text1"/>
          <w:sz w:val="28"/>
          <w:szCs w:val="28"/>
        </w:rPr>
        <w:t>новки ди</w:t>
      </w:r>
      <w:r w:rsidR="00CB3F6E" w:rsidRPr="00561902">
        <w:rPr>
          <w:color w:val="000000" w:themeColor="text1"/>
          <w:sz w:val="28"/>
          <w:szCs w:val="28"/>
        </w:rPr>
        <w:t>а</w:t>
      </w:r>
      <w:r w:rsidRPr="00561902">
        <w:rPr>
          <w:color w:val="000000" w:themeColor="text1"/>
          <w:sz w:val="28"/>
          <w:szCs w:val="28"/>
        </w:rPr>
        <w:t>гноз</w:t>
      </w:r>
      <w:r w:rsidR="00CB3F6E" w:rsidRPr="00561902">
        <w:rPr>
          <w:color w:val="000000" w:themeColor="text1"/>
          <w:sz w:val="28"/>
          <w:szCs w:val="28"/>
        </w:rPr>
        <w:t>а</w:t>
      </w:r>
      <w:r w:rsidRPr="00561902">
        <w:rPr>
          <w:color w:val="000000" w:themeColor="text1"/>
          <w:sz w:val="28"/>
          <w:szCs w:val="28"/>
        </w:rPr>
        <w:t xml:space="preserve"> 26 лет (согл</w:t>
      </w:r>
      <w:r w:rsidR="00CB3F6E" w:rsidRPr="00561902">
        <w:rPr>
          <w:color w:val="000000" w:themeColor="text1"/>
          <w:sz w:val="28"/>
          <w:szCs w:val="28"/>
        </w:rPr>
        <w:t>а</w:t>
      </w:r>
      <w:r w:rsidRPr="00561902">
        <w:rPr>
          <w:color w:val="000000" w:themeColor="text1"/>
          <w:sz w:val="28"/>
          <w:szCs w:val="28"/>
        </w:rPr>
        <w:t>сно обновленным в 2015 г. Междун</w:t>
      </w:r>
      <w:r w:rsidR="00CB3F6E" w:rsidRPr="00561902">
        <w:rPr>
          <w:color w:val="000000" w:themeColor="text1"/>
          <w:sz w:val="28"/>
          <w:szCs w:val="28"/>
        </w:rPr>
        <w:t>а</w:t>
      </w:r>
      <w:r w:rsidRPr="00561902">
        <w:rPr>
          <w:color w:val="000000" w:themeColor="text1"/>
          <w:sz w:val="28"/>
          <w:szCs w:val="28"/>
        </w:rPr>
        <w:t>родным Консорциумом по Р</w:t>
      </w:r>
      <w:r w:rsidR="00CB3F6E" w:rsidRPr="00561902">
        <w:rPr>
          <w:color w:val="000000" w:themeColor="text1"/>
          <w:sz w:val="28"/>
          <w:szCs w:val="28"/>
        </w:rPr>
        <w:t>а</w:t>
      </w:r>
      <w:r w:rsidRPr="00561902">
        <w:rPr>
          <w:color w:val="000000" w:themeColor="text1"/>
          <w:sz w:val="28"/>
          <w:szCs w:val="28"/>
        </w:rPr>
        <w:t>ку Желудк</w:t>
      </w:r>
      <w:r w:rsidR="00CB3F6E" w:rsidRPr="00561902">
        <w:rPr>
          <w:color w:val="000000" w:themeColor="text1"/>
          <w:sz w:val="28"/>
          <w:szCs w:val="28"/>
        </w:rPr>
        <w:t>а</w:t>
      </w:r>
      <w:r w:rsidRPr="00561902">
        <w:rPr>
          <w:color w:val="000000" w:themeColor="text1"/>
          <w:sz w:val="28"/>
          <w:szCs w:val="28"/>
        </w:rPr>
        <w:t xml:space="preserve"> (IGCLC)  пересмотренным критериям тестиров</w:t>
      </w:r>
      <w:r w:rsidR="00CB3F6E" w:rsidRPr="00561902">
        <w:rPr>
          <w:color w:val="000000" w:themeColor="text1"/>
          <w:sz w:val="28"/>
          <w:szCs w:val="28"/>
        </w:rPr>
        <w:t>а</w:t>
      </w:r>
      <w:r w:rsidRPr="00561902">
        <w:rPr>
          <w:color w:val="000000" w:themeColor="text1"/>
          <w:sz w:val="28"/>
          <w:szCs w:val="28"/>
        </w:rPr>
        <w:t>ния CDH1 (с учетом первой степени и второй степени родств</w:t>
      </w:r>
      <w:r w:rsidR="00CB3F6E" w:rsidRPr="00561902">
        <w:rPr>
          <w:color w:val="000000" w:themeColor="text1"/>
          <w:sz w:val="28"/>
          <w:szCs w:val="28"/>
        </w:rPr>
        <w:t>а</w:t>
      </w:r>
      <w:r w:rsidRPr="00561902">
        <w:rPr>
          <w:color w:val="000000" w:themeColor="text1"/>
          <w:sz w:val="28"/>
          <w:szCs w:val="28"/>
        </w:rPr>
        <w:t>) к семейным случ</w:t>
      </w:r>
      <w:r w:rsidR="00CB3F6E" w:rsidRPr="00561902">
        <w:rPr>
          <w:color w:val="000000" w:themeColor="text1"/>
          <w:sz w:val="28"/>
          <w:szCs w:val="28"/>
        </w:rPr>
        <w:t>а</w:t>
      </w:r>
      <w:r w:rsidRPr="00561902">
        <w:rPr>
          <w:color w:val="000000" w:themeColor="text1"/>
          <w:sz w:val="28"/>
          <w:szCs w:val="28"/>
        </w:rPr>
        <w:t>ям относятся: пункт №2 - лиц</w:t>
      </w:r>
      <w:r w:rsidR="00CB3F6E" w:rsidRPr="00561902">
        <w:rPr>
          <w:color w:val="000000" w:themeColor="text1"/>
          <w:sz w:val="28"/>
          <w:szCs w:val="28"/>
        </w:rPr>
        <w:t>а</w:t>
      </w:r>
      <w:r w:rsidRPr="00561902">
        <w:rPr>
          <w:color w:val="000000" w:themeColor="text1"/>
          <w:sz w:val="28"/>
          <w:szCs w:val="28"/>
        </w:rPr>
        <w:t xml:space="preserve"> с н</w:t>
      </w:r>
      <w:r w:rsidR="00CB3F6E" w:rsidRPr="00561902">
        <w:rPr>
          <w:color w:val="000000" w:themeColor="text1"/>
          <w:sz w:val="28"/>
          <w:szCs w:val="28"/>
        </w:rPr>
        <w:t>а</w:t>
      </w:r>
      <w:r w:rsidRPr="00561902">
        <w:rPr>
          <w:color w:val="000000" w:themeColor="text1"/>
          <w:sz w:val="28"/>
          <w:szCs w:val="28"/>
        </w:rPr>
        <w:t>следственным диффузным р</w:t>
      </w:r>
      <w:r w:rsidR="00CB3F6E" w:rsidRPr="00561902">
        <w:rPr>
          <w:color w:val="000000" w:themeColor="text1"/>
          <w:sz w:val="28"/>
          <w:szCs w:val="28"/>
        </w:rPr>
        <w:t>а</w:t>
      </w:r>
      <w:r w:rsidRPr="00561902">
        <w:rPr>
          <w:color w:val="000000" w:themeColor="text1"/>
          <w:sz w:val="28"/>
          <w:szCs w:val="28"/>
        </w:rPr>
        <w:t>ком желудк</w:t>
      </w:r>
      <w:r w:rsidR="00CB3F6E" w:rsidRPr="00561902">
        <w:rPr>
          <w:color w:val="000000" w:themeColor="text1"/>
          <w:sz w:val="28"/>
          <w:szCs w:val="28"/>
        </w:rPr>
        <w:t>а</w:t>
      </w:r>
      <w:r w:rsidRPr="00561902">
        <w:rPr>
          <w:color w:val="000000" w:themeColor="text1"/>
          <w:sz w:val="28"/>
          <w:szCs w:val="28"/>
        </w:rPr>
        <w:t xml:space="preserve"> в возр</w:t>
      </w:r>
      <w:r w:rsidR="00CB3F6E" w:rsidRPr="00561902">
        <w:rPr>
          <w:color w:val="000000" w:themeColor="text1"/>
          <w:sz w:val="28"/>
          <w:szCs w:val="28"/>
        </w:rPr>
        <w:t>а</w:t>
      </w:r>
      <w:r w:rsidRPr="00561902">
        <w:rPr>
          <w:color w:val="000000" w:themeColor="text1"/>
          <w:sz w:val="28"/>
          <w:szCs w:val="28"/>
        </w:rPr>
        <w:t>сте до 40 лет) позволяют предположить н</w:t>
      </w:r>
      <w:r w:rsidR="00CB3F6E" w:rsidRPr="00561902">
        <w:rPr>
          <w:color w:val="000000" w:themeColor="text1"/>
          <w:sz w:val="28"/>
          <w:szCs w:val="28"/>
        </w:rPr>
        <w:t>а</w:t>
      </w:r>
      <w:r w:rsidRPr="00561902">
        <w:rPr>
          <w:color w:val="000000" w:themeColor="text1"/>
          <w:sz w:val="28"/>
          <w:szCs w:val="28"/>
        </w:rPr>
        <w:t>следственный х</w:t>
      </w:r>
      <w:r w:rsidR="00CB3F6E" w:rsidRPr="00561902">
        <w:rPr>
          <w:color w:val="000000" w:themeColor="text1"/>
          <w:sz w:val="28"/>
          <w:szCs w:val="28"/>
        </w:rPr>
        <w:t>а</w:t>
      </w:r>
      <w:r w:rsidRPr="00561902">
        <w:rPr>
          <w:color w:val="000000" w:themeColor="text1"/>
          <w:sz w:val="28"/>
          <w:szCs w:val="28"/>
        </w:rPr>
        <w:t>р</w:t>
      </w:r>
      <w:r w:rsidR="00CB3F6E" w:rsidRPr="00561902">
        <w:rPr>
          <w:color w:val="000000" w:themeColor="text1"/>
          <w:sz w:val="28"/>
          <w:szCs w:val="28"/>
        </w:rPr>
        <w:t>а</w:t>
      </w:r>
      <w:r w:rsidRPr="00561902">
        <w:rPr>
          <w:color w:val="000000" w:themeColor="text1"/>
          <w:sz w:val="28"/>
          <w:szCs w:val="28"/>
        </w:rPr>
        <w:t>ктер з</w:t>
      </w:r>
      <w:r w:rsidR="00CB3F6E" w:rsidRPr="00561902">
        <w:rPr>
          <w:color w:val="000000" w:themeColor="text1"/>
          <w:sz w:val="28"/>
          <w:szCs w:val="28"/>
        </w:rPr>
        <w:t>а</w:t>
      </w:r>
      <w:r w:rsidRPr="00561902">
        <w:rPr>
          <w:color w:val="000000" w:themeColor="text1"/>
          <w:sz w:val="28"/>
          <w:szCs w:val="28"/>
        </w:rPr>
        <w:t>болев</w:t>
      </w:r>
      <w:r w:rsidR="00CB3F6E" w:rsidRPr="00561902">
        <w:rPr>
          <w:color w:val="000000" w:themeColor="text1"/>
          <w:sz w:val="28"/>
          <w:szCs w:val="28"/>
        </w:rPr>
        <w:t>а</w:t>
      </w:r>
      <w:r w:rsidRPr="00561902">
        <w:rPr>
          <w:color w:val="000000" w:themeColor="text1"/>
          <w:sz w:val="28"/>
          <w:szCs w:val="28"/>
        </w:rPr>
        <w:t>ния (н</w:t>
      </w:r>
      <w:r w:rsidR="00CB3F6E" w:rsidRPr="00561902">
        <w:rPr>
          <w:color w:val="000000" w:themeColor="text1"/>
          <w:sz w:val="28"/>
          <w:szCs w:val="28"/>
        </w:rPr>
        <w:t>а</w:t>
      </w:r>
      <w:r w:rsidRPr="00561902">
        <w:rPr>
          <w:color w:val="000000" w:themeColor="text1"/>
          <w:sz w:val="28"/>
          <w:szCs w:val="28"/>
        </w:rPr>
        <w:t>следственный диффузный р</w:t>
      </w:r>
      <w:r w:rsidR="00CB3F6E" w:rsidRPr="00561902">
        <w:rPr>
          <w:color w:val="000000" w:themeColor="text1"/>
          <w:sz w:val="28"/>
          <w:szCs w:val="28"/>
        </w:rPr>
        <w:t>а</w:t>
      </w:r>
      <w:r w:rsidRPr="00561902">
        <w:rPr>
          <w:color w:val="000000" w:themeColor="text1"/>
          <w:sz w:val="28"/>
          <w:szCs w:val="28"/>
        </w:rPr>
        <w:t>к желудк</w:t>
      </w:r>
      <w:r w:rsidR="00CB3F6E" w:rsidRPr="00561902">
        <w:rPr>
          <w:color w:val="000000" w:themeColor="text1"/>
          <w:sz w:val="28"/>
          <w:szCs w:val="28"/>
        </w:rPr>
        <w:t>а</w:t>
      </w:r>
      <w:r w:rsidRPr="00561902">
        <w:rPr>
          <w:color w:val="000000" w:themeColor="text1"/>
          <w:sz w:val="28"/>
          <w:szCs w:val="28"/>
        </w:rPr>
        <w:t xml:space="preserve">).  </w:t>
      </w:r>
    </w:p>
    <w:p w14:paraId="333E0ADA" w14:textId="7862F77C" w:rsidR="00CD156D" w:rsidRPr="00561902" w:rsidRDefault="00CD156D" w:rsidP="00CD156D">
      <w:pPr>
        <w:pStyle w:val="a7"/>
        <w:spacing w:before="0" w:beforeAutospacing="0" w:after="0" w:afterAutospacing="0"/>
        <w:ind w:firstLine="709"/>
        <w:jc w:val="both"/>
        <w:rPr>
          <w:color w:val="000000" w:themeColor="text1"/>
          <w:sz w:val="28"/>
          <w:szCs w:val="28"/>
          <w:lang w:val="kk-KZ"/>
        </w:rPr>
      </w:pPr>
      <w:r w:rsidRPr="00561902">
        <w:rPr>
          <w:color w:val="000000" w:themeColor="text1"/>
          <w:sz w:val="28"/>
          <w:szCs w:val="28"/>
        </w:rPr>
        <w:t xml:space="preserve">Была изучена из 15 человек. Пробандом является </w:t>
      </w:r>
      <w:r w:rsidRPr="00561902">
        <w:rPr>
          <w:color w:val="000000" w:themeColor="text1"/>
          <w:sz w:val="28"/>
          <w:szCs w:val="28"/>
          <w:lang w:val="kk-KZ"/>
        </w:rPr>
        <w:t>мужчина 25.11.1975 г.р. (на момент обследования 41 год).</w:t>
      </w:r>
      <w:r w:rsidRPr="00561902">
        <w:rPr>
          <w:color w:val="000000" w:themeColor="text1"/>
          <w:sz w:val="28"/>
          <w:szCs w:val="28"/>
        </w:rPr>
        <w:t xml:space="preserve"> Со слов пациента и по данным меддокументации, вышеуказанные жалобы появились летом 2015 г (манифестация клинических проявлений заболевания с 39 лет). На «Д»учете</w:t>
      </w:r>
      <w:r w:rsidR="00100489">
        <w:rPr>
          <w:color w:val="000000" w:themeColor="text1"/>
          <w:sz w:val="28"/>
          <w:szCs w:val="28"/>
        </w:rPr>
        <w:t xml:space="preserve"> </w:t>
      </w:r>
      <w:r w:rsidRPr="00561902">
        <w:rPr>
          <w:color w:val="000000" w:themeColor="text1"/>
          <w:sz w:val="28"/>
          <w:szCs w:val="28"/>
        </w:rPr>
        <w:t>в</w:t>
      </w:r>
      <w:r w:rsidR="00100489">
        <w:rPr>
          <w:color w:val="000000" w:themeColor="text1"/>
          <w:sz w:val="28"/>
          <w:szCs w:val="28"/>
        </w:rPr>
        <w:t xml:space="preserve"> </w:t>
      </w:r>
      <w:r w:rsidRPr="00561902">
        <w:rPr>
          <w:color w:val="000000" w:themeColor="text1"/>
          <w:sz w:val="28"/>
          <w:szCs w:val="28"/>
        </w:rPr>
        <w:t>ОД г. Кокшетау с 11.09.2015г. После верификация диагноза</w:t>
      </w:r>
      <w:r w:rsidR="00100489">
        <w:rPr>
          <w:color w:val="000000" w:themeColor="text1"/>
          <w:sz w:val="28"/>
          <w:szCs w:val="28"/>
        </w:rPr>
        <w:t xml:space="preserve"> </w:t>
      </w:r>
      <w:r w:rsidRPr="00561902">
        <w:rPr>
          <w:color w:val="000000" w:themeColor="text1"/>
          <w:sz w:val="28"/>
          <w:szCs w:val="28"/>
        </w:rPr>
        <w:t>22.09.15г</w:t>
      </w:r>
      <w:r w:rsidRPr="00561902">
        <w:rPr>
          <w:color w:val="000000" w:themeColor="text1"/>
          <w:sz w:val="28"/>
          <w:szCs w:val="28"/>
          <w:lang w:val="kk-KZ"/>
        </w:rPr>
        <w:t xml:space="preserve">. </w:t>
      </w:r>
      <w:r w:rsidRPr="00561902">
        <w:rPr>
          <w:color w:val="000000" w:themeColor="text1"/>
          <w:sz w:val="28"/>
          <w:szCs w:val="28"/>
        </w:rPr>
        <w:t>–</w:t>
      </w:r>
      <w:r w:rsidR="00100489">
        <w:rPr>
          <w:color w:val="000000" w:themeColor="text1"/>
          <w:sz w:val="28"/>
          <w:szCs w:val="28"/>
        </w:rPr>
        <w:t xml:space="preserve"> </w:t>
      </w:r>
      <w:r w:rsidRPr="00561902">
        <w:rPr>
          <w:color w:val="000000" w:themeColor="text1"/>
          <w:sz w:val="28"/>
          <w:szCs w:val="28"/>
        </w:rPr>
        <w:t>Операция</w:t>
      </w:r>
      <w:r w:rsidR="00100489">
        <w:rPr>
          <w:color w:val="000000" w:themeColor="text1"/>
          <w:sz w:val="28"/>
          <w:szCs w:val="28"/>
        </w:rPr>
        <w:t xml:space="preserve"> </w:t>
      </w:r>
      <w:r w:rsidRPr="00561902">
        <w:rPr>
          <w:color w:val="000000" w:themeColor="text1"/>
          <w:sz w:val="28"/>
          <w:szCs w:val="28"/>
        </w:rPr>
        <w:t>гастрэктомия, эзофагоэнтероанастомоз, лимфодиссекция D2. Патогистологическое заключение: №12825-57 от 28.09.15г 1) в проксимальном крае резекции опухолевого роста не выявлено. №2 перстневидно-клеточная аденокарцинома желудка, с инвазией всех слоев. Опухолевые эмболы в просвете сосудов. В дистальном крае резекции опухолевого роста не выявлено. Сальник без особенностей. Mts в 8л/узлах, из выявленных 22 лимфоузлов. По ИГХ №112 от 21.06.16г</w:t>
      </w:r>
      <w:r w:rsidR="006C1EC2" w:rsidRPr="00561902">
        <w:rPr>
          <w:color w:val="000000" w:themeColor="text1"/>
          <w:sz w:val="28"/>
          <w:szCs w:val="28"/>
          <w:lang w:val="kk-KZ"/>
        </w:rPr>
        <w:t>.</w:t>
      </w:r>
      <w:r w:rsidRPr="00561902">
        <w:rPr>
          <w:color w:val="000000" w:themeColor="text1"/>
          <w:sz w:val="28"/>
          <w:szCs w:val="28"/>
        </w:rPr>
        <w:t xml:space="preserve"> – HER 2</w:t>
      </w:r>
      <w:r w:rsidR="00504CBA" w:rsidRPr="00561902">
        <w:rPr>
          <w:color w:val="000000" w:themeColor="text1"/>
          <w:sz w:val="28"/>
          <w:szCs w:val="28"/>
          <w:lang w:val="en-US"/>
        </w:rPr>
        <w:t>ney</w:t>
      </w:r>
      <w:r w:rsidRPr="00561902">
        <w:rPr>
          <w:color w:val="000000" w:themeColor="text1"/>
          <w:sz w:val="28"/>
          <w:szCs w:val="28"/>
        </w:rPr>
        <w:t>(0). Перстневидноклеточная</w:t>
      </w:r>
      <w:r w:rsidR="00110C83">
        <w:rPr>
          <w:color w:val="000000" w:themeColor="text1"/>
          <w:sz w:val="28"/>
          <w:szCs w:val="28"/>
        </w:rPr>
        <w:t xml:space="preserve"> </w:t>
      </w:r>
      <w:r w:rsidRPr="00561902">
        <w:rPr>
          <w:color w:val="000000" w:themeColor="text1"/>
          <w:sz w:val="28"/>
          <w:szCs w:val="28"/>
        </w:rPr>
        <w:t>аденокарцинома желудка. Получил 5 курсов химиотерапии по схеме фторофуром. Данное ухудшение состояние в течении месяца. При обследовании на ФГДС от 25.08.2</w:t>
      </w:r>
      <w:r w:rsidR="00110C83">
        <w:rPr>
          <w:color w:val="000000" w:themeColor="text1"/>
          <w:sz w:val="28"/>
          <w:szCs w:val="28"/>
        </w:rPr>
        <w:t>016г на расстоянии 38-40</w:t>
      </w:r>
      <w:r w:rsidR="00266786">
        <w:rPr>
          <w:color w:val="000000" w:themeColor="text1"/>
          <w:sz w:val="28"/>
          <w:szCs w:val="28"/>
        </w:rPr>
        <w:t xml:space="preserve"> </w:t>
      </w:r>
      <w:r w:rsidR="00110C83">
        <w:rPr>
          <w:color w:val="000000" w:themeColor="text1"/>
          <w:sz w:val="28"/>
          <w:szCs w:val="28"/>
        </w:rPr>
        <w:t>см в нижней трети</w:t>
      </w:r>
      <w:r w:rsidRPr="00561902">
        <w:rPr>
          <w:color w:val="000000" w:themeColor="text1"/>
          <w:sz w:val="28"/>
          <w:szCs w:val="28"/>
        </w:rPr>
        <w:t xml:space="preserve"> пищевода в области анастомоза бугристые плоские образования неправильной формы до 1см, с плотной поверхностью, частично покрыты фибрином, просвет анастомоза сужен, деформирован. Заключение рецидив ЗНО по анастомозу. 28.09.2016г</w:t>
      </w:r>
      <w:r w:rsidR="007F3C0A" w:rsidRPr="00561902">
        <w:rPr>
          <w:color w:val="000000" w:themeColor="text1"/>
          <w:sz w:val="28"/>
          <w:szCs w:val="28"/>
          <w:lang w:val="kk-KZ"/>
        </w:rPr>
        <w:t>.</w:t>
      </w:r>
      <w:r w:rsidRPr="00561902">
        <w:rPr>
          <w:color w:val="000000" w:themeColor="text1"/>
          <w:sz w:val="28"/>
          <w:szCs w:val="28"/>
        </w:rPr>
        <w:t xml:space="preserve"> – в плановом порядке выполнена операция – резекция эзофагоеюноанастомоза, спленэктомия. Через год на контрольном осомтре на ФГДС от 07.08.2017г</w:t>
      </w:r>
      <w:r w:rsidR="007F3C0A" w:rsidRPr="00561902">
        <w:rPr>
          <w:color w:val="000000" w:themeColor="text1"/>
          <w:sz w:val="28"/>
          <w:szCs w:val="28"/>
          <w:lang w:val="kk-KZ"/>
        </w:rPr>
        <w:t>.</w:t>
      </w:r>
      <w:r w:rsidRPr="00561902">
        <w:rPr>
          <w:color w:val="000000" w:themeColor="text1"/>
          <w:sz w:val="28"/>
          <w:szCs w:val="28"/>
        </w:rPr>
        <w:t xml:space="preserve"> выявлен рецидив в области эзофагоеюноанастамоза. Заключение ФГДС: Тотальная резекция желудка с формированием эзофагодуоденоанастомоза от 2015 года по поводу рака</w:t>
      </w:r>
      <w:r w:rsidR="00266786">
        <w:rPr>
          <w:color w:val="000000" w:themeColor="text1"/>
          <w:sz w:val="28"/>
          <w:szCs w:val="28"/>
        </w:rPr>
        <w:t xml:space="preserve"> </w:t>
      </w:r>
      <w:r w:rsidRPr="00561902">
        <w:rPr>
          <w:color w:val="000000" w:themeColor="text1"/>
          <w:sz w:val="28"/>
          <w:szCs w:val="28"/>
        </w:rPr>
        <w:t>желудка.</w:t>
      </w:r>
      <w:r w:rsidR="00266786">
        <w:rPr>
          <w:color w:val="000000" w:themeColor="text1"/>
          <w:sz w:val="28"/>
          <w:szCs w:val="28"/>
        </w:rPr>
        <w:t xml:space="preserve"> </w:t>
      </w:r>
      <w:r w:rsidRPr="00561902">
        <w:rPr>
          <w:color w:val="000000" w:themeColor="text1"/>
          <w:sz w:val="28"/>
          <w:szCs w:val="28"/>
        </w:rPr>
        <w:t>Анастомозит. Патогистологическое заключение: №18490/3 Перстневидно-клеточный рак. Консультирован проф. МакишевымА.К. рекомендовано оперативное лечение в плановом порядке. Госпитализирован в хирургическое отделение №2. Состоит на «Д»-учете у психиатра с 6 лет, диагноз симптоматическая эпилепсия, деменция. Принимает топамакс 50мг по 2</w:t>
      </w:r>
      <w:r w:rsidR="00266786">
        <w:rPr>
          <w:color w:val="000000" w:themeColor="text1"/>
          <w:sz w:val="28"/>
          <w:szCs w:val="28"/>
        </w:rPr>
        <w:t xml:space="preserve"> </w:t>
      </w:r>
      <w:r w:rsidRPr="00561902">
        <w:rPr>
          <w:color w:val="000000" w:themeColor="text1"/>
          <w:sz w:val="28"/>
          <w:szCs w:val="28"/>
        </w:rPr>
        <w:t>таб</w:t>
      </w:r>
      <w:r w:rsidR="00266786">
        <w:rPr>
          <w:color w:val="000000" w:themeColor="text1"/>
          <w:sz w:val="28"/>
          <w:szCs w:val="28"/>
        </w:rPr>
        <w:t xml:space="preserve"> </w:t>
      </w:r>
      <w:r w:rsidRPr="00561902">
        <w:rPr>
          <w:color w:val="000000" w:themeColor="text1"/>
          <w:sz w:val="28"/>
          <w:szCs w:val="28"/>
        </w:rPr>
        <w:t>х</w:t>
      </w:r>
      <w:r w:rsidR="00266786">
        <w:rPr>
          <w:color w:val="000000" w:themeColor="text1"/>
          <w:sz w:val="28"/>
          <w:szCs w:val="28"/>
        </w:rPr>
        <w:t xml:space="preserve"> </w:t>
      </w:r>
      <w:r w:rsidRPr="00561902">
        <w:rPr>
          <w:color w:val="000000" w:themeColor="text1"/>
          <w:sz w:val="28"/>
          <w:szCs w:val="28"/>
        </w:rPr>
        <w:t>2</w:t>
      </w:r>
      <w:r w:rsidR="00266786">
        <w:rPr>
          <w:color w:val="000000" w:themeColor="text1"/>
          <w:sz w:val="28"/>
          <w:szCs w:val="28"/>
        </w:rPr>
        <w:t xml:space="preserve"> </w:t>
      </w:r>
      <w:r w:rsidRPr="00561902">
        <w:rPr>
          <w:color w:val="000000" w:themeColor="text1"/>
          <w:sz w:val="28"/>
          <w:szCs w:val="28"/>
        </w:rPr>
        <w:t>раза утром, вечером, депакин 500 мг по 2 табх2раза утром, вечером. Туберкулез, гепатиты, венерические заболевания отрицает. Гепатиты отрицает. Операции – по поводу острого парапроктита в 2015 году. Гемотрансфузии отрицает</w:t>
      </w:r>
      <w:r w:rsidRPr="00561902">
        <w:rPr>
          <w:color w:val="000000" w:themeColor="text1"/>
          <w:sz w:val="28"/>
          <w:szCs w:val="28"/>
          <w:lang w:val="kk-KZ"/>
        </w:rPr>
        <w:t>:</w:t>
      </w:r>
    </w:p>
    <w:p w14:paraId="6E331A72" w14:textId="77777777" w:rsidR="00CD156D" w:rsidRPr="00561902" w:rsidRDefault="00CD156D" w:rsidP="00CD156D">
      <w:pPr>
        <w:pStyle w:val="a7"/>
        <w:spacing w:before="0" w:beforeAutospacing="0" w:after="0" w:afterAutospacing="0"/>
        <w:ind w:firstLine="709"/>
        <w:jc w:val="both"/>
        <w:rPr>
          <w:color w:val="000000" w:themeColor="text1"/>
          <w:sz w:val="28"/>
          <w:szCs w:val="28"/>
        </w:rPr>
      </w:pPr>
      <w:r w:rsidRPr="00561902">
        <w:rPr>
          <w:color w:val="000000" w:themeColor="text1"/>
          <w:sz w:val="28"/>
          <w:szCs w:val="28"/>
        </w:rPr>
        <w:t>Микрореакция крови от 06.10.17: отрицательная.</w:t>
      </w:r>
    </w:p>
    <w:p w14:paraId="398A6BAB" w14:textId="77777777" w:rsidR="00CD156D" w:rsidRPr="00561902" w:rsidRDefault="00CD156D" w:rsidP="00CD156D">
      <w:pPr>
        <w:pStyle w:val="a7"/>
        <w:spacing w:before="0" w:beforeAutospacing="0" w:after="0" w:afterAutospacing="0"/>
        <w:ind w:firstLine="709"/>
        <w:jc w:val="both"/>
        <w:rPr>
          <w:color w:val="000000" w:themeColor="text1"/>
          <w:sz w:val="28"/>
          <w:szCs w:val="28"/>
        </w:rPr>
      </w:pPr>
      <w:r w:rsidRPr="00561902">
        <w:rPr>
          <w:color w:val="000000" w:themeColor="text1"/>
          <w:sz w:val="28"/>
          <w:szCs w:val="28"/>
        </w:rPr>
        <w:t>Маркеры на гепатиты В и С от 09.10.17: отрицательно.</w:t>
      </w:r>
    </w:p>
    <w:p w14:paraId="0E515A76" w14:textId="77777777" w:rsidR="00CD156D" w:rsidRPr="00561902" w:rsidRDefault="00CD156D" w:rsidP="00CD156D">
      <w:pPr>
        <w:pStyle w:val="a7"/>
        <w:spacing w:before="0" w:beforeAutospacing="0" w:after="0" w:afterAutospacing="0"/>
        <w:ind w:firstLine="709"/>
        <w:jc w:val="both"/>
        <w:rPr>
          <w:color w:val="000000" w:themeColor="text1"/>
          <w:sz w:val="28"/>
          <w:szCs w:val="28"/>
        </w:rPr>
      </w:pPr>
      <w:r w:rsidRPr="00561902">
        <w:rPr>
          <w:color w:val="000000" w:themeColor="text1"/>
          <w:sz w:val="28"/>
          <w:szCs w:val="28"/>
        </w:rPr>
        <w:t>Маркеры на гепатиты В и С от 04.12.17: отрицательно.</w:t>
      </w:r>
    </w:p>
    <w:p w14:paraId="62082473" w14:textId="77777777" w:rsidR="00CD156D" w:rsidRPr="00561902" w:rsidRDefault="00CD156D" w:rsidP="00CD156D">
      <w:pPr>
        <w:pStyle w:val="a7"/>
        <w:spacing w:before="0" w:beforeAutospacing="0" w:after="0" w:afterAutospacing="0"/>
        <w:ind w:firstLine="709"/>
        <w:jc w:val="both"/>
        <w:rPr>
          <w:color w:val="000000" w:themeColor="text1"/>
          <w:sz w:val="28"/>
          <w:szCs w:val="28"/>
        </w:rPr>
      </w:pPr>
      <w:r w:rsidRPr="00561902">
        <w:rPr>
          <w:color w:val="000000" w:themeColor="text1"/>
          <w:sz w:val="28"/>
          <w:szCs w:val="28"/>
        </w:rPr>
        <w:t>ИФА на ВИЧ №70937 от 06.10.17: отрицательно.</w:t>
      </w:r>
    </w:p>
    <w:p w14:paraId="6D6B49D5" w14:textId="77777777" w:rsidR="00CD156D" w:rsidRPr="00561902" w:rsidRDefault="00CD156D" w:rsidP="00CD156D">
      <w:pPr>
        <w:pStyle w:val="a7"/>
        <w:spacing w:before="0" w:beforeAutospacing="0" w:after="0" w:afterAutospacing="0"/>
        <w:ind w:firstLine="709"/>
        <w:jc w:val="both"/>
        <w:rPr>
          <w:color w:val="000000" w:themeColor="text1"/>
          <w:sz w:val="28"/>
          <w:szCs w:val="28"/>
        </w:rPr>
      </w:pPr>
      <w:r w:rsidRPr="00561902">
        <w:rPr>
          <w:color w:val="000000" w:themeColor="text1"/>
          <w:sz w:val="28"/>
          <w:szCs w:val="28"/>
        </w:rPr>
        <w:t>ИФА на ВИЧ №97016588 от 30.11.17: отрицательно.</w:t>
      </w:r>
    </w:p>
    <w:p w14:paraId="47FC6C76" w14:textId="77777777" w:rsidR="00CD156D" w:rsidRPr="00561902" w:rsidRDefault="00CD156D" w:rsidP="00CD156D">
      <w:pPr>
        <w:pStyle w:val="a7"/>
        <w:spacing w:before="0" w:beforeAutospacing="0" w:after="0" w:afterAutospacing="0"/>
        <w:ind w:firstLine="709"/>
        <w:jc w:val="both"/>
        <w:rPr>
          <w:color w:val="000000" w:themeColor="text1"/>
          <w:sz w:val="28"/>
          <w:szCs w:val="28"/>
        </w:rPr>
      </w:pPr>
      <w:r w:rsidRPr="00561902">
        <w:rPr>
          <w:color w:val="000000" w:themeColor="text1"/>
          <w:sz w:val="28"/>
          <w:szCs w:val="28"/>
        </w:rPr>
        <w:t>Группа крови А(II) вторая, резус фактор – положит от 10.11.17г.</w:t>
      </w:r>
    </w:p>
    <w:p w14:paraId="39D9BCEA" w14:textId="77777777" w:rsidR="00CD156D" w:rsidRPr="00561902" w:rsidRDefault="00CD156D" w:rsidP="007F3C0A">
      <w:pPr>
        <w:pStyle w:val="a7"/>
        <w:spacing w:before="0" w:beforeAutospacing="0" w:after="0" w:afterAutospacing="0"/>
        <w:ind w:firstLine="709"/>
        <w:jc w:val="both"/>
        <w:rPr>
          <w:color w:val="000000" w:themeColor="text1"/>
          <w:sz w:val="28"/>
          <w:szCs w:val="28"/>
        </w:rPr>
      </w:pPr>
      <w:r w:rsidRPr="00561902">
        <w:rPr>
          <w:color w:val="000000" w:themeColor="text1"/>
          <w:sz w:val="28"/>
          <w:szCs w:val="28"/>
        </w:rPr>
        <w:t>Rg исследование с контрастированием: Органы грудной клетки без особенностей. Пищевод оперирован. Имеется пищеводно-тонкокишечный анастомоз, который свободно проходим. Продвижение контраста по тонкому кишечнику не нарушено.</w:t>
      </w:r>
    </w:p>
    <w:p w14:paraId="713132DF" w14:textId="77777777" w:rsidR="00CD156D" w:rsidRPr="00561902" w:rsidRDefault="00CD156D" w:rsidP="007F3C0A">
      <w:pPr>
        <w:pStyle w:val="a7"/>
        <w:spacing w:before="0" w:beforeAutospacing="0" w:after="0" w:afterAutospacing="0"/>
        <w:ind w:firstLine="709"/>
        <w:jc w:val="both"/>
        <w:rPr>
          <w:color w:val="000000" w:themeColor="text1"/>
          <w:sz w:val="28"/>
          <w:szCs w:val="28"/>
        </w:rPr>
      </w:pPr>
      <w:r w:rsidRPr="00561902">
        <w:rPr>
          <w:color w:val="000000" w:themeColor="text1"/>
          <w:sz w:val="28"/>
          <w:szCs w:val="28"/>
        </w:rPr>
        <w:t>УЗИ органов брюшной полости от 20.09.17г</w:t>
      </w:r>
      <w:r w:rsidR="007418CE" w:rsidRPr="00561902">
        <w:rPr>
          <w:color w:val="000000" w:themeColor="text1"/>
          <w:sz w:val="28"/>
          <w:szCs w:val="28"/>
          <w:lang w:val="kk-KZ"/>
        </w:rPr>
        <w:t>.</w:t>
      </w:r>
      <w:r w:rsidR="00100489">
        <w:rPr>
          <w:color w:val="000000" w:themeColor="text1"/>
          <w:sz w:val="28"/>
          <w:szCs w:val="28"/>
          <w:lang w:val="kk-KZ"/>
        </w:rPr>
        <w:t xml:space="preserve"> </w:t>
      </w:r>
      <w:r w:rsidRPr="00561902">
        <w:rPr>
          <w:color w:val="000000" w:themeColor="text1"/>
          <w:sz w:val="28"/>
          <w:szCs w:val="28"/>
        </w:rPr>
        <w:t>пневматоз кишечника</w:t>
      </w:r>
    </w:p>
    <w:p w14:paraId="07799B5D" w14:textId="77777777" w:rsidR="00CD156D" w:rsidRPr="00561902" w:rsidRDefault="00CD156D" w:rsidP="007F3C0A">
      <w:pPr>
        <w:pStyle w:val="a7"/>
        <w:spacing w:before="0" w:beforeAutospacing="0" w:after="0" w:afterAutospacing="0"/>
        <w:ind w:firstLine="709"/>
        <w:jc w:val="both"/>
        <w:rPr>
          <w:color w:val="000000" w:themeColor="text1"/>
          <w:sz w:val="28"/>
          <w:szCs w:val="28"/>
        </w:rPr>
      </w:pPr>
      <w:r w:rsidRPr="00561902">
        <w:rPr>
          <w:color w:val="000000" w:themeColor="text1"/>
          <w:sz w:val="28"/>
          <w:szCs w:val="28"/>
        </w:rPr>
        <w:t>ФГДС от 07.08.2017г</w:t>
      </w:r>
      <w:r w:rsidR="007F3C0A" w:rsidRPr="00561902">
        <w:rPr>
          <w:color w:val="000000" w:themeColor="text1"/>
          <w:sz w:val="28"/>
          <w:szCs w:val="28"/>
          <w:lang w:val="kk-KZ"/>
        </w:rPr>
        <w:t>.</w:t>
      </w:r>
      <w:r w:rsidRPr="00561902">
        <w:rPr>
          <w:color w:val="000000" w:themeColor="text1"/>
          <w:sz w:val="28"/>
          <w:szCs w:val="28"/>
        </w:rPr>
        <w:t xml:space="preserve"> – На 42 см от передних резцов пищевод переходит в эзофагоеюноанастомоз, анастомоз проходим, слизистая розового цвета, неравномерно утолщена, бугристая, плотно-эластической консистенции (выполнен забор биопсии). Заключение: Тотальная резекция желудка с формированием эзофагодуоденоанастомоза от 2015 года по поводу </w:t>
      </w:r>
      <w:r w:rsidRPr="00561902">
        <w:rPr>
          <w:color w:val="000000" w:themeColor="text1"/>
          <w:sz w:val="28"/>
          <w:szCs w:val="28"/>
          <w:lang w:val="en-US"/>
        </w:rPr>
        <w:t>c</w:t>
      </w:r>
      <w:r w:rsidRPr="00561902">
        <w:rPr>
          <w:color w:val="000000" w:themeColor="text1"/>
          <w:sz w:val="28"/>
          <w:szCs w:val="28"/>
        </w:rPr>
        <w:t>-</w:t>
      </w:r>
      <w:r w:rsidRPr="00561902">
        <w:rPr>
          <w:color w:val="000000" w:themeColor="text1"/>
          <w:sz w:val="28"/>
          <w:szCs w:val="28"/>
          <w:lang w:val="en-US"/>
        </w:rPr>
        <w:t>r</w:t>
      </w:r>
      <w:r w:rsidRPr="00561902">
        <w:rPr>
          <w:color w:val="000000" w:themeColor="text1"/>
          <w:sz w:val="28"/>
          <w:szCs w:val="28"/>
        </w:rPr>
        <w:t>. Анастомозит.</w:t>
      </w:r>
    </w:p>
    <w:p w14:paraId="5F49E61F" w14:textId="77777777" w:rsidR="00CD156D" w:rsidRPr="00561902" w:rsidRDefault="00CD156D" w:rsidP="007F3C0A">
      <w:pPr>
        <w:pStyle w:val="a7"/>
        <w:spacing w:before="0" w:beforeAutospacing="0" w:after="0" w:afterAutospacing="0"/>
        <w:ind w:firstLine="709"/>
        <w:jc w:val="both"/>
        <w:rPr>
          <w:color w:val="000000" w:themeColor="text1"/>
          <w:sz w:val="28"/>
          <w:szCs w:val="28"/>
        </w:rPr>
      </w:pPr>
      <w:r w:rsidRPr="00561902">
        <w:rPr>
          <w:color w:val="000000" w:themeColor="text1"/>
          <w:sz w:val="28"/>
          <w:szCs w:val="28"/>
        </w:rPr>
        <w:t>Патогистологическое заключение: №15466-59 от 11.08.2017г</w:t>
      </w:r>
      <w:r w:rsidRPr="00561902">
        <w:rPr>
          <w:color w:val="000000" w:themeColor="text1"/>
          <w:sz w:val="28"/>
          <w:szCs w:val="28"/>
          <w:lang w:val="kk-KZ"/>
        </w:rPr>
        <w:t>.</w:t>
      </w:r>
      <w:r w:rsidRPr="00561902">
        <w:rPr>
          <w:color w:val="000000" w:themeColor="text1"/>
          <w:sz w:val="28"/>
          <w:szCs w:val="28"/>
        </w:rPr>
        <w:t xml:space="preserve"> - Перстневидно-клеточный рак.</w:t>
      </w:r>
    </w:p>
    <w:p w14:paraId="310E1AF7" w14:textId="529523CE" w:rsidR="00CD156D" w:rsidRPr="00561902" w:rsidRDefault="00CD156D" w:rsidP="007F3C0A">
      <w:pPr>
        <w:pStyle w:val="a7"/>
        <w:spacing w:before="0" w:beforeAutospacing="0" w:after="0" w:afterAutospacing="0"/>
        <w:ind w:firstLine="709"/>
        <w:jc w:val="both"/>
        <w:rPr>
          <w:color w:val="000000" w:themeColor="text1"/>
          <w:sz w:val="28"/>
          <w:szCs w:val="28"/>
        </w:rPr>
      </w:pPr>
      <w:r w:rsidRPr="00561902">
        <w:rPr>
          <w:color w:val="000000" w:themeColor="text1"/>
          <w:sz w:val="28"/>
          <w:szCs w:val="28"/>
        </w:rPr>
        <w:t>ФГДС от 13.11.17г</w:t>
      </w:r>
      <w:r w:rsidRPr="00561902">
        <w:rPr>
          <w:color w:val="000000" w:themeColor="text1"/>
          <w:sz w:val="28"/>
          <w:szCs w:val="28"/>
          <w:lang w:val="kk-KZ"/>
        </w:rPr>
        <w:t>.</w:t>
      </w:r>
      <w:r w:rsidRPr="00561902">
        <w:rPr>
          <w:color w:val="000000" w:themeColor="text1"/>
          <w:sz w:val="28"/>
          <w:szCs w:val="28"/>
        </w:rPr>
        <w:t>: Пищевод свободно проходим. От 29 см и до анастомоза визуализируются плоские плотные подслизистые образования в виде тяжей по передней и задней стенке. Анастомоз на 34 см от резцов, деформирован, но свободно проходим для гастроскопа 0,92 см. по линии анастомоза по задней полуокружности визуализируется опухолевая ткань синюшного цвета. Заключение: состояние после гастроэктомии. Рецидив в обасти с</w:t>
      </w:r>
      <w:r w:rsidR="00266786">
        <w:rPr>
          <w:color w:val="000000" w:themeColor="text1"/>
          <w:sz w:val="28"/>
          <w:szCs w:val="28"/>
        </w:rPr>
        <w:t>редней трети</w:t>
      </w:r>
      <w:r w:rsidRPr="00561902">
        <w:rPr>
          <w:color w:val="000000" w:themeColor="text1"/>
          <w:sz w:val="28"/>
          <w:szCs w:val="28"/>
        </w:rPr>
        <w:t xml:space="preserve"> пищевода и по линии анастомоза. Продолженный рост.</w:t>
      </w:r>
    </w:p>
    <w:p w14:paraId="052D3832" w14:textId="408BFD1A" w:rsidR="00CD156D" w:rsidRPr="00561902" w:rsidRDefault="00CD156D" w:rsidP="007F3C0A">
      <w:pPr>
        <w:pStyle w:val="a7"/>
        <w:spacing w:before="0" w:beforeAutospacing="0" w:after="0" w:afterAutospacing="0"/>
        <w:ind w:firstLine="709"/>
        <w:jc w:val="both"/>
        <w:rPr>
          <w:color w:val="000000" w:themeColor="text1"/>
          <w:sz w:val="28"/>
          <w:szCs w:val="28"/>
        </w:rPr>
      </w:pPr>
      <w:r w:rsidRPr="00561902">
        <w:rPr>
          <w:color w:val="000000" w:themeColor="text1"/>
          <w:sz w:val="28"/>
          <w:szCs w:val="28"/>
        </w:rPr>
        <w:t>ЭхоКГ от 21.09.17г</w:t>
      </w:r>
      <w:r w:rsidRPr="00561902">
        <w:rPr>
          <w:color w:val="000000" w:themeColor="text1"/>
          <w:sz w:val="28"/>
          <w:szCs w:val="28"/>
          <w:lang w:val="kk-KZ"/>
        </w:rPr>
        <w:t>.</w:t>
      </w:r>
      <w:r w:rsidRPr="00561902">
        <w:rPr>
          <w:color w:val="000000" w:themeColor="text1"/>
          <w:sz w:val="28"/>
          <w:szCs w:val="28"/>
        </w:rPr>
        <w:t xml:space="preserve"> патологии не выявлено. Глобальная систолическая функция в норме. ФВ-68%.</w:t>
      </w:r>
    </w:p>
    <w:p w14:paraId="32D18E10" w14:textId="77777777" w:rsidR="00CD156D" w:rsidRPr="00561902" w:rsidRDefault="00CD156D" w:rsidP="007F3C0A">
      <w:pPr>
        <w:pStyle w:val="a7"/>
        <w:spacing w:before="0" w:beforeAutospacing="0" w:after="0" w:afterAutospacing="0"/>
        <w:ind w:firstLine="709"/>
        <w:jc w:val="both"/>
        <w:rPr>
          <w:color w:val="000000" w:themeColor="text1"/>
          <w:sz w:val="28"/>
          <w:szCs w:val="28"/>
          <w:lang w:val="kk-KZ"/>
        </w:rPr>
      </w:pPr>
      <w:r w:rsidRPr="00561902">
        <w:rPr>
          <w:color w:val="000000" w:themeColor="text1"/>
          <w:sz w:val="28"/>
          <w:szCs w:val="28"/>
        </w:rPr>
        <w:t>КТ органов грудной клетки и брюшной полости от 09.10.17г</w:t>
      </w:r>
      <w:r w:rsidRPr="00561902">
        <w:rPr>
          <w:color w:val="000000" w:themeColor="text1"/>
          <w:sz w:val="28"/>
          <w:szCs w:val="28"/>
          <w:lang w:val="kk-KZ"/>
        </w:rPr>
        <w:t>.</w:t>
      </w:r>
      <w:r w:rsidRPr="00561902">
        <w:rPr>
          <w:color w:val="000000" w:themeColor="text1"/>
          <w:sz w:val="28"/>
          <w:szCs w:val="28"/>
        </w:rPr>
        <w:t>: КТ-признаки простой паренхиматозной кисты правой доли печени. Состояние после гастрэктомии, эзофагоэнтероанастомоза</w:t>
      </w:r>
      <w:r w:rsidRPr="00561902">
        <w:rPr>
          <w:color w:val="000000" w:themeColor="text1"/>
          <w:sz w:val="28"/>
          <w:szCs w:val="28"/>
          <w:lang w:val="kk-KZ"/>
        </w:rPr>
        <w:t>.</w:t>
      </w:r>
    </w:p>
    <w:p w14:paraId="2C43C29F" w14:textId="576D5908" w:rsidR="00CD156D" w:rsidRPr="00561902" w:rsidRDefault="00CD156D" w:rsidP="007F3C0A">
      <w:pPr>
        <w:pStyle w:val="a7"/>
        <w:spacing w:before="0" w:beforeAutospacing="0" w:after="0" w:afterAutospacing="0"/>
        <w:ind w:firstLine="709"/>
        <w:jc w:val="both"/>
        <w:rPr>
          <w:color w:val="000000" w:themeColor="text1"/>
          <w:sz w:val="28"/>
          <w:szCs w:val="28"/>
        </w:rPr>
      </w:pPr>
      <w:r w:rsidRPr="00561902">
        <w:rPr>
          <w:color w:val="000000" w:themeColor="text1"/>
          <w:sz w:val="28"/>
          <w:szCs w:val="28"/>
        </w:rPr>
        <w:t>Патолого-гистологическое заключение №4976/46885-46895 от 22.11.2017</w:t>
      </w:r>
      <w:r w:rsidR="007F3C0A" w:rsidRPr="00561902">
        <w:rPr>
          <w:color w:val="000000" w:themeColor="text1"/>
          <w:sz w:val="28"/>
          <w:szCs w:val="28"/>
          <w:lang w:val="kk-KZ"/>
        </w:rPr>
        <w:t> </w:t>
      </w:r>
      <w:r w:rsidRPr="00561902">
        <w:rPr>
          <w:color w:val="000000" w:themeColor="text1"/>
          <w:sz w:val="28"/>
          <w:szCs w:val="28"/>
        </w:rPr>
        <w:t>г</w:t>
      </w:r>
      <w:r w:rsidRPr="00561902">
        <w:rPr>
          <w:color w:val="000000" w:themeColor="text1"/>
          <w:sz w:val="28"/>
          <w:szCs w:val="28"/>
          <w:lang w:val="kk-KZ"/>
        </w:rPr>
        <w:t>.</w:t>
      </w:r>
      <w:r w:rsidRPr="00561902">
        <w:rPr>
          <w:color w:val="000000" w:themeColor="text1"/>
          <w:sz w:val="28"/>
          <w:szCs w:val="28"/>
        </w:rPr>
        <w:t xml:space="preserve"> – Перстневидноклеточнвй рак анастомоза с прорастанием в стенку пищевода. В проксимальном крае резекции определяется очаг опухолевого роста. В дистальном крае резекции опухолевого роста не выявлено.</w:t>
      </w:r>
    </w:p>
    <w:p w14:paraId="3E8E1A30" w14:textId="21683F48" w:rsidR="00CD156D" w:rsidRPr="00561902" w:rsidRDefault="00CD156D" w:rsidP="007F3C0A">
      <w:pPr>
        <w:pStyle w:val="a7"/>
        <w:spacing w:before="0" w:beforeAutospacing="0" w:after="0" w:afterAutospacing="0"/>
        <w:ind w:firstLine="709"/>
        <w:jc w:val="both"/>
        <w:rPr>
          <w:color w:val="000000" w:themeColor="text1"/>
          <w:sz w:val="28"/>
          <w:szCs w:val="28"/>
        </w:rPr>
      </w:pPr>
      <w:r w:rsidRPr="00561902">
        <w:rPr>
          <w:color w:val="000000" w:themeColor="text1"/>
          <w:sz w:val="28"/>
          <w:szCs w:val="28"/>
        </w:rPr>
        <w:t>Rg исследование с контрастированием от 28.11.2017: Приполипорционном исследовании стоя и лежа и правой боковой проекции вытекание контраста за пределы анастомоза не определяется. Анастомоз свободно проходим. Заключение: анастомоз состоятелен.</w:t>
      </w:r>
    </w:p>
    <w:p w14:paraId="6C8F87C4" w14:textId="4A783D99" w:rsidR="00CD156D" w:rsidRPr="00561902" w:rsidRDefault="00CD156D" w:rsidP="007F3C0A">
      <w:pPr>
        <w:pStyle w:val="a7"/>
        <w:spacing w:before="0" w:beforeAutospacing="0" w:after="0" w:afterAutospacing="0"/>
        <w:ind w:firstLine="709"/>
        <w:jc w:val="both"/>
        <w:rPr>
          <w:color w:val="000000" w:themeColor="text1"/>
          <w:sz w:val="28"/>
          <w:szCs w:val="28"/>
        </w:rPr>
      </w:pPr>
      <w:r w:rsidRPr="00561902">
        <w:rPr>
          <w:color w:val="000000" w:themeColor="text1"/>
          <w:sz w:val="28"/>
          <w:szCs w:val="28"/>
        </w:rPr>
        <w:t>Rg исследование органов грудной клетки в 2</w:t>
      </w:r>
      <w:r w:rsidR="007F3C0A" w:rsidRPr="00561902">
        <w:rPr>
          <w:color w:val="000000" w:themeColor="text1"/>
          <w:sz w:val="28"/>
          <w:szCs w:val="28"/>
          <w:lang w:val="kk-KZ"/>
        </w:rPr>
        <w:t>-</w:t>
      </w:r>
      <w:r w:rsidRPr="00561902">
        <w:rPr>
          <w:color w:val="000000" w:themeColor="text1"/>
          <w:sz w:val="28"/>
          <w:szCs w:val="28"/>
        </w:rPr>
        <w:t>х проекциях от 27.11.2017 заключение: правосторонняя плевропневмония. Кардиомегалия. Серозит слева.</w:t>
      </w:r>
    </w:p>
    <w:p w14:paraId="59584C5C" w14:textId="203013EE" w:rsidR="00CD156D" w:rsidRPr="00561902" w:rsidRDefault="00CD156D" w:rsidP="007F3C0A">
      <w:pPr>
        <w:pStyle w:val="a7"/>
        <w:spacing w:before="0" w:beforeAutospacing="0" w:after="0" w:afterAutospacing="0"/>
        <w:ind w:firstLine="709"/>
        <w:jc w:val="both"/>
        <w:rPr>
          <w:color w:val="000000" w:themeColor="text1"/>
          <w:sz w:val="28"/>
          <w:szCs w:val="28"/>
        </w:rPr>
      </w:pPr>
      <w:r w:rsidRPr="00561902">
        <w:rPr>
          <w:color w:val="000000" w:themeColor="text1"/>
          <w:sz w:val="28"/>
          <w:szCs w:val="28"/>
        </w:rPr>
        <w:t>Rg исследование органов грудной клетки в 2</w:t>
      </w:r>
      <w:r w:rsidR="007F3C0A" w:rsidRPr="00561902">
        <w:rPr>
          <w:color w:val="000000" w:themeColor="text1"/>
          <w:sz w:val="28"/>
          <w:szCs w:val="28"/>
          <w:lang w:val="kk-KZ"/>
        </w:rPr>
        <w:t>-</w:t>
      </w:r>
      <w:r w:rsidRPr="00561902">
        <w:rPr>
          <w:color w:val="000000" w:themeColor="text1"/>
          <w:sz w:val="28"/>
          <w:szCs w:val="28"/>
        </w:rPr>
        <w:t>х проекциях от 07.12.2017 заключение: правосторонняя плевропневмония с тенденцией к ограничению. Серозит слева.</w:t>
      </w:r>
    </w:p>
    <w:p w14:paraId="2B763D77" w14:textId="30A9CEA4" w:rsidR="00CD156D" w:rsidRPr="00561902" w:rsidRDefault="00CD156D" w:rsidP="007F3C0A">
      <w:pPr>
        <w:pStyle w:val="a7"/>
        <w:spacing w:before="0" w:beforeAutospacing="0" w:after="0" w:afterAutospacing="0"/>
        <w:ind w:firstLine="709"/>
        <w:jc w:val="both"/>
        <w:rPr>
          <w:color w:val="000000" w:themeColor="text1"/>
          <w:sz w:val="28"/>
          <w:szCs w:val="28"/>
          <w:lang w:val="kk-KZ"/>
        </w:rPr>
      </w:pPr>
      <w:r w:rsidRPr="00561902">
        <w:rPr>
          <w:color w:val="000000" w:themeColor="text1"/>
          <w:sz w:val="28"/>
          <w:szCs w:val="28"/>
        </w:rPr>
        <w:t>Rg исследование органов грудной клетки в 2</w:t>
      </w:r>
      <w:r w:rsidR="007F3C0A" w:rsidRPr="00561902">
        <w:rPr>
          <w:color w:val="000000" w:themeColor="text1"/>
          <w:sz w:val="28"/>
          <w:szCs w:val="28"/>
          <w:lang w:val="kk-KZ"/>
        </w:rPr>
        <w:t>-</w:t>
      </w:r>
      <w:r w:rsidRPr="00561902">
        <w:rPr>
          <w:color w:val="000000" w:themeColor="text1"/>
          <w:sz w:val="28"/>
          <w:szCs w:val="28"/>
        </w:rPr>
        <w:t>х проекциях от 14.12.2017 заключение: динамика положительная, фаза неполного регресса</w:t>
      </w:r>
      <w:r w:rsidR="007F3C0A" w:rsidRPr="00561902">
        <w:rPr>
          <w:color w:val="000000" w:themeColor="text1"/>
          <w:sz w:val="28"/>
          <w:szCs w:val="28"/>
          <w:lang w:val="kk-KZ"/>
        </w:rPr>
        <w:t>:</w:t>
      </w:r>
    </w:p>
    <w:p w14:paraId="7220C21D" w14:textId="60DF4335" w:rsidR="00CD156D" w:rsidRPr="00561902" w:rsidRDefault="00CD156D" w:rsidP="00E76F43">
      <w:pPr>
        <w:pStyle w:val="afe"/>
        <w:ind w:right="-2" w:firstLine="709"/>
        <w:jc w:val="both"/>
        <w:rPr>
          <w:rFonts w:ascii="Times New Roman" w:hAnsi="Times New Roman"/>
          <w:color w:val="000000" w:themeColor="text1"/>
          <w:sz w:val="28"/>
          <w:szCs w:val="28"/>
        </w:rPr>
      </w:pPr>
      <w:r w:rsidRPr="00561902">
        <w:rPr>
          <w:rFonts w:ascii="Times New Roman" w:hAnsi="Times New Roman"/>
          <w:i/>
          <w:color w:val="000000" w:themeColor="text1"/>
          <w:sz w:val="28"/>
          <w:szCs w:val="28"/>
        </w:rPr>
        <w:t xml:space="preserve">Операция </w:t>
      </w:r>
      <w:r w:rsidRPr="00561902">
        <w:rPr>
          <w:rFonts w:ascii="Times New Roman" w:hAnsi="Times New Roman"/>
          <w:color w:val="000000" w:themeColor="text1"/>
          <w:sz w:val="28"/>
          <w:szCs w:val="28"/>
        </w:rPr>
        <w:t xml:space="preserve">16.11.2017г.: Резекция эзофагоеюноанастомоза, грудного отдела пищевода, </w:t>
      </w:r>
      <w:r w:rsidR="00CB0D03" w:rsidRPr="00561902">
        <w:rPr>
          <w:rFonts w:ascii="Times New Roman" w:hAnsi="Times New Roman"/>
          <w:color w:val="000000" w:themeColor="text1"/>
          <w:sz w:val="28"/>
          <w:szCs w:val="28"/>
        </w:rPr>
        <w:t>формирова</w:t>
      </w:r>
      <w:r w:rsidRPr="00561902">
        <w:rPr>
          <w:rFonts w:ascii="Times New Roman" w:hAnsi="Times New Roman"/>
          <w:color w:val="000000" w:themeColor="text1"/>
          <w:sz w:val="28"/>
          <w:szCs w:val="28"/>
        </w:rPr>
        <w:t>н</w:t>
      </w:r>
      <w:r w:rsidR="00E76F43" w:rsidRPr="00561902">
        <w:rPr>
          <w:rFonts w:ascii="Times New Roman" w:hAnsi="Times New Roman"/>
          <w:color w:val="000000" w:themeColor="text1"/>
          <w:sz w:val="28"/>
          <w:szCs w:val="28"/>
        </w:rPr>
        <w:t xml:space="preserve">иевнутриплевральногоэзофагоеюноанастамоза. Гистологическое </w:t>
      </w:r>
      <w:r w:rsidRPr="00561902">
        <w:rPr>
          <w:rFonts w:ascii="Times New Roman" w:hAnsi="Times New Roman"/>
          <w:color w:val="000000" w:themeColor="text1"/>
          <w:sz w:val="28"/>
          <w:szCs w:val="28"/>
        </w:rPr>
        <w:t xml:space="preserve">исследование№1113/10221-10222 от 14.03.2019: Недифференцированная карцинома. </w:t>
      </w:r>
    </w:p>
    <w:p w14:paraId="6DC3C21A" w14:textId="77777777" w:rsidR="00CD156D" w:rsidRPr="00561902" w:rsidRDefault="00504CBA" w:rsidP="007F3C0A">
      <w:pPr>
        <w:pStyle w:val="afe"/>
        <w:ind w:right="-2" w:firstLine="709"/>
        <w:jc w:val="both"/>
        <w:rPr>
          <w:rFonts w:ascii="Times New Roman" w:hAnsi="Times New Roman"/>
          <w:b/>
          <w:color w:val="000000" w:themeColor="text1"/>
          <w:sz w:val="28"/>
          <w:szCs w:val="28"/>
        </w:rPr>
      </w:pPr>
      <w:r w:rsidRPr="00561902">
        <w:rPr>
          <w:rFonts w:ascii="Times New Roman" w:hAnsi="Times New Roman"/>
          <w:color w:val="000000" w:themeColor="text1"/>
          <w:sz w:val="28"/>
          <w:szCs w:val="28"/>
        </w:rPr>
        <w:t>В послеоперационном</w:t>
      </w:r>
      <w:r w:rsidR="00CD156D" w:rsidRPr="00561902">
        <w:rPr>
          <w:rFonts w:ascii="Times New Roman" w:hAnsi="Times New Roman"/>
          <w:color w:val="000000" w:themeColor="text1"/>
          <w:sz w:val="28"/>
          <w:szCs w:val="28"/>
        </w:rPr>
        <w:t xml:space="preserve"> периоде развилась двухсторонняя пневмония с двухсторонним экссудативным плевритом. Заживление первичным натяжением. </w:t>
      </w:r>
    </w:p>
    <w:p w14:paraId="09FA4B1F" w14:textId="02774B9A" w:rsidR="00CD156D" w:rsidRPr="00561902" w:rsidRDefault="00CD156D" w:rsidP="007F3C0A">
      <w:pPr>
        <w:pStyle w:val="a7"/>
        <w:spacing w:before="0" w:beforeAutospacing="0" w:after="0" w:afterAutospacing="0"/>
        <w:ind w:firstLine="709"/>
        <w:jc w:val="both"/>
        <w:rPr>
          <w:color w:val="000000" w:themeColor="text1"/>
          <w:sz w:val="28"/>
          <w:szCs w:val="28"/>
        </w:rPr>
      </w:pPr>
      <w:r w:rsidRPr="00561902">
        <w:rPr>
          <w:color w:val="000000" w:themeColor="text1"/>
          <w:sz w:val="28"/>
          <w:szCs w:val="28"/>
        </w:rPr>
        <w:t>При изучении семейного анамнеза выяснилось (рис.</w:t>
      </w:r>
      <w:r w:rsidR="00266786">
        <w:rPr>
          <w:color w:val="000000" w:themeColor="text1"/>
          <w:sz w:val="28"/>
          <w:szCs w:val="28"/>
        </w:rPr>
        <w:t>24</w:t>
      </w:r>
      <w:r w:rsidRPr="00561902">
        <w:rPr>
          <w:color w:val="000000" w:themeColor="text1"/>
          <w:sz w:val="28"/>
          <w:szCs w:val="28"/>
        </w:rPr>
        <w:t>), что по материнской линии у тети пробанда в возрасте 51 года диагностирован рак молочной железы. У мамы больного также имел место рак молочной железы.</w:t>
      </w:r>
    </w:p>
    <w:p w14:paraId="6220987C" w14:textId="0BA8AA79" w:rsidR="001C62E9" w:rsidRPr="00C5774D" w:rsidRDefault="00266786" w:rsidP="00C5774D">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b/>
          <w:noProof/>
          <w:color w:val="000000" w:themeColor="text1"/>
          <w:sz w:val="28"/>
          <w:szCs w:val="28"/>
          <w:lang w:eastAsia="ru-RU"/>
        </w:rPr>
        <w:drawing>
          <wp:anchor distT="0" distB="0" distL="114300" distR="114300" simplePos="0" relativeHeight="251664896" behindDoc="1" locked="0" layoutInCell="1" allowOverlap="1" wp14:anchorId="5F6BC512" wp14:editId="4A323BA7">
            <wp:simplePos x="0" y="0"/>
            <wp:positionH relativeFrom="margin">
              <wp:posOffset>1123950</wp:posOffset>
            </wp:positionH>
            <wp:positionV relativeFrom="margin">
              <wp:posOffset>7057461</wp:posOffset>
            </wp:positionV>
            <wp:extent cx="3261360" cy="1920240"/>
            <wp:effectExtent l="0" t="0" r="0" b="3810"/>
            <wp:wrapNone/>
            <wp:docPr id="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cstate="print"/>
                    <a:srcRect/>
                    <a:stretch>
                      <a:fillRect/>
                    </a:stretch>
                  </pic:blipFill>
                  <pic:spPr bwMode="auto">
                    <a:xfrm>
                      <a:off x="0" y="0"/>
                      <a:ext cx="3261360" cy="1920240"/>
                    </a:xfrm>
                    <a:prstGeom prst="rect">
                      <a:avLst/>
                    </a:prstGeom>
                    <a:noFill/>
                    <a:ln w="9525">
                      <a:noFill/>
                      <a:miter lim="800000"/>
                      <a:headEnd/>
                      <a:tailEnd/>
                    </a:ln>
                  </pic:spPr>
                </pic:pic>
              </a:graphicData>
            </a:graphic>
          </wp:anchor>
        </w:drawing>
      </w:r>
      <w:r w:rsidR="00660089">
        <w:rPr>
          <w:rFonts w:ascii="Times New Roman" w:hAnsi="Times New Roman" w:cs="Times New Roman"/>
          <w:color w:val="000000" w:themeColor="text1"/>
          <w:sz w:val="28"/>
          <w:szCs w:val="28"/>
        </w:rPr>
        <w:t>Наличие у больного</w:t>
      </w:r>
      <w:r w:rsidR="00CD156D" w:rsidRPr="00561902">
        <w:rPr>
          <w:rFonts w:ascii="Times New Roman" w:hAnsi="Times New Roman" w:cs="Times New Roman"/>
          <w:color w:val="000000" w:themeColor="text1"/>
          <w:sz w:val="28"/>
          <w:szCs w:val="28"/>
        </w:rPr>
        <w:t xml:space="preserve"> диффузного рака желудка, возраст </w:t>
      </w:r>
      <w:r w:rsidR="00660089">
        <w:rPr>
          <w:rFonts w:ascii="Times New Roman" w:hAnsi="Times New Roman" w:cs="Times New Roman"/>
          <w:color w:val="000000" w:themeColor="text1"/>
          <w:sz w:val="28"/>
          <w:szCs w:val="28"/>
        </w:rPr>
        <w:t>пациента</w:t>
      </w:r>
      <w:r w:rsidR="00CD156D" w:rsidRPr="00561902">
        <w:rPr>
          <w:rFonts w:ascii="Times New Roman" w:hAnsi="Times New Roman" w:cs="Times New Roman"/>
          <w:color w:val="000000" w:themeColor="text1"/>
          <w:sz w:val="28"/>
          <w:szCs w:val="28"/>
        </w:rPr>
        <w:t xml:space="preserve"> на момент постановки диагноза 39 лет, а также, то что у двух родствен</w:t>
      </w:r>
      <w:r w:rsidR="00660089">
        <w:rPr>
          <w:rFonts w:ascii="Times New Roman" w:hAnsi="Times New Roman" w:cs="Times New Roman"/>
          <w:color w:val="000000" w:themeColor="text1"/>
          <w:sz w:val="28"/>
          <w:szCs w:val="28"/>
        </w:rPr>
        <w:t>иц</w:t>
      </w:r>
      <w:r w:rsidR="00CD156D" w:rsidRPr="00561902">
        <w:rPr>
          <w:rFonts w:ascii="Times New Roman" w:hAnsi="Times New Roman" w:cs="Times New Roman"/>
          <w:color w:val="000000" w:themeColor="text1"/>
          <w:sz w:val="28"/>
          <w:szCs w:val="28"/>
        </w:rPr>
        <w:t xml:space="preserve"> имелся злокачественные новообразования молочной железы в возрасте 51 и  54 лет позволяют предположить наследственный характер заболевания (наследственный диффузный рак желудка), (</w:t>
      </w:r>
      <w:r w:rsidR="007F3C0A" w:rsidRPr="00561902">
        <w:rPr>
          <w:rFonts w:ascii="Times New Roman" w:hAnsi="Times New Roman" w:cs="Times New Roman"/>
          <w:color w:val="000000" w:themeColor="text1"/>
          <w:sz w:val="28"/>
          <w:szCs w:val="28"/>
        </w:rPr>
        <w:t>р</w:t>
      </w:r>
      <w:r w:rsidR="00CD156D" w:rsidRPr="00561902">
        <w:rPr>
          <w:rFonts w:ascii="Times New Roman" w:hAnsi="Times New Roman" w:cs="Times New Roman"/>
          <w:color w:val="000000" w:themeColor="text1"/>
          <w:sz w:val="28"/>
          <w:szCs w:val="28"/>
        </w:rPr>
        <w:t>ис</w:t>
      </w:r>
      <w:r w:rsidR="007F3C0A" w:rsidRPr="00561902">
        <w:rPr>
          <w:rFonts w:ascii="Times New Roman" w:hAnsi="Times New Roman" w:cs="Times New Roman"/>
          <w:color w:val="000000" w:themeColor="text1"/>
          <w:sz w:val="28"/>
          <w:szCs w:val="28"/>
          <w:lang w:val="kk-KZ"/>
        </w:rPr>
        <w:t xml:space="preserve">унок </w:t>
      </w:r>
      <w:r w:rsidR="00CD156D" w:rsidRPr="00561902">
        <w:rPr>
          <w:rFonts w:ascii="Times New Roman" w:hAnsi="Times New Roman" w:cs="Times New Roman"/>
          <w:color w:val="000000" w:themeColor="text1"/>
          <w:sz w:val="28"/>
          <w:szCs w:val="28"/>
        </w:rPr>
        <w:t>2</w:t>
      </w:r>
      <w:r w:rsidR="00EC7623" w:rsidRPr="00561902">
        <w:rPr>
          <w:rFonts w:ascii="Times New Roman" w:hAnsi="Times New Roman" w:cs="Times New Roman"/>
          <w:color w:val="000000" w:themeColor="text1"/>
          <w:sz w:val="28"/>
          <w:szCs w:val="28"/>
          <w:lang w:val="kk-KZ"/>
        </w:rPr>
        <w:t>4</w:t>
      </w:r>
      <w:r w:rsidR="00CD156D" w:rsidRPr="00561902">
        <w:rPr>
          <w:rFonts w:ascii="Times New Roman" w:hAnsi="Times New Roman" w:cs="Times New Roman"/>
          <w:color w:val="000000" w:themeColor="text1"/>
          <w:sz w:val="28"/>
          <w:szCs w:val="28"/>
        </w:rPr>
        <w:t>).</w:t>
      </w:r>
    </w:p>
    <w:p w14:paraId="1786BE0B" w14:textId="0CCC10AE" w:rsidR="00553CD5" w:rsidRPr="00AF4783" w:rsidRDefault="00553CD5" w:rsidP="001C62E9">
      <w:pPr>
        <w:tabs>
          <w:tab w:val="left" w:pos="6028"/>
        </w:tabs>
        <w:spacing w:after="0" w:line="240" w:lineRule="auto"/>
        <w:rPr>
          <w:rFonts w:ascii="Times New Roman" w:hAnsi="Times New Roman" w:cs="Times New Roman"/>
          <w:b/>
          <w:color w:val="000000" w:themeColor="text1"/>
          <w:sz w:val="28"/>
          <w:szCs w:val="28"/>
        </w:rPr>
      </w:pPr>
    </w:p>
    <w:p w14:paraId="27355C2D" w14:textId="1859659A" w:rsidR="00553CD5" w:rsidRPr="00AF4783" w:rsidRDefault="00553CD5" w:rsidP="001C62E9">
      <w:pPr>
        <w:tabs>
          <w:tab w:val="left" w:pos="6028"/>
        </w:tabs>
        <w:spacing w:after="0" w:line="240" w:lineRule="auto"/>
        <w:rPr>
          <w:rFonts w:ascii="Times New Roman" w:hAnsi="Times New Roman" w:cs="Times New Roman"/>
          <w:b/>
          <w:color w:val="000000" w:themeColor="text1"/>
          <w:sz w:val="28"/>
          <w:szCs w:val="28"/>
        </w:rPr>
      </w:pPr>
    </w:p>
    <w:p w14:paraId="451DFC52" w14:textId="77777777" w:rsidR="00553CD5" w:rsidRPr="00AF4783" w:rsidRDefault="00553CD5" w:rsidP="001C62E9">
      <w:pPr>
        <w:tabs>
          <w:tab w:val="left" w:pos="6028"/>
        </w:tabs>
        <w:spacing w:after="0" w:line="240" w:lineRule="auto"/>
        <w:rPr>
          <w:rFonts w:ascii="Times New Roman" w:hAnsi="Times New Roman" w:cs="Times New Roman"/>
          <w:b/>
          <w:color w:val="000000" w:themeColor="text1"/>
          <w:sz w:val="28"/>
          <w:szCs w:val="28"/>
        </w:rPr>
      </w:pPr>
    </w:p>
    <w:p w14:paraId="6A7A5CD4" w14:textId="77777777" w:rsidR="00266786" w:rsidRDefault="00266786" w:rsidP="001C62E9">
      <w:pPr>
        <w:tabs>
          <w:tab w:val="left" w:pos="6028"/>
        </w:tabs>
        <w:spacing w:after="0" w:line="240" w:lineRule="auto"/>
        <w:rPr>
          <w:rFonts w:ascii="Times New Roman" w:hAnsi="Times New Roman" w:cs="Times New Roman"/>
          <w:b/>
          <w:color w:val="000000" w:themeColor="text1"/>
          <w:sz w:val="28"/>
          <w:szCs w:val="28"/>
        </w:rPr>
      </w:pPr>
    </w:p>
    <w:p w14:paraId="7E312FEF" w14:textId="7EC20160" w:rsidR="00266786" w:rsidRDefault="00266786" w:rsidP="001C62E9">
      <w:pPr>
        <w:tabs>
          <w:tab w:val="left" w:pos="6028"/>
        </w:tabs>
        <w:spacing w:after="0" w:line="240" w:lineRule="auto"/>
        <w:rPr>
          <w:rFonts w:ascii="Times New Roman" w:hAnsi="Times New Roman" w:cs="Times New Roman"/>
          <w:b/>
          <w:color w:val="000000" w:themeColor="text1"/>
          <w:sz w:val="28"/>
          <w:szCs w:val="28"/>
        </w:rPr>
      </w:pPr>
      <w:r>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С50  С50</w:t>
      </w:r>
    </w:p>
    <w:p w14:paraId="3BE7A46B" w14:textId="6FFA319A" w:rsidR="00295621" w:rsidRPr="001C62E9" w:rsidRDefault="00295621" w:rsidP="001C62E9">
      <w:pPr>
        <w:tabs>
          <w:tab w:val="left" w:pos="6028"/>
        </w:tabs>
        <w:spacing w:after="0" w:line="240" w:lineRule="auto"/>
        <w:rPr>
          <w:rFonts w:ascii="Times New Roman" w:hAnsi="Times New Roman" w:cs="Times New Roman"/>
          <w:b/>
          <w:color w:val="000000" w:themeColor="text1"/>
          <w:sz w:val="28"/>
          <w:szCs w:val="28"/>
        </w:rPr>
      </w:pPr>
    </w:p>
    <w:p w14:paraId="409B6075" w14:textId="4012D294" w:rsidR="00DB3030" w:rsidRDefault="00266786" w:rsidP="00DB3030">
      <w:pPr>
        <w:tabs>
          <w:tab w:val="left" w:pos="2459"/>
        </w:tabs>
        <w:spacing w:after="0" w:line="240" w:lineRule="auto"/>
        <w:ind w:firstLine="851"/>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59776" behindDoc="0" locked="0" layoutInCell="1" allowOverlap="1" wp14:anchorId="37F388C1" wp14:editId="7BD98E50">
                <wp:simplePos x="0" y="0"/>
                <wp:positionH relativeFrom="column">
                  <wp:posOffset>2072005</wp:posOffset>
                </wp:positionH>
                <wp:positionV relativeFrom="paragraph">
                  <wp:posOffset>52705</wp:posOffset>
                </wp:positionV>
                <wp:extent cx="215265" cy="118110"/>
                <wp:effectExtent l="0" t="38100" r="51435" b="34290"/>
                <wp:wrapNone/>
                <wp:docPr id="90" name="AutoShape 5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15265" cy="1181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0CEF89" id="AutoShape 518" o:spid="_x0000_s1026" type="#_x0000_t32" style="position:absolute;margin-left:163.15pt;margin-top:4.15pt;width:16.95pt;height:9.3pt;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">
                <v:stroke endarrow="block"/>
              </v:shape>
            </w:pict>
          </mc:Fallback>
        </mc:AlternateContent>
      </w:r>
      <w:r w:rsidR="00DB3030">
        <w:rPr>
          <w:rFonts w:ascii="Times New Roman" w:hAnsi="Times New Roman" w:cs="Times New Roman"/>
          <w:color w:val="000000" w:themeColor="text1"/>
          <w:sz w:val="28"/>
          <w:szCs w:val="28"/>
        </w:rPr>
        <w:tab/>
      </w:r>
      <w:r w:rsidR="0061265C">
        <w:rPr>
          <w:rFonts w:ascii="Times New Roman" w:hAnsi="Times New Roman" w:cs="Times New Roman"/>
          <w:color w:val="000000" w:themeColor="text1"/>
          <w:sz w:val="28"/>
          <w:szCs w:val="28"/>
        </w:rPr>
        <w:t xml:space="preserve">                         !</w:t>
      </w:r>
    </w:p>
    <w:p w14:paraId="23D03C33" w14:textId="4CC4449A" w:rsidR="00EB509F" w:rsidRPr="00561902" w:rsidRDefault="00C74609" w:rsidP="00424F6B">
      <w:pPr>
        <w:tabs>
          <w:tab w:val="left" w:pos="2459"/>
          <w:tab w:val="left" w:pos="7646"/>
        </w:tabs>
        <w:spacing w:after="0" w:line="240" w:lineRule="auto"/>
        <w:ind w:firstLine="851"/>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EE73DF" w:rsidRPr="00561902">
        <w:rPr>
          <w:rFonts w:ascii="Times New Roman" w:hAnsi="Times New Roman" w:cs="Times New Roman"/>
          <w:color w:val="000000" w:themeColor="text1"/>
          <w:sz w:val="28"/>
          <w:szCs w:val="28"/>
        </w:rPr>
        <w:t>С16 (41 г)</w:t>
      </w:r>
      <w:r w:rsidR="00424F6B">
        <w:rPr>
          <w:rFonts w:ascii="Times New Roman" w:hAnsi="Times New Roman" w:cs="Times New Roman"/>
          <w:color w:val="000000" w:themeColor="text1"/>
          <w:sz w:val="28"/>
          <w:szCs w:val="28"/>
        </w:rPr>
        <w:tab/>
      </w:r>
    </w:p>
    <w:p w14:paraId="06A24640" w14:textId="5EC66476" w:rsidR="00CD156D" w:rsidRPr="00561902" w:rsidRDefault="00C74609" w:rsidP="000023A3">
      <w:pPr>
        <w:spacing w:after="0" w:line="240" w:lineRule="auto"/>
        <w:rPr>
          <w:rFonts w:ascii="Times New Roman" w:hAnsi="Times New Roman" w:cs="Times New Roman"/>
          <w:color w:val="000000" w:themeColor="text1"/>
          <w:sz w:val="16"/>
          <w:szCs w:val="16"/>
          <w:lang w:val="kk-KZ"/>
        </w:rPr>
      </w:pPr>
      <w:r>
        <w:rPr>
          <w:rFonts w:ascii="Times New Roman" w:hAnsi="Times New Roman" w:cs="Times New Roman"/>
          <w:color w:val="000000" w:themeColor="text1"/>
          <w:sz w:val="16"/>
          <w:szCs w:val="16"/>
          <w:lang w:val="kk-KZ"/>
        </w:rPr>
        <w:t xml:space="preserve"> </w:t>
      </w:r>
    </w:p>
    <w:p w14:paraId="1A6DB0F0" w14:textId="04274DA3" w:rsidR="00B31E23" w:rsidRPr="00561902" w:rsidRDefault="00D1770F" w:rsidP="00CD156D">
      <w:pPr>
        <w:spacing w:after="0" w:line="240" w:lineRule="auto"/>
        <w:jc w:val="center"/>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Рисунок 2</w:t>
      </w:r>
      <w:r w:rsidR="00EC7623" w:rsidRPr="00561902">
        <w:rPr>
          <w:rFonts w:ascii="Times New Roman" w:hAnsi="Times New Roman" w:cs="Times New Roman"/>
          <w:color w:val="000000" w:themeColor="text1"/>
          <w:sz w:val="28"/>
          <w:szCs w:val="28"/>
          <w:lang w:val="kk-KZ"/>
        </w:rPr>
        <w:t>4</w:t>
      </w:r>
      <w:r w:rsidR="004047AE">
        <w:rPr>
          <w:rFonts w:ascii="Times New Roman" w:hAnsi="Times New Roman" w:cs="Times New Roman"/>
          <w:color w:val="000000" w:themeColor="text1"/>
          <w:sz w:val="28"/>
          <w:szCs w:val="28"/>
          <w:lang w:val="kk-KZ"/>
        </w:rPr>
        <w:t xml:space="preserve"> </w:t>
      </w:r>
      <w:r w:rsidR="00144F52" w:rsidRPr="00561902">
        <w:rPr>
          <w:rFonts w:ascii="Times New Roman" w:hAnsi="Times New Roman" w:cs="Times New Roman"/>
          <w:color w:val="000000" w:themeColor="text1"/>
          <w:sz w:val="28"/>
          <w:szCs w:val="28"/>
          <w:shd w:val="clear" w:color="auto" w:fill="FFFFFF"/>
        </w:rPr>
        <w:t>–</w:t>
      </w:r>
      <w:r w:rsidR="004D5D74" w:rsidRPr="00561902">
        <w:rPr>
          <w:rFonts w:ascii="Times New Roman" w:hAnsi="Times New Roman" w:cs="Times New Roman"/>
          <w:color w:val="000000" w:themeColor="text1"/>
          <w:sz w:val="28"/>
          <w:szCs w:val="28"/>
        </w:rPr>
        <w:t xml:space="preserve"> Родословн</w:t>
      </w:r>
      <w:r w:rsidR="00CB3F6E" w:rsidRPr="00561902">
        <w:rPr>
          <w:rFonts w:ascii="Times New Roman" w:hAnsi="Times New Roman" w:cs="Times New Roman"/>
          <w:color w:val="000000" w:themeColor="text1"/>
          <w:sz w:val="28"/>
          <w:szCs w:val="28"/>
        </w:rPr>
        <w:t>а</w:t>
      </w:r>
      <w:r w:rsidR="004D5D74" w:rsidRPr="00561902">
        <w:rPr>
          <w:rFonts w:ascii="Times New Roman" w:hAnsi="Times New Roman" w:cs="Times New Roman"/>
          <w:color w:val="000000" w:themeColor="text1"/>
          <w:sz w:val="28"/>
          <w:szCs w:val="28"/>
        </w:rPr>
        <w:t>я проб</w:t>
      </w:r>
      <w:r w:rsidR="00CB3F6E" w:rsidRPr="00561902">
        <w:rPr>
          <w:rFonts w:ascii="Times New Roman" w:hAnsi="Times New Roman" w:cs="Times New Roman"/>
          <w:color w:val="000000" w:themeColor="text1"/>
          <w:sz w:val="28"/>
          <w:szCs w:val="28"/>
        </w:rPr>
        <w:t>а</w:t>
      </w:r>
      <w:r w:rsidR="004D5D74" w:rsidRPr="00561902">
        <w:rPr>
          <w:rFonts w:ascii="Times New Roman" w:hAnsi="Times New Roman" w:cs="Times New Roman"/>
          <w:color w:val="000000" w:themeColor="text1"/>
          <w:sz w:val="28"/>
          <w:szCs w:val="28"/>
        </w:rPr>
        <w:t>нд</w:t>
      </w:r>
      <w:r w:rsidR="00CB3F6E" w:rsidRPr="00561902">
        <w:rPr>
          <w:rFonts w:ascii="Times New Roman" w:hAnsi="Times New Roman" w:cs="Times New Roman"/>
          <w:color w:val="000000" w:themeColor="text1"/>
          <w:sz w:val="28"/>
          <w:szCs w:val="28"/>
        </w:rPr>
        <w:t>а</w:t>
      </w:r>
      <w:r w:rsidR="008A6ABC">
        <w:rPr>
          <w:rFonts w:ascii="Times New Roman" w:hAnsi="Times New Roman" w:cs="Times New Roman"/>
          <w:color w:val="000000" w:themeColor="text1"/>
          <w:sz w:val="28"/>
          <w:szCs w:val="28"/>
        </w:rPr>
        <w:t xml:space="preserve"> </w:t>
      </w:r>
      <w:r w:rsidR="00EB509F" w:rsidRPr="00561902">
        <w:rPr>
          <w:rFonts w:ascii="Times New Roman" w:hAnsi="Times New Roman" w:cs="Times New Roman"/>
          <w:color w:val="000000" w:themeColor="text1"/>
          <w:sz w:val="28"/>
          <w:szCs w:val="28"/>
          <w:lang w:val="en-US"/>
        </w:rPr>
        <w:t>S</w:t>
      </w:r>
    </w:p>
    <w:p w14:paraId="7D2996B0" w14:textId="77777777" w:rsidR="007F3C0A" w:rsidRPr="00561902" w:rsidRDefault="007F3C0A" w:rsidP="000023A3">
      <w:pPr>
        <w:pStyle w:val="a7"/>
        <w:spacing w:before="0" w:beforeAutospacing="0" w:after="0" w:afterAutospacing="0"/>
        <w:ind w:firstLine="851"/>
        <w:jc w:val="both"/>
        <w:rPr>
          <w:color w:val="000000" w:themeColor="text1"/>
          <w:sz w:val="28"/>
          <w:szCs w:val="28"/>
          <w:lang w:val="kk-KZ"/>
        </w:rPr>
      </w:pPr>
    </w:p>
    <w:p w14:paraId="3F86E449" w14:textId="77777777" w:rsidR="007F3C0A" w:rsidRPr="00561902" w:rsidRDefault="007F3C0A" w:rsidP="007F3C0A">
      <w:pPr>
        <w:pStyle w:val="a7"/>
        <w:spacing w:before="0" w:beforeAutospacing="0" w:after="0" w:afterAutospacing="0"/>
        <w:ind w:right="-1" w:firstLine="709"/>
        <w:jc w:val="both"/>
        <w:rPr>
          <w:color w:val="000000" w:themeColor="text1"/>
          <w:sz w:val="28"/>
          <w:szCs w:val="28"/>
        </w:rPr>
      </w:pPr>
      <w:r w:rsidRPr="00561902">
        <w:rPr>
          <w:color w:val="000000" w:themeColor="text1"/>
          <w:sz w:val="28"/>
          <w:szCs w:val="28"/>
        </w:rPr>
        <w:t>Пробанд U.</w:t>
      </w:r>
    </w:p>
    <w:p w14:paraId="34F09239" w14:textId="77777777" w:rsidR="007F3C0A" w:rsidRPr="00561902" w:rsidRDefault="00DA1177" w:rsidP="007F3C0A">
      <w:pPr>
        <w:pStyle w:val="a7"/>
        <w:spacing w:before="0" w:beforeAutospacing="0" w:after="0" w:afterAutospacing="0"/>
        <w:ind w:right="-1" w:firstLine="709"/>
        <w:jc w:val="both"/>
        <w:rPr>
          <w:color w:val="000000" w:themeColor="text1"/>
          <w:sz w:val="28"/>
          <w:szCs w:val="28"/>
        </w:rPr>
      </w:pPr>
      <w:r>
        <w:rPr>
          <w:color w:val="000000" w:themeColor="text1"/>
          <w:sz w:val="28"/>
          <w:szCs w:val="28"/>
        </w:rPr>
        <w:t>Была изучена</w:t>
      </w:r>
      <w:r w:rsidR="007F3C0A" w:rsidRPr="00561902">
        <w:rPr>
          <w:color w:val="000000" w:themeColor="text1"/>
          <w:sz w:val="28"/>
          <w:szCs w:val="28"/>
        </w:rPr>
        <w:t xml:space="preserve"> семья из 6 человек. Пробандом является </w:t>
      </w:r>
      <w:r w:rsidR="007F3C0A" w:rsidRPr="00561902">
        <w:rPr>
          <w:color w:val="000000" w:themeColor="text1"/>
          <w:sz w:val="28"/>
          <w:szCs w:val="28"/>
          <w:lang w:val="kk-KZ"/>
        </w:rPr>
        <w:t>женщина 05.03.1987 г.р. (на момент обследования 30 лет).</w:t>
      </w:r>
      <w:r w:rsidR="007F3C0A" w:rsidRPr="00561902">
        <w:rPr>
          <w:color w:val="000000" w:themeColor="text1"/>
          <w:sz w:val="28"/>
          <w:szCs w:val="28"/>
        </w:rPr>
        <w:t xml:space="preserve"> Со слов пациентки и по данным меддокументации считает себя больной с августа 2016г. после кесарева сечения, когда стала отмечать периодически вздутие живота после приема пищи, чувство дискомфорта в эпигастральной области, тошноту, изжогу лечилась самостоятельно с временным положительным эффектом. </w:t>
      </w:r>
    </w:p>
    <w:p w14:paraId="0C26560C" w14:textId="77777777" w:rsidR="007F3C0A" w:rsidRPr="00561902" w:rsidRDefault="007F3C0A" w:rsidP="007F3C0A">
      <w:pPr>
        <w:pStyle w:val="a7"/>
        <w:spacing w:before="0" w:beforeAutospacing="0" w:after="0" w:afterAutospacing="0"/>
        <w:ind w:right="-1" w:firstLine="709"/>
        <w:jc w:val="both"/>
        <w:rPr>
          <w:color w:val="000000" w:themeColor="text1"/>
          <w:sz w:val="28"/>
          <w:szCs w:val="28"/>
        </w:rPr>
      </w:pPr>
      <w:r w:rsidRPr="00561902">
        <w:rPr>
          <w:color w:val="000000" w:themeColor="text1"/>
          <w:sz w:val="28"/>
          <w:szCs w:val="28"/>
        </w:rPr>
        <w:t xml:space="preserve">УЗИ ОБП от 12.08.2017г. Эхопризнаки хронического холецистита, хронического панкреатита, подозрение на заболевание поджелудочной железы.   </w:t>
      </w:r>
    </w:p>
    <w:p w14:paraId="35BFCCD2" w14:textId="77777777" w:rsidR="007F3C0A" w:rsidRPr="00561902" w:rsidRDefault="007F3C0A" w:rsidP="007F3C0A">
      <w:pPr>
        <w:pStyle w:val="a7"/>
        <w:spacing w:before="0" w:beforeAutospacing="0" w:after="0" w:afterAutospacing="0"/>
        <w:ind w:right="-1" w:firstLine="709"/>
        <w:jc w:val="both"/>
        <w:rPr>
          <w:color w:val="000000" w:themeColor="text1"/>
          <w:sz w:val="28"/>
          <w:szCs w:val="28"/>
        </w:rPr>
      </w:pPr>
      <w:r w:rsidRPr="00561902">
        <w:rPr>
          <w:color w:val="000000" w:themeColor="text1"/>
          <w:sz w:val="28"/>
          <w:szCs w:val="28"/>
        </w:rPr>
        <w:t xml:space="preserve">На УЗИ ОБП от 30.09.2017г.ЭХО признаки объемных образований забрюшинного пространства - увеличенные забрюшинные лимфатические узлы? Нельзя исключить ноовобразование поджелудочной железы. </w:t>
      </w:r>
    </w:p>
    <w:p w14:paraId="1A21728D" w14:textId="77777777" w:rsidR="007F3C0A" w:rsidRPr="00561902" w:rsidRDefault="007F3C0A" w:rsidP="007F3C0A">
      <w:pPr>
        <w:pStyle w:val="a7"/>
        <w:spacing w:before="0" w:beforeAutospacing="0" w:after="0" w:afterAutospacing="0"/>
        <w:ind w:right="-1" w:firstLine="709"/>
        <w:jc w:val="both"/>
        <w:rPr>
          <w:color w:val="000000" w:themeColor="text1"/>
          <w:sz w:val="28"/>
          <w:szCs w:val="28"/>
        </w:rPr>
      </w:pPr>
      <w:r w:rsidRPr="00561902">
        <w:rPr>
          <w:color w:val="000000" w:themeColor="text1"/>
          <w:sz w:val="28"/>
          <w:szCs w:val="28"/>
        </w:rPr>
        <w:t>ЭКГ Синусовый ритм ЧСС 81 уд.мин. вертикальное положение ЭОС.</w:t>
      </w:r>
    </w:p>
    <w:p w14:paraId="10345208" w14:textId="77777777" w:rsidR="007F3C0A" w:rsidRPr="00561902" w:rsidRDefault="007F3C0A" w:rsidP="007F3C0A">
      <w:pPr>
        <w:pStyle w:val="a7"/>
        <w:spacing w:before="0" w:beforeAutospacing="0" w:after="0" w:afterAutospacing="0"/>
        <w:ind w:right="-1" w:firstLine="709"/>
        <w:jc w:val="both"/>
        <w:rPr>
          <w:color w:val="000000" w:themeColor="text1"/>
          <w:sz w:val="28"/>
          <w:szCs w:val="28"/>
        </w:rPr>
      </w:pPr>
      <w:r w:rsidRPr="00561902">
        <w:rPr>
          <w:color w:val="000000" w:themeColor="text1"/>
          <w:sz w:val="28"/>
          <w:szCs w:val="28"/>
        </w:rPr>
        <w:t>ЭХО КГ от 09.10.2017г. В апикальной позиции соратимость ЛЖ – локальн</w:t>
      </w:r>
      <w:r w:rsidR="007418CE" w:rsidRPr="00561902">
        <w:rPr>
          <w:color w:val="000000" w:themeColor="text1"/>
          <w:sz w:val="28"/>
          <w:szCs w:val="28"/>
        </w:rPr>
        <w:t>ая и глобальная в норме. ФВ 58%</w:t>
      </w:r>
      <w:r w:rsidRPr="00561902">
        <w:rPr>
          <w:color w:val="000000" w:themeColor="text1"/>
          <w:sz w:val="28"/>
          <w:szCs w:val="28"/>
        </w:rPr>
        <w:t>(по Симпсону).</w:t>
      </w:r>
    </w:p>
    <w:p w14:paraId="423BC955" w14:textId="0E6A4644" w:rsidR="007F3C0A" w:rsidRPr="00561902" w:rsidRDefault="007F3C0A" w:rsidP="007F3C0A">
      <w:pPr>
        <w:pStyle w:val="a7"/>
        <w:spacing w:before="0" w:beforeAutospacing="0" w:after="0" w:afterAutospacing="0"/>
        <w:ind w:right="-1" w:firstLine="709"/>
        <w:jc w:val="both"/>
        <w:rPr>
          <w:color w:val="000000" w:themeColor="text1"/>
          <w:sz w:val="28"/>
          <w:szCs w:val="28"/>
        </w:rPr>
      </w:pPr>
      <w:r w:rsidRPr="00561902">
        <w:rPr>
          <w:color w:val="000000" w:themeColor="text1"/>
          <w:sz w:val="28"/>
          <w:szCs w:val="28"/>
        </w:rPr>
        <w:t>KT ОБП и забрюшинного пространства с в</w:t>
      </w:r>
      <w:r w:rsidR="00266786">
        <w:rPr>
          <w:color w:val="000000" w:themeColor="text1"/>
          <w:sz w:val="28"/>
          <w:szCs w:val="28"/>
        </w:rPr>
        <w:t>нутри</w:t>
      </w:r>
      <w:r w:rsidRPr="00561902">
        <w:rPr>
          <w:color w:val="000000" w:themeColor="text1"/>
          <w:sz w:val="28"/>
          <w:szCs w:val="28"/>
        </w:rPr>
        <w:t xml:space="preserve">венным контрастированием от 02.10.2017г. опухолевое образование в пилорическом отделе желудка, </w:t>
      </w:r>
      <w:r w:rsidRPr="00561902">
        <w:rPr>
          <w:color w:val="000000" w:themeColor="text1"/>
          <w:sz w:val="28"/>
          <w:szCs w:val="28"/>
          <w:lang w:val="en-US"/>
        </w:rPr>
        <w:t>c</w:t>
      </w:r>
      <w:r w:rsidRPr="00561902">
        <w:rPr>
          <w:color w:val="000000" w:themeColor="text1"/>
          <w:sz w:val="28"/>
          <w:szCs w:val="28"/>
        </w:rPr>
        <w:t xml:space="preserve"> признаками инфильтративного типа роста. Аденопатия</w:t>
      </w:r>
      <w:r w:rsidR="00266786">
        <w:rPr>
          <w:color w:val="000000" w:themeColor="text1"/>
          <w:sz w:val="28"/>
          <w:szCs w:val="28"/>
        </w:rPr>
        <w:t xml:space="preserve"> </w:t>
      </w:r>
      <w:r w:rsidRPr="00561902">
        <w:rPr>
          <w:color w:val="000000" w:themeColor="text1"/>
          <w:sz w:val="28"/>
          <w:szCs w:val="28"/>
        </w:rPr>
        <w:t>перигастральных, забрюшинных и ме</w:t>
      </w:r>
      <w:r w:rsidR="00273BCF">
        <w:rPr>
          <w:color w:val="000000" w:themeColor="text1"/>
          <w:sz w:val="28"/>
          <w:szCs w:val="28"/>
        </w:rPr>
        <w:t>зентериальных лимфоузлов (м</w:t>
      </w:r>
      <w:r w:rsidR="00266786">
        <w:rPr>
          <w:color w:val="000000" w:themeColor="text1"/>
          <w:sz w:val="28"/>
          <w:szCs w:val="28"/>
        </w:rPr>
        <w:t>етастаз</w:t>
      </w:r>
      <w:r w:rsidR="00273BCF">
        <w:rPr>
          <w:color w:val="000000" w:themeColor="text1"/>
          <w:sz w:val="28"/>
          <w:szCs w:val="28"/>
        </w:rPr>
        <w:t xml:space="preserve">?), </w:t>
      </w:r>
      <w:r w:rsidRPr="00561902">
        <w:rPr>
          <w:color w:val="000000" w:themeColor="text1"/>
          <w:sz w:val="28"/>
          <w:szCs w:val="28"/>
        </w:rPr>
        <w:t>признаки</w:t>
      </w:r>
      <w:r w:rsidR="00266786">
        <w:rPr>
          <w:color w:val="000000" w:themeColor="text1"/>
          <w:sz w:val="28"/>
          <w:szCs w:val="28"/>
        </w:rPr>
        <w:t xml:space="preserve"> </w:t>
      </w:r>
      <w:r w:rsidRPr="00561902">
        <w:rPr>
          <w:color w:val="000000" w:themeColor="text1"/>
          <w:sz w:val="28"/>
          <w:szCs w:val="28"/>
        </w:rPr>
        <w:t xml:space="preserve">перихолецистита. </w:t>
      </w:r>
    </w:p>
    <w:p w14:paraId="0AA7A636" w14:textId="0F09AC4D" w:rsidR="007F3C0A" w:rsidRPr="00561902" w:rsidRDefault="007F3C0A" w:rsidP="007F3C0A">
      <w:pPr>
        <w:pStyle w:val="a7"/>
        <w:spacing w:before="0" w:beforeAutospacing="0" w:after="0" w:afterAutospacing="0"/>
        <w:ind w:right="-1" w:firstLine="709"/>
        <w:jc w:val="both"/>
        <w:rPr>
          <w:color w:val="000000" w:themeColor="text1"/>
          <w:sz w:val="28"/>
          <w:szCs w:val="28"/>
        </w:rPr>
      </w:pPr>
      <w:r w:rsidRPr="00561902">
        <w:rPr>
          <w:color w:val="000000" w:themeColor="text1"/>
          <w:sz w:val="28"/>
          <w:szCs w:val="28"/>
        </w:rPr>
        <w:t>КТ грудного сегмента от 09.10.2017г. КТ – картина левосторонней полисегментраной пневмонии. Пневмоторакс слева. Двустронний</w:t>
      </w:r>
      <w:r w:rsidR="00266786">
        <w:rPr>
          <w:color w:val="000000" w:themeColor="text1"/>
          <w:sz w:val="28"/>
          <w:szCs w:val="28"/>
        </w:rPr>
        <w:t xml:space="preserve"> </w:t>
      </w:r>
      <w:r w:rsidRPr="00561902">
        <w:rPr>
          <w:color w:val="000000" w:themeColor="text1"/>
          <w:sz w:val="28"/>
          <w:szCs w:val="28"/>
        </w:rPr>
        <w:t>гидротороакс. Остеокслеротические изменения шейно – грудного отдела позвоночника, грудины, ребер, ключиц, лопаток справа и слева (</w:t>
      </w:r>
      <w:r w:rsidR="00266786">
        <w:rPr>
          <w:color w:val="000000" w:themeColor="text1"/>
          <w:sz w:val="28"/>
          <w:szCs w:val="28"/>
        </w:rPr>
        <w:t>метастазы</w:t>
      </w:r>
      <w:r w:rsidRPr="00561902">
        <w:rPr>
          <w:color w:val="000000" w:themeColor="text1"/>
          <w:sz w:val="28"/>
          <w:szCs w:val="28"/>
        </w:rPr>
        <w:t>).</w:t>
      </w:r>
    </w:p>
    <w:p w14:paraId="5CA02169" w14:textId="77777777" w:rsidR="007F3C0A" w:rsidRPr="00561902" w:rsidRDefault="007F3C0A" w:rsidP="007F3C0A">
      <w:pPr>
        <w:pStyle w:val="a7"/>
        <w:spacing w:before="0" w:beforeAutospacing="0" w:after="0" w:afterAutospacing="0"/>
        <w:ind w:right="-1" w:firstLine="709"/>
        <w:jc w:val="both"/>
        <w:rPr>
          <w:color w:val="000000" w:themeColor="text1"/>
          <w:sz w:val="28"/>
          <w:szCs w:val="28"/>
        </w:rPr>
      </w:pPr>
      <w:r w:rsidRPr="00561902">
        <w:rPr>
          <w:color w:val="000000" w:themeColor="text1"/>
          <w:sz w:val="28"/>
          <w:szCs w:val="28"/>
        </w:rPr>
        <w:t>Консультация эндокринолога от 18.10.2017г. Хронический тиреоидит, эутироз(без нарушения функции железы). Данных за тиреотоксикоз нет.</w:t>
      </w:r>
    </w:p>
    <w:p w14:paraId="062E910A" w14:textId="77777777" w:rsidR="007F3C0A" w:rsidRPr="00561902" w:rsidRDefault="007F3C0A" w:rsidP="007F3C0A">
      <w:pPr>
        <w:pStyle w:val="a7"/>
        <w:spacing w:before="0" w:beforeAutospacing="0" w:after="0" w:afterAutospacing="0"/>
        <w:ind w:right="-1" w:firstLine="709"/>
        <w:jc w:val="both"/>
        <w:rPr>
          <w:color w:val="000000" w:themeColor="text1"/>
          <w:sz w:val="28"/>
          <w:szCs w:val="28"/>
        </w:rPr>
      </w:pPr>
      <w:r w:rsidRPr="00561902">
        <w:rPr>
          <w:color w:val="000000" w:themeColor="text1"/>
          <w:sz w:val="28"/>
          <w:szCs w:val="28"/>
        </w:rPr>
        <w:t>При обледовании на ФГДС от 02.10.2017г. Инфильтративный стеноз привратника (прорастание извне? инфильтративный с-r ДПК). Патологогистологическое исследование от 03.10.2017г. №21208+, №21209+ Перстневидноклеточная карцинома. Консультирована проф. Макишевым</w:t>
      </w:r>
      <w:r w:rsidR="00100489">
        <w:rPr>
          <w:color w:val="000000" w:themeColor="text1"/>
          <w:sz w:val="28"/>
          <w:szCs w:val="28"/>
        </w:rPr>
        <w:t xml:space="preserve"> </w:t>
      </w:r>
      <w:r w:rsidRPr="00561902">
        <w:rPr>
          <w:color w:val="000000" w:themeColor="text1"/>
          <w:sz w:val="28"/>
          <w:szCs w:val="28"/>
        </w:rPr>
        <w:t>А.К., рекомендовано госпитализация в х/о№1 в экстренном порядке.</w:t>
      </w:r>
    </w:p>
    <w:p w14:paraId="437EE295" w14:textId="77777777" w:rsidR="007F3C0A" w:rsidRPr="00DA1177" w:rsidRDefault="007F3C0A" w:rsidP="007F3C0A">
      <w:pPr>
        <w:pStyle w:val="a7"/>
        <w:spacing w:before="0" w:beforeAutospacing="0" w:after="0" w:afterAutospacing="0"/>
        <w:ind w:right="-1" w:firstLine="709"/>
        <w:jc w:val="both"/>
        <w:rPr>
          <w:color w:val="000000" w:themeColor="text1"/>
          <w:sz w:val="28"/>
          <w:szCs w:val="28"/>
        </w:rPr>
      </w:pPr>
      <w:r w:rsidRPr="00561902">
        <w:rPr>
          <w:color w:val="000000" w:themeColor="text1"/>
          <w:sz w:val="28"/>
          <w:szCs w:val="28"/>
        </w:rPr>
        <w:t>Травмы отрицает. Операции 2016</w:t>
      </w:r>
      <w:r w:rsidR="00100489">
        <w:rPr>
          <w:color w:val="000000" w:themeColor="text1"/>
          <w:sz w:val="28"/>
          <w:szCs w:val="28"/>
        </w:rPr>
        <w:t xml:space="preserve"> </w:t>
      </w:r>
      <w:r w:rsidRPr="00561902">
        <w:rPr>
          <w:color w:val="000000" w:themeColor="text1"/>
          <w:sz w:val="28"/>
          <w:szCs w:val="28"/>
        </w:rPr>
        <w:t xml:space="preserve">г. кесарево сечение. Туберкулез отрицает. Венерические болезни отрицает. Наследственность не отягощена. На </w:t>
      </w:r>
      <w:r w:rsidRPr="00DA1177">
        <w:rPr>
          <w:color w:val="000000" w:themeColor="text1"/>
          <w:sz w:val="28"/>
          <w:szCs w:val="28"/>
        </w:rPr>
        <w:t>"Д" учете у специалистов не состоит. Mensis последние 26.09.2017г. Гемотрансфузия отрицает.</w:t>
      </w:r>
    </w:p>
    <w:p w14:paraId="75C73F93" w14:textId="77777777" w:rsidR="007F3C0A" w:rsidRPr="00DA1177" w:rsidRDefault="007F3C0A" w:rsidP="007F3C0A">
      <w:pPr>
        <w:pStyle w:val="a7"/>
        <w:spacing w:before="0" w:beforeAutospacing="0" w:after="0" w:afterAutospacing="0"/>
        <w:ind w:right="-1" w:firstLine="709"/>
        <w:jc w:val="both"/>
        <w:rPr>
          <w:color w:val="000000" w:themeColor="text1"/>
          <w:sz w:val="28"/>
          <w:szCs w:val="28"/>
          <w:lang w:val="kk-KZ"/>
        </w:rPr>
      </w:pPr>
      <w:r w:rsidRPr="00DA1177">
        <w:rPr>
          <w:color w:val="000000" w:themeColor="text1"/>
          <w:sz w:val="28"/>
          <w:szCs w:val="28"/>
        </w:rPr>
        <w:t>Операция 06.10.2017г. расширенная комбинированная гастроспленэктомия с лимфодиссекцией Д3. Плоскостная резекция поджелудочной железы (оператор проф. МакишевА.К.)</w:t>
      </w:r>
      <w:r w:rsidRPr="00DA1177">
        <w:rPr>
          <w:color w:val="000000" w:themeColor="text1"/>
          <w:sz w:val="28"/>
          <w:szCs w:val="28"/>
          <w:lang w:val="kk-KZ"/>
        </w:rPr>
        <w:t>.</w:t>
      </w:r>
    </w:p>
    <w:p w14:paraId="77DED53F" w14:textId="77777777" w:rsidR="007F3C0A" w:rsidRPr="00561902" w:rsidRDefault="007F3C0A" w:rsidP="007F3C0A">
      <w:pPr>
        <w:pStyle w:val="a7"/>
        <w:spacing w:before="0" w:beforeAutospacing="0" w:after="0" w:afterAutospacing="0"/>
        <w:ind w:right="-1" w:firstLine="709"/>
        <w:jc w:val="both"/>
        <w:rPr>
          <w:color w:val="000000" w:themeColor="text1"/>
          <w:sz w:val="28"/>
          <w:szCs w:val="28"/>
        </w:rPr>
      </w:pPr>
      <w:r w:rsidRPr="00DA1177">
        <w:rPr>
          <w:color w:val="000000" w:themeColor="text1"/>
          <w:sz w:val="28"/>
          <w:szCs w:val="28"/>
        </w:rPr>
        <w:t>Гистологическое заключение №4287/40165-40216 от 11.10.2017г. низкодифференцированная аденокарцинома желудка (G-III), прорастающая всю</w:t>
      </w:r>
      <w:r w:rsidRPr="00561902">
        <w:rPr>
          <w:color w:val="000000" w:themeColor="text1"/>
          <w:sz w:val="28"/>
          <w:szCs w:val="28"/>
        </w:rPr>
        <w:t xml:space="preserve"> толщу стенки жуледка, с метастазами в 9-ти из 11-ти исследованных лимфотических узлов малой кривизны желудка, 9-ти из 9-ти исследованных лимфотических узлов большой кривизны желудка, 1-ом лимфоузле сальника, 4-х из 4-х лимфоузлов ретропанкреатической и гепатодуоденальной связки. В поджелудочной железе, сальнике, селезенке, проксимальном крае резекции признаков опухолевого роста не выявлено. В дистальном крае резекции выявлены признаки аналогичного строения.</w:t>
      </w:r>
    </w:p>
    <w:p w14:paraId="3AA7D2FD" w14:textId="0123CC8F" w:rsidR="007F3C0A" w:rsidRPr="00561902" w:rsidRDefault="007F3C0A" w:rsidP="007F3C0A">
      <w:pPr>
        <w:pStyle w:val="a7"/>
        <w:spacing w:before="0" w:beforeAutospacing="0" w:after="0" w:afterAutospacing="0"/>
        <w:ind w:right="-1" w:firstLine="709"/>
        <w:jc w:val="both"/>
        <w:rPr>
          <w:color w:val="000000" w:themeColor="text1"/>
          <w:sz w:val="28"/>
          <w:szCs w:val="28"/>
        </w:rPr>
      </w:pPr>
      <w:r w:rsidRPr="00561902">
        <w:rPr>
          <w:color w:val="000000" w:themeColor="text1"/>
          <w:sz w:val="28"/>
          <w:szCs w:val="28"/>
        </w:rPr>
        <w:t>Послеоперационный период без особенностей. Заживление первичным натяжением. Заключение МДГ №283 от 20.10.2017г</w:t>
      </w:r>
      <w:r w:rsidRPr="00561902">
        <w:rPr>
          <w:color w:val="000000" w:themeColor="text1"/>
          <w:sz w:val="28"/>
          <w:szCs w:val="28"/>
          <w:lang w:val="kk-KZ"/>
        </w:rPr>
        <w:t>.</w:t>
      </w:r>
      <w:r w:rsidRPr="00561902">
        <w:rPr>
          <w:color w:val="000000" w:themeColor="text1"/>
          <w:sz w:val="28"/>
          <w:szCs w:val="28"/>
        </w:rPr>
        <w:t>: Согласно протоколам диагностики и лечения онкологических заболеваний, рекомендовано: курсы АХТ. Далее больная получала</w:t>
      </w:r>
      <w:r w:rsidR="00266786">
        <w:rPr>
          <w:color w:val="000000" w:themeColor="text1"/>
          <w:sz w:val="28"/>
          <w:szCs w:val="28"/>
        </w:rPr>
        <w:t xml:space="preserve"> </w:t>
      </w:r>
      <w:r w:rsidRPr="00561902">
        <w:rPr>
          <w:color w:val="000000" w:themeColor="text1"/>
          <w:sz w:val="28"/>
          <w:szCs w:val="28"/>
        </w:rPr>
        <w:t>полихимиотерапию.</w:t>
      </w:r>
    </w:p>
    <w:p w14:paraId="272C527E" w14:textId="77777777" w:rsidR="007F3C0A" w:rsidRDefault="007F3C0A" w:rsidP="007F3C0A">
      <w:pPr>
        <w:pStyle w:val="a7"/>
        <w:spacing w:before="0" w:beforeAutospacing="0" w:after="0" w:afterAutospacing="0"/>
        <w:ind w:right="-1" w:firstLine="709"/>
        <w:jc w:val="both"/>
        <w:rPr>
          <w:color w:val="000000" w:themeColor="text1"/>
          <w:sz w:val="28"/>
          <w:szCs w:val="28"/>
        </w:rPr>
      </w:pPr>
      <w:r w:rsidRPr="00561902">
        <w:rPr>
          <w:color w:val="000000" w:themeColor="text1"/>
          <w:sz w:val="28"/>
          <w:szCs w:val="28"/>
        </w:rPr>
        <w:t>При изучении семейного анамнеза выяснилось (рис</w:t>
      </w:r>
      <w:r w:rsidRPr="00561902">
        <w:rPr>
          <w:color w:val="000000" w:themeColor="text1"/>
          <w:sz w:val="28"/>
          <w:szCs w:val="28"/>
          <w:lang w:val="kk-KZ"/>
        </w:rPr>
        <w:t xml:space="preserve">унок </w:t>
      </w:r>
      <w:r w:rsidRPr="00561902">
        <w:rPr>
          <w:color w:val="000000" w:themeColor="text1"/>
          <w:sz w:val="28"/>
          <w:szCs w:val="28"/>
        </w:rPr>
        <w:t>2</w:t>
      </w:r>
      <w:r w:rsidR="00EC7623" w:rsidRPr="00561902">
        <w:rPr>
          <w:color w:val="000000" w:themeColor="text1"/>
          <w:sz w:val="28"/>
          <w:szCs w:val="28"/>
          <w:lang w:val="kk-KZ"/>
        </w:rPr>
        <w:t>5</w:t>
      </w:r>
      <w:r w:rsidRPr="00561902">
        <w:rPr>
          <w:color w:val="000000" w:themeColor="text1"/>
          <w:sz w:val="28"/>
          <w:szCs w:val="28"/>
        </w:rPr>
        <w:t xml:space="preserve">), что по материнской линии и по линии со стороны отца родственников с онкологическими заболеваниями не выявлено. </w:t>
      </w:r>
    </w:p>
    <w:p w14:paraId="6A657A5F" w14:textId="22131F50" w:rsidR="004047AE" w:rsidRDefault="004047AE" w:rsidP="007F3C0A">
      <w:pPr>
        <w:pStyle w:val="a7"/>
        <w:spacing w:before="0" w:beforeAutospacing="0" w:after="0" w:afterAutospacing="0"/>
        <w:ind w:right="-1" w:firstLine="709"/>
        <w:jc w:val="both"/>
        <w:rPr>
          <w:color w:val="000000" w:themeColor="text1"/>
          <w:sz w:val="28"/>
          <w:szCs w:val="28"/>
        </w:rPr>
      </w:pPr>
    </w:p>
    <w:p w14:paraId="52147D1B" w14:textId="52A4FC01" w:rsidR="004047AE" w:rsidRPr="00561902" w:rsidRDefault="00266786" w:rsidP="007F3C0A">
      <w:pPr>
        <w:pStyle w:val="a7"/>
        <w:spacing w:before="0" w:beforeAutospacing="0" w:after="0" w:afterAutospacing="0"/>
        <w:ind w:right="-1" w:firstLine="709"/>
        <w:jc w:val="both"/>
        <w:rPr>
          <w:color w:val="000000" w:themeColor="text1"/>
          <w:sz w:val="28"/>
          <w:szCs w:val="28"/>
        </w:rPr>
      </w:pPr>
      <w:r>
        <w:rPr>
          <w:noProof/>
          <w:color w:val="000000" w:themeColor="text1"/>
          <w:sz w:val="28"/>
          <w:szCs w:val="28"/>
        </w:rPr>
        <w:drawing>
          <wp:anchor distT="0" distB="0" distL="114300" distR="114300" simplePos="0" relativeHeight="251649536" behindDoc="1" locked="0" layoutInCell="1" allowOverlap="1" wp14:anchorId="5AF26113" wp14:editId="4D1D9320">
            <wp:simplePos x="0" y="0"/>
            <wp:positionH relativeFrom="margin">
              <wp:posOffset>1506220</wp:posOffset>
            </wp:positionH>
            <wp:positionV relativeFrom="margin">
              <wp:posOffset>2479675</wp:posOffset>
            </wp:positionV>
            <wp:extent cx="2292985" cy="1280160"/>
            <wp:effectExtent l="0" t="0" r="0" b="0"/>
            <wp:wrapNone/>
            <wp:docPr id="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srcRect t="5833" b="14445"/>
                    <a:stretch>
                      <a:fillRect/>
                    </a:stretch>
                  </pic:blipFill>
                  <pic:spPr bwMode="auto">
                    <a:xfrm>
                      <a:off x="0" y="0"/>
                      <a:ext cx="2292985" cy="1280160"/>
                    </a:xfrm>
                    <a:prstGeom prst="rect">
                      <a:avLst/>
                    </a:prstGeom>
                    <a:noFill/>
                    <a:ln w="9525">
                      <a:noFill/>
                      <a:miter lim="800000"/>
                      <a:headEnd/>
                      <a:tailEnd/>
                    </a:ln>
                  </pic:spPr>
                </pic:pic>
              </a:graphicData>
            </a:graphic>
          </wp:anchor>
        </w:drawing>
      </w:r>
    </w:p>
    <w:p w14:paraId="0715C192" w14:textId="77777777" w:rsidR="00266786" w:rsidRDefault="00266786" w:rsidP="00C74609">
      <w:pPr>
        <w:tabs>
          <w:tab w:val="left" w:pos="3046"/>
        </w:tabs>
        <w:spacing w:after="0" w:line="240" w:lineRule="auto"/>
        <w:jc w:val="both"/>
        <w:rPr>
          <w:rFonts w:ascii="Times New Roman" w:eastAsia="Times New Roman" w:hAnsi="Times New Roman" w:cs="Times New Roman"/>
          <w:color w:val="000000" w:themeColor="text1"/>
          <w:sz w:val="28"/>
          <w:szCs w:val="28"/>
          <w:lang w:val="kk-KZ" w:eastAsia="ru-RU"/>
        </w:rPr>
      </w:pPr>
    </w:p>
    <w:p w14:paraId="2DDA5DAD" w14:textId="23E15C8A" w:rsidR="002E51FC" w:rsidRPr="00561902" w:rsidRDefault="00266786" w:rsidP="00C74609">
      <w:pPr>
        <w:tabs>
          <w:tab w:val="left" w:pos="3046"/>
        </w:tabs>
        <w:spacing w:after="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C74609">
        <w:rPr>
          <w:rFonts w:ascii="Times New Roman" w:hAnsi="Times New Roman" w:cs="Times New Roman"/>
          <w:color w:val="000000" w:themeColor="text1"/>
          <w:sz w:val="28"/>
          <w:szCs w:val="28"/>
        </w:rPr>
        <w:t xml:space="preserve"> </w:t>
      </w:r>
      <w:r w:rsidR="002E51FC" w:rsidRPr="00561902">
        <w:rPr>
          <w:rFonts w:ascii="Times New Roman" w:hAnsi="Times New Roman" w:cs="Times New Roman"/>
          <w:color w:val="000000" w:themeColor="text1"/>
          <w:sz w:val="28"/>
          <w:szCs w:val="28"/>
        </w:rPr>
        <w:t>!</w:t>
      </w:r>
    </w:p>
    <w:p w14:paraId="2D487F21" w14:textId="77777777" w:rsidR="002E51FC" w:rsidRDefault="002E51FC" w:rsidP="002E51FC">
      <w:pPr>
        <w:tabs>
          <w:tab w:val="left" w:pos="2702"/>
        </w:tabs>
        <w:spacing w:after="0" w:line="240" w:lineRule="auto"/>
        <w:jc w:val="both"/>
        <w:rPr>
          <w:rFonts w:ascii="Times New Roman" w:hAnsi="Times New Roman" w:cs="Times New Roman"/>
          <w:color w:val="000000" w:themeColor="text1"/>
          <w:sz w:val="28"/>
          <w:szCs w:val="28"/>
        </w:rPr>
      </w:pPr>
    </w:p>
    <w:p w14:paraId="09DF8A39" w14:textId="77777777" w:rsidR="00266786" w:rsidRPr="00561902" w:rsidRDefault="00266786" w:rsidP="002E51FC">
      <w:pPr>
        <w:tabs>
          <w:tab w:val="left" w:pos="2702"/>
        </w:tabs>
        <w:spacing w:after="0" w:line="240" w:lineRule="auto"/>
        <w:jc w:val="both"/>
        <w:rPr>
          <w:rFonts w:ascii="Times New Roman" w:hAnsi="Times New Roman" w:cs="Times New Roman"/>
          <w:color w:val="000000" w:themeColor="text1"/>
          <w:sz w:val="28"/>
          <w:szCs w:val="28"/>
        </w:rPr>
      </w:pPr>
    </w:p>
    <w:p w14:paraId="5141E131" w14:textId="5B8B489E" w:rsidR="00942CF5" w:rsidRPr="00561902" w:rsidRDefault="00C74609" w:rsidP="000023A3">
      <w:pPr>
        <w:tabs>
          <w:tab w:val="left" w:pos="2702"/>
        </w:tabs>
        <w:spacing w:after="0" w:line="240" w:lineRule="auto"/>
        <w:ind w:firstLine="85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5D1F0F" w:rsidRPr="00561902">
        <w:rPr>
          <w:rFonts w:ascii="Times New Roman" w:hAnsi="Times New Roman" w:cs="Times New Roman"/>
          <w:color w:val="000000" w:themeColor="text1"/>
          <w:sz w:val="28"/>
          <w:szCs w:val="28"/>
        </w:rPr>
        <w:t>С16 (30 л)</w:t>
      </w:r>
    </w:p>
    <w:p w14:paraId="6768E439" w14:textId="77777777" w:rsidR="007F3C0A" w:rsidRPr="00561902" w:rsidRDefault="007F3C0A" w:rsidP="007F3C0A">
      <w:pPr>
        <w:pStyle w:val="a7"/>
        <w:spacing w:before="0" w:beforeAutospacing="0" w:after="0" w:afterAutospacing="0"/>
        <w:ind w:right="284"/>
        <w:jc w:val="center"/>
        <w:rPr>
          <w:rFonts w:eastAsia="Calibri"/>
          <w:color w:val="000000" w:themeColor="text1"/>
          <w:sz w:val="16"/>
          <w:szCs w:val="16"/>
          <w:lang w:val="kk-KZ" w:eastAsia="en-US"/>
        </w:rPr>
      </w:pPr>
    </w:p>
    <w:p w14:paraId="3E084D3A" w14:textId="77777777" w:rsidR="009B4E05" w:rsidRPr="00561902" w:rsidRDefault="005D1F0F" w:rsidP="007F3C0A">
      <w:pPr>
        <w:pStyle w:val="a7"/>
        <w:spacing w:before="0" w:beforeAutospacing="0" w:after="0" w:afterAutospacing="0"/>
        <w:ind w:right="284"/>
        <w:jc w:val="center"/>
        <w:rPr>
          <w:color w:val="000000" w:themeColor="text1"/>
          <w:sz w:val="28"/>
          <w:szCs w:val="28"/>
          <w:lang w:val="kk-KZ"/>
        </w:rPr>
      </w:pPr>
      <w:r w:rsidRPr="00561902">
        <w:rPr>
          <w:rFonts w:eastAsia="Calibri"/>
          <w:color w:val="000000" w:themeColor="text1"/>
          <w:sz w:val="28"/>
          <w:szCs w:val="28"/>
          <w:lang w:eastAsia="en-US"/>
        </w:rPr>
        <w:t>Рисунок</w:t>
      </w:r>
      <w:r w:rsidR="00D1770F" w:rsidRPr="00561902">
        <w:rPr>
          <w:rFonts w:eastAsia="Calibri"/>
          <w:color w:val="000000" w:themeColor="text1"/>
          <w:sz w:val="28"/>
          <w:szCs w:val="28"/>
          <w:lang w:eastAsia="en-US"/>
        </w:rPr>
        <w:t xml:space="preserve"> 2</w:t>
      </w:r>
      <w:r w:rsidR="00EC7623" w:rsidRPr="00561902">
        <w:rPr>
          <w:rFonts w:eastAsia="Calibri"/>
          <w:color w:val="000000" w:themeColor="text1"/>
          <w:sz w:val="28"/>
          <w:szCs w:val="28"/>
          <w:lang w:val="kk-KZ" w:eastAsia="en-US"/>
        </w:rPr>
        <w:t>5</w:t>
      </w:r>
      <w:r w:rsidR="00144F52" w:rsidRPr="00561902">
        <w:rPr>
          <w:color w:val="000000" w:themeColor="text1"/>
          <w:sz w:val="28"/>
          <w:szCs w:val="28"/>
          <w:shd w:val="clear" w:color="auto" w:fill="FFFFFF"/>
        </w:rPr>
        <w:t>–</w:t>
      </w:r>
      <w:r w:rsidR="004D5D74" w:rsidRPr="00561902">
        <w:rPr>
          <w:rFonts w:eastAsia="Calibri"/>
          <w:color w:val="000000" w:themeColor="text1"/>
          <w:sz w:val="28"/>
          <w:szCs w:val="28"/>
          <w:lang w:eastAsia="en-US"/>
        </w:rPr>
        <w:t xml:space="preserve"> Родословн</w:t>
      </w:r>
      <w:r w:rsidR="00CB3F6E" w:rsidRPr="00561902">
        <w:rPr>
          <w:rFonts w:eastAsia="Calibri"/>
          <w:color w:val="000000" w:themeColor="text1"/>
          <w:sz w:val="28"/>
          <w:szCs w:val="28"/>
          <w:lang w:eastAsia="en-US"/>
        </w:rPr>
        <w:t>а</w:t>
      </w:r>
      <w:r w:rsidR="004D5D74" w:rsidRPr="00561902">
        <w:rPr>
          <w:rFonts w:eastAsia="Calibri"/>
          <w:color w:val="000000" w:themeColor="text1"/>
          <w:sz w:val="28"/>
          <w:szCs w:val="28"/>
          <w:lang w:eastAsia="en-US"/>
        </w:rPr>
        <w:t>я проб</w:t>
      </w:r>
      <w:r w:rsidR="00CB3F6E" w:rsidRPr="00561902">
        <w:rPr>
          <w:rFonts w:eastAsia="Calibri"/>
          <w:color w:val="000000" w:themeColor="text1"/>
          <w:sz w:val="28"/>
          <w:szCs w:val="28"/>
          <w:lang w:eastAsia="en-US"/>
        </w:rPr>
        <w:t>а</w:t>
      </w:r>
      <w:r w:rsidR="004D5D74" w:rsidRPr="00561902">
        <w:rPr>
          <w:rFonts w:eastAsia="Calibri"/>
          <w:color w:val="000000" w:themeColor="text1"/>
          <w:sz w:val="28"/>
          <w:szCs w:val="28"/>
          <w:lang w:eastAsia="en-US"/>
        </w:rPr>
        <w:t>нд</w:t>
      </w:r>
      <w:r w:rsidR="00CB3F6E" w:rsidRPr="00561902">
        <w:rPr>
          <w:rFonts w:eastAsia="Calibri"/>
          <w:color w:val="000000" w:themeColor="text1"/>
          <w:sz w:val="28"/>
          <w:szCs w:val="28"/>
          <w:lang w:eastAsia="en-US"/>
        </w:rPr>
        <w:t>а</w:t>
      </w:r>
      <w:r w:rsidR="00C74609">
        <w:rPr>
          <w:rFonts w:eastAsia="Calibri"/>
          <w:color w:val="000000" w:themeColor="text1"/>
          <w:sz w:val="28"/>
          <w:szCs w:val="28"/>
          <w:lang w:eastAsia="en-US"/>
        </w:rPr>
        <w:t xml:space="preserve"> </w:t>
      </w:r>
      <w:r w:rsidRPr="00561902">
        <w:rPr>
          <w:color w:val="000000" w:themeColor="text1"/>
          <w:sz w:val="28"/>
          <w:szCs w:val="28"/>
        </w:rPr>
        <w:t>U</w:t>
      </w:r>
      <w:r w:rsidR="00C74609">
        <w:rPr>
          <w:color w:val="000000" w:themeColor="text1"/>
          <w:sz w:val="28"/>
          <w:szCs w:val="28"/>
        </w:rPr>
        <w:t xml:space="preserve"> </w:t>
      </w:r>
    </w:p>
    <w:p w14:paraId="5F8780D6" w14:textId="77777777" w:rsidR="007F3C0A" w:rsidRPr="00561902" w:rsidRDefault="007F3C0A" w:rsidP="000023A3">
      <w:pPr>
        <w:pStyle w:val="a7"/>
        <w:spacing w:before="0" w:beforeAutospacing="0" w:after="0" w:afterAutospacing="0"/>
        <w:ind w:right="284" w:firstLine="851"/>
        <w:jc w:val="both"/>
        <w:rPr>
          <w:color w:val="000000" w:themeColor="text1"/>
          <w:sz w:val="28"/>
          <w:szCs w:val="28"/>
          <w:lang w:val="kk-KZ"/>
        </w:rPr>
      </w:pPr>
    </w:p>
    <w:p w14:paraId="6C66789E" w14:textId="6FA0E84F" w:rsidR="00424F6B" w:rsidRPr="00C74609" w:rsidRDefault="00EE73DF" w:rsidP="00C74609">
      <w:pPr>
        <w:pStyle w:val="a7"/>
        <w:spacing w:before="0" w:beforeAutospacing="0" w:after="0" w:afterAutospacing="0"/>
        <w:ind w:right="-1" w:firstLine="709"/>
        <w:jc w:val="both"/>
        <w:rPr>
          <w:color w:val="000000" w:themeColor="text1"/>
          <w:sz w:val="28"/>
          <w:szCs w:val="28"/>
        </w:rPr>
      </w:pPr>
      <w:r w:rsidRPr="00561902">
        <w:rPr>
          <w:color w:val="000000" w:themeColor="text1"/>
          <w:sz w:val="28"/>
          <w:szCs w:val="28"/>
        </w:rPr>
        <w:t>Н</w:t>
      </w:r>
      <w:r w:rsidR="00CB3F6E" w:rsidRPr="00561902">
        <w:rPr>
          <w:color w:val="000000" w:themeColor="text1"/>
          <w:sz w:val="28"/>
          <w:szCs w:val="28"/>
        </w:rPr>
        <w:t>а</w:t>
      </w:r>
      <w:r w:rsidRPr="00561902">
        <w:rPr>
          <w:color w:val="000000" w:themeColor="text1"/>
          <w:sz w:val="28"/>
          <w:szCs w:val="28"/>
        </w:rPr>
        <w:t>личие у больной диффузного р</w:t>
      </w:r>
      <w:r w:rsidR="00CB3F6E" w:rsidRPr="00561902">
        <w:rPr>
          <w:color w:val="000000" w:themeColor="text1"/>
          <w:sz w:val="28"/>
          <w:szCs w:val="28"/>
        </w:rPr>
        <w:t>а</w:t>
      </w:r>
      <w:r w:rsidRPr="00561902">
        <w:rPr>
          <w:color w:val="000000" w:themeColor="text1"/>
          <w:sz w:val="28"/>
          <w:szCs w:val="28"/>
        </w:rPr>
        <w:t>к</w:t>
      </w:r>
      <w:r w:rsidR="00CB3F6E" w:rsidRPr="00561902">
        <w:rPr>
          <w:color w:val="000000" w:themeColor="text1"/>
          <w:sz w:val="28"/>
          <w:szCs w:val="28"/>
        </w:rPr>
        <w:t>а</w:t>
      </w:r>
      <w:r w:rsidRPr="00561902">
        <w:rPr>
          <w:color w:val="000000" w:themeColor="text1"/>
          <w:sz w:val="28"/>
          <w:szCs w:val="28"/>
        </w:rPr>
        <w:t xml:space="preserve"> желудк</w:t>
      </w:r>
      <w:r w:rsidR="00CB3F6E" w:rsidRPr="00561902">
        <w:rPr>
          <w:color w:val="000000" w:themeColor="text1"/>
          <w:sz w:val="28"/>
          <w:szCs w:val="28"/>
        </w:rPr>
        <w:t>а</w:t>
      </w:r>
      <w:r w:rsidRPr="00561902">
        <w:rPr>
          <w:color w:val="000000" w:themeColor="text1"/>
          <w:sz w:val="28"/>
          <w:szCs w:val="28"/>
        </w:rPr>
        <w:t>, возр</w:t>
      </w:r>
      <w:r w:rsidR="00CB3F6E" w:rsidRPr="00561902">
        <w:rPr>
          <w:color w:val="000000" w:themeColor="text1"/>
          <w:sz w:val="28"/>
          <w:szCs w:val="28"/>
        </w:rPr>
        <w:t>а</w:t>
      </w:r>
      <w:r w:rsidRPr="00561902">
        <w:rPr>
          <w:color w:val="000000" w:themeColor="text1"/>
          <w:sz w:val="28"/>
          <w:szCs w:val="28"/>
        </w:rPr>
        <w:t>ст п</w:t>
      </w:r>
      <w:r w:rsidR="00CB3F6E" w:rsidRPr="00561902">
        <w:rPr>
          <w:color w:val="000000" w:themeColor="text1"/>
          <w:sz w:val="28"/>
          <w:szCs w:val="28"/>
        </w:rPr>
        <w:t>а</w:t>
      </w:r>
      <w:r w:rsidRPr="00561902">
        <w:rPr>
          <w:color w:val="000000" w:themeColor="text1"/>
          <w:sz w:val="28"/>
          <w:szCs w:val="28"/>
        </w:rPr>
        <w:t>циентки н</w:t>
      </w:r>
      <w:r w:rsidR="00CB3F6E" w:rsidRPr="00561902">
        <w:rPr>
          <w:color w:val="000000" w:themeColor="text1"/>
          <w:sz w:val="28"/>
          <w:szCs w:val="28"/>
        </w:rPr>
        <w:t>а</w:t>
      </w:r>
      <w:r w:rsidRPr="00561902">
        <w:rPr>
          <w:color w:val="000000" w:themeColor="text1"/>
          <w:sz w:val="28"/>
          <w:szCs w:val="28"/>
        </w:rPr>
        <w:t xml:space="preserve"> момент пост</w:t>
      </w:r>
      <w:r w:rsidR="00CB3F6E" w:rsidRPr="00561902">
        <w:rPr>
          <w:color w:val="000000" w:themeColor="text1"/>
          <w:sz w:val="28"/>
          <w:szCs w:val="28"/>
        </w:rPr>
        <w:t>а</w:t>
      </w:r>
      <w:r w:rsidRPr="00561902">
        <w:rPr>
          <w:color w:val="000000" w:themeColor="text1"/>
          <w:sz w:val="28"/>
          <w:szCs w:val="28"/>
        </w:rPr>
        <w:t>новки ди</w:t>
      </w:r>
      <w:r w:rsidR="00CB3F6E" w:rsidRPr="00561902">
        <w:rPr>
          <w:color w:val="000000" w:themeColor="text1"/>
          <w:sz w:val="28"/>
          <w:szCs w:val="28"/>
        </w:rPr>
        <w:t>а</w:t>
      </w:r>
      <w:r w:rsidRPr="00561902">
        <w:rPr>
          <w:color w:val="000000" w:themeColor="text1"/>
          <w:sz w:val="28"/>
          <w:szCs w:val="28"/>
        </w:rPr>
        <w:t>гноз</w:t>
      </w:r>
      <w:r w:rsidR="00CB3F6E" w:rsidRPr="00561902">
        <w:rPr>
          <w:color w:val="000000" w:themeColor="text1"/>
          <w:sz w:val="28"/>
          <w:szCs w:val="28"/>
        </w:rPr>
        <w:t>а</w:t>
      </w:r>
      <w:r w:rsidRPr="00561902">
        <w:rPr>
          <w:color w:val="000000" w:themeColor="text1"/>
          <w:sz w:val="28"/>
          <w:szCs w:val="28"/>
        </w:rPr>
        <w:t xml:space="preserve"> 30 лет (согл</w:t>
      </w:r>
      <w:r w:rsidR="00CB3F6E" w:rsidRPr="00561902">
        <w:rPr>
          <w:color w:val="000000" w:themeColor="text1"/>
          <w:sz w:val="28"/>
          <w:szCs w:val="28"/>
        </w:rPr>
        <w:t>а</w:t>
      </w:r>
      <w:r w:rsidRPr="00561902">
        <w:rPr>
          <w:color w:val="000000" w:themeColor="text1"/>
          <w:sz w:val="28"/>
          <w:szCs w:val="28"/>
        </w:rPr>
        <w:t>сно обновленным в 2015 г. Междун</w:t>
      </w:r>
      <w:r w:rsidR="00CB3F6E" w:rsidRPr="00561902">
        <w:rPr>
          <w:color w:val="000000" w:themeColor="text1"/>
          <w:sz w:val="28"/>
          <w:szCs w:val="28"/>
        </w:rPr>
        <w:t>а</w:t>
      </w:r>
      <w:r w:rsidRPr="00561902">
        <w:rPr>
          <w:color w:val="000000" w:themeColor="text1"/>
          <w:sz w:val="28"/>
          <w:szCs w:val="28"/>
        </w:rPr>
        <w:t>родным Консорциумом по Р</w:t>
      </w:r>
      <w:r w:rsidR="00CB3F6E" w:rsidRPr="00561902">
        <w:rPr>
          <w:color w:val="000000" w:themeColor="text1"/>
          <w:sz w:val="28"/>
          <w:szCs w:val="28"/>
        </w:rPr>
        <w:t>а</w:t>
      </w:r>
      <w:r w:rsidRPr="00561902">
        <w:rPr>
          <w:color w:val="000000" w:themeColor="text1"/>
          <w:sz w:val="28"/>
          <w:szCs w:val="28"/>
        </w:rPr>
        <w:t>ку Желудк</w:t>
      </w:r>
      <w:r w:rsidR="00CB3F6E" w:rsidRPr="00561902">
        <w:rPr>
          <w:color w:val="000000" w:themeColor="text1"/>
          <w:sz w:val="28"/>
          <w:szCs w:val="28"/>
        </w:rPr>
        <w:t>а</w:t>
      </w:r>
      <w:r w:rsidRPr="00561902">
        <w:rPr>
          <w:color w:val="000000" w:themeColor="text1"/>
          <w:sz w:val="28"/>
          <w:szCs w:val="28"/>
        </w:rPr>
        <w:t xml:space="preserve"> (IGCLC) пересмотренным критериям тестиров</w:t>
      </w:r>
      <w:r w:rsidR="00CB3F6E" w:rsidRPr="00561902">
        <w:rPr>
          <w:color w:val="000000" w:themeColor="text1"/>
          <w:sz w:val="28"/>
          <w:szCs w:val="28"/>
        </w:rPr>
        <w:t>а</w:t>
      </w:r>
      <w:r w:rsidRPr="00561902">
        <w:rPr>
          <w:color w:val="000000" w:themeColor="text1"/>
          <w:sz w:val="28"/>
          <w:szCs w:val="28"/>
        </w:rPr>
        <w:t>ния CDH1 (с учетом первой степени и второй степени родств</w:t>
      </w:r>
      <w:r w:rsidR="00CB3F6E" w:rsidRPr="00561902">
        <w:rPr>
          <w:color w:val="000000" w:themeColor="text1"/>
          <w:sz w:val="28"/>
          <w:szCs w:val="28"/>
        </w:rPr>
        <w:t>а</w:t>
      </w:r>
      <w:r w:rsidRPr="00561902">
        <w:rPr>
          <w:color w:val="000000" w:themeColor="text1"/>
          <w:sz w:val="28"/>
          <w:szCs w:val="28"/>
        </w:rPr>
        <w:t>) к семейным случ</w:t>
      </w:r>
      <w:r w:rsidR="00CB3F6E" w:rsidRPr="00561902">
        <w:rPr>
          <w:color w:val="000000" w:themeColor="text1"/>
          <w:sz w:val="28"/>
          <w:szCs w:val="28"/>
        </w:rPr>
        <w:t>а</w:t>
      </w:r>
      <w:r w:rsidRPr="00561902">
        <w:rPr>
          <w:color w:val="000000" w:themeColor="text1"/>
          <w:sz w:val="28"/>
          <w:szCs w:val="28"/>
        </w:rPr>
        <w:t>ям относятся: пункт №2 - лиц</w:t>
      </w:r>
      <w:r w:rsidR="00CB3F6E" w:rsidRPr="00561902">
        <w:rPr>
          <w:color w:val="000000" w:themeColor="text1"/>
          <w:sz w:val="28"/>
          <w:szCs w:val="28"/>
        </w:rPr>
        <w:t>а</w:t>
      </w:r>
      <w:r w:rsidRPr="00561902">
        <w:rPr>
          <w:color w:val="000000" w:themeColor="text1"/>
          <w:sz w:val="28"/>
          <w:szCs w:val="28"/>
        </w:rPr>
        <w:t xml:space="preserve"> с н</w:t>
      </w:r>
      <w:r w:rsidR="00CB3F6E" w:rsidRPr="00561902">
        <w:rPr>
          <w:color w:val="000000" w:themeColor="text1"/>
          <w:sz w:val="28"/>
          <w:szCs w:val="28"/>
        </w:rPr>
        <w:t>а</w:t>
      </w:r>
      <w:r w:rsidRPr="00561902">
        <w:rPr>
          <w:color w:val="000000" w:themeColor="text1"/>
          <w:sz w:val="28"/>
          <w:szCs w:val="28"/>
        </w:rPr>
        <w:t>следственным диффузным р</w:t>
      </w:r>
      <w:r w:rsidR="00CB3F6E" w:rsidRPr="00561902">
        <w:rPr>
          <w:color w:val="000000" w:themeColor="text1"/>
          <w:sz w:val="28"/>
          <w:szCs w:val="28"/>
        </w:rPr>
        <w:t>а</w:t>
      </w:r>
      <w:r w:rsidRPr="00561902">
        <w:rPr>
          <w:color w:val="000000" w:themeColor="text1"/>
          <w:sz w:val="28"/>
          <w:szCs w:val="28"/>
        </w:rPr>
        <w:t>ком желудк</w:t>
      </w:r>
      <w:r w:rsidR="00CB3F6E" w:rsidRPr="00561902">
        <w:rPr>
          <w:color w:val="000000" w:themeColor="text1"/>
          <w:sz w:val="28"/>
          <w:szCs w:val="28"/>
        </w:rPr>
        <w:t>а</w:t>
      </w:r>
      <w:r w:rsidRPr="00561902">
        <w:rPr>
          <w:color w:val="000000" w:themeColor="text1"/>
          <w:sz w:val="28"/>
          <w:szCs w:val="28"/>
        </w:rPr>
        <w:t xml:space="preserve"> в возр</w:t>
      </w:r>
      <w:r w:rsidR="00CB3F6E" w:rsidRPr="00561902">
        <w:rPr>
          <w:color w:val="000000" w:themeColor="text1"/>
          <w:sz w:val="28"/>
          <w:szCs w:val="28"/>
        </w:rPr>
        <w:t>а</w:t>
      </w:r>
      <w:r w:rsidRPr="00561902">
        <w:rPr>
          <w:color w:val="000000" w:themeColor="text1"/>
          <w:sz w:val="28"/>
          <w:szCs w:val="28"/>
        </w:rPr>
        <w:t>сте до 40 лет) позволяют предположить н</w:t>
      </w:r>
      <w:r w:rsidR="00CB3F6E" w:rsidRPr="00561902">
        <w:rPr>
          <w:color w:val="000000" w:themeColor="text1"/>
          <w:sz w:val="28"/>
          <w:szCs w:val="28"/>
        </w:rPr>
        <w:t>а</w:t>
      </w:r>
      <w:r w:rsidRPr="00561902">
        <w:rPr>
          <w:color w:val="000000" w:themeColor="text1"/>
          <w:sz w:val="28"/>
          <w:szCs w:val="28"/>
        </w:rPr>
        <w:t>следственный х</w:t>
      </w:r>
      <w:r w:rsidR="00CB3F6E" w:rsidRPr="00561902">
        <w:rPr>
          <w:color w:val="000000" w:themeColor="text1"/>
          <w:sz w:val="28"/>
          <w:szCs w:val="28"/>
        </w:rPr>
        <w:t>а</w:t>
      </w:r>
      <w:r w:rsidRPr="00561902">
        <w:rPr>
          <w:color w:val="000000" w:themeColor="text1"/>
          <w:sz w:val="28"/>
          <w:szCs w:val="28"/>
        </w:rPr>
        <w:t>р</w:t>
      </w:r>
      <w:r w:rsidR="00CB3F6E" w:rsidRPr="00561902">
        <w:rPr>
          <w:color w:val="000000" w:themeColor="text1"/>
          <w:sz w:val="28"/>
          <w:szCs w:val="28"/>
        </w:rPr>
        <w:t>а</w:t>
      </w:r>
      <w:r w:rsidRPr="00561902">
        <w:rPr>
          <w:color w:val="000000" w:themeColor="text1"/>
          <w:sz w:val="28"/>
          <w:szCs w:val="28"/>
        </w:rPr>
        <w:t>ктер з</w:t>
      </w:r>
      <w:r w:rsidR="00CB3F6E" w:rsidRPr="00561902">
        <w:rPr>
          <w:color w:val="000000" w:themeColor="text1"/>
          <w:sz w:val="28"/>
          <w:szCs w:val="28"/>
        </w:rPr>
        <w:t>а</w:t>
      </w:r>
      <w:r w:rsidRPr="00561902">
        <w:rPr>
          <w:color w:val="000000" w:themeColor="text1"/>
          <w:sz w:val="28"/>
          <w:szCs w:val="28"/>
        </w:rPr>
        <w:t>болев</w:t>
      </w:r>
      <w:r w:rsidR="00CB3F6E" w:rsidRPr="00561902">
        <w:rPr>
          <w:color w:val="000000" w:themeColor="text1"/>
          <w:sz w:val="28"/>
          <w:szCs w:val="28"/>
        </w:rPr>
        <w:t>а</w:t>
      </w:r>
      <w:r w:rsidRPr="00561902">
        <w:rPr>
          <w:color w:val="000000" w:themeColor="text1"/>
          <w:sz w:val="28"/>
          <w:szCs w:val="28"/>
        </w:rPr>
        <w:t>ния (н</w:t>
      </w:r>
      <w:r w:rsidR="00CB3F6E" w:rsidRPr="00561902">
        <w:rPr>
          <w:color w:val="000000" w:themeColor="text1"/>
          <w:sz w:val="28"/>
          <w:szCs w:val="28"/>
        </w:rPr>
        <w:t>а</w:t>
      </w:r>
      <w:r w:rsidRPr="00561902">
        <w:rPr>
          <w:color w:val="000000" w:themeColor="text1"/>
          <w:sz w:val="28"/>
          <w:szCs w:val="28"/>
        </w:rPr>
        <w:t>следственный диффузный р</w:t>
      </w:r>
      <w:r w:rsidR="00CB3F6E" w:rsidRPr="00561902">
        <w:rPr>
          <w:color w:val="000000" w:themeColor="text1"/>
          <w:sz w:val="28"/>
          <w:szCs w:val="28"/>
        </w:rPr>
        <w:t>а</w:t>
      </w:r>
      <w:r w:rsidRPr="00561902">
        <w:rPr>
          <w:color w:val="000000" w:themeColor="text1"/>
          <w:sz w:val="28"/>
          <w:szCs w:val="28"/>
        </w:rPr>
        <w:t>к желудк</w:t>
      </w:r>
      <w:r w:rsidR="00CB3F6E" w:rsidRPr="00561902">
        <w:rPr>
          <w:color w:val="000000" w:themeColor="text1"/>
          <w:sz w:val="28"/>
          <w:szCs w:val="28"/>
        </w:rPr>
        <w:t>а</w:t>
      </w:r>
      <w:r w:rsidRPr="00561902">
        <w:rPr>
          <w:color w:val="000000" w:themeColor="text1"/>
          <w:sz w:val="28"/>
          <w:szCs w:val="28"/>
        </w:rPr>
        <w:t xml:space="preserve">).   </w:t>
      </w:r>
    </w:p>
    <w:p w14:paraId="322E2E4D" w14:textId="77777777" w:rsidR="004047AE" w:rsidRDefault="004047AE" w:rsidP="00424F6B">
      <w:pPr>
        <w:spacing w:after="0" w:line="240" w:lineRule="auto"/>
        <w:ind w:right="-1"/>
        <w:jc w:val="both"/>
        <w:rPr>
          <w:rFonts w:ascii="Times New Roman" w:hAnsi="Times New Roman" w:cs="Times New Roman"/>
          <w:b/>
          <w:color w:val="000000" w:themeColor="text1"/>
          <w:sz w:val="28"/>
          <w:szCs w:val="28"/>
        </w:rPr>
      </w:pPr>
    </w:p>
    <w:p w14:paraId="0BE3D17F" w14:textId="77777777" w:rsidR="00EA7369" w:rsidRDefault="00EA7369" w:rsidP="004047AE">
      <w:pPr>
        <w:spacing w:after="0" w:line="240" w:lineRule="auto"/>
        <w:ind w:right="-1" w:firstLine="709"/>
        <w:jc w:val="both"/>
        <w:rPr>
          <w:rFonts w:ascii="Times New Roman" w:hAnsi="Times New Roman" w:cs="Times New Roman"/>
          <w:b/>
          <w:color w:val="000000" w:themeColor="text1"/>
          <w:sz w:val="28"/>
          <w:szCs w:val="28"/>
        </w:rPr>
      </w:pPr>
    </w:p>
    <w:p w14:paraId="1FD61503" w14:textId="77777777" w:rsidR="00EA7369" w:rsidRDefault="00EA7369" w:rsidP="004047AE">
      <w:pPr>
        <w:spacing w:after="0" w:line="240" w:lineRule="auto"/>
        <w:ind w:right="-1" w:firstLine="709"/>
        <w:jc w:val="both"/>
        <w:rPr>
          <w:rFonts w:ascii="Times New Roman" w:hAnsi="Times New Roman" w:cs="Times New Roman"/>
          <w:b/>
          <w:color w:val="000000" w:themeColor="text1"/>
          <w:sz w:val="28"/>
          <w:szCs w:val="28"/>
        </w:rPr>
      </w:pPr>
    </w:p>
    <w:p w14:paraId="1F0CFED6" w14:textId="77777777" w:rsidR="00EA7369" w:rsidRDefault="00EA7369" w:rsidP="004047AE">
      <w:pPr>
        <w:spacing w:after="0" w:line="240" w:lineRule="auto"/>
        <w:ind w:right="-1" w:firstLine="709"/>
        <w:jc w:val="both"/>
        <w:rPr>
          <w:rFonts w:ascii="Times New Roman" w:hAnsi="Times New Roman" w:cs="Times New Roman"/>
          <w:b/>
          <w:color w:val="000000" w:themeColor="text1"/>
          <w:sz w:val="28"/>
          <w:szCs w:val="28"/>
        </w:rPr>
      </w:pPr>
    </w:p>
    <w:p w14:paraId="1A9531EA" w14:textId="77777777" w:rsidR="00EA7369" w:rsidRDefault="00EA7369" w:rsidP="004047AE">
      <w:pPr>
        <w:spacing w:after="0" w:line="240" w:lineRule="auto"/>
        <w:ind w:right="-1" w:firstLine="709"/>
        <w:jc w:val="both"/>
        <w:rPr>
          <w:rFonts w:ascii="Times New Roman" w:hAnsi="Times New Roman" w:cs="Times New Roman"/>
          <w:b/>
          <w:color w:val="000000" w:themeColor="text1"/>
          <w:sz w:val="28"/>
          <w:szCs w:val="28"/>
        </w:rPr>
      </w:pPr>
    </w:p>
    <w:p w14:paraId="283DB890" w14:textId="77777777" w:rsidR="00EA7369" w:rsidRDefault="00EA7369" w:rsidP="004047AE">
      <w:pPr>
        <w:spacing w:after="0" w:line="240" w:lineRule="auto"/>
        <w:ind w:right="-1" w:firstLine="709"/>
        <w:jc w:val="both"/>
        <w:rPr>
          <w:rFonts w:ascii="Times New Roman" w:hAnsi="Times New Roman" w:cs="Times New Roman"/>
          <w:b/>
          <w:color w:val="000000" w:themeColor="text1"/>
          <w:sz w:val="28"/>
          <w:szCs w:val="28"/>
        </w:rPr>
      </w:pPr>
    </w:p>
    <w:p w14:paraId="00EEBD9B" w14:textId="77777777" w:rsidR="00EA7369" w:rsidRDefault="00EA7369" w:rsidP="004047AE">
      <w:pPr>
        <w:spacing w:after="0" w:line="240" w:lineRule="auto"/>
        <w:ind w:right="-1" w:firstLine="709"/>
        <w:jc w:val="both"/>
        <w:rPr>
          <w:rFonts w:ascii="Times New Roman" w:hAnsi="Times New Roman" w:cs="Times New Roman"/>
          <w:b/>
          <w:color w:val="000000" w:themeColor="text1"/>
          <w:sz w:val="28"/>
          <w:szCs w:val="28"/>
        </w:rPr>
      </w:pPr>
    </w:p>
    <w:p w14:paraId="4E6C9728" w14:textId="77777777" w:rsidR="00EA7369" w:rsidRDefault="00EA7369" w:rsidP="004047AE">
      <w:pPr>
        <w:spacing w:after="0" w:line="240" w:lineRule="auto"/>
        <w:ind w:right="-1" w:firstLine="709"/>
        <w:jc w:val="both"/>
        <w:rPr>
          <w:rFonts w:ascii="Times New Roman" w:hAnsi="Times New Roman" w:cs="Times New Roman"/>
          <w:b/>
          <w:color w:val="000000" w:themeColor="text1"/>
          <w:sz w:val="28"/>
          <w:szCs w:val="28"/>
        </w:rPr>
      </w:pPr>
    </w:p>
    <w:p w14:paraId="233D06A5" w14:textId="77777777" w:rsidR="00EA7369" w:rsidRDefault="00EA7369" w:rsidP="004047AE">
      <w:pPr>
        <w:spacing w:after="0" w:line="240" w:lineRule="auto"/>
        <w:ind w:right="-1" w:firstLine="709"/>
        <w:jc w:val="both"/>
        <w:rPr>
          <w:rFonts w:ascii="Times New Roman" w:hAnsi="Times New Roman" w:cs="Times New Roman"/>
          <w:b/>
          <w:color w:val="000000" w:themeColor="text1"/>
          <w:sz w:val="28"/>
          <w:szCs w:val="28"/>
        </w:rPr>
      </w:pPr>
    </w:p>
    <w:p w14:paraId="3B0CA915" w14:textId="77777777" w:rsidR="00EA7369" w:rsidRDefault="00EA7369" w:rsidP="004047AE">
      <w:pPr>
        <w:spacing w:after="0" w:line="240" w:lineRule="auto"/>
        <w:ind w:right="-1" w:firstLine="709"/>
        <w:jc w:val="both"/>
        <w:rPr>
          <w:rFonts w:ascii="Times New Roman" w:hAnsi="Times New Roman" w:cs="Times New Roman"/>
          <w:b/>
          <w:color w:val="000000" w:themeColor="text1"/>
          <w:sz w:val="28"/>
          <w:szCs w:val="28"/>
        </w:rPr>
      </w:pPr>
    </w:p>
    <w:p w14:paraId="1CA65F75" w14:textId="77777777" w:rsidR="00EA7369" w:rsidRDefault="00EA7369" w:rsidP="004047AE">
      <w:pPr>
        <w:spacing w:after="0" w:line="240" w:lineRule="auto"/>
        <w:ind w:right="-1" w:firstLine="709"/>
        <w:jc w:val="both"/>
        <w:rPr>
          <w:rFonts w:ascii="Times New Roman" w:hAnsi="Times New Roman" w:cs="Times New Roman"/>
          <w:b/>
          <w:color w:val="000000" w:themeColor="text1"/>
          <w:sz w:val="28"/>
          <w:szCs w:val="28"/>
        </w:rPr>
      </w:pPr>
    </w:p>
    <w:p w14:paraId="287C54C9" w14:textId="77777777" w:rsidR="00EA7369" w:rsidRDefault="00EA7369" w:rsidP="004047AE">
      <w:pPr>
        <w:spacing w:after="0" w:line="240" w:lineRule="auto"/>
        <w:ind w:right="-1" w:firstLine="709"/>
        <w:jc w:val="both"/>
        <w:rPr>
          <w:rFonts w:ascii="Times New Roman" w:hAnsi="Times New Roman" w:cs="Times New Roman"/>
          <w:b/>
          <w:color w:val="000000" w:themeColor="text1"/>
          <w:sz w:val="28"/>
          <w:szCs w:val="28"/>
        </w:rPr>
      </w:pPr>
    </w:p>
    <w:p w14:paraId="167BC0CB" w14:textId="77777777" w:rsidR="00EA7369" w:rsidRDefault="00EA7369" w:rsidP="004047AE">
      <w:pPr>
        <w:spacing w:after="0" w:line="240" w:lineRule="auto"/>
        <w:ind w:right="-1" w:firstLine="709"/>
        <w:jc w:val="both"/>
        <w:rPr>
          <w:rFonts w:ascii="Times New Roman" w:hAnsi="Times New Roman" w:cs="Times New Roman"/>
          <w:b/>
          <w:color w:val="000000" w:themeColor="text1"/>
          <w:sz w:val="28"/>
          <w:szCs w:val="28"/>
        </w:rPr>
      </w:pPr>
    </w:p>
    <w:p w14:paraId="237FE82D" w14:textId="77777777" w:rsidR="00EA7369" w:rsidRDefault="00EA7369" w:rsidP="004047AE">
      <w:pPr>
        <w:spacing w:after="0" w:line="240" w:lineRule="auto"/>
        <w:ind w:right="-1" w:firstLine="709"/>
        <w:jc w:val="both"/>
        <w:rPr>
          <w:rFonts w:ascii="Times New Roman" w:hAnsi="Times New Roman" w:cs="Times New Roman"/>
          <w:b/>
          <w:color w:val="000000" w:themeColor="text1"/>
          <w:sz w:val="28"/>
          <w:szCs w:val="28"/>
        </w:rPr>
      </w:pPr>
    </w:p>
    <w:p w14:paraId="7E4BE50C" w14:textId="77777777" w:rsidR="00EA7369" w:rsidRDefault="00EA7369" w:rsidP="004047AE">
      <w:pPr>
        <w:spacing w:after="0" w:line="240" w:lineRule="auto"/>
        <w:ind w:right="-1" w:firstLine="709"/>
        <w:jc w:val="both"/>
        <w:rPr>
          <w:rFonts w:ascii="Times New Roman" w:hAnsi="Times New Roman" w:cs="Times New Roman"/>
          <w:b/>
          <w:color w:val="000000" w:themeColor="text1"/>
          <w:sz w:val="28"/>
          <w:szCs w:val="28"/>
        </w:rPr>
      </w:pPr>
    </w:p>
    <w:p w14:paraId="30B2FED7" w14:textId="57E81A75" w:rsidR="00B6077A" w:rsidRPr="00561902" w:rsidRDefault="008822BA" w:rsidP="004047AE">
      <w:pPr>
        <w:spacing w:after="0" w:line="240" w:lineRule="auto"/>
        <w:ind w:right="-1" w:firstLine="709"/>
        <w:jc w:val="both"/>
        <w:rPr>
          <w:rFonts w:ascii="Times New Roman" w:hAnsi="Times New Roman" w:cs="Times New Roman"/>
          <w:b/>
          <w:color w:val="000000" w:themeColor="text1"/>
          <w:sz w:val="28"/>
          <w:szCs w:val="28"/>
        </w:rPr>
      </w:pPr>
      <w:r w:rsidRPr="00561902">
        <w:rPr>
          <w:rFonts w:ascii="Times New Roman" w:hAnsi="Times New Roman" w:cs="Times New Roman"/>
          <w:b/>
          <w:color w:val="000000" w:themeColor="text1"/>
          <w:sz w:val="28"/>
          <w:szCs w:val="28"/>
        </w:rPr>
        <w:t xml:space="preserve">3.2 </w:t>
      </w:r>
      <w:r w:rsidR="00B6077A" w:rsidRPr="00561902">
        <w:rPr>
          <w:rFonts w:ascii="Times New Roman" w:hAnsi="Times New Roman" w:cs="Times New Roman"/>
          <w:b/>
          <w:color w:val="000000" w:themeColor="text1"/>
          <w:sz w:val="28"/>
          <w:szCs w:val="28"/>
        </w:rPr>
        <w:t>Экспрессия Е-к</w:t>
      </w:r>
      <w:r w:rsidR="00CB3F6E" w:rsidRPr="00561902">
        <w:rPr>
          <w:rFonts w:ascii="Times New Roman" w:hAnsi="Times New Roman" w:cs="Times New Roman"/>
          <w:b/>
          <w:color w:val="000000" w:themeColor="text1"/>
          <w:sz w:val="28"/>
          <w:szCs w:val="28"/>
        </w:rPr>
        <w:t>а</w:t>
      </w:r>
      <w:r w:rsidR="00B6077A" w:rsidRPr="00561902">
        <w:rPr>
          <w:rFonts w:ascii="Times New Roman" w:hAnsi="Times New Roman" w:cs="Times New Roman"/>
          <w:b/>
          <w:color w:val="000000" w:themeColor="text1"/>
          <w:sz w:val="28"/>
          <w:szCs w:val="28"/>
        </w:rPr>
        <w:t>дгерин</w:t>
      </w:r>
      <w:r w:rsidR="00CB3F6E" w:rsidRPr="00561902">
        <w:rPr>
          <w:rFonts w:ascii="Times New Roman" w:hAnsi="Times New Roman" w:cs="Times New Roman"/>
          <w:b/>
          <w:color w:val="000000" w:themeColor="text1"/>
          <w:sz w:val="28"/>
          <w:szCs w:val="28"/>
        </w:rPr>
        <w:t>а</w:t>
      </w:r>
      <w:r w:rsidR="00B6077A" w:rsidRPr="00561902">
        <w:rPr>
          <w:rFonts w:ascii="Times New Roman" w:hAnsi="Times New Roman" w:cs="Times New Roman"/>
          <w:b/>
          <w:color w:val="000000" w:themeColor="text1"/>
          <w:sz w:val="28"/>
          <w:szCs w:val="28"/>
        </w:rPr>
        <w:t xml:space="preserve"> при диффузном и интестин</w:t>
      </w:r>
      <w:r w:rsidR="00CB3F6E" w:rsidRPr="00561902">
        <w:rPr>
          <w:rFonts w:ascii="Times New Roman" w:hAnsi="Times New Roman" w:cs="Times New Roman"/>
          <w:b/>
          <w:color w:val="000000" w:themeColor="text1"/>
          <w:sz w:val="28"/>
          <w:szCs w:val="28"/>
        </w:rPr>
        <w:t>а</w:t>
      </w:r>
      <w:r w:rsidR="00B6077A" w:rsidRPr="00561902">
        <w:rPr>
          <w:rFonts w:ascii="Times New Roman" w:hAnsi="Times New Roman" w:cs="Times New Roman"/>
          <w:b/>
          <w:color w:val="000000" w:themeColor="text1"/>
          <w:sz w:val="28"/>
          <w:szCs w:val="28"/>
        </w:rPr>
        <w:t>льном р</w:t>
      </w:r>
      <w:r w:rsidR="00CB3F6E" w:rsidRPr="00561902">
        <w:rPr>
          <w:rFonts w:ascii="Times New Roman" w:hAnsi="Times New Roman" w:cs="Times New Roman"/>
          <w:b/>
          <w:color w:val="000000" w:themeColor="text1"/>
          <w:sz w:val="28"/>
          <w:szCs w:val="28"/>
        </w:rPr>
        <w:t>а</w:t>
      </w:r>
      <w:r w:rsidR="00B6077A" w:rsidRPr="00561902">
        <w:rPr>
          <w:rFonts w:ascii="Times New Roman" w:hAnsi="Times New Roman" w:cs="Times New Roman"/>
          <w:b/>
          <w:color w:val="000000" w:themeColor="text1"/>
          <w:sz w:val="28"/>
          <w:szCs w:val="28"/>
        </w:rPr>
        <w:t>к</w:t>
      </w:r>
      <w:r w:rsidR="00CB3F6E" w:rsidRPr="00561902">
        <w:rPr>
          <w:rFonts w:ascii="Times New Roman" w:hAnsi="Times New Roman" w:cs="Times New Roman"/>
          <w:b/>
          <w:color w:val="000000" w:themeColor="text1"/>
          <w:sz w:val="28"/>
          <w:szCs w:val="28"/>
        </w:rPr>
        <w:t>а</w:t>
      </w:r>
      <w:r w:rsidR="00B6077A" w:rsidRPr="00561902">
        <w:rPr>
          <w:rFonts w:ascii="Times New Roman" w:hAnsi="Times New Roman" w:cs="Times New Roman"/>
          <w:b/>
          <w:color w:val="000000" w:themeColor="text1"/>
          <w:sz w:val="28"/>
          <w:szCs w:val="28"/>
        </w:rPr>
        <w:t>х желудк</w:t>
      </w:r>
      <w:r w:rsidR="00CB3F6E" w:rsidRPr="00561902">
        <w:rPr>
          <w:rFonts w:ascii="Times New Roman" w:hAnsi="Times New Roman" w:cs="Times New Roman"/>
          <w:b/>
          <w:color w:val="000000" w:themeColor="text1"/>
          <w:sz w:val="28"/>
          <w:szCs w:val="28"/>
        </w:rPr>
        <w:t>а</w:t>
      </w:r>
    </w:p>
    <w:p w14:paraId="5DE740CA" w14:textId="21F86106" w:rsidR="00B6077A" w:rsidRPr="00561902" w:rsidRDefault="00B6077A" w:rsidP="007F3C0A">
      <w:pPr>
        <w:spacing w:after="0" w:line="240" w:lineRule="auto"/>
        <w:ind w:right="-1" w:firstLine="709"/>
        <w:jc w:val="both"/>
        <w:rPr>
          <w:rFonts w:ascii="Times New Roman" w:hAnsi="Times New Roman" w:cs="Times New Roman"/>
          <w:color w:val="000000" w:themeColor="text1"/>
          <w:sz w:val="28"/>
          <w:szCs w:val="28"/>
        </w:rPr>
      </w:pPr>
      <w:r w:rsidRPr="00561902">
        <w:rPr>
          <w:rFonts w:ascii="Times New Roman" w:hAnsi="Times New Roman" w:cs="Times New Roman"/>
          <w:bCs/>
          <w:color w:val="000000" w:themeColor="text1"/>
          <w:sz w:val="28"/>
          <w:szCs w:val="28"/>
        </w:rPr>
        <w:t xml:space="preserve">Проведено </w:t>
      </w:r>
      <w:r w:rsidR="00597DC0" w:rsidRPr="00561902">
        <w:rPr>
          <w:rFonts w:ascii="Times New Roman" w:hAnsi="Times New Roman" w:cs="Times New Roman"/>
          <w:bCs/>
          <w:color w:val="000000" w:themeColor="text1"/>
          <w:sz w:val="28"/>
          <w:szCs w:val="28"/>
        </w:rPr>
        <w:t>иммуногисто</w:t>
      </w:r>
      <w:r w:rsidRPr="00561902">
        <w:rPr>
          <w:rFonts w:ascii="Times New Roman" w:hAnsi="Times New Roman" w:cs="Times New Roman"/>
          <w:bCs/>
          <w:color w:val="000000" w:themeColor="text1"/>
          <w:sz w:val="28"/>
          <w:szCs w:val="28"/>
        </w:rPr>
        <w:t>химическое исследов</w:t>
      </w:r>
      <w:r w:rsidR="00CB3F6E" w:rsidRPr="00561902">
        <w:rPr>
          <w:rFonts w:ascii="Times New Roman" w:hAnsi="Times New Roman" w:cs="Times New Roman"/>
          <w:bCs/>
          <w:color w:val="000000" w:themeColor="text1"/>
          <w:sz w:val="28"/>
          <w:szCs w:val="28"/>
        </w:rPr>
        <w:t>а</w:t>
      </w:r>
      <w:r w:rsidRPr="00561902">
        <w:rPr>
          <w:rFonts w:ascii="Times New Roman" w:hAnsi="Times New Roman" w:cs="Times New Roman"/>
          <w:bCs/>
          <w:color w:val="000000" w:themeColor="text1"/>
          <w:sz w:val="28"/>
          <w:szCs w:val="28"/>
        </w:rPr>
        <w:t>ние у 33 больных с ди</w:t>
      </w:r>
      <w:r w:rsidR="00CB3F6E" w:rsidRPr="00561902">
        <w:rPr>
          <w:rFonts w:ascii="Times New Roman" w:hAnsi="Times New Roman" w:cs="Times New Roman"/>
          <w:bCs/>
          <w:color w:val="000000" w:themeColor="text1"/>
          <w:sz w:val="28"/>
          <w:szCs w:val="28"/>
        </w:rPr>
        <w:t>а</w:t>
      </w:r>
      <w:r w:rsidRPr="00561902">
        <w:rPr>
          <w:rFonts w:ascii="Times New Roman" w:hAnsi="Times New Roman" w:cs="Times New Roman"/>
          <w:bCs/>
          <w:color w:val="000000" w:themeColor="text1"/>
          <w:sz w:val="28"/>
          <w:szCs w:val="28"/>
        </w:rPr>
        <w:t>гно</w:t>
      </w:r>
      <w:r w:rsidRPr="00561902">
        <w:rPr>
          <w:rFonts w:ascii="Times New Roman" w:hAnsi="Times New Roman" w:cs="Times New Roman"/>
          <w:color w:val="000000" w:themeColor="text1"/>
          <w:sz w:val="28"/>
          <w:szCs w:val="28"/>
        </w:rPr>
        <w:t>зом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 желудк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после опер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тивного лечения в ГККП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ПХВ ГОЦ г.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период с 13.04.16 г. по 23.12.17 г</w:t>
      </w:r>
      <w:r w:rsidR="00100489">
        <w:rPr>
          <w:rFonts w:ascii="Times New Roman" w:hAnsi="Times New Roman" w:cs="Times New Roman"/>
          <w:color w:val="000000" w:themeColor="text1"/>
          <w:sz w:val="28"/>
          <w:szCs w:val="28"/>
        </w:rPr>
        <w:t xml:space="preserve">. </w:t>
      </w:r>
      <w:r w:rsidR="00E6519C" w:rsidRPr="00561902">
        <w:rPr>
          <w:rFonts w:ascii="Times New Roman" w:hAnsi="Times New Roman" w:cs="Times New Roman"/>
          <w:color w:val="000000" w:themeColor="text1"/>
          <w:sz w:val="28"/>
          <w:szCs w:val="28"/>
        </w:rPr>
        <w:t>[</w:t>
      </w:r>
      <w:r w:rsidR="006A5ADE" w:rsidRPr="00561902">
        <w:rPr>
          <w:rFonts w:ascii="Times New Roman" w:hAnsi="Times New Roman" w:cs="Times New Roman"/>
          <w:color w:val="000000" w:themeColor="text1"/>
          <w:sz w:val="28"/>
          <w:szCs w:val="28"/>
          <w:lang w:val="kk-KZ"/>
        </w:rPr>
        <w:t>133</w:t>
      </w:r>
      <w:r w:rsidR="00E6519C" w:rsidRPr="00561902">
        <w:rPr>
          <w:rFonts w:ascii="Times New Roman" w:hAnsi="Times New Roman" w:cs="Times New Roman"/>
          <w:color w:val="000000" w:themeColor="text1"/>
          <w:sz w:val="28"/>
          <w:szCs w:val="28"/>
        </w:rPr>
        <w:t>,</w:t>
      </w:r>
      <w:r w:rsidR="00100489">
        <w:rPr>
          <w:rFonts w:ascii="Times New Roman" w:hAnsi="Times New Roman" w:cs="Times New Roman"/>
          <w:color w:val="000000" w:themeColor="text1"/>
          <w:sz w:val="28"/>
          <w:szCs w:val="28"/>
        </w:rPr>
        <w:t xml:space="preserve"> </w:t>
      </w:r>
      <w:r w:rsidR="006A5ADE" w:rsidRPr="00561902">
        <w:rPr>
          <w:rFonts w:ascii="Times New Roman" w:hAnsi="Times New Roman" w:cs="Times New Roman"/>
          <w:color w:val="000000" w:themeColor="text1"/>
          <w:sz w:val="28"/>
          <w:szCs w:val="28"/>
          <w:lang w:val="kk-KZ"/>
        </w:rPr>
        <w:t>134</w:t>
      </w:r>
      <w:r w:rsidR="00E6519C" w:rsidRPr="00561902">
        <w:rPr>
          <w:rFonts w:ascii="Times New Roman" w:hAnsi="Times New Roman" w:cs="Times New Roman"/>
          <w:color w:val="000000" w:themeColor="text1"/>
          <w:sz w:val="28"/>
          <w:szCs w:val="28"/>
        </w:rPr>
        <w:t>]</w:t>
      </w:r>
      <w:r w:rsidRPr="00561902">
        <w:rPr>
          <w:rFonts w:ascii="Times New Roman" w:hAnsi="Times New Roman" w:cs="Times New Roman"/>
          <w:color w:val="000000" w:themeColor="text1"/>
          <w:sz w:val="28"/>
          <w:szCs w:val="28"/>
        </w:rPr>
        <w:t>. Прор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ние серозной оболочки или соседних структур (Т</w:t>
      </w:r>
      <w:r w:rsidRPr="00561902">
        <w:rPr>
          <w:rFonts w:ascii="Times New Roman" w:hAnsi="Times New Roman" w:cs="Times New Roman"/>
          <w:color w:val="000000" w:themeColor="text1"/>
          <w:sz w:val="28"/>
          <w:szCs w:val="28"/>
          <w:vertAlign w:val="subscript"/>
        </w:rPr>
        <w:t>3-4</w:t>
      </w:r>
      <w:r w:rsidRPr="00561902">
        <w:rPr>
          <w:rFonts w:ascii="Times New Roman" w:hAnsi="Times New Roman" w:cs="Times New Roman"/>
          <w:color w:val="000000" w:themeColor="text1"/>
          <w:sz w:val="28"/>
          <w:szCs w:val="28"/>
        </w:rPr>
        <w:t>) выявлено у 22 больных (66,67%). Мет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зы в регион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льных лимф</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тических узл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х выявлены у 26 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циентов (78,79%). </w:t>
      </w:r>
      <w:r w:rsidR="00597DC0" w:rsidRPr="00561902">
        <w:rPr>
          <w:rFonts w:ascii="Times New Roman" w:hAnsi="Times New Roman" w:cs="Times New Roman"/>
          <w:color w:val="000000" w:themeColor="text1"/>
          <w:sz w:val="28"/>
          <w:szCs w:val="28"/>
        </w:rPr>
        <w:t>Иммуногисто</w:t>
      </w:r>
      <w:r w:rsidRPr="00561902">
        <w:rPr>
          <w:rFonts w:ascii="Times New Roman" w:hAnsi="Times New Roman" w:cs="Times New Roman"/>
          <w:color w:val="000000" w:themeColor="text1"/>
          <w:sz w:val="28"/>
          <w:szCs w:val="28"/>
        </w:rPr>
        <w:t>химическое исследов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ние проведено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серийных 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финовых срез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х тк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 первичной опухоли с помощью биотинстреп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видинового</w:t>
      </w:r>
      <w:r w:rsidR="00266786">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иммуннопериксид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зного метод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с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нтител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ми к молекул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м межклеточной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дгезии: Е-</w:t>
      </w:r>
      <w:r w:rsidRPr="00561902">
        <w:rPr>
          <w:rFonts w:ascii="Times New Roman" w:hAnsi="Times New Roman" w:cs="Times New Roman"/>
          <w:color w:val="000000" w:themeColor="text1"/>
          <w:sz w:val="28"/>
          <w:szCs w:val="28"/>
          <w:lang w:val="kk-KZ"/>
        </w:rPr>
        <w:t>с</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dherin</w:t>
      </w:r>
      <w:r w:rsidRPr="00561902">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lang w:val="en-US"/>
        </w:rPr>
        <w:t>CloneNCH</w:t>
      </w:r>
      <w:r w:rsidRPr="00561902">
        <w:rPr>
          <w:rFonts w:ascii="Times New Roman" w:hAnsi="Times New Roman" w:cs="Times New Roman"/>
          <w:color w:val="000000" w:themeColor="text1"/>
          <w:sz w:val="28"/>
          <w:szCs w:val="28"/>
        </w:rPr>
        <w:t xml:space="preserve">-38, </w:t>
      </w:r>
      <w:r w:rsidRPr="00561902">
        <w:rPr>
          <w:rFonts w:ascii="Times New Roman" w:hAnsi="Times New Roman" w:cs="Times New Roman"/>
          <w:color w:val="000000" w:themeColor="text1"/>
          <w:sz w:val="28"/>
          <w:szCs w:val="28"/>
          <w:lang w:val="en-US"/>
        </w:rPr>
        <w:t>Re</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dy</w:t>
      </w:r>
      <w:r w:rsidRPr="00561902">
        <w:rPr>
          <w:rFonts w:ascii="Times New Roman" w:hAnsi="Times New Roman" w:cs="Times New Roman"/>
          <w:color w:val="000000" w:themeColor="text1"/>
          <w:sz w:val="28"/>
          <w:szCs w:val="28"/>
        </w:rPr>
        <w:t>-</w:t>
      </w:r>
      <w:r w:rsidRPr="00561902">
        <w:rPr>
          <w:rFonts w:ascii="Times New Roman" w:hAnsi="Times New Roman" w:cs="Times New Roman"/>
          <w:color w:val="000000" w:themeColor="text1"/>
          <w:sz w:val="28"/>
          <w:szCs w:val="28"/>
          <w:lang w:val="en-US"/>
        </w:rPr>
        <w:t>to</w:t>
      </w:r>
      <w:r w:rsidRPr="00561902">
        <w:rPr>
          <w:rFonts w:ascii="Times New Roman" w:hAnsi="Times New Roman" w:cs="Times New Roman"/>
          <w:color w:val="000000" w:themeColor="text1"/>
          <w:sz w:val="28"/>
          <w:szCs w:val="28"/>
        </w:rPr>
        <w:t>-</w:t>
      </w:r>
      <w:r w:rsidRPr="00561902">
        <w:rPr>
          <w:rFonts w:ascii="Times New Roman" w:hAnsi="Times New Roman" w:cs="Times New Roman"/>
          <w:color w:val="000000" w:themeColor="text1"/>
          <w:sz w:val="28"/>
          <w:szCs w:val="28"/>
          <w:lang w:val="en-US"/>
        </w:rPr>
        <w:t>Use</w:t>
      </w:r>
      <w:r w:rsidRPr="00561902">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lang w:val="en-US"/>
        </w:rPr>
        <w:t>D</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ko</w:t>
      </w:r>
      <w:r w:rsidRPr="00561902">
        <w:rPr>
          <w:rFonts w:ascii="Times New Roman" w:hAnsi="Times New Roman" w:cs="Times New Roman"/>
          <w:color w:val="000000" w:themeColor="text1"/>
          <w:sz w:val="28"/>
          <w:szCs w:val="28"/>
        </w:rPr>
        <w:t>,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зведение 1:250, 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ния) по 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ртной методике. 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тистические 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метры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ссчитыв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лись в прогр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мме R.</w:t>
      </w:r>
    </w:p>
    <w:p w14:paraId="0BAD788D" w14:textId="50AEE0D8" w:rsidR="002B0F06" w:rsidRPr="00561902" w:rsidRDefault="002B0F06" w:rsidP="007F3C0A">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Анализ вариантов (аnovа)</w:t>
      </w:r>
      <w:r w:rsidR="00266786">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показал, что позитивное поражение лимфоузлов зависит от экспрессии Е-кадгерина (р=0.007) и глубины инвазии (р=0.001).</w:t>
      </w:r>
    </w:p>
    <w:p w14:paraId="18F673AB" w14:textId="504A85A1" w:rsidR="002B0F06" w:rsidRPr="00561902" w:rsidRDefault="002B0F06" w:rsidP="007F3C0A">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Кроме того, согласно регрессии Пуассон количество пораженных лимфоузлов зависит от глубины инвазии (р=0.02).</w:t>
      </w:r>
    </w:p>
    <w:p w14:paraId="41C034AC" w14:textId="0D6FE1A8" w:rsidR="002B0F06" w:rsidRPr="00561902" w:rsidRDefault="002B0F06" w:rsidP="007F3C0A">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Выявлено отсутствие зависимости между возрастом и количеством пораженных лимфоузлов (</w:t>
      </w:r>
      <w:r w:rsidR="00AE01F0" w:rsidRPr="00561902">
        <w:rPr>
          <w:rFonts w:ascii="Times New Roman" w:hAnsi="Times New Roman" w:cs="Times New Roman"/>
          <w:color w:val="000000" w:themeColor="text1"/>
          <w:sz w:val="28"/>
          <w:szCs w:val="28"/>
        </w:rPr>
        <w:t xml:space="preserve">рисунок </w:t>
      </w:r>
      <w:r w:rsidR="006870A5" w:rsidRPr="00561902">
        <w:rPr>
          <w:rFonts w:ascii="Times New Roman" w:hAnsi="Times New Roman" w:cs="Times New Roman"/>
          <w:color w:val="000000" w:themeColor="text1"/>
          <w:sz w:val="28"/>
          <w:szCs w:val="28"/>
        </w:rPr>
        <w:t>26</w:t>
      </w:r>
      <w:r w:rsidRPr="00561902">
        <w:rPr>
          <w:rFonts w:ascii="Times New Roman" w:hAnsi="Times New Roman" w:cs="Times New Roman"/>
          <w:color w:val="000000" w:themeColor="text1"/>
          <w:sz w:val="28"/>
          <w:szCs w:val="28"/>
        </w:rPr>
        <w:t>,</w:t>
      </w:r>
      <w:r w:rsidR="006870A5" w:rsidRPr="00561902">
        <w:rPr>
          <w:rFonts w:ascii="Times New Roman" w:hAnsi="Times New Roman" w:cs="Times New Roman"/>
          <w:color w:val="000000" w:themeColor="text1"/>
          <w:sz w:val="28"/>
          <w:szCs w:val="28"/>
        </w:rPr>
        <w:t xml:space="preserve"> 27</w:t>
      </w:r>
      <w:r w:rsidRPr="00561902">
        <w:rPr>
          <w:rFonts w:ascii="Times New Roman" w:hAnsi="Times New Roman" w:cs="Times New Roman"/>
          <w:color w:val="000000" w:themeColor="text1"/>
          <w:sz w:val="28"/>
          <w:szCs w:val="28"/>
        </w:rPr>
        <w:t>).</w:t>
      </w:r>
    </w:p>
    <w:p w14:paraId="05B18441" w14:textId="1D9D4ACE" w:rsidR="002B0F06" w:rsidRDefault="002B0F06" w:rsidP="007F3C0A">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Повышенная экспрессия Е-саdherin определялась в 23 наблюдениях (69,69%), из них 16 (48,48%) – интенсивность реакции была умеренной, у 7 (21,21%) больных отмечалась интенсивное полное окрашивание</w:t>
      </w:r>
      <w:r w:rsidR="00EC7623" w:rsidRPr="00561902">
        <w:rPr>
          <w:rFonts w:ascii="Times New Roman" w:hAnsi="Times New Roman" w:cs="Times New Roman"/>
          <w:color w:val="000000" w:themeColor="text1"/>
          <w:sz w:val="28"/>
          <w:szCs w:val="28"/>
          <w:lang w:val="kk-KZ"/>
        </w:rPr>
        <w:t>,</w:t>
      </w:r>
      <w:r w:rsidR="00100489">
        <w:rPr>
          <w:rFonts w:ascii="Times New Roman" w:hAnsi="Times New Roman" w:cs="Times New Roman"/>
          <w:color w:val="000000" w:themeColor="text1"/>
          <w:sz w:val="28"/>
          <w:szCs w:val="28"/>
          <w:lang w:val="kk-KZ"/>
        </w:rPr>
        <w:t xml:space="preserve"> </w:t>
      </w:r>
      <w:r w:rsidRPr="00561902">
        <w:rPr>
          <w:rFonts w:ascii="Times New Roman" w:hAnsi="Times New Roman" w:cs="Times New Roman"/>
          <w:color w:val="000000" w:themeColor="text1"/>
          <w:sz w:val="28"/>
          <w:szCs w:val="28"/>
        </w:rPr>
        <w:t>сильнопозитивная</w:t>
      </w:r>
      <w:r w:rsidR="00100489">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реакция</w:t>
      </w:r>
      <w:r w:rsidR="00100489">
        <w:rPr>
          <w:rFonts w:ascii="Times New Roman" w:hAnsi="Times New Roman" w:cs="Times New Roman"/>
          <w:color w:val="000000" w:themeColor="text1"/>
          <w:sz w:val="28"/>
          <w:szCs w:val="28"/>
        </w:rPr>
        <w:t xml:space="preserve"> </w:t>
      </w:r>
      <w:r w:rsidR="00EC7623" w:rsidRPr="00561902">
        <w:rPr>
          <w:rFonts w:ascii="Times New Roman" w:hAnsi="Times New Roman" w:cs="Times New Roman"/>
          <w:color w:val="000000" w:themeColor="text1"/>
          <w:sz w:val="28"/>
          <w:szCs w:val="28"/>
          <w:lang w:val="kk-KZ"/>
        </w:rPr>
        <w:t>(</w:t>
      </w:r>
      <w:r w:rsidR="00AE01F0" w:rsidRPr="00561902">
        <w:rPr>
          <w:rFonts w:ascii="Times New Roman" w:hAnsi="Times New Roman" w:cs="Times New Roman"/>
          <w:color w:val="000000" w:themeColor="text1"/>
          <w:sz w:val="28"/>
          <w:szCs w:val="28"/>
        </w:rPr>
        <w:t>рисунк</w:t>
      </w:r>
      <w:r w:rsidR="00100489">
        <w:rPr>
          <w:rFonts w:ascii="Times New Roman" w:hAnsi="Times New Roman" w:cs="Times New Roman"/>
          <w:color w:val="000000" w:themeColor="text1"/>
          <w:sz w:val="28"/>
          <w:szCs w:val="28"/>
        </w:rPr>
        <w:t>и</w:t>
      </w:r>
      <w:r w:rsidR="00AE01F0" w:rsidRPr="00561902">
        <w:rPr>
          <w:rFonts w:ascii="Times New Roman" w:hAnsi="Times New Roman" w:cs="Times New Roman"/>
          <w:color w:val="000000" w:themeColor="text1"/>
          <w:sz w:val="28"/>
          <w:szCs w:val="28"/>
        </w:rPr>
        <w:t xml:space="preserve"> </w:t>
      </w:r>
      <w:r w:rsidR="006870A5" w:rsidRPr="00561902">
        <w:rPr>
          <w:rFonts w:ascii="Times New Roman" w:hAnsi="Times New Roman" w:cs="Times New Roman"/>
          <w:color w:val="000000" w:themeColor="text1"/>
          <w:sz w:val="28"/>
          <w:szCs w:val="28"/>
          <w:lang w:val="kk-KZ"/>
        </w:rPr>
        <w:t>28</w:t>
      </w:r>
      <w:r w:rsidRPr="00561902">
        <w:rPr>
          <w:rFonts w:ascii="Times New Roman" w:hAnsi="Times New Roman" w:cs="Times New Roman"/>
          <w:color w:val="000000" w:themeColor="text1"/>
          <w:sz w:val="28"/>
          <w:szCs w:val="28"/>
        </w:rPr>
        <w:t>,</w:t>
      </w:r>
      <w:r w:rsidR="00100489">
        <w:rPr>
          <w:rFonts w:ascii="Times New Roman" w:hAnsi="Times New Roman" w:cs="Times New Roman"/>
          <w:color w:val="000000" w:themeColor="text1"/>
          <w:sz w:val="28"/>
          <w:szCs w:val="28"/>
        </w:rPr>
        <w:t xml:space="preserve"> </w:t>
      </w:r>
      <w:r w:rsidR="006870A5" w:rsidRPr="00561902">
        <w:rPr>
          <w:rFonts w:ascii="Times New Roman" w:hAnsi="Times New Roman" w:cs="Times New Roman"/>
          <w:color w:val="000000" w:themeColor="text1"/>
          <w:sz w:val="28"/>
          <w:szCs w:val="28"/>
        </w:rPr>
        <w:t>29,</w:t>
      </w:r>
      <w:r w:rsidR="00100489">
        <w:rPr>
          <w:rFonts w:ascii="Times New Roman" w:hAnsi="Times New Roman" w:cs="Times New Roman"/>
          <w:color w:val="000000" w:themeColor="text1"/>
          <w:sz w:val="28"/>
          <w:szCs w:val="28"/>
        </w:rPr>
        <w:t xml:space="preserve"> </w:t>
      </w:r>
      <w:r w:rsidR="006870A5" w:rsidRPr="00561902">
        <w:rPr>
          <w:rFonts w:ascii="Times New Roman" w:hAnsi="Times New Roman" w:cs="Times New Roman"/>
          <w:color w:val="000000" w:themeColor="text1"/>
          <w:sz w:val="28"/>
          <w:szCs w:val="28"/>
        </w:rPr>
        <w:t>32,</w:t>
      </w:r>
      <w:r w:rsidR="00100489">
        <w:rPr>
          <w:rFonts w:ascii="Times New Roman" w:hAnsi="Times New Roman" w:cs="Times New Roman"/>
          <w:color w:val="000000" w:themeColor="text1"/>
          <w:sz w:val="28"/>
          <w:szCs w:val="28"/>
        </w:rPr>
        <w:t xml:space="preserve"> </w:t>
      </w:r>
      <w:r w:rsidR="006870A5" w:rsidRPr="00561902">
        <w:rPr>
          <w:rFonts w:ascii="Times New Roman" w:hAnsi="Times New Roman" w:cs="Times New Roman"/>
          <w:color w:val="000000" w:themeColor="text1"/>
          <w:sz w:val="28"/>
          <w:szCs w:val="28"/>
        </w:rPr>
        <w:t>33</w:t>
      </w:r>
      <w:r w:rsidRPr="00561902">
        <w:rPr>
          <w:rFonts w:ascii="Times New Roman" w:hAnsi="Times New Roman" w:cs="Times New Roman"/>
          <w:color w:val="000000" w:themeColor="text1"/>
          <w:sz w:val="28"/>
          <w:szCs w:val="28"/>
        </w:rPr>
        <w:t>). Низкий уровень экспрессии Е-са</w:t>
      </w:r>
      <w:r w:rsidRPr="00561902">
        <w:rPr>
          <w:rFonts w:ascii="Times New Roman" w:hAnsi="Times New Roman" w:cs="Times New Roman"/>
          <w:color w:val="000000" w:themeColor="text1"/>
          <w:sz w:val="28"/>
          <w:szCs w:val="28"/>
          <w:lang w:val="en-US"/>
        </w:rPr>
        <w:t>dherin</w:t>
      </w:r>
      <w:r w:rsidRPr="00561902">
        <w:rPr>
          <w:rFonts w:ascii="Times New Roman" w:hAnsi="Times New Roman" w:cs="Times New Roman"/>
          <w:color w:val="000000" w:themeColor="text1"/>
          <w:sz w:val="28"/>
          <w:szCs w:val="28"/>
        </w:rPr>
        <w:t xml:space="preserve"> выявлен в 10 случаях (30,3%). Из них слабое окрашивание отмечено в 8 случаях (24,24%)и отсутствие окрашивания - в 2</w:t>
      </w:r>
      <w:r w:rsidR="007F3C0A" w:rsidRPr="00561902">
        <w:rPr>
          <w:rFonts w:ascii="Times New Roman" w:hAnsi="Times New Roman" w:cs="Times New Roman"/>
          <w:color w:val="000000" w:themeColor="text1"/>
          <w:sz w:val="28"/>
          <w:szCs w:val="28"/>
          <w:lang w:val="kk-KZ"/>
        </w:rPr>
        <w:t>-</w:t>
      </w:r>
      <w:r w:rsidRPr="00561902">
        <w:rPr>
          <w:rFonts w:ascii="Times New Roman" w:hAnsi="Times New Roman" w:cs="Times New Roman"/>
          <w:color w:val="000000" w:themeColor="text1"/>
          <w:sz w:val="28"/>
          <w:szCs w:val="28"/>
        </w:rPr>
        <w:t>х случаях (6,06%). Слабопозитивная и негативные реакции превалировали у низкодифференцированных, недифференцированных и перстневидноклеточных гистологических форм рака желудка (</w:t>
      </w:r>
      <w:r w:rsidR="00AE01F0" w:rsidRPr="00561902">
        <w:rPr>
          <w:rFonts w:ascii="Times New Roman" w:hAnsi="Times New Roman" w:cs="Times New Roman"/>
          <w:color w:val="000000" w:themeColor="text1"/>
          <w:sz w:val="28"/>
          <w:szCs w:val="28"/>
        </w:rPr>
        <w:t>рисунк</w:t>
      </w:r>
      <w:r w:rsidR="00100489">
        <w:rPr>
          <w:rFonts w:ascii="Times New Roman" w:hAnsi="Times New Roman" w:cs="Times New Roman"/>
          <w:color w:val="000000" w:themeColor="text1"/>
          <w:sz w:val="28"/>
          <w:szCs w:val="28"/>
        </w:rPr>
        <w:t>и</w:t>
      </w:r>
      <w:r w:rsidR="00AE01F0" w:rsidRPr="00561902">
        <w:rPr>
          <w:rFonts w:ascii="Times New Roman" w:hAnsi="Times New Roman" w:cs="Times New Roman"/>
          <w:color w:val="000000" w:themeColor="text1"/>
          <w:sz w:val="28"/>
          <w:szCs w:val="28"/>
        </w:rPr>
        <w:t xml:space="preserve"> </w:t>
      </w:r>
      <w:r w:rsidR="006870A5" w:rsidRPr="00561902">
        <w:rPr>
          <w:rFonts w:ascii="Times New Roman" w:hAnsi="Times New Roman" w:cs="Times New Roman"/>
          <w:color w:val="000000" w:themeColor="text1"/>
          <w:sz w:val="28"/>
          <w:szCs w:val="28"/>
        </w:rPr>
        <w:t>30</w:t>
      </w:r>
      <w:r w:rsidR="00AA2509" w:rsidRPr="00561902">
        <w:rPr>
          <w:rFonts w:ascii="Times New Roman" w:hAnsi="Times New Roman" w:cs="Times New Roman"/>
          <w:color w:val="000000" w:themeColor="text1"/>
          <w:sz w:val="28"/>
          <w:szCs w:val="28"/>
        </w:rPr>
        <w:t>,</w:t>
      </w:r>
      <w:r w:rsidR="00100489">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3</w:t>
      </w:r>
      <w:r w:rsidR="006870A5" w:rsidRPr="00561902">
        <w:rPr>
          <w:rFonts w:ascii="Times New Roman" w:hAnsi="Times New Roman" w:cs="Times New Roman"/>
          <w:color w:val="000000" w:themeColor="text1"/>
          <w:sz w:val="28"/>
          <w:szCs w:val="28"/>
        </w:rPr>
        <w:t>1</w:t>
      </w:r>
      <w:r w:rsidRPr="00561902">
        <w:rPr>
          <w:rFonts w:ascii="Times New Roman" w:hAnsi="Times New Roman" w:cs="Times New Roman"/>
          <w:color w:val="000000" w:themeColor="text1"/>
          <w:sz w:val="28"/>
          <w:szCs w:val="28"/>
        </w:rPr>
        <w:t>). Что в большинстве случаев характеризовалось диффузным поражением желудка. Также следует отметить, что слабое окрашивание или отсутствие окрашивания наблюдалось у всех больных с предполагаемыми наследственными формами (7 случаев).  Уменьшение экспрессии (слабое или отсутствие окрашивания) Е-саdherin в первичных опухолях рака желудка статистически значимо коррелировало с положительным метастатическим статусом региональных лимфатических узлов (pN</w:t>
      </w:r>
      <w:r w:rsidRPr="00561902">
        <w:rPr>
          <w:rFonts w:ascii="Times New Roman" w:hAnsi="Times New Roman" w:cs="Times New Roman"/>
          <w:color w:val="000000" w:themeColor="text1"/>
          <w:sz w:val="28"/>
          <w:szCs w:val="28"/>
          <w:vertAlign w:val="subscript"/>
        </w:rPr>
        <w:t>+</w:t>
      </w:r>
      <w:r w:rsidRPr="00561902">
        <w:rPr>
          <w:rFonts w:ascii="Times New Roman" w:hAnsi="Times New Roman" w:cs="Times New Roman"/>
          <w:color w:val="000000" w:themeColor="text1"/>
          <w:sz w:val="28"/>
          <w:szCs w:val="28"/>
        </w:rPr>
        <w:t>) (p=0,007)</w:t>
      </w:r>
      <w:r w:rsidR="00EC7623" w:rsidRPr="00561902">
        <w:rPr>
          <w:rFonts w:ascii="Times New Roman" w:hAnsi="Times New Roman" w:cs="Times New Roman"/>
          <w:color w:val="000000" w:themeColor="text1"/>
          <w:sz w:val="28"/>
          <w:szCs w:val="28"/>
          <w:lang w:val="kk-KZ"/>
        </w:rPr>
        <w:t>,</w:t>
      </w:r>
      <w:r w:rsidR="00292F3B" w:rsidRPr="00561902">
        <w:rPr>
          <w:rFonts w:ascii="Times New Roman" w:hAnsi="Times New Roman" w:cs="Times New Roman"/>
          <w:color w:val="000000" w:themeColor="text1"/>
          <w:sz w:val="28"/>
          <w:szCs w:val="28"/>
        </w:rPr>
        <w:t xml:space="preserve"> расчеты статистических параментов представлены в </w:t>
      </w:r>
      <w:r w:rsidR="00EC7623" w:rsidRPr="00561902">
        <w:rPr>
          <w:rFonts w:ascii="Times New Roman" w:hAnsi="Times New Roman" w:cs="Times New Roman"/>
          <w:color w:val="000000" w:themeColor="text1"/>
          <w:sz w:val="28"/>
          <w:szCs w:val="28"/>
          <w:lang w:val="kk-KZ"/>
        </w:rPr>
        <w:t>(</w:t>
      </w:r>
      <w:r w:rsidR="00EC7623" w:rsidRPr="00561902">
        <w:rPr>
          <w:rFonts w:ascii="Times New Roman" w:hAnsi="Times New Roman" w:cs="Times New Roman"/>
          <w:color w:val="000000" w:themeColor="text1"/>
          <w:sz w:val="28"/>
          <w:szCs w:val="28"/>
        </w:rPr>
        <w:t>Приложени</w:t>
      </w:r>
      <w:r w:rsidR="00EC7623" w:rsidRPr="00561902">
        <w:rPr>
          <w:rFonts w:ascii="Times New Roman" w:hAnsi="Times New Roman" w:cs="Times New Roman"/>
          <w:color w:val="000000" w:themeColor="text1"/>
          <w:sz w:val="28"/>
          <w:szCs w:val="28"/>
          <w:lang w:val="kk-KZ"/>
        </w:rPr>
        <w:t>е</w:t>
      </w:r>
      <w:r w:rsidR="00797B4E">
        <w:rPr>
          <w:rFonts w:ascii="Times New Roman" w:hAnsi="Times New Roman" w:cs="Times New Roman"/>
          <w:color w:val="000000" w:themeColor="text1"/>
          <w:sz w:val="28"/>
          <w:szCs w:val="28"/>
          <w:lang w:val="kk-KZ"/>
        </w:rPr>
        <w:t xml:space="preserve"> </w:t>
      </w:r>
      <w:r w:rsidR="00CC4F15">
        <w:rPr>
          <w:rFonts w:ascii="Times New Roman" w:hAnsi="Times New Roman" w:cs="Times New Roman"/>
          <w:color w:val="000000" w:themeColor="text1"/>
          <w:sz w:val="28"/>
          <w:szCs w:val="28"/>
        </w:rPr>
        <w:t>Г</w:t>
      </w:r>
      <w:r w:rsidR="00FB758C" w:rsidRPr="00561902">
        <w:rPr>
          <w:rFonts w:ascii="Times New Roman" w:hAnsi="Times New Roman" w:cs="Times New Roman"/>
          <w:color w:val="000000" w:themeColor="text1"/>
          <w:sz w:val="28"/>
          <w:szCs w:val="28"/>
        </w:rPr>
        <w:t>)</w:t>
      </w:r>
      <w:r w:rsidRPr="00561902">
        <w:rPr>
          <w:rFonts w:ascii="Times New Roman" w:hAnsi="Times New Roman" w:cs="Times New Roman"/>
          <w:color w:val="000000" w:themeColor="text1"/>
          <w:sz w:val="28"/>
          <w:szCs w:val="28"/>
        </w:rPr>
        <w:t>, что сопоставимо с результатами ранее проведенных исследовани</w:t>
      </w:r>
      <w:r w:rsidR="00680792" w:rsidRPr="00561902">
        <w:rPr>
          <w:rFonts w:ascii="Times New Roman" w:hAnsi="Times New Roman" w:cs="Times New Roman"/>
          <w:color w:val="000000" w:themeColor="text1"/>
          <w:sz w:val="28"/>
          <w:szCs w:val="28"/>
        </w:rPr>
        <w:t>й [</w:t>
      </w:r>
      <w:r w:rsidR="006A5ADE" w:rsidRPr="00561902">
        <w:rPr>
          <w:rFonts w:ascii="Times New Roman" w:hAnsi="Times New Roman" w:cs="Times New Roman"/>
          <w:color w:val="000000" w:themeColor="text1"/>
          <w:sz w:val="28"/>
          <w:szCs w:val="28"/>
          <w:lang w:val="kk-KZ"/>
        </w:rPr>
        <w:t>135</w:t>
      </w:r>
      <w:r w:rsidRPr="00561902">
        <w:rPr>
          <w:rFonts w:ascii="Times New Roman" w:hAnsi="Times New Roman" w:cs="Times New Roman"/>
          <w:color w:val="000000" w:themeColor="text1"/>
          <w:sz w:val="28"/>
          <w:szCs w:val="28"/>
        </w:rPr>
        <w:t xml:space="preserve">]. </w:t>
      </w:r>
    </w:p>
    <w:p w14:paraId="30217BA9" w14:textId="77777777" w:rsidR="00EA7369" w:rsidRDefault="00EA7369" w:rsidP="007F3C0A">
      <w:pPr>
        <w:spacing w:after="0" w:line="240" w:lineRule="auto"/>
        <w:ind w:firstLine="709"/>
        <w:jc w:val="both"/>
        <w:rPr>
          <w:rFonts w:ascii="Times New Roman" w:hAnsi="Times New Roman" w:cs="Times New Roman"/>
          <w:color w:val="000000" w:themeColor="text1"/>
          <w:sz w:val="28"/>
          <w:szCs w:val="28"/>
        </w:rPr>
      </w:pPr>
    </w:p>
    <w:p w14:paraId="6A0E17B7" w14:textId="77777777" w:rsidR="00EA7369" w:rsidRDefault="00EA7369" w:rsidP="007F3C0A">
      <w:pPr>
        <w:spacing w:after="0" w:line="240" w:lineRule="auto"/>
        <w:ind w:firstLine="709"/>
        <w:jc w:val="both"/>
        <w:rPr>
          <w:rFonts w:ascii="Times New Roman" w:hAnsi="Times New Roman" w:cs="Times New Roman"/>
          <w:color w:val="000000" w:themeColor="text1"/>
          <w:sz w:val="28"/>
          <w:szCs w:val="28"/>
        </w:rPr>
      </w:pPr>
    </w:p>
    <w:p w14:paraId="4D2E7EA7" w14:textId="77777777" w:rsidR="00EA7369" w:rsidRDefault="00EA7369" w:rsidP="007F3C0A">
      <w:pPr>
        <w:spacing w:after="0" w:line="240" w:lineRule="auto"/>
        <w:ind w:firstLine="709"/>
        <w:jc w:val="both"/>
        <w:rPr>
          <w:rFonts w:ascii="Times New Roman" w:hAnsi="Times New Roman" w:cs="Times New Roman"/>
          <w:color w:val="000000" w:themeColor="text1"/>
          <w:sz w:val="28"/>
          <w:szCs w:val="28"/>
        </w:rPr>
      </w:pPr>
    </w:p>
    <w:p w14:paraId="057E7CD8" w14:textId="77777777" w:rsidR="00EA7369" w:rsidRDefault="00EA7369" w:rsidP="007F3C0A">
      <w:pPr>
        <w:spacing w:after="0" w:line="240" w:lineRule="auto"/>
        <w:ind w:firstLine="709"/>
        <w:jc w:val="both"/>
        <w:rPr>
          <w:rFonts w:ascii="Times New Roman" w:hAnsi="Times New Roman" w:cs="Times New Roman"/>
          <w:color w:val="000000" w:themeColor="text1"/>
          <w:sz w:val="28"/>
          <w:szCs w:val="28"/>
        </w:rPr>
      </w:pPr>
    </w:p>
    <w:p w14:paraId="5EA45919" w14:textId="77777777" w:rsidR="00EA7369" w:rsidRDefault="00EA7369" w:rsidP="007F3C0A">
      <w:pPr>
        <w:spacing w:after="0" w:line="240" w:lineRule="auto"/>
        <w:ind w:firstLine="709"/>
        <w:jc w:val="both"/>
        <w:rPr>
          <w:rFonts w:ascii="Times New Roman" w:hAnsi="Times New Roman" w:cs="Times New Roman"/>
          <w:color w:val="000000" w:themeColor="text1"/>
          <w:sz w:val="28"/>
          <w:szCs w:val="28"/>
        </w:rPr>
      </w:pPr>
    </w:p>
    <w:p w14:paraId="7294A7C2" w14:textId="77777777" w:rsidR="00EA7369" w:rsidRDefault="00EA7369" w:rsidP="007F3C0A">
      <w:pPr>
        <w:spacing w:after="0" w:line="240" w:lineRule="auto"/>
        <w:ind w:firstLine="709"/>
        <w:jc w:val="both"/>
        <w:rPr>
          <w:rFonts w:ascii="Times New Roman" w:hAnsi="Times New Roman" w:cs="Times New Roman"/>
          <w:color w:val="000000" w:themeColor="text1"/>
          <w:sz w:val="28"/>
          <w:szCs w:val="28"/>
        </w:rPr>
      </w:pPr>
    </w:p>
    <w:p w14:paraId="03F5D261" w14:textId="0B97DE05" w:rsidR="00EA7369" w:rsidRDefault="00EA7369" w:rsidP="007F3C0A">
      <w:pPr>
        <w:spacing w:after="0" w:line="240" w:lineRule="auto"/>
        <w:ind w:firstLine="709"/>
        <w:jc w:val="both"/>
        <w:rPr>
          <w:rFonts w:ascii="Times New Roman" w:hAnsi="Times New Roman" w:cs="Times New Roman"/>
          <w:color w:val="000000" w:themeColor="text1"/>
          <w:sz w:val="28"/>
          <w:szCs w:val="28"/>
        </w:rPr>
      </w:pPr>
    </w:p>
    <w:p w14:paraId="4257AACD" w14:textId="6E9C65BE" w:rsidR="00EA7369" w:rsidRDefault="00EA7369" w:rsidP="007F3C0A">
      <w:pPr>
        <w:spacing w:after="0" w:line="240" w:lineRule="auto"/>
        <w:ind w:firstLine="709"/>
        <w:jc w:val="both"/>
        <w:rPr>
          <w:rFonts w:ascii="Times New Roman" w:hAnsi="Times New Roman" w:cs="Times New Roman"/>
          <w:color w:val="000000" w:themeColor="text1"/>
          <w:sz w:val="28"/>
          <w:szCs w:val="28"/>
        </w:rPr>
      </w:pPr>
    </w:p>
    <w:p w14:paraId="1981951F" w14:textId="7B06362D" w:rsidR="00EA7369" w:rsidRDefault="00EA7369" w:rsidP="007F3C0A">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anchor distT="0" distB="0" distL="114300" distR="114300" simplePos="0" relativeHeight="251668992" behindDoc="0" locked="0" layoutInCell="1" allowOverlap="1" wp14:anchorId="18E35F4B" wp14:editId="3153A005">
            <wp:simplePos x="0" y="0"/>
            <wp:positionH relativeFrom="margin">
              <wp:posOffset>814705</wp:posOffset>
            </wp:positionH>
            <wp:positionV relativeFrom="margin">
              <wp:posOffset>516591</wp:posOffset>
            </wp:positionV>
            <wp:extent cx="3817620" cy="3352800"/>
            <wp:effectExtent l="0" t="0" r="0" b="0"/>
            <wp:wrapSquare wrapText="bothSides"/>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srcRect t="10739" r="6417" b="7082"/>
                    <a:stretch/>
                  </pic:blipFill>
                  <pic:spPr bwMode="auto">
                    <a:xfrm>
                      <a:off x="0" y="0"/>
                      <a:ext cx="3817620" cy="3352800"/>
                    </a:xfrm>
                    <a:prstGeom prst="rect">
                      <a:avLst/>
                    </a:prstGeom>
                    <a:ln>
                      <a:noFill/>
                    </a:ln>
                    <a:extLst>
                      <a:ext uri="{53640926-AAD7-44D8-BBD7-CCE9431645EC}">
                        <a14:shadowObscured xmlns:a14="http://schemas.microsoft.com/office/drawing/2010/main"/>
                      </a:ext>
                    </a:extLst>
                  </pic:spPr>
                </pic:pic>
              </a:graphicData>
            </a:graphic>
          </wp:anchor>
        </w:drawing>
      </w:r>
    </w:p>
    <w:p w14:paraId="62811F98" w14:textId="77777777" w:rsidR="00EA7369" w:rsidRDefault="00EA7369" w:rsidP="007F3C0A">
      <w:pPr>
        <w:spacing w:after="0" w:line="240" w:lineRule="auto"/>
        <w:ind w:firstLine="709"/>
        <w:jc w:val="both"/>
        <w:rPr>
          <w:rFonts w:ascii="Times New Roman" w:hAnsi="Times New Roman" w:cs="Times New Roman"/>
          <w:color w:val="000000" w:themeColor="text1"/>
          <w:sz w:val="28"/>
          <w:szCs w:val="28"/>
        </w:rPr>
      </w:pPr>
    </w:p>
    <w:p w14:paraId="10AE9CA5" w14:textId="77777777" w:rsidR="00EA7369" w:rsidRDefault="00EA7369" w:rsidP="007F3C0A">
      <w:pPr>
        <w:spacing w:after="0" w:line="240" w:lineRule="auto"/>
        <w:ind w:firstLine="709"/>
        <w:jc w:val="both"/>
        <w:rPr>
          <w:rFonts w:ascii="Times New Roman" w:hAnsi="Times New Roman" w:cs="Times New Roman"/>
          <w:color w:val="000000" w:themeColor="text1"/>
          <w:sz w:val="28"/>
          <w:szCs w:val="28"/>
        </w:rPr>
      </w:pPr>
    </w:p>
    <w:p w14:paraId="6E41775B" w14:textId="77777777" w:rsidR="00EA7369" w:rsidRPr="00561902" w:rsidRDefault="00EA7369" w:rsidP="007F3C0A">
      <w:pPr>
        <w:spacing w:after="0" w:line="240" w:lineRule="auto"/>
        <w:ind w:firstLine="709"/>
        <w:jc w:val="both"/>
        <w:rPr>
          <w:rFonts w:ascii="Times New Roman" w:hAnsi="Times New Roman" w:cs="Times New Roman"/>
          <w:color w:val="000000" w:themeColor="text1"/>
          <w:sz w:val="28"/>
          <w:szCs w:val="28"/>
        </w:rPr>
      </w:pPr>
    </w:p>
    <w:p w14:paraId="062B55F5" w14:textId="28A9AE0E" w:rsidR="002B0F06" w:rsidRPr="00561902" w:rsidRDefault="00266786" w:rsidP="007F3C0A">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anchor distT="0" distB="0" distL="114300" distR="114300" simplePos="0" relativeHeight="251643392" behindDoc="1" locked="0" layoutInCell="1" allowOverlap="1" wp14:anchorId="7F3F4628" wp14:editId="1D70AA31">
            <wp:simplePos x="0" y="0"/>
            <wp:positionH relativeFrom="margin">
              <wp:posOffset>1097280</wp:posOffset>
            </wp:positionH>
            <wp:positionV relativeFrom="margin">
              <wp:posOffset>5189220</wp:posOffset>
            </wp:positionV>
            <wp:extent cx="3545840" cy="2916555"/>
            <wp:effectExtent l="0" t="0" r="0" b="0"/>
            <wp:wrapTight wrapText="bothSides">
              <wp:wrapPolygon edited="0">
                <wp:start x="0" y="0"/>
                <wp:lineTo x="0" y="21445"/>
                <wp:lineTo x="21468" y="21445"/>
                <wp:lineTo x="21468" y="0"/>
                <wp:lineTo x="0" y="0"/>
              </wp:wrapPolygon>
            </wp:wrapTight>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cstate="print"/>
                    <a:srcRect t="10149" b="7082"/>
                    <a:stretch/>
                  </pic:blipFill>
                  <pic:spPr bwMode="auto">
                    <a:xfrm>
                      <a:off x="0" y="0"/>
                      <a:ext cx="3545840" cy="2916555"/>
                    </a:xfrm>
                    <a:prstGeom prst="rect">
                      <a:avLst/>
                    </a:prstGeom>
                    <a:ln>
                      <a:noFill/>
                    </a:ln>
                    <a:extLst>
                      <a:ext uri="{53640926-AAD7-44D8-BBD7-CCE9431645EC}">
                        <a14:shadowObscured xmlns:a14="http://schemas.microsoft.com/office/drawing/2010/main"/>
                      </a:ext>
                    </a:extLst>
                  </pic:spPr>
                </pic:pic>
              </a:graphicData>
            </a:graphic>
          </wp:anchor>
        </w:drawing>
      </w:r>
    </w:p>
    <w:p w14:paraId="478D4F27" w14:textId="43A6FE9B" w:rsidR="00977FFB" w:rsidRPr="00561902" w:rsidRDefault="00977FFB" w:rsidP="000023A3">
      <w:pPr>
        <w:spacing w:after="0" w:line="240" w:lineRule="auto"/>
        <w:jc w:val="center"/>
        <w:rPr>
          <w:rFonts w:ascii="Times New Roman" w:hAnsi="Times New Roman" w:cs="Times New Roman"/>
          <w:color w:val="000000" w:themeColor="text1"/>
          <w:sz w:val="28"/>
          <w:szCs w:val="28"/>
        </w:rPr>
      </w:pPr>
    </w:p>
    <w:p w14:paraId="13225906" w14:textId="2925C2AA" w:rsidR="007F3C0A" w:rsidRDefault="007F3C0A" w:rsidP="000023A3">
      <w:pPr>
        <w:tabs>
          <w:tab w:val="left" w:pos="993"/>
        </w:tabs>
        <w:spacing w:after="0" w:line="240" w:lineRule="auto"/>
        <w:rPr>
          <w:rFonts w:ascii="Times New Roman" w:hAnsi="Times New Roman" w:cs="Times New Roman"/>
          <w:color w:val="000000" w:themeColor="text1"/>
          <w:sz w:val="28"/>
          <w:szCs w:val="28"/>
          <w:lang w:val="kk-KZ"/>
        </w:rPr>
      </w:pPr>
    </w:p>
    <w:p w14:paraId="27BDE418" w14:textId="3CAB1053" w:rsidR="00951071" w:rsidRDefault="00951071" w:rsidP="000023A3">
      <w:pPr>
        <w:tabs>
          <w:tab w:val="left" w:pos="993"/>
        </w:tabs>
        <w:spacing w:after="0" w:line="240" w:lineRule="auto"/>
        <w:rPr>
          <w:rFonts w:ascii="Times New Roman" w:hAnsi="Times New Roman" w:cs="Times New Roman"/>
          <w:color w:val="000000" w:themeColor="text1"/>
          <w:sz w:val="28"/>
          <w:szCs w:val="28"/>
          <w:lang w:val="kk-KZ"/>
        </w:rPr>
      </w:pPr>
    </w:p>
    <w:p w14:paraId="3AE426F0" w14:textId="0327CF48" w:rsidR="00951071" w:rsidRDefault="00951071" w:rsidP="000023A3">
      <w:pPr>
        <w:tabs>
          <w:tab w:val="left" w:pos="993"/>
        </w:tabs>
        <w:spacing w:after="0" w:line="240" w:lineRule="auto"/>
        <w:rPr>
          <w:rFonts w:ascii="Times New Roman" w:hAnsi="Times New Roman" w:cs="Times New Roman"/>
          <w:color w:val="000000" w:themeColor="text1"/>
          <w:sz w:val="28"/>
          <w:szCs w:val="28"/>
          <w:lang w:val="kk-KZ"/>
        </w:rPr>
      </w:pPr>
    </w:p>
    <w:p w14:paraId="5DB6A432" w14:textId="6FA8D9B4" w:rsidR="001D1CD7" w:rsidRDefault="001D1CD7" w:rsidP="000023A3">
      <w:pPr>
        <w:tabs>
          <w:tab w:val="left" w:pos="993"/>
        </w:tabs>
        <w:spacing w:after="0" w:line="240" w:lineRule="auto"/>
        <w:rPr>
          <w:rFonts w:ascii="Times New Roman" w:hAnsi="Times New Roman" w:cs="Times New Roman"/>
          <w:color w:val="000000" w:themeColor="text1"/>
          <w:sz w:val="28"/>
          <w:szCs w:val="28"/>
          <w:lang w:val="kk-KZ"/>
        </w:rPr>
      </w:pPr>
    </w:p>
    <w:p w14:paraId="42C5F84B" w14:textId="751967D5" w:rsidR="001D1CD7" w:rsidRDefault="001D1CD7" w:rsidP="000023A3">
      <w:pPr>
        <w:tabs>
          <w:tab w:val="left" w:pos="993"/>
        </w:tabs>
        <w:spacing w:after="0" w:line="240" w:lineRule="auto"/>
        <w:rPr>
          <w:rFonts w:ascii="Times New Roman" w:hAnsi="Times New Roman" w:cs="Times New Roman"/>
          <w:color w:val="000000" w:themeColor="text1"/>
          <w:sz w:val="28"/>
          <w:szCs w:val="28"/>
          <w:lang w:val="kk-KZ"/>
        </w:rPr>
      </w:pPr>
    </w:p>
    <w:p w14:paraId="3FD31ED3" w14:textId="1448B662" w:rsidR="001D1CD7" w:rsidRDefault="001D1CD7" w:rsidP="000023A3">
      <w:pPr>
        <w:tabs>
          <w:tab w:val="left" w:pos="993"/>
        </w:tabs>
        <w:spacing w:after="0" w:line="240" w:lineRule="auto"/>
        <w:rPr>
          <w:rFonts w:ascii="Times New Roman" w:hAnsi="Times New Roman" w:cs="Times New Roman"/>
          <w:color w:val="000000" w:themeColor="text1"/>
          <w:sz w:val="28"/>
          <w:szCs w:val="28"/>
          <w:lang w:val="kk-KZ"/>
        </w:rPr>
      </w:pPr>
    </w:p>
    <w:p w14:paraId="21526CBB" w14:textId="676827F1" w:rsidR="00951071" w:rsidRDefault="00951071" w:rsidP="000023A3">
      <w:pPr>
        <w:tabs>
          <w:tab w:val="left" w:pos="993"/>
        </w:tabs>
        <w:spacing w:after="0" w:line="240" w:lineRule="auto"/>
        <w:rPr>
          <w:rFonts w:ascii="Times New Roman" w:hAnsi="Times New Roman" w:cs="Times New Roman"/>
          <w:color w:val="000000" w:themeColor="text1"/>
          <w:sz w:val="28"/>
          <w:szCs w:val="28"/>
          <w:lang w:val="kk-KZ"/>
        </w:rPr>
      </w:pPr>
    </w:p>
    <w:p w14:paraId="6F91CAAE" w14:textId="77777777" w:rsidR="00951071" w:rsidRDefault="00951071" w:rsidP="000023A3">
      <w:pPr>
        <w:tabs>
          <w:tab w:val="left" w:pos="993"/>
        </w:tabs>
        <w:spacing w:after="0" w:line="240" w:lineRule="auto"/>
        <w:rPr>
          <w:rFonts w:ascii="Times New Roman" w:hAnsi="Times New Roman" w:cs="Times New Roman"/>
          <w:color w:val="000000" w:themeColor="text1"/>
          <w:sz w:val="28"/>
          <w:szCs w:val="28"/>
          <w:lang w:val="kk-KZ"/>
        </w:rPr>
      </w:pPr>
    </w:p>
    <w:p w14:paraId="53ACA9BC" w14:textId="77777777" w:rsidR="00266786" w:rsidRDefault="00266786" w:rsidP="000023A3">
      <w:pPr>
        <w:tabs>
          <w:tab w:val="left" w:pos="993"/>
        </w:tabs>
        <w:spacing w:after="0" w:line="240" w:lineRule="auto"/>
        <w:rPr>
          <w:rFonts w:ascii="Times New Roman" w:hAnsi="Times New Roman" w:cs="Times New Roman"/>
          <w:color w:val="000000" w:themeColor="text1"/>
          <w:sz w:val="28"/>
          <w:szCs w:val="28"/>
          <w:lang w:val="kk-KZ"/>
        </w:rPr>
      </w:pPr>
    </w:p>
    <w:p w14:paraId="4719629B" w14:textId="77777777" w:rsidR="00951071" w:rsidRDefault="00951071" w:rsidP="000023A3">
      <w:pPr>
        <w:tabs>
          <w:tab w:val="left" w:pos="993"/>
        </w:tabs>
        <w:spacing w:after="0" w:line="240" w:lineRule="auto"/>
        <w:rPr>
          <w:rFonts w:ascii="Times New Roman" w:hAnsi="Times New Roman" w:cs="Times New Roman"/>
          <w:color w:val="000000" w:themeColor="text1"/>
          <w:sz w:val="28"/>
          <w:szCs w:val="28"/>
          <w:lang w:val="kk-KZ"/>
        </w:rPr>
      </w:pPr>
    </w:p>
    <w:p w14:paraId="33E8B5A4" w14:textId="77777777" w:rsidR="00797B4E" w:rsidRDefault="00797B4E" w:rsidP="000023A3">
      <w:pPr>
        <w:tabs>
          <w:tab w:val="left" w:pos="993"/>
        </w:tabs>
        <w:spacing w:after="0" w:line="240" w:lineRule="auto"/>
        <w:rPr>
          <w:rFonts w:ascii="Times New Roman" w:hAnsi="Times New Roman" w:cs="Times New Roman"/>
          <w:color w:val="000000" w:themeColor="text1"/>
          <w:sz w:val="28"/>
          <w:szCs w:val="28"/>
          <w:lang w:val="kk-KZ"/>
        </w:rPr>
      </w:pPr>
    </w:p>
    <w:p w14:paraId="1FF2B3C7" w14:textId="77777777" w:rsidR="00797B4E" w:rsidRPr="00561902" w:rsidRDefault="00797B4E" w:rsidP="000023A3">
      <w:pPr>
        <w:tabs>
          <w:tab w:val="left" w:pos="993"/>
        </w:tabs>
        <w:spacing w:after="0" w:line="240" w:lineRule="auto"/>
        <w:rPr>
          <w:rFonts w:ascii="Times New Roman" w:hAnsi="Times New Roman" w:cs="Times New Roman"/>
          <w:color w:val="000000" w:themeColor="text1"/>
          <w:sz w:val="28"/>
          <w:szCs w:val="28"/>
          <w:lang w:val="kk-KZ"/>
        </w:rPr>
      </w:pPr>
    </w:p>
    <w:p w14:paraId="1DEFF220" w14:textId="5578BC04" w:rsidR="007F3C0A" w:rsidRPr="00266786" w:rsidRDefault="00450960" w:rsidP="00266786">
      <w:pPr>
        <w:tabs>
          <w:tab w:val="left" w:pos="993"/>
        </w:tabs>
        <w:spacing w:after="0" w:line="240" w:lineRule="auto"/>
        <w:jc w:val="center"/>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Рисунок 2</w:t>
      </w:r>
      <w:r w:rsidR="00EC7623" w:rsidRPr="00561902">
        <w:rPr>
          <w:rFonts w:ascii="Times New Roman" w:hAnsi="Times New Roman" w:cs="Times New Roman"/>
          <w:color w:val="000000" w:themeColor="text1"/>
          <w:sz w:val="28"/>
          <w:szCs w:val="28"/>
          <w:lang w:val="kk-KZ"/>
        </w:rPr>
        <w:t>6</w:t>
      </w:r>
      <w:r w:rsidR="00797B4E">
        <w:rPr>
          <w:rFonts w:ascii="Times New Roman" w:hAnsi="Times New Roman" w:cs="Times New Roman"/>
          <w:color w:val="000000" w:themeColor="text1"/>
          <w:sz w:val="28"/>
          <w:szCs w:val="28"/>
          <w:lang w:val="kk-KZ"/>
        </w:rPr>
        <w:t xml:space="preserve"> </w:t>
      </w:r>
      <w:r w:rsidR="00144F52" w:rsidRPr="00561902">
        <w:rPr>
          <w:rFonts w:ascii="Times New Roman" w:hAnsi="Times New Roman" w:cs="Times New Roman"/>
          <w:color w:val="000000" w:themeColor="text1"/>
          <w:sz w:val="28"/>
          <w:szCs w:val="28"/>
          <w:shd w:val="clear" w:color="auto" w:fill="FFFFFF"/>
        </w:rPr>
        <w:t>–</w:t>
      </w:r>
      <w:r w:rsidR="005C6B9B" w:rsidRPr="00561902">
        <w:rPr>
          <w:rFonts w:ascii="Times New Roman" w:hAnsi="Times New Roman" w:cs="Times New Roman"/>
          <w:color w:val="000000" w:themeColor="text1"/>
          <w:sz w:val="28"/>
          <w:szCs w:val="28"/>
        </w:rPr>
        <w:t xml:space="preserve"> Возр</w:t>
      </w:r>
      <w:r w:rsidR="00CB3F6E" w:rsidRPr="00561902">
        <w:rPr>
          <w:rFonts w:ascii="Times New Roman" w:hAnsi="Times New Roman" w:cs="Times New Roman"/>
          <w:color w:val="000000" w:themeColor="text1"/>
          <w:sz w:val="28"/>
          <w:szCs w:val="28"/>
        </w:rPr>
        <w:t>а</w:t>
      </w:r>
      <w:r w:rsidR="005C6B9B" w:rsidRPr="00561902">
        <w:rPr>
          <w:rFonts w:ascii="Times New Roman" w:hAnsi="Times New Roman" w:cs="Times New Roman"/>
          <w:color w:val="000000" w:themeColor="text1"/>
          <w:sz w:val="28"/>
          <w:szCs w:val="28"/>
        </w:rPr>
        <w:t>стн</w:t>
      </w:r>
      <w:r w:rsidR="00CB3F6E" w:rsidRPr="00561902">
        <w:rPr>
          <w:rFonts w:ascii="Times New Roman" w:hAnsi="Times New Roman" w:cs="Times New Roman"/>
          <w:color w:val="000000" w:themeColor="text1"/>
          <w:sz w:val="28"/>
          <w:szCs w:val="28"/>
        </w:rPr>
        <w:t>а</w:t>
      </w:r>
      <w:r w:rsidR="005C6B9B" w:rsidRPr="00561902">
        <w:rPr>
          <w:rFonts w:ascii="Times New Roman" w:hAnsi="Times New Roman" w:cs="Times New Roman"/>
          <w:color w:val="000000" w:themeColor="text1"/>
          <w:sz w:val="28"/>
          <w:szCs w:val="28"/>
        </w:rPr>
        <w:t>я гистогр</w:t>
      </w:r>
      <w:r w:rsidR="00CB3F6E" w:rsidRPr="00561902">
        <w:rPr>
          <w:rFonts w:ascii="Times New Roman" w:hAnsi="Times New Roman" w:cs="Times New Roman"/>
          <w:color w:val="000000" w:themeColor="text1"/>
          <w:sz w:val="28"/>
          <w:szCs w:val="28"/>
        </w:rPr>
        <w:t>а</w:t>
      </w:r>
      <w:r w:rsidR="005C6B9B" w:rsidRPr="00561902">
        <w:rPr>
          <w:rFonts w:ascii="Times New Roman" w:hAnsi="Times New Roman" w:cs="Times New Roman"/>
          <w:color w:val="000000" w:themeColor="text1"/>
          <w:sz w:val="28"/>
          <w:szCs w:val="28"/>
        </w:rPr>
        <w:t>мм</w:t>
      </w:r>
      <w:r w:rsidR="00CB3F6E" w:rsidRPr="00561902">
        <w:rPr>
          <w:rFonts w:ascii="Times New Roman" w:hAnsi="Times New Roman" w:cs="Times New Roman"/>
          <w:color w:val="000000" w:themeColor="text1"/>
          <w:sz w:val="28"/>
          <w:szCs w:val="28"/>
        </w:rPr>
        <w:t>а</w:t>
      </w:r>
      <w:r w:rsidR="005C6B9B" w:rsidRPr="00561902">
        <w:rPr>
          <w:rFonts w:ascii="Times New Roman" w:hAnsi="Times New Roman" w:cs="Times New Roman"/>
          <w:color w:val="000000" w:themeColor="text1"/>
          <w:sz w:val="28"/>
          <w:szCs w:val="28"/>
        </w:rPr>
        <w:t xml:space="preserve"> уч</w:t>
      </w:r>
      <w:r w:rsidR="00CB3F6E" w:rsidRPr="00561902">
        <w:rPr>
          <w:rFonts w:ascii="Times New Roman" w:hAnsi="Times New Roman" w:cs="Times New Roman"/>
          <w:color w:val="000000" w:themeColor="text1"/>
          <w:sz w:val="28"/>
          <w:szCs w:val="28"/>
        </w:rPr>
        <w:t>а</w:t>
      </w:r>
      <w:r w:rsidR="005C6B9B" w:rsidRPr="00561902">
        <w:rPr>
          <w:rFonts w:ascii="Times New Roman" w:hAnsi="Times New Roman" w:cs="Times New Roman"/>
          <w:color w:val="000000" w:themeColor="text1"/>
          <w:sz w:val="28"/>
          <w:szCs w:val="28"/>
        </w:rPr>
        <w:t>стников исследов</w:t>
      </w:r>
      <w:r w:rsidR="00CB3F6E" w:rsidRPr="00561902">
        <w:rPr>
          <w:rFonts w:ascii="Times New Roman" w:hAnsi="Times New Roman" w:cs="Times New Roman"/>
          <w:color w:val="000000" w:themeColor="text1"/>
          <w:sz w:val="28"/>
          <w:szCs w:val="28"/>
        </w:rPr>
        <w:t>а</w:t>
      </w:r>
      <w:r w:rsidR="005C6B9B" w:rsidRPr="00561902">
        <w:rPr>
          <w:rFonts w:ascii="Times New Roman" w:hAnsi="Times New Roman" w:cs="Times New Roman"/>
          <w:color w:val="000000" w:themeColor="text1"/>
          <w:sz w:val="28"/>
          <w:szCs w:val="28"/>
        </w:rPr>
        <w:t>ния</w:t>
      </w:r>
    </w:p>
    <w:p w14:paraId="19287504" w14:textId="1292573F" w:rsidR="00B6077A" w:rsidRDefault="004D5D74" w:rsidP="007F3C0A">
      <w:pPr>
        <w:tabs>
          <w:tab w:val="left" w:pos="993"/>
        </w:tabs>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тист</w:t>
      </w:r>
      <w:r w:rsidR="00440D3F" w:rsidRPr="00561902">
        <w:rPr>
          <w:rFonts w:ascii="Times New Roman" w:hAnsi="Times New Roman" w:cs="Times New Roman"/>
          <w:color w:val="000000" w:themeColor="text1"/>
          <w:sz w:val="28"/>
          <w:szCs w:val="28"/>
        </w:rPr>
        <w:t>ически</w:t>
      </w:r>
      <w:r w:rsidRPr="00561902">
        <w:rPr>
          <w:rFonts w:ascii="Times New Roman" w:hAnsi="Times New Roman" w:cs="Times New Roman"/>
          <w:color w:val="000000" w:themeColor="text1"/>
          <w:sz w:val="28"/>
          <w:szCs w:val="28"/>
        </w:rPr>
        <w:t xml:space="preserve"> зн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чимой к</w:t>
      </w:r>
      <w:r w:rsidR="00B6077A" w:rsidRPr="00561902">
        <w:rPr>
          <w:rFonts w:ascii="Times New Roman" w:hAnsi="Times New Roman" w:cs="Times New Roman"/>
          <w:color w:val="000000" w:themeColor="text1"/>
          <w:sz w:val="28"/>
          <w:szCs w:val="28"/>
        </w:rPr>
        <w:t>орреляции между возр</w:t>
      </w:r>
      <w:r w:rsidR="00CB3F6E" w:rsidRPr="00561902">
        <w:rPr>
          <w:rFonts w:ascii="Times New Roman" w:hAnsi="Times New Roman" w:cs="Times New Roman"/>
          <w:color w:val="000000" w:themeColor="text1"/>
          <w:sz w:val="28"/>
          <w:szCs w:val="28"/>
        </w:rPr>
        <w:t>а</w:t>
      </w:r>
      <w:r w:rsidR="00B6077A" w:rsidRPr="00561902">
        <w:rPr>
          <w:rFonts w:ascii="Times New Roman" w:hAnsi="Times New Roman" w:cs="Times New Roman"/>
          <w:color w:val="000000" w:themeColor="text1"/>
          <w:sz w:val="28"/>
          <w:szCs w:val="28"/>
        </w:rPr>
        <w:t xml:space="preserve">стом </w:t>
      </w:r>
      <w:r w:rsidR="005C6B9B" w:rsidRPr="00561902">
        <w:rPr>
          <w:rFonts w:ascii="Times New Roman" w:hAnsi="Times New Roman" w:cs="Times New Roman"/>
          <w:color w:val="000000" w:themeColor="text1"/>
          <w:sz w:val="28"/>
          <w:szCs w:val="28"/>
        </w:rPr>
        <w:t xml:space="preserve">субъектов </w:t>
      </w:r>
      <w:r w:rsidR="00B6077A" w:rsidRPr="00561902">
        <w:rPr>
          <w:rFonts w:ascii="Times New Roman" w:hAnsi="Times New Roman" w:cs="Times New Roman"/>
          <w:color w:val="000000" w:themeColor="text1"/>
          <w:sz w:val="28"/>
          <w:szCs w:val="28"/>
        </w:rPr>
        <w:t>и количеством пор</w:t>
      </w:r>
      <w:r w:rsidR="00CB3F6E" w:rsidRPr="00561902">
        <w:rPr>
          <w:rFonts w:ascii="Times New Roman" w:hAnsi="Times New Roman" w:cs="Times New Roman"/>
          <w:color w:val="000000" w:themeColor="text1"/>
          <w:sz w:val="28"/>
          <w:szCs w:val="28"/>
        </w:rPr>
        <w:t>а</w:t>
      </w:r>
      <w:r w:rsidR="00B6077A" w:rsidRPr="00561902">
        <w:rPr>
          <w:rFonts w:ascii="Times New Roman" w:hAnsi="Times New Roman" w:cs="Times New Roman"/>
          <w:color w:val="000000" w:themeColor="text1"/>
          <w:sz w:val="28"/>
          <w:szCs w:val="28"/>
        </w:rPr>
        <w:t>жен</w:t>
      </w:r>
      <w:r w:rsidR="00440D3F" w:rsidRPr="00561902">
        <w:rPr>
          <w:rFonts w:ascii="Times New Roman" w:hAnsi="Times New Roman" w:cs="Times New Roman"/>
          <w:color w:val="000000" w:themeColor="text1"/>
          <w:sz w:val="28"/>
          <w:szCs w:val="28"/>
        </w:rPr>
        <w:t>ных</w:t>
      </w:r>
      <w:r w:rsidR="00B6077A" w:rsidRPr="00561902">
        <w:rPr>
          <w:rFonts w:ascii="Times New Roman" w:hAnsi="Times New Roman" w:cs="Times New Roman"/>
          <w:color w:val="000000" w:themeColor="text1"/>
          <w:sz w:val="28"/>
          <w:szCs w:val="28"/>
        </w:rPr>
        <w:t xml:space="preserve"> лимфоузлов не</w:t>
      </w:r>
      <w:r w:rsidR="005C6B9B" w:rsidRPr="00561902">
        <w:rPr>
          <w:rFonts w:ascii="Times New Roman" w:hAnsi="Times New Roman" w:cs="Times New Roman"/>
          <w:color w:val="000000" w:themeColor="text1"/>
          <w:sz w:val="28"/>
          <w:szCs w:val="28"/>
        </w:rPr>
        <w:t xml:space="preserve"> выявлено</w:t>
      </w:r>
      <w:r w:rsidR="00B6077A" w:rsidRPr="00561902">
        <w:rPr>
          <w:rFonts w:ascii="Times New Roman" w:hAnsi="Times New Roman" w:cs="Times New Roman"/>
          <w:color w:val="000000" w:themeColor="text1"/>
          <w:sz w:val="28"/>
          <w:szCs w:val="28"/>
        </w:rPr>
        <w:t xml:space="preserve"> (р=0.22)</w:t>
      </w:r>
      <w:r w:rsidR="005C6B9B" w:rsidRPr="00561902">
        <w:rPr>
          <w:rFonts w:ascii="Times New Roman" w:hAnsi="Times New Roman" w:cs="Times New Roman"/>
          <w:color w:val="000000" w:themeColor="text1"/>
          <w:sz w:val="28"/>
          <w:szCs w:val="28"/>
        </w:rPr>
        <w:t xml:space="preserve"> (</w:t>
      </w:r>
      <w:r w:rsidR="007F3C0A" w:rsidRPr="00561902">
        <w:rPr>
          <w:rFonts w:ascii="Times New Roman" w:hAnsi="Times New Roman" w:cs="Times New Roman"/>
          <w:color w:val="000000" w:themeColor="text1"/>
          <w:sz w:val="28"/>
          <w:szCs w:val="28"/>
        </w:rPr>
        <w:t>р</w:t>
      </w:r>
      <w:r w:rsidR="005C6B9B" w:rsidRPr="00561902">
        <w:rPr>
          <w:rFonts w:ascii="Times New Roman" w:hAnsi="Times New Roman" w:cs="Times New Roman"/>
          <w:color w:val="000000" w:themeColor="text1"/>
          <w:sz w:val="28"/>
          <w:szCs w:val="28"/>
        </w:rPr>
        <w:t>ис</w:t>
      </w:r>
      <w:r w:rsidR="007F3C0A" w:rsidRPr="00561902">
        <w:rPr>
          <w:rFonts w:ascii="Times New Roman" w:hAnsi="Times New Roman" w:cs="Times New Roman"/>
          <w:color w:val="000000" w:themeColor="text1"/>
          <w:sz w:val="28"/>
          <w:szCs w:val="28"/>
          <w:lang w:val="kk-KZ"/>
        </w:rPr>
        <w:t xml:space="preserve">унок </w:t>
      </w:r>
      <w:r w:rsidR="005C6B9B" w:rsidRPr="00561902">
        <w:rPr>
          <w:rFonts w:ascii="Times New Roman" w:hAnsi="Times New Roman" w:cs="Times New Roman"/>
          <w:color w:val="000000" w:themeColor="text1"/>
          <w:sz w:val="28"/>
          <w:szCs w:val="28"/>
        </w:rPr>
        <w:t>2</w:t>
      </w:r>
      <w:r w:rsidR="006870A5" w:rsidRPr="00561902">
        <w:rPr>
          <w:rFonts w:ascii="Times New Roman" w:hAnsi="Times New Roman" w:cs="Times New Roman"/>
          <w:color w:val="000000" w:themeColor="text1"/>
          <w:sz w:val="28"/>
          <w:szCs w:val="28"/>
        </w:rPr>
        <w:t>6</w:t>
      </w:r>
      <w:r w:rsidR="005C6B9B" w:rsidRPr="00561902">
        <w:rPr>
          <w:rFonts w:ascii="Times New Roman" w:hAnsi="Times New Roman" w:cs="Times New Roman"/>
          <w:color w:val="000000" w:themeColor="text1"/>
          <w:sz w:val="28"/>
          <w:szCs w:val="28"/>
        </w:rPr>
        <w:t>)</w:t>
      </w:r>
      <w:r w:rsidR="00B6077A" w:rsidRPr="00561902">
        <w:rPr>
          <w:rFonts w:ascii="Times New Roman" w:hAnsi="Times New Roman" w:cs="Times New Roman"/>
          <w:color w:val="000000" w:themeColor="text1"/>
          <w:sz w:val="28"/>
          <w:szCs w:val="28"/>
        </w:rPr>
        <w:t>, т</w:t>
      </w:r>
      <w:r w:rsidR="00CB3F6E" w:rsidRPr="00561902">
        <w:rPr>
          <w:rFonts w:ascii="Times New Roman" w:hAnsi="Times New Roman" w:cs="Times New Roman"/>
          <w:color w:val="000000" w:themeColor="text1"/>
          <w:sz w:val="28"/>
          <w:szCs w:val="28"/>
        </w:rPr>
        <w:t>а</w:t>
      </w:r>
      <w:r w:rsidR="00B6077A" w:rsidRPr="00561902">
        <w:rPr>
          <w:rFonts w:ascii="Times New Roman" w:hAnsi="Times New Roman" w:cs="Times New Roman"/>
          <w:color w:val="000000" w:themeColor="text1"/>
          <w:sz w:val="28"/>
          <w:szCs w:val="28"/>
        </w:rPr>
        <w:t>кже при половом р</w:t>
      </w:r>
      <w:r w:rsidR="00CB3F6E" w:rsidRPr="00561902">
        <w:rPr>
          <w:rFonts w:ascii="Times New Roman" w:hAnsi="Times New Roman" w:cs="Times New Roman"/>
          <w:color w:val="000000" w:themeColor="text1"/>
          <w:sz w:val="28"/>
          <w:szCs w:val="28"/>
        </w:rPr>
        <w:t>а</w:t>
      </w:r>
      <w:r w:rsidR="00B6077A" w:rsidRPr="00561902">
        <w:rPr>
          <w:rFonts w:ascii="Times New Roman" w:hAnsi="Times New Roman" w:cs="Times New Roman"/>
          <w:color w:val="000000" w:themeColor="text1"/>
          <w:sz w:val="28"/>
          <w:szCs w:val="28"/>
        </w:rPr>
        <w:t>зличии (р=0.36 и р=0.59) для муж</w:t>
      </w:r>
      <w:r w:rsidR="00266786">
        <w:rPr>
          <w:rFonts w:ascii="Times New Roman" w:hAnsi="Times New Roman" w:cs="Times New Roman"/>
          <w:color w:val="000000" w:themeColor="text1"/>
          <w:sz w:val="28"/>
          <w:szCs w:val="28"/>
        </w:rPr>
        <w:t>чин</w:t>
      </w:r>
      <w:r w:rsidR="00B6077A" w:rsidRPr="00561902">
        <w:rPr>
          <w:rFonts w:ascii="Times New Roman" w:hAnsi="Times New Roman" w:cs="Times New Roman"/>
          <w:color w:val="000000" w:themeColor="text1"/>
          <w:sz w:val="28"/>
          <w:szCs w:val="28"/>
        </w:rPr>
        <w:t xml:space="preserve"> и жен</w:t>
      </w:r>
      <w:r w:rsidR="00266786">
        <w:rPr>
          <w:rFonts w:ascii="Times New Roman" w:hAnsi="Times New Roman" w:cs="Times New Roman"/>
          <w:color w:val="000000" w:themeColor="text1"/>
          <w:sz w:val="28"/>
          <w:szCs w:val="28"/>
        </w:rPr>
        <w:t>щин</w:t>
      </w:r>
      <w:r w:rsidR="00B6077A" w:rsidRPr="00561902">
        <w:rPr>
          <w:rFonts w:ascii="Times New Roman" w:hAnsi="Times New Roman" w:cs="Times New Roman"/>
          <w:color w:val="000000" w:themeColor="text1"/>
          <w:sz w:val="28"/>
          <w:szCs w:val="28"/>
        </w:rPr>
        <w:t xml:space="preserve"> соотвест</w:t>
      </w:r>
      <w:r w:rsidR="004456F9" w:rsidRPr="00561902">
        <w:rPr>
          <w:rFonts w:ascii="Times New Roman" w:hAnsi="Times New Roman" w:cs="Times New Roman"/>
          <w:color w:val="000000" w:themeColor="text1"/>
          <w:sz w:val="28"/>
          <w:szCs w:val="28"/>
        </w:rPr>
        <w:t>в</w:t>
      </w:r>
      <w:r w:rsidR="00B6077A" w:rsidRPr="00561902">
        <w:rPr>
          <w:rFonts w:ascii="Times New Roman" w:hAnsi="Times New Roman" w:cs="Times New Roman"/>
          <w:color w:val="000000" w:themeColor="text1"/>
          <w:sz w:val="28"/>
          <w:szCs w:val="28"/>
        </w:rPr>
        <w:t>енно.</w:t>
      </w:r>
    </w:p>
    <w:p w14:paraId="58573259" w14:textId="77777777" w:rsidR="00EA7369" w:rsidRPr="00561902" w:rsidRDefault="00EA7369" w:rsidP="007F3C0A">
      <w:pPr>
        <w:tabs>
          <w:tab w:val="left" w:pos="993"/>
        </w:tabs>
        <w:spacing w:after="0" w:line="240" w:lineRule="auto"/>
        <w:ind w:firstLine="709"/>
        <w:jc w:val="both"/>
        <w:rPr>
          <w:rFonts w:ascii="Times New Roman" w:hAnsi="Times New Roman" w:cs="Times New Roman"/>
          <w:color w:val="000000" w:themeColor="text1"/>
          <w:sz w:val="28"/>
          <w:szCs w:val="28"/>
          <w:lang w:val="kk-KZ"/>
        </w:rPr>
      </w:pPr>
    </w:p>
    <w:p w14:paraId="401DE78E" w14:textId="47935A91" w:rsidR="007F3C0A" w:rsidRPr="00561902" w:rsidRDefault="007F3C0A" w:rsidP="007F3C0A">
      <w:pPr>
        <w:tabs>
          <w:tab w:val="left" w:pos="993"/>
        </w:tabs>
        <w:spacing w:after="0" w:line="240" w:lineRule="auto"/>
        <w:ind w:firstLine="709"/>
        <w:jc w:val="both"/>
        <w:rPr>
          <w:rFonts w:ascii="Times New Roman" w:hAnsi="Times New Roman" w:cs="Times New Roman"/>
          <w:color w:val="000000" w:themeColor="text1"/>
          <w:sz w:val="28"/>
          <w:szCs w:val="28"/>
          <w:lang w:val="kk-KZ"/>
        </w:rPr>
      </w:pPr>
    </w:p>
    <w:p w14:paraId="564908E7" w14:textId="77777777" w:rsidR="007143FC" w:rsidRPr="00561902" w:rsidRDefault="007143FC" w:rsidP="000023A3">
      <w:pPr>
        <w:spacing w:after="0" w:line="240" w:lineRule="auto"/>
        <w:rPr>
          <w:rFonts w:ascii="Times New Roman" w:hAnsi="Times New Roman" w:cs="Times New Roman"/>
          <w:color w:val="000000" w:themeColor="text1"/>
          <w:sz w:val="28"/>
          <w:szCs w:val="28"/>
        </w:rPr>
      </w:pPr>
    </w:p>
    <w:p w14:paraId="4AE76959" w14:textId="77777777" w:rsidR="007143FC" w:rsidRPr="00561902" w:rsidRDefault="007143FC" w:rsidP="000023A3">
      <w:pPr>
        <w:spacing w:after="0" w:line="240" w:lineRule="auto"/>
        <w:rPr>
          <w:rFonts w:ascii="Times New Roman" w:hAnsi="Times New Roman" w:cs="Times New Roman"/>
          <w:color w:val="000000" w:themeColor="text1"/>
          <w:sz w:val="28"/>
          <w:szCs w:val="28"/>
        </w:rPr>
      </w:pPr>
    </w:p>
    <w:p w14:paraId="2AC15699" w14:textId="77777777" w:rsidR="007143FC" w:rsidRPr="00561902" w:rsidRDefault="007143FC" w:rsidP="000023A3">
      <w:pPr>
        <w:spacing w:after="0" w:line="240" w:lineRule="auto"/>
        <w:rPr>
          <w:rFonts w:ascii="Times New Roman" w:hAnsi="Times New Roman" w:cs="Times New Roman"/>
          <w:color w:val="000000" w:themeColor="text1"/>
          <w:sz w:val="28"/>
          <w:szCs w:val="28"/>
        </w:rPr>
      </w:pPr>
    </w:p>
    <w:p w14:paraId="5623E833" w14:textId="77777777" w:rsidR="007143FC" w:rsidRPr="00561902" w:rsidRDefault="007143FC" w:rsidP="000023A3">
      <w:pPr>
        <w:spacing w:after="0" w:line="240" w:lineRule="auto"/>
        <w:rPr>
          <w:rFonts w:ascii="Times New Roman" w:hAnsi="Times New Roman" w:cs="Times New Roman"/>
          <w:color w:val="000000" w:themeColor="text1"/>
          <w:sz w:val="28"/>
          <w:szCs w:val="28"/>
        </w:rPr>
      </w:pPr>
    </w:p>
    <w:p w14:paraId="3A8FC458" w14:textId="77777777" w:rsidR="007143FC" w:rsidRPr="00561902" w:rsidRDefault="007143FC" w:rsidP="000023A3">
      <w:pPr>
        <w:spacing w:after="0" w:line="240" w:lineRule="auto"/>
        <w:rPr>
          <w:rFonts w:ascii="Times New Roman" w:hAnsi="Times New Roman" w:cs="Times New Roman"/>
          <w:color w:val="000000" w:themeColor="text1"/>
          <w:sz w:val="28"/>
          <w:szCs w:val="28"/>
        </w:rPr>
      </w:pPr>
    </w:p>
    <w:p w14:paraId="386C3950" w14:textId="77777777" w:rsidR="007143FC" w:rsidRPr="00561902" w:rsidRDefault="007143FC" w:rsidP="000023A3">
      <w:pPr>
        <w:spacing w:after="0" w:line="240" w:lineRule="auto"/>
        <w:rPr>
          <w:rFonts w:ascii="Times New Roman" w:hAnsi="Times New Roman" w:cs="Times New Roman"/>
          <w:color w:val="000000" w:themeColor="text1"/>
          <w:sz w:val="28"/>
          <w:szCs w:val="28"/>
        </w:rPr>
      </w:pPr>
    </w:p>
    <w:p w14:paraId="2ADF87A2" w14:textId="77777777" w:rsidR="007143FC" w:rsidRPr="00561902" w:rsidRDefault="007143FC" w:rsidP="000023A3">
      <w:pPr>
        <w:spacing w:after="0" w:line="240" w:lineRule="auto"/>
        <w:rPr>
          <w:rFonts w:ascii="Times New Roman" w:hAnsi="Times New Roman" w:cs="Times New Roman"/>
          <w:color w:val="000000" w:themeColor="text1"/>
          <w:sz w:val="28"/>
          <w:szCs w:val="28"/>
        </w:rPr>
      </w:pPr>
    </w:p>
    <w:p w14:paraId="5C6315F6" w14:textId="77777777" w:rsidR="007143FC" w:rsidRPr="00561902" w:rsidRDefault="007143FC" w:rsidP="000023A3">
      <w:pPr>
        <w:spacing w:after="0" w:line="240" w:lineRule="auto"/>
        <w:rPr>
          <w:rFonts w:ascii="Times New Roman" w:hAnsi="Times New Roman" w:cs="Times New Roman"/>
          <w:color w:val="000000" w:themeColor="text1"/>
          <w:sz w:val="28"/>
          <w:szCs w:val="28"/>
        </w:rPr>
      </w:pPr>
    </w:p>
    <w:p w14:paraId="604E5C7A" w14:textId="77777777" w:rsidR="007143FC" w:rsidRPr="00561902" w:rsidRDefault="007143FC" w:rsidP="000023A3">
      <w:pPr>
        <w:spacing w:after="0" w:line="240" w:lineRule="auto"/>
        <w:rPr>
          <w:rFonts w:ascii="Times New Roman" w:hAnsi="Times New Roman" w:cs="Times New Roman"/>
          <w:color w:val="000000" w:themeColor="text1"/>
          <w:sz w:val="28"/>
          <w:szCs w:val="28"/>
        </w:rPr>
      </w:pPr>
    </w:p>
    <w:p w14:paraId="393E938E" w14:textId="77777777" w:rsidR="007143FC" w:rsidRPr="00561902" w:rsidRDefault="007143FC" w:rsidP="000023A3">
      <w:pPr>
        <w:spacing w:after="0" w:line="240" w:lineRule="auto"/>
        <w:rPr>
          <w:rFonts w:ascii="Times New Roman" w:hAnsi="Times New Roman" w:cs="Times New Roman"/>
          <w:color w:val="000000" w:themeColor="text1"/>
          <w:sz w:val="28"/>
          <w:szCs w:val="28"/>
        </w:rPr>
      </w:pPr>
    </w:p>
    <w:p w14:paraId="30AF8342" w14:textId="77777777" w:rsidR="007143FC" w:rsidRPr="00561902" w:rsidRDefault="007143FC" w:rsidP="000023A3">
      <w:pPr>
        <w:spacing w:after="0" w:line="240" w:lineRule="auto"/>
        <w:rPr>
          <w:rFonts w:ascii="Times New Roman" w:hAnsi="Times New Roman" w:cs="Times New Roman"/>
          <w:color w:val="000000" w:themeColor="text1"/>
          <w:sz w:val="28"/>
          <w:szCs w:val="28"/>
        </w:rPr>
      </w:pPr>
    </w:p>
    <w:p w14:paraId="584B3831" w14:textId="77777777" w:rsidR="007143FC" w:rsidRPr="00561902" w:rsidRDefault="007143FC" w:rsidP="000023A3">
      <w:pPr>
        <w:spacing w:after="0" w:line="240" w:lineRule="auto"/>
        <w:rPr>
          <w:rFonts w:ascii="Times New Roman" w:hAnsi="Times New Roman" w:cs="Times New Roman"/>
          <w:color w:val="000000" w:themeColor="text1"/>
          <w:sz w:val="28"/>
          <w:szCs w:val="28"/>
        </w:rPr>
      </w:pPr>
    </w:p>
    <w:p w14:paraId="58B79900" w14:textId="77777777" w:rsidR="007143FC" w:rsidRPr="00561902" w:rsidRDefault="007143FC" w:rsidP="000023A3">
      <w:pPr>
        <w:spacing w:after="0" w:line="240" w:lineRule="auto"/>
        <w:rPr>
          <w:rFonts w:ascii="Times New Roman" w:hAnsi="Times New Roman" w:cs="Times New Roman"/>
          <w:color w:val="000000" w:themeColor="text1"/>
          <w:sz w:val="28"/>
          <w:szCs w:val="28"/>
        </w:rPr>
      </w:pPr>
    </w:p>
    <w:p w14:paraId="16756FBE" w14:textId="77777777" w:rsidR="007143FC" w:rsidRPr="00561902" w:rsidRDefault="007143FC" w:rsidP="000023A3">
      <w:pPr>
        <w:spacing w:after="0" w:line="240" w:lineRule="auto"/>
        <w:rPr>
          <w:rFonts w:ascii="Times New Roman" w:hAnsi="Times New Roman" w:cs="Times New Roman"/>
          <w:color w:val="000000" w:themeColor="text1"/>
          <w:sz w:val="28"/>
          <w:szCs w:val="28"/>
        </w:rPr>
      </w:pPr>
    </w:p>
    <w:p w14:paraId="324C7E3A" w14:textId="77777777" w:rsidR="007143FC" w:rsidRPr="00561902" w:rsidRDefault="007143FC" w:rsidP="000023A3">
      <w:pPr>
        <w:spacing w:after="0" w:line="240" w:lineRule="auto"/>
        <w:rPr>
          <w:rFonts w:ascii="Times New Roman" w:hAnsi="Times New Roman" w:cs="Times New Roman"/>
          <w:color w:val="000000" w:themeColor="text1"/>
          <w:sz w:val="16"/>
          <w:szCs w:val="16"/>
          <w:lang w:val="kk-KZ"/>
        </w:rPr>
      </w:pPr>
    </w:p>
    <w:p w14:paraId="3B93455F" w14:textId="77777777" w:rsidR="003842F4" w:rsidRDefault="003842F4" w:rsidP="007F3C0A">
      <w:pPr>
        <w:spacing w:after="0" w:line="240" w:lineRule="auto"/>
        <w:jc w:val="center"/>
        <w:rPr>
          <w:rFonts w:ascii="Times New Roman" w:hAnsi="Times New Roman" w:cs="Times New Roman"/>
          <w:color w:val="000000" w:themeColor="text1"/>
          <w:sz w:val="28"/>
          <w:szCs w:val="28"/>
        </w:rPr>
      </w:pPr>
    </w:p>
    <w:p w14:paraId="1BD9203C" w14:textId="77777777" w:rsidR="003842F4" w:rsidRDefault="003842F4" w:rsidP="007F3C0A">
      <w:pPr>
        <w:spacing w:after="0" w:line="240" w:lineRule="auto"/>
        <w:jc w:val="center"/>
        <w:rPr>
          <w:rFonts w:ascii="Times New Roman" w:hAnsi="Times New Roman" w:cs="Times New Roman"/>
          <w:color w:val="000000" w:themeColor="text1"/>
          <w:sz w:val="28"/>
          <w:szCs w:val="28"/>
        </w:rPr>
      </w:pPr>
    </w:p>
    <w:p w14:paraId="73B665A6" w14:textId="77777777" w:rsidR="00B6077A" w:rsidRPr="00561902" w:rsidRDefault="00450960" w:rsidP="007F3C0A">
      <w:pPr>
        <w:spacing w:after="0" w:line="240" w:lineRule="auto"/>
        <w:jc w:val="center"/>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Рисунок 2</w:t>
      </w:r>
      <w:r w:rsidR="00EC7623" w:rsidRPr="00561902">
        <w:rPr>
          <w:rFonts w:ascii="Times New Roman" w:hAnsi="Times New Roman" w:cs="Times New Roman"/>
          <w:color w:val="000000" w:themeColor="text1"/>
          <w:sz w:val="28"/>
          <w:szCs w:val="28"/>
          <w:lang w:val="kk-KZ"/>
        </w:rPr>
        <w:t>7</w:t>
      </w:r>
      <w:r w:rsidR="00797B4E">
        <w:rPr>
          <w:rFonts w:ascii="Times New Roman" w:hAnsi="Times New Roman" w:cs="Times New Roman"/>
          <w:color w:val="000000" w:themeColor="text1"/>
          <w:sz w:val="28"/>
          <w:szCs w:val="28"/>
          <w:lang w:val="kk-KZ"/>
        </w:rPr>
        <w:t xml:space="preserve"> </w:t>
      </w:r>
      <w:r w:rsidR="00144F52" w:rsidRPr="00561902">
        <w:rPr>
          <w:rFonts w:ascii="Times New Roman" w:hAnsi="Times New Roman" w:cs="Times New Roman"/>
          <w:color w:val="000000" w:themeColor="text1"/>
          <w:sz w:val="28"/>
          <w:szCs w:val="28"/>
          <w:shd w:val="clear" w:color="auto" w:fill="FFFFFF"/>
        </w:rPr>
        <w:t xml:space="preserve">– </w:t>
      </w:r>
      <w:r w:rsidR="005C6B9B" w:rsidRPr="00561902">
        <w:rPr>
          <w:rFonts w:ascii="Times New Roman" w:hAnsi="Times New Roman" w:cs="Times New Roman"/>
          <w:color w:val="000000" w:themeColor="text1"/>
          <w:sz w:val="28"/>
          <w:szCs w:val="28"/>
        </w:rPr>
        <w:t>Р</w:t>
      </w:r>
      <w:r w:rsidR="00CB3F6E" w:rsidRPr="00561902">
        <w:rPr>
          <w:rFonts w:ascii="Times New Roman" w:hAnsi="Times New Roman" w:cs="Times New Roman"/>
          <w:color w:val="000000" w:themeColor="text1"/>
          <w:sz w:val="28"/>
          <w:szCs w:val="28"/>
        </w:rPr>
        <w:t>а</w:t>
      </w:r>
      <w:r w:rsidR="005C6B9B" w:rsidRPr="00561902">
        <w:rPr>
          <w:rFonts w:ascii="Times New Roman" w:hAnsi="Times New Roman" w:cs="Times New Roman"/>
          <w:color w:val="000000" w:themeColor="text1"/>
          <w:sz w:val="28"/>
          <w:szCs w:val="28"/>
        </w:rPr>
        <w:t>спределение зн</w:t>
      </w:r>
      <w:r w:rsidR="00CB3F6E" w:rsidRPr="00561902">
        <w:rPr>
          <w:rFonts w:ascii="Times New Roman" w:hAnsi="Times New Roman" w:cs="Times New Roman"/>
          <w:color w:val="000000" w:themeColor="text1"/>
          <w:sz w:val="28"/>
          <w:szCs w:val="28"/>
        </w:rPr>
        <w:t>а</w:t>
      </w:r>
      <w:r w:rsidR="005C6B9B" w:rsidRPr="00561902">
        <w:rPr>
          <w:rFonts w:ascii="Times New Roman" w:hAnsi="Times New Roman" w:cs="Times New Roman"/>
          <w:color w:val="000000" w:themeColor="text1"/>
          <w:sz w:val="28"/>
          <w:szCs w:val="28"/>
        </w:rPr>
        <w:t>чений возр</w:t>
      </w:r>
      <w:r w:rsidR="00CB3F6E" w:rsidRPr="00561902">
        <w:rPr>
          <w:rFonts w:ascii="Times New Roman" w:hAnsi="Times New Roman" w:cs="Times New Roman"/>
          <w:color w:val="000000" w:themeColor="text1"/>
          <w:sz w:val="28"/>
          <w:szCs w:val="28"/>
        </w:rPr>
        <w:t>а</w:t>
      </w:r>
      <w:r w:rsidR="005C6B9B" w:rsidRPr="00561902">
        <w:rPr>
          <w:rFonts w:ascii="Times New Roman" w:hAnsi="Times New Roman" w:cs="Times New Roman"/>
          <w:color w:val="000000" w:themeColor="text1"/>
          <w:sz w:val="28"/>
          <w:szCs w:val="28"/>
        </w:rPr>
        <w:t>ст</w:t>
      </w:r>
      <w:r w:rsidR="00CB3F6E" w:rsidRPr="00561902">
        <w:rPr>
          <w:rFonts w:ascii="Times New Roman" w:hAnsi="Times New Roman" w:cs="Times New Roman"/>
          <w:color w:val="000000" w:themeColor="text1"/>
          <w:sz w:val="28"/>
          <w:szCs w:val="28"/>
        </w:rPr>
        <w:t>а</w:t>
      </w:r>
      <w:r w:rsidR="005C6B9B" w:rsidRPr="00561902">
        <w:rPr>
          <w:rFonts w:ascii="Times New Roman" w:hAnsi="Times New Roman" w:cs="Times New Roman"/>
          <w:color w:val="000000" w:themeColor="text1"/>
          <w:sz w:val="28"/>
          <w:szCs w:val="28"/>
        </w:rPr>
        <w:t xml:space="preserve"> субъектов и количеств</w:t>
      </w:r>
      <w:r w:rsidR="00CB3F6E" w:rsidRPr="00561902">
        <w:rPr>
          <w:rFonts w:ascii="Times New Roman" w:hAnsi="Times New Roman" w:cs="Times New Roman"/>
          <w:color w:val="000000" w:themeColor="text1"/>
          <w:sz w:val="28"/>
          <w:szCs w:val="28"/>
        </w:rPr>
        <w:t>а</w:t>
      </w:r>
      <w:r w:rsidR="005C6B9B" w:rsidRPr="00561902">
        <w:rPr>
          <w:rFonts w:ascii="Times New Roman" w:hAnsi="Times New Roman" w:cs="Times New Roman"/>
          <w:color w:val="000000" w:themeColor="text1"/>
          <w:sz w:val="28"/>
          <w:szCs w:val="28"/>
        </w:rPr>
        <w:t xml:space="preserve"> пор</w:t>
      </w:r>
      <w:r w:rsidR="00CB3F6E" w:rsidRPr="00561902">
        <w:rPr>
          <w:rFonts w:ascii="Times New Roman" w:hAnsi="Times New Roman" w:cs="Times New Roman"/>
          <w:color w:val="000000" w:themeColor="text1"/>
          <w:sz w:val="28"/>
          <w:szCs w:val="28"/>
        </w:rPr>
        <w:t>а</w:t>
      </w:r>
      <w:r w:rsidR="005C6B9B" w:rsidRPr="00561902">
        <w:rPr>
          <w:rFonts w:ascii="Times New Roman" w:hAnsi="Times New Roman" w:cs="Times New Roman"/>
          <w:color w:val="000000" w:themeColor="text1"/>
          <w:sz w:val="28"/>
          <w:szCs w:val="28"/>
        </w:rPr>
        <w:t>женных лимфоузлов</w:t>
      </w:r>
    </w:p>
    <w:p w14:paraId="376698ED" w14:textId="77777777" w:rsidR="00B6077A" w:rsidRPr="00561902" w:rsidRDefault="000F2C1E" w:rsidP="007F3C0A">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anchor distT="0" distB="0" distL="114300" distR="114300" simplePos="0" relativeHeight="251613696" behindDoc="0" locked="0" layoutInCell="1" allowOverlap="1" wp14:anchorId="49C16AC4" wp14:editId="1C29BE1E">
            <wp:simplePos x="0" y="0"/>
            <wp:positionH relativeFrom="margin">
              <wp:posOffset>488950</wp:posOffset>
            </wp:positionH>
            <wp:positionV relativeFrom="margin">
              <wp:posOffset>-123825</wp:posOffset>
            </wp:positionV>
            <wp:extent cx="5049520" cy="3259455"/>
            <wp:effectExtent l="19050" t="0" r="0" b="0"/>
            <wp:wrapSquare wrapText="bothSides"/>
            <wp:docPr id="2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0" cstate="print"/>
                    <a:srcRect/>
                    <a:stretch>
                      <a:fillRect/>
                    </a:stretch>
                  </pic:blipFill>
                  <pic:spPr bwMode="auto">
                    <a:xfrm>
                      <a:off x="0" y="0"/>
                      <a:ext cx="5049520" cy="3259455"/>
                    </a:xfrm>
                    <a:prstGeom prst="rect">
                      <a:avLst/>
                    </a:prstGeom>
                    <a:noFill/>
                    <a:ln w="9525">
                      <a:noFill/>
                      <a:miter lim="800000"/>
                      <a:headEnd/>
                      <a:tailEnd/>
                    </a:ln>
                  </pic:spPr>
                </pic:pic>
              </a:graphicData>
            </a:graphic>
          </wp:anchor>
        </w:drawing>
      </w:r>
    </w:p>
    <w:p w14:paraId="76058D3E" w14:textId="77777777" w:rsidR="00760B1E" w:rsidRPr="00561902" w:rsidRDefault="00760B1E" w:rsidP="000023A3">
      <w:pPr>
        <w:spacing w:after="0" w:line="240" w:lineRule="auto"/>
        <w:ind w:firstLine="851"/>
        <w:jc w:val="both"/>
        <w:rPr>
          <w:rFonts w:ascii="Times New Roman" w:hAnsi="Times New Roman" w:cs="Times New Roman"/>
          <w:noProof/>
          <w:color w:val="000000" w:themeColor="text1"/>
          <w:sz w:val="28"/>
          <w:szCs w:val="28"/>
          <w:lang w:eastAsia="ru-RU"/>
        </w:rPr>
      </w:pPr>
    </w:p>
    <w:p w14:paraId="4E0878DC" w14:textId="77777777" w:rsidR="00A42E91" w:rsidRPr="00561902" w:rsidRDefault="00A42E91" w:rsidP="000023A3">
      <w:pPr>
        <w:spacing w:after="0" w:line="240" w:lineRule="auto"/>
        <w:ind w:firstLine="851"/>
        <w:jc w:val="both"/>
        <w:rPr>
          <w:rFonts w:ascii="Times New Roman" w:hAnsi="Times New Roman" w:cs="Times New Roman"/>
          <w:noProof/>
          <w:color w:val="000000" w:themeColor="text1"/>
          <w:sz w:val="28"/>
          <w:szCs w:val="28"/>
          <w:lang w:eastAsia="ru-RU"/>
        </w:rPr>
      </w:pPr>
    </w:p>
    <w:p w14:paraId="36117B25" w14:textId="77777777" w:rsidR="00A42E91" w:rsidRPr="00561902" w:rsidRDefault="00A42E91" w:rsidP="000023A3">
      <w:pPr>
        <w:spacing w:after="0" w:line="240" w:lineRule="auto"/>
        <w:ind w:firstLine="851"/>
        <w:jc w:val="both"/>
        <w:rPr>
          <w:rFonts w:ascii="Times New Roman" w:hAnsi="Times New Roman" w:cs="Times New Roman"/>
          <w:noProof/>
          <w:color w:val="000000" w:themeColor="text1"/>
          <w:sz w:val="28"/>
          <w:szCs w:val="28"/>
          <w:lang w:val="kk-KZ" w:eastAsia="ru-RU"/>
        </w:rPr>
      </w:pPr>
    </w:p>
    <w:p w14:paraId="57AE1182" w14:textId="77777777" w:rsidR="000D66E7" w:rsidRPr="00561902" w:rsidRDefault="000D66E7" w:rsidP="000D66E7">
      <w:pPr>
        <w:spacing w:after="0" w:line="240" w:lineRule="auto"/>
        <w:ind w:firstLine="851"/>
        <w:rPr>
          <w:rFonts w:ascii="Times New Roman" w:hAnsi="Times New Roman" w:cs="Times New Roman"/>
          <w:color w:val="000000" w:themeColor="text1"/>
          <w:sz w:val="28"/>
          <w:szCs w:val="28"/>
        </w:rPr>
      </w:pPr>
    </w:p>
    <w:p w14:paraId="4BE2849D" w14:textId="77777777" w:rsidR="000D66E7" w:rsidRPr="00561902" w:rsidRDefault="000D66E7" w:rsidP="000D66E7">
      <w:pPr>
        <w:spacing w:after="0" w:line="240" w:lineRule="auto"/>
        <w:ind w:firstLine="851"/>
        <w:rPr>
          <w:rFonts w:ascii="Times New Roman" w:hAnsi="Times New Roman" w:cs="Times New Roman"/>
          <w:color w:val="000000" w:themeColor="text1"/>
          <w:sz w:val="28"/>
          <w:szCs w:val="28"/>
        </w:rPr>
      </w:pPr>
    </w:p>
    <w:p w14:paraId="4C065373" w14:textId="77777777" w:rsidR="000D66E7" w:rsidRPr="00561902" w:rsidRDefault="000D66E7" w:rsidP="000D66E7">
      <w:pPr>
        <w:spacing w:after="0" w:line="240" w:lineRule="auto"/>
        <w:ind w:firstLine="851"/>
        <w:rPr>
          <w:rFonts w:ascii="Times New Roman" w:hAnsi="Times New Roman" w:cs="Times New Roman"/>
          <w:color w:val="000000" w:themeColor="text1"/>
          <w:sz w:val="28"/>
          <w:szCs w:val="28"/>
        </w:rPr>
      </w:pPr>
    </w:p>
    <w:p w14:paraId="29BC4981" w14:textId="77777777" w:rsidR="000D66E7" w:rsidRPr="00561902" w:rsidRDefault="000D66E7" w:rsidP="000D66E7">
      <w:pPr>
        <w:spacing w:after="0" w:line="240" w:lineRule="auto"/>
        <w:ind w:firstLine="851"/>
        <w:rPr>
          <w:rFonts w:ascii="Times New Roman" w:hAnsi="Times New Roman" w:cs="Times New Roman"/>
          <w:color w:val="000000" w:themeColor="text1"/>
          <w:sz w:val="28"/>
          <w:szCs w:val="28"/>
        </w:rPr>
      </w:pPr>
    </w:p>
    <w:p w14:paraId="375CB4D4" w14:textId="77777777" w:rsidR="000D66E7" w:rsidRPr="00561902" w:rsidRDefault="000D66E7" w:rsidP="000D66E7">
      <w:pPr>
        <w:spacing w:after="0" w:line="240" w:lineRule="auto"/>
        <w:ind w:firstLine="851"/>
        <w:rPr>
          <w:rFonts w:ascii="Times New Roman" w:hAnsi="Times New Roman" w:cs="Times New Roman"/>
          <w:color w:val="000000" w:themeColor="text1"/>
          <w:sz w:val="28"/>
          <w:szCs w:val="28"/>
        </w:rPr>
      </w:pPr>
    </w:p>
    <w:p w14:paraId="7A91F01F" w14:textId="77777777" w:rsidR="000D66E7" w:rsidRPr="00561902" w:rsidRDefault="000D66E7" w:rsidP="000D66E7">
      <w:pPr>
        <w:spacing w:after="0" w:line="240" w:lineRule="auto"/>
        <w:ind w:firstLine="851"/>
        <w:rPr>
          <w:rFonts w:ascii="Times New Roman" w:hAnsi="Times New Roman" w:cs="Times New Roman"/>
          <w:color w:val="000000" w:themeColor="text1"/>
          <w:sz w:val="28"/>
          <w:szCs w:val="28"/>
        </w:rPr>
      </w:pPr>
    </w:p>
    <w:p w14:paraId="4BB5BD90" w14:textId="77777777" w:rsidR="000D66E7" w:rsidRPr="00561902" w:rsidRDefault="000D66E7" w:rsidP="000D66E7">
      <w:pPr>
        <w:spacing w:after="0" w:line="240" w:lineRule="auto"/>
        <w:ind w:firstLine="851"/>
        <w:rPr>
          <w:rFonts w:ascii="Times New Roman" w:hAnsi="Times New Roman" w:cs="Times New Roman"/>
          <w:color w:val="000000" w:themeColor="text1"/>
          <w:sz w:val="28"/>
          <w:szCs w:val="28"/>
        </w:rPr>
      </w:pPr>
    </w:p>
    <w:p w14:paraId="16361129" w14:textId="77777777" w:rsidR="000D66E7" w:rsidRPr="00561902" w:rsidRDefault="000D66E7" w:rsidP="000D66E7">
      <w:pPr>
        <w:spacing w:after="0" w:line="240" w:lineRule="auto"/>
        <w:ind w:firstLine="851"/>
        <w:rPr>
          <w:rFonts w:ascii="Times New Roman" w:hAnsi="Times New Roman" w:cs="Times New Roman"/>
          <w:color w:val="000000" w:themeColor="text1"/>
          <w:sz w:val="28"/>
          <w:szCs w:val="28"/>
        </w:rPr>
      </w:pPr>
    </w:p>
    <w:p w14:paraId="333D0F30" w14:textId="77777777" w:rsidR="000D66E7" w:rsidRPr="00561902" w:rsidRDefault="000D66E7" w:rsidP="000D66E7">
      <w:pPr>
        <w:spacing w:after="0" w:line="240" w:lineRule="auto"/>
        <w:ind w:firstLine="851"/>
        <w:rPr>
          <w:rFonts w:ascii="Times New Roman" w:hAnsi="Times New Roman" w:cs="Times New Roman"/>
          <w:color w:val="000000" w:themeColor="text1"/>
          <w:sz w:val="28"/>
          <w:szCs w:val="28"/>
          <w:lang w:val="kk-KZ"/>
        </w:rPr>
      </w:pPr>
    </w:p>
    <w:p w14:paraId="487C6E3E" w14:textId="77777777" w:rsidR="000D66E7" w:rsidRPr="00561902" w:rsidRDefault="000D66E7" w:rsidP="000D66E7">
      <w:pPr>
        <w:spacing w:after="0" w:line="240" w:lineRule="auto"/>
        <w:rPr>
          <w:rFonts w:ascii="Times New Roman" w:hAnsi="Times New Roman" w:cs="Times New Roman"/>
          <w:color w:val="000000" w:themeColor="text1"/>
          <w:sz w:val="28"/>
          <w:szCs w:val="28"/>
          <w:lang w:val="kk-KZ"/>
        </w:rPr>
      </w:pPr>
    </w:p>
    <w:p w14:paraId="689E1723" w14:textId="77777777" w:rsidR="000D66E7" w:rsidRDefault="000D66E7" w:rsidP="000D66E7">
      <w:pPr>
        <w:spacing w:after="0" w:line="240" w:lineRule="auto"/>
        <w:rPr>
          <w:rFonts w:ascii="Times New Roman" w:hAnsi="Times New Roman" w:cs="Times New Roman"/>
          <w:color w:val="000000" w:themeColor="text1"/>
          <w:sz w:val="28"/>
          <w:szCs w:val="28"/>
          <w:lang w:val="kk-KZ"/>
        </w:rPr>
      </w:pPr>
    </w:p>
    <w:p w14:paraId="13EA9905" w14:textId="77777777" w:rsidR="000D66E7" w:rsidRDefault="000D66E7" w:rsidP="000D66E7">
      <w:pPr>
        <w:spacing w:after="0" w:line="240" w:lineRule="auto"/>
        <w:rPr>
          <w:rFonts w:ascii="Times New Roman" w:hAnsi="Times New Roman" w:cs="Times New Roman"/>
          <w:color w:val="000000" w:themeColor="text1"/>
          <w:sz w:val="28"/>
          <w:szCs w:val="28"/>
          <w:lang w:val="kk-KZ"/>
        </w:rPr>
      </w:pPr>
    </w:p>
    <w:p w14:paraId="29FD1F99" w14:textId="77777777" w:rsidR="004047AE" w:rsidRPr="00561902" w:rsidRDefault="004047AE" w:rsidP="000D66E7">
      <w:pPr>
        <w:spacing w:after="0" w:line="240" w:lineRule="auto"/>
        <w:rPr>
          <w:rFonts w:ascii="Times New Roman" w:hAnsi="Times New Roman" w:cs="Times New Roman"/>
          <w:color w:val="000000" w:themeColor="text1"/>
          <w:sz w:val="28"/>
          <w:szCs w:val="28"/>
          <w:lang w:val="kk-KZ"/>
        </w:rPr>
      </w:pPr>
    </w:p>
    <w:p w14:paraId="6EB1EEB2" w14:textId="77777777" w:rsidR="000D66E7" w:rsidRPr="00561902" w:rsidRDefault="000D66E7" w:rsidP="000D66E7">
      <w:pPr>
        <w:spacing w:after="0" w:line="240" w:lineRule="auto"/>
        <w:jc w:val="center"/>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 xml:space="preserve">Рисунок </w:t>
      </w:r>
      <w:r w:rsidRPr="00561902">
        <w:rPr>
          <w:rFonts w:ascii="Times New Roman" w:hAnsi="Times New Roman" w:cs="Times New Roman"/>
          <w:color w:val="000000" w:themeColor="text1"/>
          <w:sz w:val="28"/>
          <w:szCs w:val="28"/>
          <w:lang w:val="kk-KZ"/>
        </w:rPr>
        <w:t>2</w:t>
      </w:r>
      <w:r w:rsidR="000E0588" w:rsidRPr="00561902">
        <w:rPr>
          <w:rFonts w:ascii="Times New Roman" w:hAnsi="Times New Roman" w:cs="Times New Roman"/>
          <w:color w:val="000000" w:themeColor="text1"/>
          <w:sz w:val="28"/>
          <w:szCs w:val="28"/>
          <w:lang w:val="kk-KZ"/>
        </w:rPr>
        <w:t>8</w:t>
      </w:r>
      <w:r w:rsidR="00797B4E">
        <w:rPr>
          <w:rFonts w:ascii="Times New Roman" w:hAnsi="Times New Roman" w:cs="Times New Roman"/>
          <w:color w:val="000000" w:themeColor="text1"/>
          <w:sz w:val="28"/>
          <w:szCs w:val="28"/>
          <w:lang w:val="kk-KZ"/>
        </w:rPr>
        <w:t xml:space="preserve"> </w:t>
      </w:r>
      <w:r w:rsidRPr="00561902">
        <w:rPr>
          <w:rFonts w:ascii="Times New Roman" w:hAnsi="Times New Roman" w:cs="Times New Roman"/>
          <w:color w:val="000000" w:themeColor="text1"/>
          <w:sz w:val="28"/>
          <w:szCs w:val="28"/>
          <w:shd w:val="clear" w:color="auto" w:fill="FFFFFF"/>
        </w:rPr>
        <w:t>–</w:t>
      </w:r>
      <w:r w:rsidRPr="00561902">
        <w:rPr>
          <w:rFonts w:ascii="Times New Roman" w:hAnsi="Times New Roman" w:cs="Times New Roman"/>
          <w:color w:val="000000" w:themeColor="text1"/>
          <w:sz w:val="28"/>
          <w:szCs w:val="28"/>
        </w:rPr>
        <w:t xml:space="preserve"> Исследуемый №210</w:t>
      </w:r>
    </w:p>
    <w:p w14:paraId="3B1F12C2" w14:textId="77777777" w:rsidR="000D66E7" w:rsidRPr="00561902" w:rsidRDefault="000D66E7" w:rsidP="000D66E7">
      <w:pPr>
        <w:spacing w:after="0" w:line="240" w:lineRule="auto"/>
        <w:ind w:firstLine="709"/>
        <w:jc w:val="both"/>
        <w:rPr>
          <w:rFonts w:ascii="Times New Roman" w:hAnsi="Times New Roman" w:cs="Times New Roman"/>
          <w:color w:val="000000" w:themeColor="text1"/>
          <w:sz w:val="16"/>
          <w:szCs w:val="16"/>
          <w:lang w:val="kk-KZ"/>
        </w:rPr>
      </w:pPr>
    </w:p>
    <w:p w14:paraId="321F6C20" w14:textId="77777777" w:rsidR="000D66E7" w:rsidRPr="00561902" w:rsidRDefault="000D66E7" w:rsidP="000D66E7">
      <w:pPr>
        <w:spacing w:after="0" w:line="240" w:lineRule="auto"/>
        <w:ind w:firstLine="709"/>
        <w:jc w:val="both"/>
        <w:rPr>
          <w:rFonts w:ascii="Times New Roman" w:hAnsi="Times New Roman" w:cs="Times New Roman"/>
          <w:color w:val="000000" w:themeColor="text1"/>
          <w:sz w:val="24"/>
          <w:szCs w:val="24"/>
          <w:lang w:val="kk-KZ"/>
        </w:rPr>
      </w:pPr>
      <w:r w:rsidRPr="00561902">
        <w:rPr>
          <w:rFonts w:ascii="Times New Roman" w:hAnsi="Times New Roman" w:cs="Times New Roman"/>
          <w:color w:val="000000" w:themeColor="text1"/>
          <w:sz w:val="24"/>
          <w:szCs w:val="24"/>
          <w:lang w:val="kk-KZ"/>
        </w:rPr>
        <w:t>Примечание –</w:t>
      </w:r>
      <w:r w:rsidR="00797B4E">
        <w:rPr>
          <w:rFonts w:ascii="Times New Roman" w:hAnsi="Times New Roman" w:cs="Times New Roman"/>
          <w:color w:val="000000" w:themeColor="text1"/>
          <w:sz w:val="24"/>
          <w:szCs w:val="24"/>
          <w:lang w:val="kk-KZ"/>
        </w:rPr>
        <w:t xml:space="preserve"> </w:t>
      </w:r>
      <w:r w:rsidRPr="00561902">
        <w:rPr>
          <w:rFonts w:ascii="Times New Roman" w:hAnsi="Times New Roman" w:cs="Times New Roman"/>
          <w:color w:val="000000" w:themeColor="text1"/>
          <w:sz w:val="24"/>
          <w:szCs w:val="24"/>
          <w:lang w:val="en-US"/>
        </w:rPr>
        <w:t>E</w:t>
      </w:r>
      <w:r w:rsidRPr="00561902">
        <w:rPr>
          <w:rFonts w:ascii="Times New Roman" w:hAnsi="Times New Roman" w:cs="Times New Roman"/>
          <w:color w:val="000000" w:themeColor="text1"/>
          <w:sz w:val="24"/>
          <w:szCs w:val="24"/>
        </w:rPr>
        <w:t>-</w:t>
      </w:r>
      <w:r w:rsidRPr="00561902">
        <w:rPr>
          <w:rFonts w:ascii="Times New Roman" w:hAnsi="Times New Roman" w:cs="Times New Roman"/>
          <w:color w:val="000000" w:themeColor="text1"/>
          <w:sz w:val="24"/>
          <w:szCs w:val="24"/>
          <w:lang w:val="kk-KZ"/>
        </w:rPr>
        <w:t>cаdherin – + интенсивное, полное окрашивание мембраны опухолевых клеток</w:t>
      </w:r>
      <w:r w:rsidR="00110C83">
        <w:rPr>
          <w:rFonts w:ascii="Times New Roman" w:hAnsi="Times New Roman" w:cs="Times New Roman"/>
          <w:color w:val="000000" w:themeColor="text1"/>
          <w:sz w:val="24"/>
          <w:szCs w:val="24"/>
          <w:lang w:val="kk-KZ"/>
        </w:rPr>
        <w:t xml:space="preserve"> </w:t>
      </w:r>
      <w:r w:rsidRPr="00561902">
        <w:rPr>
          <w:rFonts w:ascii="Times New Roman" w:hAnsi="Times New Roman" w:cs="Times New Roman"/>
          <w:color w:val="000000" w:themeColor="text1"/>
          <w:sz w:val="24"/>
          <w:szCs w:val="24"/>
          <w:lang w:val="kk-KZ"/>
        </w:rPr>
        <w:t>(</w:t>
      </w:r>
      <w:r w:rsidRPr="00561902">
        <w:rPr>
          <w:rFonts w:ascii="Times New Roman" w:hAnsi="Times New Roman" w:cs="Times New Roman"/>
          <w:color w:val="000000" w:themeColor="text1"/>
          <w:sz w:val="24"/>
          <w:szCs w:val="24"/>
        </w:rPr>
        <w:t xml:space="preserve">ИГХ-исследование с </w:t>
      </w:r>
      <w:r w:rsidRPr="00561902">
        <w:rPr>
          <w:rFonts w:ascii="Times New Roman" w:hAnsi="Times New Roman" w:cs="Times New Roman"/>
          <w:color w:val="000000" w:themeColor="text1"/>
          <w:sz w:val="24"/>
          <w:szCs w:val="24"/>
          <w:lang w:val="kk-KZ"/>
        </w:rPr>
        <w:t>а</w:t>
      </w:r>
      <w:r w:rsidRPr="00561902">
        <w:rPr>
          <w:rFonts w:ascii="Times New Roman" w:hAnsi="Times New Roman" w:cs="Times New Roman"/>
          <w:color w:val="000000" w:themeColor="text1"/>
          <w:sz w:val="24"/>
          <w:szCs w:val="24"/>
          <w:lang w:val="en-US"/>
        </w:rPr>
        <w:t>t</w:t>
      </w:r>
      <w:r w:rsidRPr="00561902">
        <w:rPr>
          <w:rFonts w:ascii="Times New Roman" w:hAnsi="Times New Roman" w:cs="Times New Roman"/>
          <w:color w:val="000000" w:themeColor="text1"/>
          <w:sz w:val="24"/>
          <w:szCs w:val="24"/>
        </w:rPr>
        <w:t>-</w:t>
      </w:r>
      <w:r w:rsidRPr="00561902">
        <w:rPr>
          <w:rFonts w:ascii="Times New Roman" w:hAnsi="Times New Roman" w:cs="Times New Roman"/>
          <w:color w:val="000000" w:themeColor="text1"/>
          <w:sz w:val="24"/>
          <w:szCs w:val="24"/>
          <w:lang w:val="en-US"/>
        </w:rPr>
        <w:t>c</w:t>
      </w:r>
      <w:r w:rsidRPr="00561902">
        <w:rPr>
          <w:rFonts w:ascii="Times New Roman" w:hAnsi="Times New Roman" w:cs="Times New Roman"/>
          <w:color w:val="000000" w:themeColor="text1"/>
          <w:sz w:val="24"/>
          <w:szCs w:val="24"/>
        </w:rPr>
        <w:t>а</w:t>
      </w:r>
      <w:r w:rsidRPr="00561902">
        <w:rPr>
          <w:rFonts w:ascii="Times New Roman" w:hAnsi="Times New Roman" w:cs="Times New Roman"/>
          <w:color w:val="000000" w:themeColor="text1"/>
          <w:sz w:val="24"/>
          <w:szCs w:val="24"/>
          <w:lang w:val="en-US"/>
        </w:rPr>
        <w:t>dherin</w:t>
      </w:r>
      <w:r w:rsidRPr="00561902">
        <w:rPr>
          <w:rFonts w:ascii="Times New Roman" w:hAnsi="Times New Roman" w:cs="Times New Roman"/>
          <w:color w:val="000000" w:themeColor="text1"/>
          <w:sz w:val="24"/>
          <w:szCs w:val="24"/>
        </w:rPr>
        <w:t xml:space="preserve">,  </w:t>
      </w:r>
      <w:r w:rsidRPr="00561902">
        <w:rPr>
          <w:rFonts w:ascii="Times New Roman" w:hAnsi="Times New Roman" w:cs="Times New Roman"/>
          <w:color w:val="000000" w:themeColor="text1"/>
          <w:sz w:val="24"/>
          <w:szCs w:val="24"/>
          <w:lang w:val="en-US"/>
        </w:rPr>
        <w:t>x</w:t>
      </w:r>
      <w:r w:rsidRPr="00561902">
        <w:rPr>
          <w:rFonts w:ascii="Times New Roman" w:hAnsi="Times New Roman" w:cs="Times New Roman"/>
          <w:color w:val="000000" w:themeColor="text1"/>
          <w:sz w:val="24"/>
          <w:szCs w:val="24"/>
        </w:rPr>
        <w:t xml:space="preserve"> 100)</w:t>
      </w:r>
    </w:p>
    <w:p w14:paraId="7A83E4AF" w14:textId="77777777" w:rsidR="000D66E7" w:rsidRPr="00561902" w:rsidRDefault="000D66E7" w:rsidP="000D66E7">
      <w:pPr>
        <w:spacing w:after="0" w:line="240" w:lineRule="auto"/>
        <w:rPr>
          <w:rFonts w:ascii="Times New Roman" w:hAnsi="Times New Roman" w:cs="Times New Roman"/>
          <w:color w:val="000000" w:themeColor="text1"/>
          <w:sz w:val="28"/>
          <w:szCs w:val="28"/>
          <w:lang w:val="kk-KZ"/>
        </w:rPr>
      </w:pPr>
      <w:r w:rsidRPr="00561902">
        <w:rPr>
          <w:rFonts w:ascii="Times New Roman" w:hAnsi="Times New Roman" w:cs="Times New Roman"/>
          <w:noProof/>
          <w:color w:val="000000" w:themeColor="text1"/>
          <w:sz w:val="28"/>
          <w:szCs w:val="28"/>
          <w:lang w:eastAsia="ru-RU"/>
        </w:rPr>
        <w:drawing>
          <wp:anchor distT="0" distB="0" distL="114300" distR="114300" simplePos="0" relativeHeight="251612672" behindDoc="0" locked="0" layoutInCell="1" allowOverlap="1" wp14:anchorId="086F415F" wp14:editId="2F2B7D07">
            <wp:simplePos x="0" y="0"/>
            <wp:positionH relativeFrom="margin">
              <wp:posOffset>615315</wp:posOffset>
            </wp:positionH>
            <wp:positionV relativeFrom="margin">
              <wp:posOffset>4502150</wp:posOffset>
            </wp:positionV>
            <wp:extent cx="4511040" cy="3408045"/>
            <wp:effectExtent l="0" t="0" r="3810" b="1905"/>
            <wp:wrapSquare wrapText="bothSides"/>
            <wp:docPr id="1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1" cstate="print"/>
                    <a:srcRect/>
                    <a:stretch>
                      <a:fillRect/>
                    </a:stretch>
                  </pic:blipFill>
                  <pic:spPr bwMode="auto">
                    <a:xfrm>
                      <a:off x="0" y="0"/>
                      <a:ext cx="4511040" cy="3408045"/>
                    </a:xfrm>
                    <a:prstGeom prst="rect">
                      <a:avLst/>
                    </a:prstGeom>
                    <a:noFill/>
                    <a:ln w="9525">
                      <a:noFill/>
                      <a:miter lim="800000"/>
                      <a:headEnd/>
                      <a:tailEnd/>
                    </a:ln>
                  </pic:spPr>
                </pic:pic>
              </a:graphicData>
            </a:graphic>
          </wp:anchor>
        </w:drawing>
      </w:r>
    </w:p>
    <w:p w14:paraId="30E8FE58" w14:textId="77777777" w:rsidR="000D66E7" w:rsidRPr="00561902" w:rsidRDefault="000D66E7" w:rsidP="000D66E7">
      <w:pPr>
        <w:spacing w:after="0" w:line="240" w:lineRule="auto"/>
        <w:rPr>
          <w:rFonts w:ascii="Times New Roman" w:hAnsi="Times New Roman" w:cs="Times New Roman"/>
          <w:color w:val="000000" w:themeColor="text1"/>
          <w:sz w:val="28"/>
          <w:szCs w:val="28"/>
          <w:lang w:val="kk-KZ"/>
        </w:rPr>
      </w:pPr>
    </w:p>
    <w:p w14:paraId="757237AE" w14:textId="77777777" w:rsidR="000D66E7" w:rsidRPr="00561902" w:rsidRDefault="000D66E7" w:rsidP="000D66E7">
      <w:pPr>
        <w:spacing w:after="0" w:line="240" w:lineRule="auto"/>
        <w:rPr>
          <w:rFonts w:ascii="Times New Roman" w:hAnsi="Times New Roman" w:cs="Times New Roman"/>
          <w:color w:val="000000" w:themeColor="text1"/>
          <w:sz w:val="28"/>
          <w:szCs w:val="28"/>
          <w:lang w:val="kk-KZ"/>
        </w:rPr>
      </w:pPr>
    </w:p>
    <w:p w14:paraId="39CEF384" w14:textId="77777777" w:rsidR="000D66E7" w:rsidRPr="00561902" w:rsidRDefault="000D66E7" w:rsidP="000D66E7">
      <w:pPr>
        <w:spacing w:after="0" w:line="240" w:lineRule="auto"/>
        <w:rPr>
          <w:rFonts w:ascii="Times New Roman" w:hAnsi="Times New Roman" w:cs="Times New Roman"/>
          <w:color w:val="000000" w:themeColor="text1"/>
          <w:sz w:val="28"/>
          <w:szCs w:val="28"/>
          <w:lang w:val="kk-KZ"/>
        </w:rPr>
      </w:pPr>
    </w:p>
    <w:p w14:paraId="5360D89B" w14:textId="77777777" w:rsidR="000D66E7" w:rsidRPr="00561902" w:rsidRDefault="000D66E7" w:rsidP="000D66E7">
      <w:pPr>
        <w:spacing w:after="0" w:line="240" w:lineRule="auto"/>
        <w:rPr>
          <w:rFonts w:ascii="Times New Roman" w:hAnsi="Times New Roman" w:cs="Times New Roman"/>
          <w:color w:val="000000" w:themeColor="text1"/>
          <w:sz w:val="28"/>
          <w:szCs w:val="28"/>
          <w:lang w:val="kk-KZ"/>
        </w:rPr>
      </w:pPr>
    </w:p>
    <w:p w14:paraId="4562A15A" w14:textId="77777777" w:rsidR="000D66E7" w:rsidRPr="00561902" w:rsidRDefault="000D66E7" w:rsidP="000D66E7">
      <w:pPr>
        <w:spacing w:after="0" w:line="240" w:lineRule="auto"/>
        <w:rPr>
          <w:rFonts w:ascii="Times New Roman" w:hAnsi="Times New Roman" w:cs="Times New Roman"/>
          <w:color w:val="000000" w:themeColor="text1"/>
          <w:sz w:val="28"/>
          <w:szCs w:val="28"/>
          <w:lang w:val="kk-KZ"/>
        </w:rPr>
      </w:pPr>
    </w:p>
    <w:p w14:paraId="73D4DAE0" w14:textId="77777777" w:rsidR="000D66E7" w:rsidRPr="00561902" w:rsidRDefault="000D66E7" w:rsidP="000D66E7">
      <w:pPr>
        <w:spacing w:after="0" w:line="240" w:lineRule="auto"/>
        <w:rPr>
          <w:rFonts w:ascii="Times New Roman" w:hAnsi="Times New Roman" w:cs="Times New Roman"/>
          <w:color w:val="000000" w:themeColor="text1"/>
          <w:sz w:val="28"/>
          <w:szCs w:val="28"/>
        </w:rPr>
      </w:pPr>
    </w:p>
    <w:p w14:paraId="47DDB3C4" w14:textId="77777777" w:rsidR="000D66E7" w:rsidRPr="00561902" w:rsidRDefault="000D66E7" w:rsidP="000D66E7">
      <w:pPr>
        <w:spacing w:after="0" w:line="240" w:lineRule="auto"/>
        <w:jc w:val="both"/>
        <w:rPr>
          <w:rFonts w:ascii="Times New Roman" w:hAnsi="Times New Roman" w:cs="Times New Roman"/>
          <w:color w:val="000000" w:themeColor="text1"/>
          <w:sz w:val="28"/>
          <w:szCs w:val="28"/>
        </w:rPr>
      </w:pPr>
    </w:p>
    <w:p w14:paraId="1F4651BA" w14:textId="77777777" w:rsidR="000D66E7" w:rsidRPr="00561902" w:rsidRDefault="000D66E7" w:rsidP="000D66E7">
      <w:pPr>
        <w:spacing w:after="0" w:line="240" w:lineRule="auto"/>
        <w:ind w:firstLine="851"/>
        <w:rPr>
          <w:rFonts w:ascii="Times New Roman" w:hAnsi="Times New Roman" w:cs="Times New Roman"/>
          <w:color w:val="000000" w:themeColor="text1"/>
          <w:sz w:val="28"/>
          <w:szCs w:val="28"/>
        </w:rPr>
      </w:pPr>
    </w:p>
    <w:p w14:paraId="67BA1925" w14:textId="77777777" w:rsidR="000D66E7" w:rsidRPr="00561902" w:rsidRDefault="000D66E7" w:rsidP="000D66E7">
      <w:pPr>
        <w:spacing w:after="0" w:line="240" w:lineRule="auto"/>
        <w:ind w:firstLine="851"/>
        <w:rPr>
          <w:rFonts w:ascii="Times New Roman" w:hAnsi="Times New Roman" w:cs="Times New Roman"/>
          <w:color w:val="000000" w:themeColor="text1"/>
          <w:sz w:val="28"/>
          <w:szCs w:val="28"/>
        </w:rPr>
      </w:pPr>
    </w:p>
    <w:p w14:paraId="696392B4" w14:textId="77777777" w:rsidR="000D66E7" w:rsidRPr="00561902" w:rsidRDefault="000D66E7" w:rsidP="000D66E7">
      <w:pPr>
        <w:spacing w:after="0" w:line="240" w:lineRule="auto"/>
        <w:ind w:firstLine="851"/>
        <w:rPr>
          <w:rFonts w:ascii="Times New Roman" w:hAnsi="Times New Roman" w:cs="Times New Roman"/>
          <w:color w:val="000000" w:themeColor="text1"/>
          <w:sz w:val="28"/>
          <w:szCs w:val="28"/>
        </w:rPr>
      </w:pPr>
    </w:p>
    <w:p w14:paraId="2C0003AB" w14:textId="77777777" w:rsidR="000D66E7" w:rsidRPr="00561902" w:rsidRDefault="000D66E7" w:rsidP="000D66E7">
      <w:pPr>
        <w:spacing w:after="0" w:line="240" w:lineRule="auto"/>
        <w:ind w:firstLine="851"/>
        <w:rPr>
          <w:rFonts w:ascii="Times New Roman" w:hAnsi="Times New Roman" w:cs="Times New Roman"/>
          <w:color w:val="000000" w:themeColor="text1"/>
          <w:sz w:val="28"/>
          <w:szCs w:val="28"/>
        </w:rPr>
      </w:pPr>
    </w:p>
    <w:p w14:paraId="17998FC4" w14:textId="77777777" w:rsidR="000D66E7" w:rsidRPr="00561902" w:rsidRDefault="000D66E7" w:rsidP="000D66E7">
      <w:pPr>
        <w:spacing w:after="0" w:line="240" w:lineRule="auto"/>
        <w:ind w:firstLine="851"/>
        <w:rPr>
          <w:rFonts w:ascii="Times New Roman" w:hAnsi="Times New Roman" w:cs="Times New Roman"/>
          <w:color w:val="000000" w:themeColor="text1"/>
          <w:sz w:val="28"/>
          <w:szCs w:val="28"/>
        </w:rPr>
      </w:pPr>
    </w:p>
    <w:p w14:paraId="792D011B" w14:textId="77777777" w:rsidR="000D66E7" w:rsidRPr="00561902" w:rsidRDefault="000D66E7" w:rsidP="000D66E7">
      <w:pPr>
        <w:spacing w:after="0" w:line="240" w:lineRule="auto"/>
        <w:ind w:firstLine="851"/>
        <w:rPr>
          <w:rFonts w:ascii="Times New Roman" w:hAnsi="Times New Roman" w:cs="Times New Roman"/>
          <w:color w:val="000000" w:themeColor="text1"/>
          <w:sz w:val="28"/>
          <w:szCs w:val="28"/>
        </w:rPr>
      </w:pPr>
    </w:p>
    <w:p w14:paraId="4E905DC5" w14:textId="77777777" w:rsidR="000D66E7" w:rsidRPr="00561902" w:rsidRDefault="000D66E7" w:rsidP="000D66E7">
      <w:pPr>
        <w:spacing w:after="0" w:line="240" w:lineRule="auto"/>
        <w:ind w:firstLine="851"/>
        <w:rPr>
          <w:rFonts w:ascii="Times New Roman" w:hAnsi="Times New Roman" w:cs="Times New Roman"/>
          <w:color w:val="000000" w:themeColor="text1"/>
          <w:sz w:val="28"/>
          <w:szCs w:val="28"/>
        </w:rPr>
      </w:pPr>
    </w:p>
    <w:p w14:paraId="136A3D3D" w14:textId="77777777" w:rsidR="000D66E7" w:rsidRPr="00561902" w:rsidRDefault="000D66E7" w:rsidP="000D66E7">
      <w:pPr>
        <w:spacing w:after="0" w:line="240" w:lineRule="auto"/>
        <w:ind w:firstLine="851"/>
        <w:rPr>
          <w:rFonts w:ascii="Times New Roman" w:hAnsi="Times New Roman" w:cs="Times New Roman"/>
          <w:color w:val="000000" w:themeColor="text1"/>
          <w:sz w:val="28"/>
          <w:szCs w:val="28"/>
        </w:rPr>
      </w:pPr>
    </w:p>
    <w:p w14:paraId="6DBC0B7F" w14:textId="77777777" w:rsidR="000D66E7" w:rsidRPr="00561902" w:rsidRDefault="000D66E7" w:rsidP="000D66E7">
      <w:pPr>
        <w:spacing w:after="0" w:line="240" w:lineRule="auto"/>
        <w:ind w:firstLine="851"/>
        <w:rPr>
          <w:rFonts w:ascii="Times New Roman" w:hAnsi="Times New Roman" w:cs="Times New Roman"/>
          <w:color w:val="000000" w:themeColor="text1"/>
          <w:sz w:val="28"/>
          <w:szCs w:val="28"/>
        </w:rPr>
      </w:pPr>
    </w:p>
    <w:p w14:paraId="62120C22" w14:textId="77777777" w:rsidR="000D66E7" w:rsidRPr="00561902" w:rsidRDefault="000D66E7" w:rsidP="000D66E7">
      <w:pPr>
        <w:spacing w:after="0" w:line="240" w:lineRule="auto"/>
        <w:ind w:firstLine="851"/>
        <w:rPr>
          <w:rFonts w:ascii="Times New Roman" w:hAnsi="Times New Roman" w:cs="Times New Roman"/>
          <w:color w:val="000000" w:themeColor="text1"/>
          <w:sz w:val="28"/>
          <w:szCs w:val="28"/>
        </w:rPr>
      </w:pPr>
    </w:p>
    <w:p w14:paraId="69685E13" w14:textId="77777777" w:rsidR="000D66E7" w:rsidRDefault="000D66E7" w:rsidP="000D66E7">
      <w:pPr>
        <w:spacing w:after="0" w:line="240" w:lineRule="auto"/>
        <w:jc w:val="both"/>
        <w:rPr>
          <w:rFonts w:ascii="Times New Roman" w:hAnsi="Times New Roman" w:cs="Times New Roman"/>
          <w:color w:val="000000" w:themeColor="text1"/>
          <w:sz w:val="28"/>
          <w:szCs w:val="28"/>
        </w:rPr>
      </w:pPr>
    </w:p>
    <w:p w14:paraId="63EDE40E" w14:textId="77777777" w:rsidR="000F2C1E" w:rsidRPr="00797B4E" w:rsidRDefault="000F2C1E" w:rsidP="000D66E7">
      <w:pPr>
        <w:spacing w:after="0" w:line="240" w:lineRule="auto"/>
        <w:jc w:val="both"/>
        <w:rPr>
          <w:rFonts w:ascii="Times New Roman" w:hAnsi="Times New Roman" w:cs="Times New Roman"/>
          <w:color w:val="000000" w:themeColor="text1"/>
          <w:sz w:val="16"/>
          <w:szCs w:val="16"/>
        </w:rPr>
      </w:pPr>
    </w:p>
    <w:p w14:paraId="3852CF2B" w14:textId="77777777" w:rsidR="000D66E7" w:rsidRPr="00561902" w:rsidRDefault="000D66E7" w:rsidP="000D66E7">
      <w:pPr>
        <w:spacing w:after="0" w:line="240" w:lineRule="auto"/>
        <w:jc w:val="center"/>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 xml:space="preserve">Рисунок </w:t>
      </w:r>
      <w:r w:rsidR="000E0588" w:rsidRPr="00561902">
        <w:rPr>
          <w:rFonts w:ascii="Times New Roman" w:hAnsi="Times New Roman" w:cs="Times New Roman"/>
          <w:color w:val="000000" w:themeColor="text1"/>
          <w:sz w:val="28"/>
          <w:szCs w:val="28"/>
        </w:rPr>
        <w:t>29</w:t>
      </w:r>
      <w:r w:rsidR="00797B4E">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shd w:val="clear" w:color="auto" w:fill="FFFFFF"/>
        </w:rPr>
        <w:t>–</w:t>
      </w:r>
      <w:r w:rsidRPr="00561902">
        <w:rPr>
          <w:rFonts w:ascii="Times New Roman" w:hAnsi="Times New Roman" w:cs="Times New Roman"/>
          <w:color w:val="000000" w:themeColor="text1"/>
          <w:sz w:val="28"/>
          <w:szCs w:val="28"/>
        </w:rPr>
        <w:t xml:space="preserve"> Исследуемый №210</w:t>
      </w:r>
    </w:p>
    <w:p w14:paraId="5BE2758B" w14:textId="77777777" w:rsidR="000D66E7" w:rsidRPr="00561902" w:rsidRDefault="000D66E7" w:rsidP="000D66E7">
      <w:pPr>
        <w:spacing w:after="0" w:line="240" w:lineRule="auto"/>
        <w:jc w:val="both"/>
        <w:rPr>
          <w:rFonts w:ascii="Times New Roman" w:hAnsi="Times New Roman" w:cs="Times New Roman"/>
          <w:color w:val="000000" w:themeColor="text1"/>
          <w:sz w:val="16"/>
          <w:szCs w:val="16"/>
          <w:lang w:val="kk-KZ"/>
        </w:rPr>
      </w:pPr>
    </w:p>
    <w:p w14:paraId="19C435EE" w14:textId="77777777" w:rsidR="000D66E7" w:rsidRPr="00561902" w:rsidRDefault="000D66E7" w:rsidP="000D66E7">
      <w:pPr>
        <w:spacing w:after="0" w:line="240" w:lineRule="auto"/>
        <w:ind w:firstLine="709"/>
        <w:jc w:val="both"/>
        <w:rPr>
          <w:rFonts w:ascii="Times New Roman" w:hAnsi="Times New Roman" w:cs="Times New Roman"/>
          <w:color w:val="000000" w:themeColor="text1"/>
          <w:sz w:val="24"/>
          <w:szCs w:val="24"/>
          <w:lang w:val="kk-KZ"/>
        </w:rPr>
      </w:pPr>
      <w:r w:rsidRPr="00561902">
        <w:rPr>
          <w:rFonts w:ascii="Times New Roman" w:hAnsi="Times New Roman" w:cs="Times New Roman"/>
          <w:color w:val="000000" w:themeColor="text1"/>
          <w:sz w:val="24"/>
          <w:szCs w:val="24"/>
          <w:lang w:val="kk-KZ"/>
        </w:rPr>
        <w:t xml:space="preserve">Примечание – </w:t>
      </w:r>
      <w:r w:rsidRPr="00561902">
        <w:rPr>
          <w:rFonts w:ascii="Times New Roman" w:hAnsi="Times New Roman" w:cs="Times New Roman"/>
          <w:color w:val="000000" w:themeColor="text1"/>
          <w:sz w:val="24"/>
          <w:szCs w:val="24"/>
          <w:lang w:val="en-US"/>
        </w:rPr>
        <w:t>E</w:t>
      </w:r>
      <w:r w:rsidRPr="00561902">
        <w:rPr>
          <w:rFonts w:ascii="Times New Roman" w:hAnsi="Times New Roman" w:cs="Times New Roman"/>
          <w:color w:val="000000" w:themeColor="text1"/>
          <w:sz w:val="24"/>
          <w:szCs w:val="24"/>
        </w:rPr>
        <w:t>-</w:t>
      </w:r>
      <w:r w:rsidRPr="00561902">
        <w:rPr>
          <w:rFonts w:ascii="Times New Roman" w:hAnsi="Times New Roman" w:cs="Times New Roman"/>
          <w:color w:val="000000" w:themeColor="text1"/>
          <w:sz w:val="24"/>
          <w:szCs w:val="24"/>
          <w:lang w:val="kk-KZ"/>
        </w:rPr>
        <w:t>cаdherin – интенсивное, полное окрашивание мембраны опухолевых клеток (</w:t>
      </w:r>
      <w:r w:rsidRPr="00561902">
        <w:rPr>
          <w:rFonts w:ascii="Times New Roman" w:hAnsi="Times New Roman" w:cs="Times New Roman"/>
          <w:color w:val="000000" w:themeColor="text1"/>
          <w:sz w:val="24"/>
          <w:szCs w:val="24"/>
        </w:rPr>
        <w:t xml:space="preserve">ИГХ-исследование с </w:t>
      </w:r>
      <w:r w:rsidRPr="00561902">
        <w:rPr>
          <w:rFonts w:ascii="Times New Roman" w:hAnsi="Times New Roman" w:cs="Times New Roman"/>
          <w:color w:val="000000" w:themeColor="text1"/>
          <w:sz w:val="24"/>
          <w:szCs w:val="24"/>
          <w:lang w:val="kk-KZ"/>
        </w:rPr>
        <w:t>а</w:t>
      </w:r>
      <w:r w:rsidRPr="00561902">
        <w:rPr>
          <w:rFonts w:ascii="Times New Roman" w:hAnsi="Times New Roman" w:cs="Times New Roman"/>
          <w:color w:val="000000" w:themeColor="text1"/>
          <w:sz w:val="24"/>
          <w:szCs w:val="24"/>
          <w:lang w:val="en-US"/>
        </w:rPr>
        <w:t>t</w:t>
      </w:r>
      <w:r w:rsidRPr="00561902">
        <w:rPr>
          <w:rFonts w:ascii="Times New Roman" w:hAnsi="Times New Roman" w:cs="Times New Roman"/>
          <w:color w:val="000000" w:themeColor="text1"/>
          <w:sz w:val="24"/>
          <w:szCs w:val="24"/>
        </w:rPr>
        <w:t>-</w:t>
      </w:r>
      <w:r w:rsidRPr="00561902">
        <w:rPr>
          <w:rFonts w:ascii="Times New Roman" w:hAnsi="Times New Roman" w:cs="Times New Roman"/>
          <w:color w:val="000000" w:themeColor="text1"/>
          <w:sz w:val="24"/>
          <w:szCs w:val="24"/>
          <w:lang w:val="en-US"/>
        </w:rPr>
        <w:t>c</w:t>
      </w:r>
      <w:r w:rsidRPr="00561902">
        <w:rPr>
          <w:rFonts w:ascii="Times New Roman" w:hAnsi="Times New Roman" w:cs="Times New Roman"/>
          <w:color w:val="000000" w:themeColor="text1"/>
          <w:sz w:val="24"/>
          <w:szCs w:val="24"/>
        </w:rPr>
        <w:t>а</w:t>
      </w:r>
      <w:r w:rsidRPr="00561902">
        <w:rPr>
          <w:rFonts w:ascii="Times New Roman" w:hAnsi="Times New Roman" w:cs="Times New Roman"/>
          <w:color w:val="000000" w:themeColor="text1"/>
          <w:sz w:val="24"/>
          <w:szCs w:val="24"/>
          <w:lang w:val="en-US"/>
        </w:rPr>
        <w:t>dherin</w:t>
      </w:r>
      <w:r w:rsidRPr="00561902">
        <w:rPr>
          <w:rFonts w:ascii="Times New Roman" w:hAnsi="Times New Roman" w:cs="Times New Roman"/>
          <w:color w:val="000000" w:themeColor="text1"/>
          <w:sz w:val="24"/>
          <w:szCs w:val="24"/>
        </w:rPr>
        <w:t xml:space="preserve">, </w:t>
      </w:r>
      <w:r w:rsidRPr="00561902">
        <w:rPr>
          <w:rFonts w:ascii="Times New Roman" w:hAnsi="Times New Roman" w:cs="Times New Roman"/>
          <w:color w:val="000000" w:themeColor="text1"/>
          <w:sz w:val="24"/>
          <w:szCs w:val="24"/>
          <w:lang w:val="en-US"/>
        </w:rPr>
        <w:t>x</w:t>
      </w:r>
      <w:r w:rsidRPr="00561902">
        <w:rPr>
          <w:rFonts w:ascii="Times New Roman" w:hAnsi="Times New Roman" w:cs="Times New Roman"/>
          <w:color w:val="000000" w:themeColor="text1"/>
          <w:sz w:val="24"/>
          <w:szCs w:val="24"/>
        </w:rPr>
        <w:t xml:space="preserve"> 400</w:t>
      </w:r>
      <w:r w:rsidRPr="00561902">
        <w:rPr>
          <w:rFonts w:ascii="Times New Roman" w:hAnsi="Times New Roman" w:cs="Times New Roman"/>
          <w:color w:val="000000" w:themeColor="text1"/>
          <w:sz w:val="24"/>
          <w:szCs w:val="24"/>
          <w:lang w:val="kk-KZ"/>
        </w:rPr>
        <w:t>)</w:t>
      </w:r>
    </w:p>
    <w:p w14:paraId="1755BC89" w14:textId="77777777" w:rsidR="000D66E7" w:rsidRPr="00561902" w:rsidRDefault="000D66E7" w:rsidP="000D66E7">
      <w:pPr>
        <w:spacing w:after="0" w:line="240" w:lineRule="auto"/>
        <w:jc w:val="both"/>
        <w:rPr>
          <w:rFonts w:ascii="Times New Roman" w:hAnsi="Times New Roman" w:cs="Times New Roman"/>
          <w:noProof/>
          <w:color w:val="000000" w:themeColor="text1"/>
          <w:sz w:val="28"/>
          <w:szCs w:val="28"/>
          <w:lang w:val="kk-KZ" w:eastAsia="ru-RU"/>
        </w:rPr>
      </w:pPr>
    </w:p>
    <w:p w14:paraId="4F2E9BC6" w14:textId="77777777" w:rsidR="000D66E7" w:rsidRPr="00561902" w:rsidRDefault="00273BCF" w:rsidP="000D66E7">
      <w:pPr>
        <w:spacing w:after="0" w:line="240" w:lineRule="auto"/>
        <w:jc w:val="both"/>
        <w:rPr>
          <w:rFonts w:ascii="Times New Roman" w:hAnsi="Times New Roman" w:cs="Times New Roman"/>
          <w:noProof/>
          <w:color w:val="000000" w:themeColor="text1"/>
          <w:sz w:val="28"/>
          <w:szCs w:val="28"/>
          <w:lang w:val="kk-KZ" w:eastAsia="ru-RU"/>
        </w:rPr>
      </w:pPr>
      <w:r>
        <w:rPr>
          <w:rFonts w:ascii="Times New Roman" w:hAnsi="Times New Roman" w:cs="Times New Roman"/>
          <w:noProof/>
          <w:color w:val="000000" w:themeColor="text1"/>
          <w:sz w:val="28"/>
          <w:szCs w:val="28"/>
          <w:lang w:eastAsia="ru-RU"/>
        </w:rPr>
        <w:drawing>
          <wp:anchor distT="0" distB="0" distL="114300" distR="114300" simplePos="0" relativeHeight="251588096" behindDoc="0" locked="0" layoutInCell="1" allowOverlap="1" wp14:anchorId="32685321" wp14:editId="6749EDCE">
            <wp:simplePos x="0" y="0"/>
            <wp:positionH relativeFrom="margin">
              <wp:posOffset>859790</wp:posOffset>
            </wp:positionH>
            <wp:positionV relativeFrom="margin">
              <wp:posOffset>-48895</wp:posOffset>
            </wp:positionV>
            <wp:extent cx="4390390" cy="3275330"/>
            <wp:effectExtent l="19050" t="0" r="0" b="0"/>
            <wp:wrapSquare wrapText="bothSides"/>
            <wp:docPr id="3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2" cstate="print"/>
                    <a:srcRect/>
                    <a:stretch>
                      <a:fillRect/>
                    </a:stretch>
                  </pic:blipFill>
                  <pic:spPr bwMode="auto">
                    <a:xfrm>
                      <a:off x="0" y="0"/>
                      <a:ext cx="4390390" cy="3275330"/>
                    </a:xfrm>
                    <a:prstGeom prst="rect">
                      <a:avLst/>
                    </a:prstGeom>
                    <a:noFill/>
                    <a:ln w="9525">
                      <a:noFill/>
                      <a:miter lim="800000"/>
                      <a:headEnd/>
                      <a:tailEnd/>
                    </a:ln>
                  </pic:spPr>
                </pic:pic>
              </a:graphicData>
            </a:graphic>
          </wp:anchor>
        </w:drawing>
      </w:r>
    </w:p>
    <w:p w14:paraId="4A1AEA1F" w14:textId="77777777" w:rsidR="000D66E7" w:rsidRPr="00561902" w:rsidRDefault="000D66E7" w:rsidP="000D66E7">
      <w:pPr>
        <w:spacing w:after="0" w:line="240" w:lineRule="auto"/>
        <w:jc w:val="both"/>
        <w:rPr>
          <w:rFonts w:ascii="Times New Roman" w:hAnsi="Times New Roman" w:cs="Times New Roman"/>
          <w:noProof/>
          <w:color w:val="000000" w:themeColor="text1"/>
          <w:sz w:val="28"/>
          <w:szCs w:val="28"/>
          <w:lang w:val="kk-KZ" w:eastAsia="ru-RU"/>
        </w:rPr>
      </w:pPr>
    </w:p>
    <w:p w14:paraId="05949662" w14:textId="77777777" w:rsidR="000D66E7" w:rsidRPr="00561902" w:rsidRDefault="000D66E7" w:rsidP="000D66E7">
      <w:pPr>
        <w:spacing w:after="0" w:line="240" w:lineRule="auto"/>
        <w:jc w:val="both"/>
        <w:rPr>
          <w:rFonts w:ascii="Times New Roman" w:hAnsi="Times New Roman" w:cs="Times New Roman"/>
          <w:noProof/>
          <w:color w:val="000000" w:themeColor="text1"/>
          <w:sz w:val="28"/>
          <w:szCs w:val="28"/>
          <w:lang w:val="kk-KZ" w:eastAsia="ru-RU"/>
        </w:rPr>
      </w:pPr>
    </w:p>
    <w:p w14:paraId="3059EF64" w14:textId="77777777" w:rsidR="000D66E7" w:rsidRPr="00561902" w:rsidRDefault="000D66E7" w:rsidP="000D66E7">
      <w:pPr>
        <w:spacing w:after="0" w:line="240" w:lineRule="auto"/>
        <w:jc w:val="both"/>
        <w:rPr>
          <w:rFonts w:ascii="Times New Roman" w:hAnsi="Times New Roman" w:cs="Times New Roman"/>
          <w:noProof/>
          <w:color w:val="000000" w:themeColor="text1"/>
          <w:sz w:val="28"/>
          <w:szCs w:val="28"/>
          <w:lang w:val="kk-KZ" w:eastAsia="ru-RU"/>
        </w:rPr>
      </w:pPr>
    </w:p>
    <w:p w14:paraId="0541953D" w14:textId="77777777" w:rsidR="000D66E7" w:rsidRPr="00561902" w:rsidRDefault="000D66E7" w:rsidP="000023A3">
      <w:pPr>
        <w:spacing w:after="0" w:line="240" w:lineRule="auto"/>
        <w:ind w:firstLine="851"/>
        <w:jc w:val="both"/>
        <w:rPr>
          <w:rFonts w:ascii="Times New Roman" w:hAnsi="Times New Roman" w:cs="Times New Roman"/>
          <w:noProof/>
          <w:color w:val="000000" w:themeColor="text1"/>
          <w:sz w:val="28"/>
          <w:szCs w:val="28"/>
          <w:lang w:val="kk-KZ" w:eastAsia="ru-RU"/>
        </w:rPr>
      </w:pPr>
    </w:p>
    <w:p w14:paraId="40070AB2" w14:textId="77777777" w:rsidR="000D66E7" w:rsidRPr="00561902" w:rsidRDefault="000D66E7" w:rsidP="000023A3">
      <w:pPr>
        <w:spacing w:after="0" w:line="240" w:lineRule="auto"/>
        <w:ind w:firstLine="851"/>
        <w:jc w:val="both"/>
        <w:rPr>
          <w:rFonts w:ascii="Times New Roman" w:hAnsi="Times New Roman" w:cs="Times New Roman"/>
          <w:noProof/>
          <w:color w:val="000000" w:themeColor="text1"/>
          <w:sz w:val="28"/>
          <w:szCs w:val="28"/>
          <w:lang w:val="kk-KZ" w:eastAsia="ru-RU"/>
        </w:rPr>
      </w:pPr>
    </w:p>
    <w:p w14:paraId="693217B8" w14:textId="77777777" w:rsidR="000D66E7" w:rsidRPr="00561902" w:rsidRDefault="000D66E7" w:rsidP="000023A3">
      <w:pPr>
        <w:spacing w:after="0" w:line="240" w:lineRule="auto"/>
        <w:ind w:firstLine="851"/>
        <w:jc w:val="both"/>
        <w:rPr>
          <w:rFonts w:ascii="Times New Roman" w:hAnsi="Times New Roman" w:cs="Times New Roman"/>
          <w:noProof/>
          <w:color w:val="000000" w:themeColor="text1"/>
          <w:sz w:val="28"/>
          <w:szCs w:val="28"/>
          <w:lang w:val="kk-KZ" w:eastAsia="ru-RU"/>
        </w:rPr>
      </w:pPr>
    </w:p>
    <w:p w14:paraId="41C4CB81" w14:textId="77777777" w:rsidR="000D66E7" w:rsidRPr="00561902" w:rsidRDefault="000D66E7" w:rsidP="000023A3">
      <w:pPr>
        <w:spacing w:after="0" w:line="240" w:lineRule="auto"/>
        <w:ind w:firstLine="851"/>
        <w:jc w:val="both"/>
        <w:rPr>
          <w:rFonts w:ascii="Times New Roman" w:hAnsi="Times New Roman" w:cs="Times New Roman"/>
          <w:noProof/>
          <w:color w:val="000000" w:themeColor="text1"/>
          <w:sz w:val="28"/>
          <w:szCs w:val="28"/>
          <w:lang w:val="kk-KZ" w:eastAsia="ru-RU"/>
        </w:rPr>
      </w:pPr>
    </w:p>
    <w:p w14:paraId="35BFEFA7" w14:textId="77777777" w:rsidR="000D66E7" w:rsidRPr="00561902" w:rsidRDefault="000D66E7" w:rsidP="000023A3">
      <w:pPr>
        <w:spacing w:after="0" w:line="240" w:lineRule="auto"/>
        <w:ind w:firstLine="851"/>
        <w:jc w:val="both"/>
        <w:rPr>
          <w:rFonts w:ascii="Times New Roman" w:hAnsi="Times New Roman" w:cs="Times New Roman"/>
          <w:noProof/>
          <w:color w:val="000000" w:themeColor="text1"/>
          <w:sz w:val="28"/>
          <w:szCs w:val="28"/>
          <w:lang w:val="kk-KZ" w:eastAsia="ru-RU"/>
        </w:rPr>
      </w:pPr>
    </w:p>
    <w:p w14:paraId="1F59A0B4" w14:textId="77777777" w:rsidR="000D66E7" w:rsidRPr="00561902" w:rsidRDefault="000D66E7" w:rsidP="000023A3">
      <w:pPr>
        <w:spacing w:after="0" w:line="240" w:lineRule="auto"/>
        <w:ind w:firstLine="851"/>
        <w:jc w:val="both"/>
        <w:rPr>
          <w:rFonts w:ascii="Times New Roman" w:hAnsi="Times New Roman" w:cs="Times New Roman"/>
          <w:noProof/>
          <w:color w:val="000000" w:themeColor="text1"/>
          <w:sz w:val="28"/>
          <w:szCs w:val="28"/>
          <w:lang w:val="kk-KZ" w:eastAsia="ru-RU"/>
        </w:rPr>
      </w:pPr>
    </w:p>
    <w:p w14:paraId="4C76D45C" w14:textId="77777777" w:rsidR="000D66E7" w:rsidRPr="00561902" w:rsidRDefault="000D66E7" w:rsidP="000023A3">
      <w:pPr>
        <w:spacing w:after="0" w:line="240" w:lineRule="auto"/>
        <w:ind w:firstLine="851"/>
        <w:jc w:val="both"/>
        <w:rPr>
          <w:rFonts w:ascii="Times New Roman" w:hAnsi="Times New Roman" w:cs="Times New Roman"/>
          <w:noProof/>
          <w:color w:val="000000" w:themeColor="text1"/>
          <w:sz w:val="28"/>
          <w:szCs w:val="28"/>
          <w:lang w:val="kk-KZ" w:eastAsia="ru-RU"/>
        </w:rPr>
      </w:pPr>
    </w:p>
    <w:p w14:paraId="05BDA564" w14:textId="77777777" w:rsidR="000D66E7" w:rsidRPr="00561902" w:rsidRDefault="000D66E7" w:rsidP="000023A3">
      <w:pPr>
        <w:spacing w:after="0" w:line="240" w:lineRule="auto"/>
        <w:ind w:firstLine="851"/>
        <w:jc w:val="both"/>
        <w:rPr>
          <w:rFonts w:ascii="Times New Roman" w:hAnsi="Times New Roman" w:cs="Times New Roman"/>
          <w:noProof/>
          <w:color w:val="000000" w:themeColor="text1"/>
          <w:sz w:val="28"/>
          <w:szCs w:val="28"/>
          <w:lang w:val="kk-KZ" w:eastAsia="ru-RU"/>
        </w:rPr>
      </w:pPr>
    </w:p>
    <w:p w14:paraId="577EAA3E" w14:textId="77777777" w:rsidR="000D66E7" w:rsidRPr="00561902" w:rsidRDefault="000D66E7" w:rsidP="000023A3">
      <w:pPr>
        <w:spacing w:after="0" w:line="240" w:lineRule="auto"/>
        <w:ind w:firstLine="851"/>
        <w:jc w:val="both"/>
        <w:rPr>
          <w:rFonts w:ascii="Times New Roman" w:hAnsi="Times New Roman" w:cs="Times New Roman"/>
          <w:noProof/>
          <w:color w:val="000000" w:themeColor="text1"/>
          <w:sz w:val="28"/>
          <w:szCs w:val="28"/>
          <w:lang w:val="kk-KZ" w:eastAsia="ru-RU"/>
        </w:rPr>
      </w:pPr>
    </w:p>
    <w:p w14:paraId="31560037" w14:textId="77777777" w:rsidR="000D66E7" w:rsidRPr="00561902" w:rsidRDefault="000D66E7" w:rsidP="000023A3">
      <w:pPr>
        <w:spacing w:after="0" w:line="240" w:lineRule="auto"/>
        <w:ind w:firstLine="851"/>
        <w:jc w:val="both"/>
        <w:rPr>
          <w:rFonts w:ascii="Times New Roman" w:hAnsi="Times New Roman" w:cs="Times New Roman"/>
          <w:noProof/>
          <w:color w:val="000000" w:themeColor="text1"/>
          <w:sz w:val="28"/>
          <w:szCs w:val="28"/>
          <w:lang w:val="kk-KZ" w:eastAsia="ru-RU"/>
        </w:rPr>
      </w:pPr>
    </w:p>
    <w:p w14:paraId="4B5302D7" w14:textId="77777777" w:rsidR="000D66E7" w:rsidRPr="00561902" w:rsidRDefault="000D66E7" w:rsidP="000023A3">
      <w:pPr>
        <w:spacing w:after="0" w:line="240" w:lineRule="auto"/>
        <w:ind w:firstLine="851"/>
        <w:jc w:val="both"/>
        <w:rPr>
          <w:rFonts w:ascii="Times New Roman" w:hAnsi="Times New Roman" w:cs="Times New Roman"/>
          <w:noProof/>
          <w:color w:val="000000" w:themeColor="text1"/>
          <w:sz w:val="28"/>
          <w:szCs w:val="28"/>
          <w:lang w:val="kk-KZ" w:eastAsia="ru-RU"/>
        </w:rPr>
      </w:pPr>
    </w:p>
    <w:p w14:paraId="4AA0C92C" w14:textId="77777777" w:rsidR="000D66E7" w:rsidRPr="00561902" w:rsidRDefault="000D66E7" w:rsidP="000023A3">
      <w:pPr>
        <w:spacing w:after="0" w:line="240" w:lineRule="auto"/>
        <w:ind w:firstLine="851"/>
        <w:jc w:val="both"/>
        <w:rPr>
          <w:rFonts w:ascii="Times New Roman" w:hAnsi="Times New Roman" w:cs="Times New Roman"/>
          <w:noProof/>
          <w:color w:val="000000" w:themeColor="text1"/>
          <w:sz w:val="28"/>
          <w:szCs w:val="28"/>
          <w:lang w:val="kk-KZ" w:eastAsia="ru-RU"/>
        </w:rPr>
      </w:pPr>
    </w:p>
    <w:p w14:paraId="15527960" w14:textId="77777777" w:rsidR="00210971" w:rsidRPr="00561902" w:rsidRDefault="00210971" w:rsidP="000023A3">
      <w:pPr>
        <w:spacing w:after="0" w:line="240" w:lineRule="auto"/>
        <w:jc w:val="both"/>
        <w:rPr>
          <w:rFonts w:ascii="Times New Roman" w:hAnsi="Times New Roman" w:cs="Times New Roman"/>
          <w:color w:val="000000" w:themeColor="text1"/>
          <w:sz w:val="16"/>
          <w:szCs w:val="16"/>
          <w:lang w:val="kk-KZ"/>
        </w:rPr>
      </w:pPr>
    </w:p>
    <w:p w14:paraId="180709EE" w14:textId="77777777" w:rsidR="007F3C0A" w:rsidRPr="00561902" w:rsidRDefault="00B6077A" w:rsidP="007F3C0A">
      <w:pPr>
        <w:spacing w:after="0" w:line="240" w:lineRule="auto"/>
        <w:jc w:val="center"/>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Рисун</w:t>
      </w:r>
      <w:r w:rsidR="006126E6" w:rsidRPr="00561902">
        <w:rPr>
          <w:rFonts w:ascii="Times New Roman" w:hAnsi="Times New Roman" w:cs="Times New Roman"/>
          <w:color w:val="000000" w:themeColor="text1"/>
          <w:sz w:val="28"/>
          <w:szCs w:val="28"/>
        </w:rPr>
        <w:t xml:space="preserve">ок </w:t>
      </w:r>
      <w:r w:rsidR="002366F6" w:rsidRPr="00561902">
        <w:rPr>
          <w:rFonts w:ascii="Times New Roman" w:hAnsi="Times New Roman" w:cs="Times New Roman"/>
          <w:color w:val="000000" w:themeColor="text1"/>
          <w:sz w:val="28"/>
          <w:szCs w:val="28"/>
          <w:lang w:val="kk-KZ"/>
        </w:rPr>
        <w:t>3</w:t>
      </w:r>
      <w:r w:rsidR="000E0588" w:rsidRPr="00561902">
        <w:rPr>
          <w:rFonts w:ascii="Times New Roman" w:hAnsi="Times New Roman" w:cs="Times New Roman"/>
          <w:color w:val="000000" w:themeColor="text1"/>
          <w:sz w:val="28"/>
          <w:szCs w:val="28"/>
          <w:lang w:val="kk-KZ"/>
        </w:rPr>
        <w:t>0</w:t>
      </w:r>
      <w:r w:rsidR="00797B4E">
        <w:rPr>
          <w:rFonts w:ascii="Times New Roman" w:hAnsi="Times New Roman" w:cs="Times New Roman"/>
          <w:color w:val="000000" w:themeColor="text1"/>
          <w:sz w:val="28"/>
          <w:szCs w:val="28"/>
          <w:lang w:val="kk-KZ"/>
        </w:rPr>
        <w:t xml:space="preserve"> </w:t>
      </w:r>
      <w:r w:rsidR="00144F52" w:rsidRPr="00561902">
        <w:rPr>
          <w:rFonts w:ascii="Times New Roman" w:hAnsi="Times New Roman" w:cs="Times New Roman"/>
          <w:color w:val="000000" w:themeColor="text1"/>
          <w:sz w:val="28"/>
          <w:szCs w:val="28"/>
          <w:shd w:val="clear" w:color="auto" w:fill="FFFFFF"/>
        </w:rPr>
        <w:t>–</w:t>
      </w:r>
      <w:r w:rsidRPr="00561902">
        <w:rPr>
          <w:rFonts w:ascii="Times New Roman" w:hAnsi="Times New Roman" w:cs="Times New Roman"/>
          <w:color w:val="000000" w:themeColor="text1"/>
          <w:sz w:val="28"/>
          <w:szCs w:val="28"/>
        </w:rPr>
        <w:t xml:space="preserve"> Проб</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нд </w:t>
      </w:r>
      <w:r w:rsidRPr="00561902">
        <w:rPr>
          <w:rFonts w:ascii="Times New Roman" w:hAnsi="Times New Roman" w:cs="Times New Roman"/>
          <w:color w:val="000000" w:themeColor="text1"/>
          <w:sz w:val="28"/>
          <w:szCs w:val="28"/>
          <w:lang w:val="en-US"/>
        </w:rPr>
        <w:t>J</w:t>
      </w:r>
    </w:p>
    <w:p w14:paraId="6114AFD3" w14:textId="77777777" w:rsidR="007F3C0A" w:rsidRPr="00561902" w:rsidRDefault="007F3C0A" w:rsidP="000023A3">
      <w:pPr>
        <w:spacing w:after="0" w:line="240" w:lineRule="auto"/>
        <w:jc w:val="both"/>
        <w:rPr>
          <w:rFonts w:ascii="Times New Roman" w:hAnsi="Times New Roman" w:cs="Times New Roman"/>
          <w:color w:val="000000" w:themeColor="text1"/>
          <w:sz w:val="16"/>
          <w:szCs w:val="16"/>
          <w:lang w:val="kk-KZ"/>
        </w:rPr>
      </w:pPr>
    </w:p>
    <w:p w14:paraId="71AA0C9D" w14:textId="24336FFA" w:rsidR="00B6077A" w:rsidRPr="00561902" w:rsidRDefault="00E66AC4" w:rsidP="002366F6">
      <w:pPr>
        <w:spacing w:after="0" w:line="240" w:lineRule="auto"/>
        <w:ind w:firstLine="709"/>
        <w:jc w:val="both"/>
        <w:rPr>
          <w:rFonts w:ascii="Times New Roman" w:hAnsi="Times New Roman" w:cs="Times New Roman"/>
          <w:color w:val="000000" w:themeColor="text1"/>
          <w:sz w:val="24"/>
          <w:szCs w:val="24"/>
          <w:lang w:val="kk-KZ"/>
        </w:rPr>
      </w:pPr>
      <w:r w:rsidRPr="00561902">
        <w:rPr>
          <w:rFonts w:ascii="Times New Roman" w:hAnsi="Times New Roman" w:cs="Times New Roman"/>
          <w:color w:val="000000" w:themeColor="text1"/>
          <w:sz w:val="24"/>
          <w:szCs w:val="24"/>
          <w:lang w:val="kk-KZ"/>
        </w:rPr>
        <w:t>Примечани</w:t>
      </w:r>
      <w:r w:rsidR="002366F6" w:rsidRPr="00561902">
        <w:rPr>
          <w:rFonts w:ascii="Times New Roman" w:hAnsi="Times New Roman" w:cs="Times New Roman"/>
          <w:color w:val="000000" w:themeColor="text1"/>
          <w:sz w:val="24"/>
          <w:szCs w:val="24"/>
          <w:lang w:val="kk-KZ"/>
        </w:rPr>
        <w:t xml:space="preserve">е – </w:t>
      </w:r>
      <w:r w:rsidR="002366F6" w:rsidRPr="00561902">
        <w:rPr>
          <w:rFonts w:ascii="Times New Roman" w:hAnsi="Times New Roman" w:cs="Times New Roman"/>
          <w:color w:val="000000" w:themeColor="text1"/>
          <w:sz w:val="24"/>
          <w:szCs w:val="24"/>
          <w:lang w:val="en-US"/>
        </w:rPr>
        <w:t>E</w:t>
      </w:r>
      <w:r w:rsidR="002366F6" w:rsidRPr="00561902">
        <w:rPr>
          <w:rFonts w:ascii="Times New Roman" w:hAnsi="Times New Roman" w:cs="Times New Roman"/>
          <w:color w:val="000000" w:themeColor="text1"/>
          <w:sz w:val="24"/>
          <w:szCs w:val="24"/>
        </w:rPr>
        <w:t>-</w:t>
      </w:r>
      <w:r w:rsidR="002366F6" w:rsidRPr="00561902">
        <w:rPr>
          <w:rFonts w:ascii="Times New Roman" w:hAnsi="Times New Roman" w:cs="Times New Roman"/>
          <w:color w:val="000000" w:themeColor="text1"/>
          <w:sz w:val="24"/>
          <w:szCs w:val="24"/>
          <w:lang w:val="kk-KZ"/>
        </w:rPr>
        <w:t>cаdherin – c</w:t>
      </w:r>
      <w:r w:rsidR="002366F6" w:rsidRPr="00561902">
        <w:rPr>
          <w:rFonts w:ascii="Times New Roman" w:hAnsi="Times New Roman" w:cs="Times New Roman"/>
          <w:color w:val="000000" w:themeColor="text1"/>
          <w:sz w:val="24"/>
          <w:szCs w:val="24"/>
        </w:rPr>
        <w:t>лабое окрашивание мембраны опухолевых клеток</w:t>
      </w:r>
      <w:r w:rsidR="002366F6" w:rsidRPr="00561902">
        <w:rPr>
          <w:rFonts w:ascii="Times New Roman" w:hAnsi="Times New Roman" w:cs="Times New Roman"/>
          <w:color w:val="000000" w:themeColor="text1"/>
          <w:sz w:val="24"/>
          <w:szCs w:val="24"/>
          <w:lang w:val="kk-KZ"/>
        </w:rPr>
        <w:t>,</w:t>
      </w:r>
      <w:r w:rsidR="00EA7369">
        <w:rPr>
          <w:rFonts w:ascii="Times New Roman" w:hAnsi="Times New Roman" w:cs="Times New Roman"/>
          <w:color w:val="000000" w:themeColor="text1"/>
          <w:sz w:val="24"/>
          <w:szCs w:val="24"/>
          <w:lang w:val="kk-KZ"/>
        </w:rPr>
        <w:t xml:space="preserve"> </w:t>
      </w:r>
      <w:r w:rsidR="002366F6" w:rsidRPr="00561902">
        <w:rPr>
          <w:rFonts w:ascii="Times New Roman" w:hAnsi="Times New Roman" w:cs="Times New Roman"/>
          <w:color w:val="000000" w:themeColor="text1"/>
          <w:sz w:val="24"/>
          <w:szCs w:val="24"/>
        </w:rPr>
        <w:t>и</w:t>
      </w:r>
      <w:r w:rsidR="00B6077A" w:rsidRPr="00561902">
        <w:rPr>
          <w:rFonts w:ascii="Times New Roman" w:hAnsi="Times New Roman" w:cs="Times New Roman"/>
          <w:color w:val="000000" w:themeColor="text1"/>
          <w:sz w:val="24"/>
          <w:szCs w:val="24"/>
        </w:rPr>
        <w:t>меется гр</w:t>
      </w:r>
      <w:r w:rsidR="00CB3F6E" w:rsidRPr="00561902">
        <w:rPr>
          <w:rFonts w:ascii="Times New Roman" w:hAnsi="Times New Roman" w:cs="Times New Roman"/>
          <w:color w:val="000000" w:themeColor="text1"/>
          <w:sz w:val="24"/>
          <w:szCs w:val="24"/>
        </w:rPr>
        <w:t>а</w:t>
      </w:r>
      <w:r w:rsidR="00B6077A" w:rsidRPr="00561902">
        <w:rPr>
          <w:rFonts w:ascii="Times New Roman" w:hAnsi="Times New Roman" w:cs="Times New Roman"/>
          <w:color w:val="000000" w:themeColor="text1"/>
          <w:sz w:val="24"/>
          <w:szCs w:val="24"/>
        </w:rPr>
        <w:t>диент окр</w:t>
      </w:r>
      <w:r w:rsidR="00CB3F6E" w:rsidRPr="00561902">
        <w:rPr>
          <w:rFonts w:ascii="Times New Roman" w:hAnsi="Times New Roman" w:cs="Times New Roman"/>
          <w:color w:val="000000" w:themeColor="text1"/>
          <w:sz w:val="24"/>
          <w:szCs w:val="24"/>
        </w:rPr>
        <w:t>а</w:t>
      </w:r>
      <w:r w:rsidR="00B6077A" w:rsidRPr="00561902">
        <w:rPr>
          <w:rFonts w:ascii="Times New Roman" w:hAnsi="Times New Roman" w:cs="Times New Roman"/>
          <w:color w:val="000000" w:themeColor="text1"/>
          <w:sz w:val="24"/>
          <w:szCs w:val="24"/>
        </w:rPr>
        <w:t>ски между неопухолевым эпителием и опухолевыми клетк</w:t>
      </w:r>
      <w:r w:rsidR="00CB3F6E" w:rsidRPr="00561902">
        <w:rPr>
          <w:rFonts w:ascii="Times New Roman" w:hAnsi="Times New Roman" w:cs="Times New Roman"/>
          <w:color w:val="000000" w:themeColor="text1"/>
          <w:sz w:val="24"/>
          <w:szCs w:val="24"/>
        </w:rPr>
        <w:t>а</w:t>
      </w:r>
      <w:r w:rsidR="00B6077A" w:rsidRPr="00561902">
        <w:rPr>
          <w:rFonts w:ascii="Times New Roman" w:hAnsi="Times New Roman" w:cs="Times New Roman"/>
          <w:color w:val="000000" w:themeColor="text1"/>
          <w:sz w:val="24"/>
          <w:szCs w:val="24"/>
        </w:rPr>
        <w:t>ми (ИГХ-исследов</w:t>
      </w:r>
      <w:r w:rsidR="00CB3F6E" w:rsidRPr="00561902">
        <w:rPr>
          <w:rFonts w:ascii="Times New Roman" w:hAnsi="Times New Roman" w:cs="Times New Roman"/>
          <w:color w:val="000000" w:themeColor="text1"/>
          <w:sz w:val="24"/>
          <w:szCs w:val="24"/>
        </w:rPr>
        <w:t>а</w:t>
      </w:r>
      <w:r w:rsidR="00B6077A" w:rsidRPr="00561902">
        <w:rPr>
          <w:rFonts w:ascii="Times New Roman" w:hAnsi="Times New Roman" w:cs="Times New Roman"/>
          <w:color w:val="000000" w:themeColor="text1"/>
          <w:sz w:val="24"/>
          <w:szCs w:val="24"/>
        </w:rPr>
        <w:t xml:space="preserve">ние с </w:t>
      </w:r>
      <w:r w:rsidR="00CB3F6E" w:rsidRPr="00561902">
        <w:rPr>
          <w:rFonts w:ascii="Times New Roman" w:hAnsi="Times New Roman" w:cs="Times New Roman"/>
          <w:color w:val="000000" w:themeColor="text1"/>
          <w:sz w:val="24"/>
          <w:szCs w:val="24"/>
          <w:lang w:val="kk-KZ"/>
        </w:rPr>
        <w:t>а</w:t>
      </w:r>
      <w:r w:rsidR="00B6077A" w:rsidRPr="00561902">
        <w:rPr>
          <w:rFonts w:ascii="Times New Roman" w:hAnsi="Times New Roman" w:cs="Times New Roman"/>
          <w:color w:val="000000" w:themeColor="text1"/>
          <w:sz w:val="24"/>
          <w:szCs w:val="24"/>
          <w:lang w:val="en-US"/>
        </w:rPr>
        <w:t>t</w:t>
      </w:r>
      <w:r w:rsidR="00B6077A" w:rsidRPr="00561902">
        <w:rPr>
          <w:rFonts w:ascii="Times New Roman" w:hAnsi="Times New Roman" w:cs="Times New Roman"/>
          <w:color w:val="000000" w:themeColor="text1"/>
          <w:sz w:val="24"/>
          <w:szCs w:val="24"/>
        </w:rPr>
        <w:t>-</w:t>
      </w:r>
      <w:r w:rsidR="00B6077A" w:rsidRPr="00561902">
        <w:rPr>
          <w:rFonts w:ascii="Times New Roman" w:hAnsi="Times New Roman" w:cs="Times New Roman"/>
          <w:color w:val="000000" w:themeColor="text1"/>
          <w:sz w:val="24"/>
          <w:szCs w:val="24"/>
          <w:lang w:val="en-US"/>
        </w:rPr>
        <w:t>c</w:t>
      </w:r>
      <w:r w:rsidR="00CB3F6E" w:rsidRPr="00561902">
        <w:rPr>
          <w:rFonts w:ascii="Times New Roman" w:hAnsi="Times New Roman" w:cs="Times New Roman"/>
          <w:color w:val="000000" w:themeColor="text1"/>
          <w:sz w:val="24"/>
          <w:szCs w:val="24"/>
        </w:rPr>
        <w:t>а</w:t>
      </w:r>
      <w:r w:rsidR="00B6077A" w:rsidRPr="00561902">
        <w:rPr>
          <w:rFonts w:ascii="Times New Roman" w:hAnsi="Times New Roman" w:cs="Times New Roman"/>
          <w:color w:val="000000" w:themeColor="text1"/>
          <w:sz w:val="24"/>
          <w:szCs w:val="24"/>
          <w:lang w:val="en-US"/>
        </w:rPr>
        <w:t>dherin</w:t>
      </w:r>
      <w:r w:rsidR="00B6077A" w:rsidRPr="00561902">
        <w:rPr>
          <w:rFonts w:ascii="Times New Roman" w:hAnsi="Times New Roman" w:cs="Times New Roman"/>
          <w:color w:val="000000" w:themeColor="text1"/>
          <w:sz w:val="24"/>
          <w:szCs w:val="24"/>
        </w:rPr>
        <w:t xml:space="preserve">, </w:t>
      </w:r>
      <w:r w:rsidR="00B6077A" w:rsidRPr="00561902">
        <w:rPr>
          <w:rFonts w:ascii="Times New Roman" w:hAnsi="Times New Roman" w:cs="Times New Roman"/>
          <w:color w:val="000000" w:themeColor="text1"/>
          <w:sz w:val="24"/>
          <w:szCs w:val="24"/>
          <w:lang w:val="en-US"/>
        </w:rPr>
        <w:t>x</w:t>
      </w:r>
      <w:r w:rsidR="007F3C0A" w:rsidRPr="00561902">
        <w:rPr>
          <w:rFonts w:ascii="Times New Roman" w:hAnsi="Times New Roman" w:cs="Times New Roman"/>
          <w:color w:val="000000" w:themeColor="text1"/>
          <w:sz w:val="24"/>
          <w:szCs w:val="24"/>
        </w:rPr>
        <w:t xml:space="preserve"> 100)</w:t>
      </w:r>
    </w:p>
    <w:p w14:paraId="23B2D082" w14:textId="77777777" w:rsidR="007F3C0A" w:rsidRPr="00561902" w:rsidRDefault="000D66E7" w:rsidP="000023A3">
      <w:pPr>
        <w:spacing w:after="0" w:line="240" w:lineRule="auto"/>
        <w:jc w:val="both"/>
        <w:rPr>
          <w:rFonts w:ascii="Times New Roman" w:hAnsi="Times New Roman" w:cs="Times New Roman"/>
          <w:color w:val="000000" w:themeColor="text1"/>
          <w:sz w:val="24"/>
          <w:szCs w:val="24"/>
          <w:lang w:val="kk-KZ"/>
        </w:rPr>
      </w:pPr>
      <w:r w:rsidRPr="00561902">
        <w:rPr>
          <w:rFonts w:ascii="Times New Roman" w:hAnsi="Times New Roman" w:cs="Times New Roman"/>
          <w:noProof/>
          <w:color w:val="000000" w:themeColor="text1"/>
          <w:sz w:val="24"/>
          <w:szCs w:val="24"/>
          <w:lang w:eastAsia="ru-RU"/>
        </w:rPr>
        <w:drawing>
          <wp:anchor distT="0" distB="0" distL="114300" distR="114300" simplePos="0" relativeHeight="251589120" behindDoc="0" locked="0" layoutInCell="1" allowOverlap="1" wp14:anchorId="1A34E95B" wp14:editId="7AE902A6">
            <wp:simplePos x="0" y="0"/>
            <wp:positionH relativeFrom="margin">
              <wp:posOffset>928370</wp:posOffset>
            </wp:positionH>
            <wp:positionV relativeFrom="margin">
              <wp:posOffset>4410710</wp:posOffset>
            </wp:positionV>
            <wp:extent cx="4271010" cy="3211830"/>
            <wp:effectExtent l="0" t="0" r="0" b="7620"/>
            <wp:wrapSquare wrapText="bothSides"/>
            <wp:docPr id="1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3" cstate="print"/>
                    <a:srcRect/>
                    <a:stretch>
                      <a:fillRect/>
                    </a:stretch>
                  </pic:blipFill>
                  <pic:spPr bwMode="auto">
                    <a:xfrm>
                      <a:off x="0" y="0"/>
                      <a:ext cx="4271010" cy="3211830"/>
                    </a:xfrm>
                    <a:prstGeom prst="rect">
                      <a:avLst/>
                    </a:prstGeom>
                    <a:noFill/>
                    <a:ln w="9525">
                      <a:noFill/>
                      <a:miter lim="800000"/>
                      <a:headEnd/>
                      <a:tailEnd/>
                    </a:ln>
                  </pic:spPr>
                </pic:pic>
              </a:graphicData>
            </a:graphic>
          </wp:anchor>
        </w:drawing>
      </w:r>
    </w:p>
    <w:p w14:paraId="1DF5CD3E" w14:textId="77777777" w:rsidR="00B6077A" w:rsidRPr="00561902" w:rsidRDefault="00B6077A" w:rsidP="000023A3">
      <w:pPr>
        <w:spacing w:after="0" w:line="240" w:lineRule="auto"/>
        <w:jc w:val="both"/>
        <w:rPr>
          <w:rFonts w:ascii="Times New Roman" w:hAnsi="Times New Roman" w:cs="Times New Roman"/>
          <w:color w:val="000000" w:themeColor="text1"/>
          <w:sz w:val="28"/>
          <w:szCs w:val="28"/>
        </w:rPr>
      </w:pPr>
    </w:p>
    <w:p w14:paraId="79CF77F8" w14:textId="77777777" w:rsidR="00760B1E" w:rsidRPr="00561902" w:rsidRDefault="00760B1E" w:rsidP="000023A3">
      <w:pPr>
        <w:spacing w:after="0" w:line="240" w:lineRule="auto"/>
        <w:ind w:firstLine="851"/>
        <w:jc w:val="both"/>
        <w:rPr>
          <w:rFonts w:ascii="Times New Roman" w:hAnsi="Times New Roman" w:cs="Times New Roman"/>
          <w:color w:val="000000" w:themeColor="text1"/>
          <w:sz w:val="28"/>
          <w:szCs w:val="28"/>
        </w:rPr>
      </w:pPr>
    </w:p>
    <w:p w14:paraId="273A6AFE" w14:textId="77777777" w:rsidR="006E4353" w:rsidRPr="00561902" w:rsidRDefault="006E4353" w:rsidP="000023A3">
      <w:pPr>
        <w:spacing w:after="0" w:line="240" w:lineRule="auto"/>
        <w:ind w:firstLine="851"/>
        <w:jc w:val="both"/>
        <w:rPr>
          <w:rFonts w:ascii="Times New Roman" w:hAnsi="Times New Roman" w:cs="Times New Roman"/>
          <w:color w:val="000000" w:themeColor="text1"/>
          <w:sz w:val="28"/>
          <w:szCs w:val="28"/>
        </w:rPr>
      </w:pPr>
    </w:p>
    <w:p w14:paraId="07275C88" w14:textId="77777777" w:rsidR="006E4353" w:rsidRPr="00561902" w:rsidRDefault="006E4353" w:rsidP="000023A3">
      <w:pPr>
        <w:spacing w:after="0" w:line="240" w:lineRule="auto"/>
        <w:ind w:firstLine="851"/>
        <w:jc w:val="both"/>
        <w:rPr>
          <w:rFonts w:ascii="Times New Roman" w:hAnsi="Times New Roman" w:cs="Times New Roman"/>
          <w:color w:val="000000" w:themeColor="text1"/>
          <w:sz w:val="28"/>
          <w:szCs w:val="28"/>
        </w:rPr>
      </w:pPr>
    </w:p>
    <w:p w14:paraId="0C15811C" w14:textId="77777777" w:rsidR="006E4353" w:rsidRPr="00561902" w:rsidRDefault="006E4353" w:rsidP="000023A3">
      <w:pPr>
        <w:spacing w:after="0" w:line="240" w:lineRule="auto"/>
        <w:ind w:firstLine="851"/>
        <w:jc w:val="both"/>
        <w:rPr>
          <w:rFonts w:ascii="Times New Roman" w:hAnsi="Times New Roman" w:cs="Times New Roman"/>
          <w:color w:val="000000" w:themeColor="text1"/>
          <w:sz w:val="28"/>
          <w:szCs w:val="28"/>
        </w:rPr>
      </w:pPr>
    </w:p>
    <w:p w14:paraId="3006CF63" w14:textId="77777777" w:rsidR="006E4353" w:rsidRPr="00561902" w:rsidRDefault="006E4353" w:rsidP="000023A3">
      <w:pPr>
        <w:spacing w:after="0" w:line="240" w:lineRule="auto"/>
        <w:ind w:firstLine="851"/>
        <w:jc w:val="both"/>
        <w:rPr>
          <w:rFonts w:ascii="Times New Roman" w:hAnsi="Times New Roman" w:cs="Times New Roman"/>
          <w:color w:val="000000" w:themeColor="text1"/>
          <w:sz w:val="28"/>
          <w:szCs w:val="28"/>
        </w:rPr>
      </w:pPr>
    </w:p>
    <w:p w14:paraId="104ED5FF" w14:textId="77777777" w:rsidR="006E4353" w:rsidRPr="00561902" w:rsidRDefault="006E4353" w:rsidP="000023A3">
      <w:pPr>
        <w:spacing w:after="0" w:line="240" w:lineRule="auto"/>
        <w:ind w:firstLine="851"/>
        <w:jc w:val="both"/>
        <w:rPr>
          <w:rFonts w:ascii="Times New Roman" w:hAnsi="Times New Roman" w:cs="Times New Roman"/>
          <w:color w:val="000000" w:themeColor="text1"/>
          <w:sz w:val="28"/>
          <w:szCs w:val="28"/>
        </w:rPr>
      </w:pPr>
    </w:p>
    <w:p w14:paraId="3B7440A0" w14:textId="77777777" w:rsidR="006E4353" w:rsidRPr="00561902" w:rsidRDefault="006E4353" w:rsidP="000023A3">
      <w:pPr>
        <w:spacing w:after="0" w:line="240" w:lineRule="auto"/>
        <w:ind w:firstLine="851"/>
        <w:jc w:val="both"/>
        <w:rPr>
          <w:rFonts w:ascii="Times New Roman" w:hAnsi="Times New Roman" w:cs="Times New Roman"/>
          <w:color w:val="000000" w:themeColor="text1"/>
          <w:sz w:val="28"/>
          <w:szCs w:val="28"/>
          <w:lang w:val="kk-KZ"/>
        </w:rPr>
      </w:pPr>
    </w:p>
    <w:p w14:paraId="75DFFB4F" w14:textId="77777777" w:rsidR="007F3C0A" w:rsidRPr="00561902" w:rsidRDefault="007F3C0A" w:rsidP="000023A3">
      <w:pPr>
        <w:spacing w:after="0" w:line="240" w:lineRule="auto"/>
        <w:ind w:firstLine="851"/>
        <w:jc w:val="both"/>
        <w:rPr>
          <w:rFonts w:ascii="Times New Roman" w:hAnsi="Times New Roman" w:cs="Times New Roman"/>
          <w:color w:val="000000" w:themeColor="text1"/>
          <w:sz w:val="28"/>
          <w:szCs w:val="28"/>
          <w:lang w:val="kk-KZ"/>
        </w:rPr>
      </w:pPr>
    </w:p>
    <w:p w14:paraId="2CB906F4" w14:textId="77777777" w:rsidR="007F3C0A" w:rsidRPr="00561902" w:rsidRDefault="007F3C0A" w:rsidP="000023A3">
      <w:pPr>
        <w:spacing w:after="0" w:line="240" w:lineRule="auto"/>
        <w:ind w:firstLine="851"/>
        <w:jc w:val="both"/>
        <w:rPr>
          <w:rFonts w:ascii="Times New Roman" w:hAnsi="Times New Roman" w:cs="Times New Roman"/>
          <w:color w:val="000000" w:themeColor="text1"/>
          <w:sz w:val="28"/>
          <w:szCs w:val="28"/>
          <w:lang w:val="kk-KZ"/>
        </w:rPr>
      </w:pPr>
    </w:p>
    <w:p w14:paraId="514C7EDA" w14:textId="77777777" w:rsidR="007F3C0A" w:rsidRPr="00561902" w:rsidRDefault="007F3C0A" w:rsidP="000023A3">
      <w:pPr>
        <w:spacing w:after="0" w:line="240" w:lineRule="auto"/>
        <w:ind w:firstLine="851"/>
        <w:jc w:val="both"/>
        <w:rPr>
          <w:rFonts w:ascii="Times New Roman" w:hAnsi="Times New Roman" w:cs="Times New Roman"/>
          <w:color w:val="000000" w:themeColor="text1"/>
          <w:sz w:val="28"/>
          <w:szCs w:val="28"/>
          <w:lang w:val="kk-KZ"/>
        </w:rPr>
      </w:pPr>
    </w:p>
    <w:p w14:paraId="7EAB6495" w14:textId="77777777" w:rsidR="007F3C0A" w:rsidRPr="00561902" w:rsidRDefault="007F3C0A" w:rsidP="000023A3">
      <w:pPr>
        <w:spacing w:after="0" w:line="240" w:lineRule="auto"/>
        <w:ind w:firstLine="851"/>
        <w:jc w:val="both"/>
        <w:rPr>
          <w:rFonts w:ascii="Times New Roman" w:hAnsi="Times New Roman" w:cs="Times New Roman"/>
          <w:color w:val="000000" w:themeColor="text1"/>
          <w:sz w:val="28"/>
          <w:szCs w:val="28"/>
          <w:lang w:val="kk-KZ"/>
        </w:rPr>
      </w:pPr>
    </w:p>
    <w:p w14:paraId="103E9DD8" w14:textId="77777777" w:rsidR="007F3C0A" w:rsidRPr="00561902" w:rsidRDefault="007F3C0A" w:rsidP="000023A3">
      <w:pPr>
        <w:spacing w:after="0" w:line="240" w:lineRule="auto"/>
        <w:ind w:firstLine="851"/>
        <w:jc w:val="both"/>
        <w:rPr>
          <w:rFonts w:ascii="Times New Roman" w:hAnsi="Times New Roman" w:cs="Times New Roman"/>
          <w:color w:val="000000" w:themeColor="text1"/>
          <w:sz w:val="28"/>
          <w:szCs w:val="28"/>
          <w:lang w:val="kk-KZ"/>
        </w:rPr>
      </w:pPr>
    </w:p>
    <w:p w14:paraId="4D3A28BB" w14:textId="77777777" w:rsidR="006E4353" w:rsidRPr="00561902" w:rsidRDefault="006E4353" w:rsidP="000023A3">
      <w:pPr>
        <w:spacing w:after="0" w:line="240" w:lineRule="auto"/>
        <w:ind w:firstLine="851"/>
        <w:jc w:val="both"/>
        <w:rPr>
          <w:rFonts w:ascii="Times New Roman" w:hAnsi="Times New Roman" w:cs="Times New Roman"/>
          <w:color w:val="000000" w:themeColor="text1"/>
          <w:sz w:val="28"/>
          <w:szCs w:val="28"/>
        </w:rPr>
      </w:pPr>
    </w:p>
    <w:p w14:paraId="4B396FCA" w14:textId="77777777" w:rsidR="006E4353" w:rsidRPr="00561902" w:rsidRDefault="006E4353" w:rsidP="000023A3">
      <w:pPr>
        <w:spacing w:after="0" w:line="240" w:lineRule="auto"/>
        <w:ind w:firstLine="851"/>
        <w:jc w:val="both"/>
        <w:rPr>
          <w:rFonts w:ascii="Times New Roman" w:hAnsi="Times New Roman" w:cs="Times New Roman"/>
          <w:color w:val="000000" w:themeColor="text1"/>
          <w:sz w:val="28"/>
          <w:szCs w:val="28"/>
        </w:rPr>
      </w:pPr>
    </w:p>
    <w:p w14:paraId="75827AC3" w14:textId="77777777" w:rsidR="006E4353" w:rsidRPr="00561902" w:rsidRDefault="006E4353" w:rsidP="000023A3">
      <w:pPr>
        <w:spacing w:after="0" w:line="240" w:lineRule="auto"/>
        <w:ind w:firstLine="851"/>
        <w:jc w:val="both"/>
        <w:rPr>
          <w:rFonts w:ascii="Times New Roman" w:hAnsi="Times New Roman" w:cs="Times New Roman"/>
          <w:color w:val="000000" w:themeColor="text1"/>
          <w:sz w:val="28"/>
          <w:szCs w:val="28"/>
          <w:lang w:val="kk-KZ"/>
        </w:rPr>
      </w:pPr>
    </w:p>
    <w:p w14:paraId="29AC77A3" w14:textId="77777777" w:rsidR="00E66AC4" w:rsidRPr="00561902" w:rsidRDefault="00E66AC4" w:rsidP="00443066">
      <w:pPr>
        <w:spacing w:after="0" w:line="240" w:lineRule="auto"/>
        <w:jc w:val="center"/>
        <w:rPr>
          <w:rFonts w:ascii="Times New Roman" w:hAnsi="Times New Roman" w:cs="Times New Roman"/>
          <w:color w:val="000000" w:themeColor="text1"/>
          <w:sz w:val="16"/>
          <w:szCs w:val="16"/>
          <w:lang w:val="kk-KZ"/>
        </w:rPr>
      </w:pPr>
    </w:p>
    <w:p w14:paraId="5876782A" w14:textId="77777777" w:rsidR="00443066" w:rsidRPr="00561902" w:rsidRDefault="006126E6" w:rsidP="00443066">
      <w:pPr>
        <w:spacing w:after="0" w:line="240" w:lineRule="auto"/>
        <w:jc w:val="center"/>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 xml:space="preserve">Рисунок </w:t>
      </w:r>
      <w:r w:rsidR="00144F52" w:rsidRPr="00561902">
        <w:rPr>
          <w:rFonts w:ascii="Times New Roman" w:hAnsi="Times New Roman" w:cs="Times New Roman"/>
          <w:color w:val="000000" w:themeColor="text1"/>
          <w:sz w:val="28"/>
          <w:szCs w:val="28"/>
        </w:rPr>
        <w:t>3</w:t>
      </w:r>
      <w:r w:rsidR="000E0588" w:rsidRPr="00561902">
        <w:rPr>
          <w:rFonts w:ascii="Times New Roman" w:hAnsi="Times New Roman" w:cs="Times New Roman"/>
          <w:color w:val="000000" w:themeColor="text1"/>
          <w:sz w:val="28"/>
          <w:szCs w:val="28"/>
          <w:lang w:val="kk-KZ"/>
        </w:rPr>
        <w:t>1</w:t>
      </w:r>
      <w:r w:rsidR="00797B4E">
        <w:rPr>
          <w:rFonts w:ascii="Times New Roman" w:hAnsi="Times New Roman" w:cs="Times New Roman"/>
          <w:color w:val="000000" w:themeColor="text1"/>
          <w:sz w:val="28"/>
          <w:szCs w:val="28"/>
          <w:lang w:val="kk-KZ"/>
        </w:rPr>
        <w:t xml:space="preserve"> </w:t>
      </w:r>
      <w:r w:rsidR="00144F52" w:rsidRPr="00561902">
        <w:rPr>
          <w:rFonts w:ascii="Times New Roman" w:hAnsi="Times New Roman" w:cs="Times New Roman"/>
          <w:color w:val="000000" w:themeColor="text1"/>
          <w:sz w:val="28"/>
          <w:szCs w:val="28"/>
          <w:shd w:val="clear" w:color="auto" w:fill="FFFFFF"/>
        </w:rPr>
        <w:t>–</w:t>
      </w:r>
      <w:r w:rsidR="00B6077A" w:rsidRPr="00561902">
        <w:rPr>
          <w:rFonts w:ascii="Times New Roman" w:hAnsi="Times New Roman" w:cs="Times New Roman"/>
          <w:color w:val="000000" w:themeColor="text1"/>
          <w:sz w:val="28"/>
          <w:szCs w:val="28"/>
        </w:rPr>
        <w:t xml:space="preserve"> Проб</w:t>
      </w:r>
      <w:r w:rsidR="00CB3F6E" w:rsidRPr="00561902">
        <w:rPr>
          <w:rFonts w:ascii="Times New Roman" w:hAnsi="Times New Roman" w:cs="Times New Roman"/>
          <w:color w:val="000000" w:themeColor="text1"/>
          <w:sz w:val="28"/>
          <w:szCs w:val="28"/>
        </w:rPr>
        <w:t>а</w:t>
      </w:r>
      <w:r w:rsidR="00B6077A" w:rsidRPr="00561902">
        <w:rPr>
          <w:rFonts w:ascii="Times New Roman" w:hAnsi="Times New Roman" w:cs="Times New Roman"/>
          <w:color w:val="000000" w:themeColor="text1"/>
          <w:sz w:val="28"/>
          <w:szCs w:val="28"/>
        </w:rPr>
        <w:t xml:space="preserve">нд </w:t>
      </w:r>
      <w:r w:rsidR="00B6077A" w:rsidRPr="00561902">
        <w:rPr>
          <w:rFonts w:ascii="Times New Roman" w:hAnsi="Times New Roman" w:cs="Times New Roman"/>
          <w:color w:val="000000" w:themeColor="text1"/>
          <w:sz w:val="28"/>
          <w:szCs w:val="28"/>
          <w:lang w:val="en-US"/>
        </w:rPr>
        <w:t>J</w:t>
      </w:r>
    </w:p>
    <w:p w14:paraId="53ECB5D4" w14:textId="77777777" w:rsidR="00443066" w:rsidRPr="00561902" w:rsidRDefault="00443066" w:rsidP="000023A3">
      <w:pPr>
        <w:spacing w:after="0" w:line="240" w:lineRule="auto"/>
        <w:jc w:val="both"/>
        <w:rPr>
          <w:rFonts w:ascii="Times New Roman" w:hAnsi="Times New Roman" w:cs="Times New Roman"/>
          <w:color w:val="000000" w:themeColor="text1"/>
          <w:sz w:val="16"/>
          <w:szCs w:val="16"/>
          <w:lang w:val="kk-KZ"/>
        </w:rPr>
      </w:pPr>
    </w:p>
    <w:p w14:paraId="3B08664D" w14:textId="645B9605" w:rsidR="00B6077A" w:rsidRPr="00561902" w:rsidRDefault="00443066" w:rsidP="002366F6">
      <w:pPr>
        <w:spacing w:after="0" w:line="240" w:lineRule="auto"/>
        <w:ind w:firstLine="709"/>
        <w:jc w:val="both"/>
        <w:rPr>
          <w:rFonts w:ascii="Times New Roman" w:hAnsi="Times New Roman" w:cs="Times New Roman"/>
          <w:color w:val="000000" w:themeColor="text1"/>
          <w:sz w:val="24"/>
          <w:szCs w:val="24"/>
          <w:lang w:val="kk-KZ"/>
        </w:rPr>
      </w:pPr>
      <w:r w:rsidRPr="00561902">
        <w:rPr>
          <w:rFonts w:ascii="Times New Roman" w:hAnsi="Times New Roman" w:cs="Times New Roman"/>
          <w:color w:val="000000" w:themeColor="text1"/>
          <w:sz w:val="24"/>
          <w:szCs w:val="24"/>
          <w:lang w:val="kk-KZ"/>
        </w:rPr>
        <w:t>При</w:t>
      </w:r>
      <w:r w:rsidR="002366F6" w:rsidRPr="00561902">
        <w:rPr>
          <w:rFonts w:ascii="Times New Roman" w:hAnsi="Times New Roman" w:cs="Times New Roman"/>
          <w:color w:val="000000" w:themeColor="text1"/>
          <w:sz w:val="24"/>
          <w:szCs w:val="24"/>
          <w:lang w:val="kk-KZ"/>
        </w:rPr>
        <w:t xml:space="preserve">мечание – </w:t>
      </w:r>
      <w:r w:rsidR="002366F6" w:rsidRPr="00561902">
        <w:rPr>
          <w:rFonts w:ascii="Times New Roman" w:hAnsi="Times New Roman" w:cs="Times New Roman"/>
          <w:color w:val="000000" w:themeColor="text1"/>
          <w:sz w:val="24"/>
          <w:szCs w:val="24"/>
          <w:lang w:val="en-US"/>
        </w:rPr>
        <w:t>E</w:t>
      </w:r>
      <w:r w:rsidR="002366F6" w:rsidRPr="00561902">
        <w:rPr>
          <w:rFonts w:ascii="Times New Roman" w:hAnsi="Times New Roman" w:cs="Times New Roman"/>
          <w:color w:val="000000" w:themeColor="text1"/>
          <w:sz w:val="24"/>
          <w:szCs w:val="24"/>
        </w:rPr>
        <w:t>-</w:t>
      </w:r>
      <w:r w:rsidR="002366F6" w:rsidRPr="00561902">
        <w:rPr>
          <w:rFonts w:ascii="Times New Roman" w:hAnsi="Times New Roman" w:cs="Times New Roman"/>
          <w:color w:val="000000" w:themeColor="text1"/>
          <w:sz w:val="24"/>
          <w:szCs w:val="24"/>
          <w:lang w:val="kk-KZ"/>
        </w:rPr>
        <w:t>cаdherin – c</w:t>
      </w:r>
      <w:r w:rsidR="002366F6" w:rsidRPr="00561902">
        <w:rPr>
          <w:rFonts w:ascii="Times New Roman" w:hAnsi="Times New Roman" w:cs="Times New Roman"/>
          <w:color w:val="000000" w:themeColor="text1"/>
          <w:sz w:val="24"/>
          <w:szCs w:val="24"/>
        </w:rPr>
        <w:t>лабое окрашивание мембраны опухолевых клеток</w:t>
      </w:r>
      <w:r w:rsidR="002366F6" w:rsidRPr="00561902">
        <w:rPr>
          <w:rFonts w:ascii="Times New Roman" w:hAnsi="Times New Roman" w:cs="Times New Roman"/>
          <w:color w:val="000000" w:themeColor="text1"/>
          <w:sz w:val="24"/>
          <w:szCs w:val="24"/>
          <w:lang w:val="kk-KZ"/>
        </w:rPr>
        <w:t>,</w:t>
      </w:r>
      <w:r w:rsidR="00EA7369">
        <w:rPr>
          <w:rFonts w:ascii="Times New Roman" w:hAnsi="Times New Roman" w:cs="Times New Roman"/>
          <w:color w:val="000000" w:themeColor="text1"/>
          <w:sz w:val="24"/>
          <w:szCs w:val="24"/>
          <w:lang w:val="kk-KZ"/>
        </w:rPr>
        <w:t xml:space="preserve"> </w:t>
      </w:r>
      <w:r w:rsidR="002366F6" w:rsidRPr="00561902">
        <w:rPr>
          <w:rFonts w:ascii="Times New Roman" w:hAnsi="Times New Roman" w:cs="Times New Roman"/>
          <w:color w:val="000000" w:themeColor="text1"/>
          <w:sz w:val="24"/>
          <w:szCs w:val="24"/>
        </w:rPr>
        <w:t xml:space="preserve">имеется </w:t>
      </w:r>
      <w:r w:rsidR="00B6077A" w:rsidRPr="00561902">
        <w:rPr>
          <w:rFonts w:ascii="Times New Roman" w:hAnsi="Times New Roman" w:cs="Times New Roman"/>
          <w:color w:val="000000" w:themeColor="text1"/>
          <w:sz w:val="24"/>
          <w:szCs w:val="24"/>
        </w:rPr>
        <w:t>гр</w:t>
      </w:r>
      <w:r w:rsidR="00CB3F6E" w:rsidRPr="00561902">
        <w:rPr>
          <w:rFonts w:ascii="Times New Roman" w:hAnsi="Times New Roman" w:cs="Times New Roman"/>
          <w:color w:val="000000" w:themeColor="text1"/>
          <w:sz w:val="24"/>
          <w:szCs w:val="24"/>
        </w:rPr>
        <w:t>а</w:t>
      </w:r>
      <w:r w:rsidR="00B6077A" w:rsidRPr="00561902">
        <w:rPr>
          <w:rFonts w:ascii="Times New Roman" w:hAnsi="Times New Roman" w:cs="Times New Roman"/>
          <w:color w:val="000000" w:themeColor="text1"/>
          <w:sz w:val="24"/>
          <w:szCs w:val="24"/>
        </w:rPr>
        <w:t>диент окр</w:t>
      </w:r>
      <w:r w:rsidR="00CB3F6E" w:rsidRPr="00561902">
        <w:rPr>
          <w:rFonts w:ascii="Times New Roman" w:hAnsi="Times New Roman" w:cs="Times New Roman"/>
          <w:color w:val="000000" w:themeColor="text1"/>
          <w:sz w:val="24"/>
          <w:szCs w:val="24"/>
        </w:rPr>
        <w:t>а</w:t>
      </w:r>
      <w:r w:rsidR="00B6077A" w:rsidRPr="00561902">
        <w:rPr>
          <w:rFonts w:ascii="Times New Roman" w:hAnsi="Times New Roman" w:cs="Times New Roman"/>
          <w:color w:val="000000" w:themeColor="text1"/>
          <w:sz w:val="24"/>
          <w:szCs w:val="24"/>
        </w:rPr>
        <w:t>ски между неопухолевым эп</w:t>
      </w:r>
      <w:r w:rsidR="00440D3F" w:rsidRPr="00561902">
        <w:rPr>
          <w:rFonts w:ascii="Times New Roman" w:hAnsi="Times New Roman" w:cs="Times New Roman"/>
          <w:color w:val="000000" w:themeColor="text1"/>
          <w:sz w:val="24"/>
          <w:szCs w:val="24"/>
        </w:rPr>
        <w:t>ителием и опухолевыми клетк</w:t>
      </w:r>
      <w:r w:rsidR="00CB3F6E" w:rsidRPr="00561902">
        <w:rPr>
          <w:rFonts w:ascii="Times New Roman" w:hAnsi="Times New Roman" w:cs="Times New Roman"/>
          <w:color w:val="000000" w:themeColor="text1"/>
          <w:sz w:val="24"/>
          <w:szCs w:val="24"/>
        </w:rPr>
        <w:t>а</w:t>
      </w:r>
      <w:r w:rsidR="00440D3F" w:rsidRPr="00561902">
        <w:rPr>
          <w:rFonts w:ascii="Times New Roman" w:hAnsi="Times New Roman" w:cs="Times New Roman"/>
          <w:color w:val="000000" w:themeColor="text1"/>
          <w:sz w:val="24"/>
          <w:szCs w:val="24"/>
        </w:rPr>
        <w:t>ми (</w:t>
      </w:r>
      <w:r w:rsidR="00B6077A" w:rsidRPr="00561902">
        <w:rPr>
          <w:rFonts w:ascii="Times New Roman" w:hAnsi="Times New Roman" w:cs="Times New Roman"/>
          <w:color w:val="000000" w:themeColor="text1"/>
          <w:sz w:val="24"/>
          <w:szCs w:val="24"/>
        </w:rPr>
        <w:t>ИГХ-исследов</w:t>
      </w:r>
      <w:r w:rsidR="00CB3F6E" w:rsidRPr="00561902">
        <w:rPr>
          <w:rFonts w:ascii="Times New Roman" w:hAnsi="Times New Roman" w:cs="Times New Roman"/>
          <w:color w:val="000000" w:themeColor="text1"/>
          <w:sz w:val="24"/>
          <w:szCs w:val="24"/>
        </w:rPr>
        <w:t>а</w:t>
      </w:r>
      <w:r w:rsidR="00B6077A" w:rsidRPr="00561902">
        <w:rPr>
          <w:rFonts w:ascii="Times New Roman" w:hAnsi="Times New Roman" w:cs="Times New Roman"/>
          <w:color w:val="000000" w:themeColor="text1"/>
          <w:sz w:val="24"/>
          <w:szCs w:val="24"/>
        </w:rPr>
        <w:t xml:space="preserve">ние с </w:t>
      </w:r>
      <w:r w:rsidR="00CB3F6E" w:rsidRPr="00561902">
        <w:rPr>
          <w:rFonts w:ascii="Times New Roman" w:hAnsi="Times New Roman" w:cs="Times New Roman"/>
          <w:color w:val="000000" w:themeColor="text1"/>
          <w:sz w:val="24"/>
          <w:szCs w:val="24"/>
          <w:lang w:val="kk-KZ"/>
        </w:rPr>
        <w:t>а</w:t>
      </w:r>
      <w:r w:rsidR="00B6077A" w:rsidRPr="00561902">
        <w:rPr>
          <w:rFonts w:ascii="Times New Roman" w:hAnsi="Times New Roman" w:cs="Times New Roman"/>
          <w:color w:val="000000" w:themeColor="text1"/>
          <w:sz w:val="24"/>
          <w:szCs w:val="24"/>
          <w:lang w:val="en-US"/>
        </w:rPr>
        <w:t>t</w:t>
      </w:r>
      <w:r w:rsidR="00B6077A" w:rsidRPr="00561902">
        <w:rPr>
          <w:rFonts w:ascii="Times New Roman" w:hAnsi="Times New Roman" w:cs="Times New Roman"/>
          <w:color w:val="000000" w:themeColor="text1"/>
          <w:sz w:val="24"/>
          <w:szCs w:val="24"/>
        </w:rPr>
        <w:t>-</w:t>
      </w:r>
      <w:r w:rsidR="00B6077A" w:rsidRPr="00561902">
        <w:rPr>
          <w:rFonts w:ascii="Times New Roman" w:hAnsi="Times New Roman" w:cs="Times New Roman"/>
          <w:color w:val="000000" w:themeColor="text1"/>
          <w:sz w:val="24"/>
          <w:szCs w:val="24"/>
          <w:lang w:val="en-US"/>
        </w:rPr>
        <w:t>c</w:t>
      </w:r>
      <w:r w:rsidR="00CB3F6E" w:rsidRPr="00561902">
        <w:rPr>
          <w:rFonts w:ascii="Times New Roman" w:hAnsi="Times New Roman" w:cs="Times New Roman"/>
          <w:color w:val="000000" w:themeColor="text1"/>
          <w:sz w:val="24"/>
          <w:szCs w:val="24"/>
        </w:rPr>
        <w:t>а</w:t>
      </w:r>
      <w:r w:rsidR="00B6077A" w:rsidRPr="00561902">
        <w:rPr>
          <w:rFonts w:ascii="Times New Roman" w:hAnsi="Times New Roman" w:cs="Times New Roman"/>
          <w:color w:val="000000" w:themeColor="text1"/>
          <w:sz w:val="24"/>
          <w:szCs w:val="24"/>
          <w:lang w:val="en-US"/>
        </w:rPr>
        <w:t>dherin</w:t>
      </w:r>
      <w:r w:rsidRPr="00561902">
        <w:rPr>
          <w:rFonts w:ascii="Times New Roman" w:hAnsi="Times New Roman" w:cs="Times New Roman"/>
          <w:color w:val="000000" w:themeColor="text1"/>
          <w:sz w:val="24"/>
          <w:szCs w:val="24"/>
        </w:rPr>
        <w:t xml:space="preserve">, </w:t>
      </w:r>
      <w:r w:rsidR="00B6077A" w:rsidRPr="00561902">
        <w:rPr>
          <w:rFonts w:ascii="Times New Roman" w:hAnsi="Times New Roman" w:cs="Times New Roman"/>
          <w:color w:val="000000" w:themeColor="text1"/>
          <w:sz w:val="24"/>
          <w:szCs w:val="24"/>
          <w:lang w:val="en-US"/>
        </w:rPr>
        <w:t>x</w:t>
      </w:r>
      <w:r w:rsidR="00B6077A" w:rsidRPr="00561902">
        <w:rPr>
          <w:rFonts w:ascii="Times New Roman" w:hAnsi="Times New Roman" w:cs="Times New Roman"/>
          <w:color w:val="000000" w:themeColor="text1"/>
          <w:sz w:val="24"/>
          <w:szCs w:val="24"/>
        </w:rPr>
        <w:t xml:space="preserve"> 400)</w:t>
      </w:r>
    </w:p>
    <w:p w14:paraId="4C495B1C" w14:textId="77777777" w:rsidR="00B6077A" w:rsidRPr="00561902" w:rsidRDefault="00B6077A" w:rsidP="000023A3">
      <w:pPr>
        <w:spacing w:after="0" w:line="240" w:lineRule="auto"/>
        <w:ind w:firstLine="851"/>
        <w:rPr>
          <w:rFonts w:ascii="Times New Roman" w:hAnsi="Times New Roman" w:cs="Times New Roman"/>
          <w:color w:val="000000" w:themeColor="text1"/>
          <w:sz w:val="28"/>
          <w:szCs w:val="28"/>
        </w:rPr>
      </w:pPr>
    </w:p>
    <w:p w14:paraId="3539116C" w14:textId="77777777" w:rsidR="00B6077A" w:rsidRPr="00561902" w:rsidRDefault="00B6077A" w:rsidP="000023A3">
      <w:pPr>
        <w:spacing w:after="0" w:line="240" w:lineRule="auto"/>
        <w:ind w:firstLine="851"/>
        <w:rPr>
          <w:rFonts w:ascii="Times New Roman" w:hAnsi="Times New Roman" w:cs="Times New Roman"/>
          <w:color w:val="000000" w:themeColor="text1"/>
          <w:sz w:val="28"/>
          <w:szCs w:val="28"/>
        </w:rPr>
      </w:pPr>
    </w:p>
    <w:p w14:paraId="695E2450" w14:textId="77777777" w:rsidR="00B6077A" w:rsidRPr="00561902" w:rsidRDefault="00E66AC4" w:rsidP="000D66E7">
      <w:pPr>
        <w:spacing w:after="0" w:line="240" w:lineRule="auto"/>
        <w:rPr>
          <w:rFonts w:ascii="Times New Roman" w:hAnsi="Times New Roman" w:cs="Times New Roman"/>
          <w:color w:val="000000" w:themeColor="text1"/>
          <w:sz w:val="28"/>
          <w:szCs w:val="28"/>
          <w:lang w:val="kk-KZ"/>
        </w:rPr>
      </w:pPr>
      <w:r w:rsidRPr="00561902">
        <w:rPr>
          <w:rFonts w:ascii="Times New Roman" w:hAnsi="Times New Roman" w:cs="Times New Roman"/>
          <w:noProof/>
          <w:color w:val="000000" w:themeColor="text1"/>
          <w:sz w:val="28"/>
          <w:szCs w:val="28"/>
          <w:lang w:eastAsia="ru-RU"/>
        </w:rPr>
        <w:drawing>
          <wp:anchor distT="0" distB="0" distL="114300" distR="114300" simplePos="0" relativeHeight="251611648" behindDoc="0" locked="0" layoutInCell="1" allowOverlap="1" wp14:anchorId="58179C27" wp14:editId="1CCE7C21">
            <wp:simplePos x="0" y="0"/>
            <wp:positionH relativeFrom="margin">
              <wp:posOffset>532765</wp:posOffset>
            </wp:positionH>
            <wp:positionV relativeFrom="margin">
              <wp:posOffset>90170</wp:posOffset>
            </wp:positionV>
            <wp:extent cx="4913630" cy="3200400"/>
            <wp:effectExtent l="0" t="0" r="1270" b="0"/>
            <wp:wrapSquare wrapText="bothSides"/>
            <wp:docPr id="1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cstate="print"/>
                    <a:srcRect b="12573"/>
                    <a:stretch>
                      <a:fillRect/>
                    </a:stretch>
                  </pic:blipFill>
                  <pic:spPr bwMode="auto">
                    <a:xfrm>
                      <a:off x="0" y="0"/>
                      <a:ext cx="4913630" cy="3200400"/>
                    </a:xfrm>
                    <a:prstGeom prst="rect">
                      <a:avLst/>
                    </a:prstGeom>
                    <a:noFill/>
                    <a:ln w="9525">
                      <a:noFill/>
                      <a:miter lim="800000"/>
                      <a:headEnd/>
                      <a:tailEnd/>
                    </a:ln>
                  </pic:spPr>
                </pic:pic>
              </a:graphicData>
            </a:graphic>
          </wp:anchor>
        </w:drawing>
      </w:r>
    </w:p>
    <w:p w14:paraId="5BA40739" w14:textId="77777777" w:rsidR="00E66AC4" w:rsidRPr="00561902" w:rsidRDefault="00E66AC4" w:rsidP="000023A3">
      <w:pPr>
        <w:spacing w:after="0" w:line="240" w:lineRule="auto"/>
        <w:ind w:firstLine="851"/>
        <w:rPr>
          <w:rFonts w:ascii="Times New Roman" w:hAnsi="Times New Roman" w:cs="Times New Roman"/>
          <w:color w:val="000000" w:themeColor="text1"/>
          <w:sz w:val="28"/>
          <w:szCs w:val="28"/>
          <w:lang w:val="kk-KZ"/>
        </w:rPr>
      </w:pPr>
    </w:p>
    <w:p w14:paraId="3EB600B4" w14:textId="77777777" w:rsidR="00E66AC4" w:rsidRPr="00561902" w:rsidRDefault="00E66AC4" w:rsidP="000023A3">
      <w:pPr>
        <w:spacing w:after="0" w:line="240" w:lineRule="auto"/>
        <w:ind w:firstLine="851"/>
        <w:rPr>
          <w:rFonts w:ascii="Times New Roman" w:hAnsi="Times New Roman" w:cs="Times New Roman"/>
          <w:color w:val="000000" w:themeColor="text1"/>
          <w:sz w:val="28"/>
          <w:szCs w:val="28"/>
          <w:lang w:val="kk-KZ"/>
        </w:rPr>
      </w:pPr>
    </w:p>
    <w:p w14:paraId="6745E1EA" w14:textId="77777777" w:rsidR="00E66AC4" w:rsidRPr="00561902" w:rsidRDefault="00E66AC4" w:rsidP="000023A3">
      <w:pPr>
        <w:spacing w:after="0" w:line="240" w:lineRule="auto"/>
        <w:ind w:firstLine="851"/>
        <w:rPr>
          <w:rFonts w:ascii="Times New Roman" w:hAnsi="Times New Roman" w:cs="Times New Roman"/>
          <w:color w:val="000000" w:themeColor="text1"/>
          <w:sz w:val="28"/>
          <w:szCs w:val="28"/>
          <w:lang w:val="kk-KZ"/>
        </w:rPr>
      </w:pPr>
    </w:p>
    <w:p w14:paraId="7EF8B6C1" w14:textId="77777777" w:rsidR="00E66AC4" w:rsidRPr="00561902" w:rsidRDefault="00E66AC4" w:rsidP="000023A3">
      <w:pPr>
        <w:spacing w:after="0" w:line="240" w:lineRule="auto"/>
        <w:ind w:firstLine="851"/>
        <w:rPr>
          <w:rFonts w:ascii="Times New Roman" w:hAnsi="Times New Roman" w:cs="Times New Roman"/>
          <w:color w:val="000000" w:themeColor="text1"/>
          <w:sz w:val="28"/>
          <w:szCs w:val="28"/>
          <w:lang w:val="kk-KZ"/>
        </w:rPr>
      </w:pPr>
    </w:p>
    <w:p w14:paraId="268807C5" w14:textId="77777777" w:rsidR="00E66AC4" w:rsidRPr="00561902" w:rsidRDefault="00E66AC4" w:rsidP="000023A3">
      <w:pPr>
        <w:spacing w:after="0" w:line="240" w:lineRule="auto"/>
        <w:ind w:firstLine="851"/>
        <w:rPr>
          <w:rFonts w:ascii="Times New Roman" w:hAnsi="Times New Roman" w:cs="Times New Roman"/>
          <w:color w:val="000000" w:themeColor="text1"/>
          <w:sz w:val="28"/>
          <w:szCs w:val="28"/>
          <w:lang w:val="kk-KZ"/>
        </w:rPr>
      </w:pPr>
    </w:p>
    <w:p w14:paraId="4B9EDB92" w14:textId="77777777" w:rsidR="00E66AC4" w:rsidRPr="00561902" w:rsidRDefault="00E66AC4" w:rsidP="000023A3">
      <w:pPr>
        <w:spacing w:after="0" w:line="240" w:lineRule="auto"/>
        <w:ind w:firstLine="851"/>
        <w:rPr>
          <w:rFonts w:ascii="Times New Roman" w:hAnsi="Times New Roman" w:cs="Times New Roman"/>
          <w:color w:val="000000" w:themeColor="text1"/>
          <w:sz w:val="28"/>
          <w:szCs w:val="28"/>
          <w:lang w:val="kk-KZ"/>
        </w:rPr>
      </w:pPr>
    </w:p>
    <w:p w14:paraId="285A4310" w14:textId="77777777" w:rsidR="00E66AC4" w:rsidRPr="00561902" w:rsidRDefault="00E66AC4" w:rsidP="000023A3">
      <w:pPr>
        <w:spacing w:after="0" w:line="240" w:lineRule="auto"/>
        <w:ind w:firstLine="851"/>
        <w:rPr>
          <w:rFonts w:ascii="Times New Roman" w:hAnsi="Times New Roman" w:cs="Times New Roman"/>
          <w:color w:val="000000" w:themeColor="text1"/>
          <w:sz w:val="28"/>
          <w:szCs w:val="28"/>
          <w:lang w:val="kk-KZ"/>
        </w:rPr>
      </w:pPr>
    </w:p>
    <w:p w14:paraId="29CB7A2E" w14:textId="77777777" w:rsidR="00E66AC4" w:rsidRPr="00561902" w:rsidRDefault="00E66AC4" w:rsidP="000023A3">
      <w:pPr>
        <w:spacing w:after="0" w:line="240" w:lineRule="auto"/>
        <w:ind w:firstLine="851"/>
        <w:rPr>
          <w:rFonts w:ascii="Times New Roman" w:hAnsi="Times New Roman" w:cs="Times New Roman"/>
          <w:color w:val="000000" w:themeColor="text1"/>
          <w:sz w:val="28"/>
          <w:szCs w:val="28"/>
          <w:lang w:val="kk-KZ"/>
        </w:rPr>
      </w:pPr>
    </w:p>
    <w:p w14:paraId="7E1B077B" w14:textId="77777777" w:rsidR="00B6077A" w:rsidRPr="00561902" w:rsidRDefault="00B6077A" w:rsidP="000023A3">
      <w:pPr>
        <w:spacing w:after="0" w:line="240" w:lineRule="auto"/>
        <w:ind w:firstLine="851"/>
        <w:rPr>
          <w:rFonts w:ascii="Times New Roman" w:hAnsi="Times New Roman" w:cs="Times New Roman"/>
          <w:color w:val="000000" w:themeColor="text1"/>
          <w:sz w:val="28"/>
          <w:szCs w:val="28"/>
        </w:rPr>
      </w:pPr>
    </w:p>
    <w:p w14:paraId="6DFAF28A" w14:textId="77777777" w:rsidR="00B6077A" w:rsidRPr="00561902" w:rsidRDefault="00B6077A" w:rsidP="000023A3">
      <w:pPr>
        <w:spacing w:after="0" w:line="240" w:lineRule="auto"/>
        <w:ind w:firstLine="851"/>
        <w:rPr>
          <w:rFonts w:ascii="Times New Roman" w:hAnsi="Times New Roman" w:cs="Times New Roman"/>
          <w:color w:val="000000" w:themeColor="text1"/>
          <w:sz w:val="28"/>
          <w:szCs w:val="28"/>
        </w:rPr>
      </w:pPr>
    </w:p>
    <w:p w14:paraId="4F3797E3" w14:textId="77777777" w:rsidR="00B6077A" w:rsidRPr="00561902" w:rsidRDefault="00B6077A" w:rsidP="000023A3">
      <w:pPr>
        <w:spacing w:after="0" w:line="240" w:lineRule="auto"/>
        <w:ind w:firstLine="851"/>
        <w:rPr>
          <w:rFonts w:ascii="Times New Roman" w:hAnsi="Times New Roman" w:cs="Times New Roman"/>
          <w:color w:val="000000" w:themeColor="text1"/>
          <w:sz w:val="28"/>
          <w:szCs w:val="28"/>
        </w:rPr>
      </w:pPr>
    </w:p>
    <w:p w14:paraId="22CAADC4" w14:textId="77777777" w:rsidR="00B6077A" w:rsidRPr="00561902" w:rsidRDefault="00B6077A" w:rsidP="000023A3">
      <w:pPr>
        <w:spacing w:after="0" w:line="240" w:lineRule="auto"/>
        <w:ind w:firstLine="851"/>
        <w:rPr>
          <w:rFonts w:ascii="Times New Roman" w:hAnsi="Times New Roman" w:cs="Times New Roman"/>
          <w:color w:val="000000" w:themeColor="text1"/>
          <w:sz w:val="28"/>
          <w:szCs w:val="28"/>
        </w:rPr>
      </w:pPr>
    </w:p>
    <w:p w14:paraId="54790AEC" w14:textId="77777777" w:rsidR="00B6077A" w:rsidRPr="00561902" w:rsidRDefault="00B6077A" w:rsidP="000023A3">
      <w:pPr>
        <w:spacing w:after="0" w:line="240" w:lineRule="auto"/>
        <w:ind w:firstLine="851"/>
        <w:rPr>
          <w:rFonts w:ascii="Times New Roman" w:hAnsi="Times New Roman" w:cs="Times New Roman"/>
          <w:color w:val="000000" w:themeColor="text1"/>
          <w:sz w:val="28"/>
          <w:szCs w:val="28"/>
        </w:rPr>
      </w:pPr>
    </w:p>
    <w:p w14:paraId="42A4EDF4" w14:textId="77777777" w:rsidR="00B6077A" w:rsidRPr="00561902" w:rsidRDefault="00B6077A" w:rsidP="000023A3">
      <w:pPr>
        <w:tabs>
          <w:tab w:val="left" w:pos="3541"/>
        </w:tabs>
        <w:spacing w:after="0" w:line="240" w:lineRule="auto"/>
        <w:ind w:firstLine="851"/>
        <w:rPr>
          <w:rFonts w:ascii="Times New Roman" w:hAnsi="Times New Roman" w:cs="Times New Roman"/>
          <w:color w:val="000000" w:themeColor="text1"/>
          <w:sz w:val="28"/>
          <w:szCs w:val="28"/>
        </w:rPr>
      </w:pPr>
    </w:p>
    <w:p w14:paraId="4C498AE6" w14:textId="77777777" w:rsidR="00B6077A" w:rsidRPr="00561902" w:rsidRDefault="00B6077A" w:rsidP="000023A3">
      <w:pPr>
        <w:spacing w:after="0" w:line="240" w:lineRule="auto"/>
        <w:ind w:firstLine="851"/>
        <w:jc w:val="both"/>
        <w:rPr>
          <w:rFonts w:ascii="Times New Roman" w:hAnsi="Times New Roman" w:cs="Times New Roman"/>
          <w:color w:val="000000" w:themeColor="text1"/>
          <w:sz w:val="28"/>
          <w:szCs w:val="28"/>
        </w:rPr>
      </w:pPr>
    </w:p>
    <w:p w14:paraId="3C626A8D" w14:textId="77777777" w:rsidR="00B6077A" w:rsidRPr="00561902" w:rsidRDefault="00B6077A" w:rsidP="000023A3">
      <w:pPr>
        <w:spacing w:after="0" w:line="240" w:lineRule="auto"/>
        <w:ind w:firstLine="851"/>
        <w:jc w:val="both"/>
        <w:rPr>
          <w:rFonts w:ascii="Times New Roman" w:hAnsi="Times New Roman" w:cs="Times New Roman"/>
          <w:color w:val="000000" w:themeColor="text1"/>
          <w:sz w:val="28"/>
          <w:szCs w:val="28"/>
        </w:rPr>
      </w:pPr>
    </w:p>
    <w:p w14:paraId="269E8AA0" w14:textId="77777777" w:rsidR="002366F6" w:rsidRPr="00561902" w:rsidRDefault="00E66AC4" w:rsidP="002366F6">
      <w:pPr>
        <w:spacing w:after="0" w:line="240" w:lineRule="auto"/>
        <w:jc w:val="center"/>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Рисунок 3</w:t>
      </w:r>
      <w:r w:rsidR="000E0588" w:rsidRPr="00561902">
        <w:rPr>
          <w:rFonts w:ascii="Times New Roman" w:hAnsi="Times New Roman" w:cs="Times New Roman"/>
          <w:color w:val="000000" w:themeColor="text1"/>
          <w:sz w:val="28"/>
          <w:szCs w:val="28"/>
        </w:rPr>
        <w:t>2</w:t>
      </w:r>
      <w:r w:rsidR="00797B4E">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shd w:val="clear" w:color="auto" w:fill="FFFFFF"/>
        </w:rPr>
        <w:t>–</w:t>
      </w:r>
      <w:r w:rsidRPr="00561902">
        <w:rPr>
          <w:rFonts w:ascii="Times New Roman" w:hAnsi="Times New Roman" w:cs="Times New Roman"/>
          <w:color w:val="000000" w:themeColor="text1"/>
          <w:sz w:val="28"/>
          <w:szCs w:val="28"/>
        </w:rPr>
        <w:t xml:space="preserve"> Исследуемый №211</w:t>
      </w:r>
    </w:p>
    <w:p w14:paraId="2B38E914" w14:textId="77777777" w:rsidR="002366F6" w:rsidRPr="00561902" w:rsidRDefault="002366F6" w:rsidP="002366F6">
      <w:pPr>
        <w:spacing w:after="0" w:line="240" w:lineRule="auto"/>
        <w:jc w:val="center"/>
        <w:rPr>
          <w:rFonts w:ascii="Times New Roman" w:hAnsi="Times New Roman" w:cs="Times New Roman"/>
          <w:color w:val="000000" w:themeColor="text1"/>
          <w:sz w:val="16"/>
          <w:szCs w:val="16"/>
          <w:lang w:val="kk-KZ"/>
        </w:rPr>
      </w:pPr>
    </w:p>
    <w:p w14:paraId="41526CA6" w14:textId="77777777" w:rsidR="00E66AC4" w:rsidRPr="00561902" w:rsidRDefault="00110C83" w:rsidP="002366F6">
      <w:pPr>
        <w:spacing w:after="0" w:line="240" w:lineRule="auto"/>
        <w:ind w:firstLine="709"/>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Примечание</w:t>
      </w:r>
      <w:r w:rsidR="002366F6" w:rsidRPr="00561902">
        <w:rPr>
          <w:rFonts w:ascii="Times New Roman" w:hAnsi="Times New Roman" w:cs="Times New Roman"/>
          <w:color w:val="000000" w:themeColor="text1"/>
          <w:sz w:val="24"/>
          <w:szCs w:val="24"/>
          <w:lang w:val="kk-KZ"/>
        </w:rPr>
        <w:t xml:space="preserve"> – </w:t>
      </w:r>
      <w:r w:rsidR="00E66AC4" w:rsidRPr="00561902">
        <w:rPr>
          <w:rFonts w:ascii="Times New Roman" w:hAnsi="Times New Roman" w:cs="Times New Roman"/>
          <w:color w:val="000000" w:themeColor="text1"/>
          <w:sz w:val="24"/>
          <w:szCs w:val="24"/>
          <w:lang w:val="en-US"/>
        </w:rPr>
        <w:t>E</w:t>
      </w:r>
      <w:r w:rsidR="00E66AC4" w:rsidRPr="00561902">
        <w:rPr>
          <w:rFonts w:ascii="Times New Roman" w:hAnsi="Times New Roman" w:cs="Times New Roman"/>
          <w:color w:val="000000" w:themeColor="text1"/>
          <w:sz w:val="24"/>
          <w:szCs w:val="24"/>
        </w:rPr>
        <w:t>-</w:t>
      </w:r>
      <w:r w:rsidR="00E66AC4" w:rsidRPr="00561902">
        <w:rPr>
          <w:rFonts w:ascii="Times New Roman" w:hAnsi="Times New Roman" w:cs="Times New Roman"/>
          <w:color w:val="000000" w:themeColor="text1"/>
          <w:sz w:val="24"/>
          <w:szCs w:val="24"/>
          <w:lang w:val="kk-KZ"/>
        </w:rPr>
        <w:t>cаdherin – интенсивное, полное окрашивание мембраны опухолевых клеток</w:t>
      </w:r>
      <w:r>
        <w:rPr>
          <w:rFonts w:ascii="Times New Roman" w:hAnsi="Times New Roman" w:cs="Times New Roman"/>
          <w:color w:val="000000" w:themeColor="text1"/>
          <w:sz w:val="24"/>
          <w:szCs w:val="24"/>
          <w:lang w:val="kk-KZ"/>
        </w:rPr>
        <w:t xml:space="preserve"> </w:t>
      </w:r>
      <w:r w:rsidR="00E66AC4" w:rsidRPr="00561902">
        <w:rPr>
          <w:rFonts w:ascii="Times New Roman" w:hAnsi="Times New Roman" w:cs="Times New Roman"/>
          <w:color w:val="000000" w:themeColor="text1"/>
          <w:sz w:val="24"/>
          <w:szCs w:val="24"/>
        </w:rPr>
        <w:t xml:space="preserve">(ИГХ-исследование с </w:t>
      </w:r>
      <w:r w:rsidR="00E66AC4" w:rsidRPr="00561902">
        <w:rPr>
          <w:rFonts w:ascii="Times New Roman" w:hAnsi="Times New Roman" w:cs="Times New Roman"/>
          <w:color w:val="000000" w:themeColor="text1"/>
          <w:sz w:val="24"/>
          <w:szCs w:val="24"/>
          <w:lang w:val="kk-KZ"/>
        </w:rPr>
        <w:t>а</w:t>
      </w:r>
      <w:r w:rsidR="00E66AC4" w:rsidRPr="00561902">
        <w:rPr>
          <w:rFonts w:ascii="Times New Roman" w:hAnsi="Times New Roman" w:cs="Times New Roman"/>
          <w:color w:val="000000" w:themeColor="text1"/>
          <w:sz w:val="24"/>
          <w:szCs w:val="24"/>
          <w:lang w:val="en-US"/>
        </w:rPr>
        <w:t>t</w:t>
      </w:r>
      <w:r w:rsidR="00E66AC4" w:rsidRPr="00561902">
        <w:rPr>
          <w:rFonts w:ascii="Times New Roman" w:hAnsi="Times New Roman" w:cs="Times New Roman"/>
          <w:color w:val="000000" w:themeColor="text1"/>
          <w:sz w:val="24"/>
          <w:szCs w:val="24"/>
        </w:rPr>
        <w:t>-</w:t>
      </w:r>
      <w:r w:rsidR="00E66AC4" w:rsidRPr="00561902">
        <w:rPr>
          <w:rFonts w:ascii="Times New Roman" w:hAnsi="Times New Roman" w:cs="Times New Roman"/>
          <w:color w:val="000000" w:themeColor="text1"/>
          <w:sz w:val="24"/>
          <w:szCs w:val="24"/>
          <w:lang w:val="en-US"/>
        </w:rPr>
        <w:t>c</w:t>
      </w:r>
      <w:r w:rsidR="00E66AC4" w:rsidRPr="00561902">
        <w:rPr>
          <w:rFonts w:ascii="Times New Roman" w:hAnsi="Times New Roman" w:cs="Times New Roman"/>
          <w:color w:val="000000" w:themeColor="text1"/>
          <w:sz w:val="24"/>
          <w:szCs w:val="24"/>
        </w:rPr>
        <w:t>а</w:t>
      </w:r>
      <w:r w:rsidR="00E66AC4" w:rsidRPr="00561902">
        <w:rPr>
          <w:rFonts w:ascii="Times New Roman" w:hAnsi="Times New Roman" w:cs="Times New Roman"/>
          <w:color w:val="000000" w:themeColor="text1"/>
          <w:sz w:val="24"/>
          <w:szCs w:val="24"/>
          <w:lang w:val="en-US"/>
        </w:rPr>
        <w:t>dherin</w:t>
      </w:r>
      <w:r w:rsidR="00E66AC4" w:rsidRPr="00561902">
        <w:rPr>
          <w:rFonts w:ascii="Times New Roman" w:hAnsi="Times New Roman" w:cs="Times New Roman"/>
          <w:color w:val="000000" w:themeColor="text1"/>
          <w:sz w:val="24"/>
          <w:szCs w:val="24"/>
        </w:rPr>
        <w:t xml:space="preserve">,  </w:t>
      </w:r>
      <w:r w:rsidR="00E66AC4" w:rsidRPr="00561902">
        <w:rPr>
          <w:rFonts w:ascii="Times New Roman" w:hAnsi="Times New Roman" w:cs="Times New Roman"/>
          <w:color w:val="000000" w:themeColor="text1"/>
          <w:sz w:val="24"/>
          <w:szCs w:val="24"/>
          <w:lang w:val="en-US"/>
        </w:rPr>
        <w:t>x</w:t>
      </w:r>
      <w:r w:rsidR="002366F6" w:rsidRPr="00561902">
        <w:rPr>
          <w:rFonts w:ascii="Times New Roman" w:hAnsi="Times New Roman" w:cs="Times New Roman"/>
          <w:color w:val="000000" w:themeColor="text1"/>
          <w:sz w:val="24"/>
          <w:szCs w:val="24"/>
        </w:rPr>
        <w:t xml:space="preserve"> 100)</w:t>
      </w:r>
    </w:p>
    <w:p w14:paraId="121EE19E" w14:textId="77777777" w:rsidR="00B6077A" w:rsidRPr="00110C83" w:rsidRDefault="00B6077A" w:rsidP="000D66E7">
      <w:pPr>
        <w:spacing w:after="0" w:line="240" w:lineRule="auto"/>
        <w:ind w:firstLine="709"/>
        <w:jc w:val="both"/>
        <w:rPr>
          <w:rFonts w:ascii="Times New Roman" w:hAnsi="Times New Roman" w:cs="Times New Roman"/>
          <w:color w:val="000000" w:themeColor="text1"/>
          <w:sz w:val="24"/>
          <w:szCs w:val="24"/>
          <w:lang w:val="kk-KZ"/>
        </w:rPr>
      </w:pPr>
    </w:p>
    <w:p w14:paraId="45C21E8C" w14:textId="77777777" w:rsidR="00B6077A" w:rsidRPr="00561902" w:rsidRDefault="000D66E7" w:rsidP="000D66E7">
      <w:pPr>
        <w:spacing w:after="0" w:line="240" w:lineRule="auto"/>
        <w:ind w:firstLine="851"/>
        <w:jc w:val="both"/>
        <w:rPr>
          <w:rFonts w:ascii="Times New Roman" w:hAnsi="Times New Roman" w:cs="Times New Roman"/>
          <w:color w:val="000000" w:themeColor="text1"/>
          <w:sz w:val="28"/>
          <w:szCs w:val="28"/>
        </w:rPr>
      </w:pPr>
      <w:r w:rsidRPr="00561902">
        <w:rPr>
          <w:rFonts w:ascii="Times New Roman" w:hAnsi="Times New Roman" w:cs="Times New Roman"/>
          <w:noProof/>
          <w:color w:val="000000" w:themeColor="text1"/>
          <w:sz w:val="28"/>
          <w:szCs w:val="28"/>
          <w:lang w:eastAsia="ru-RU"/>
        </w:rPr>
        <w:drawing>
          <wp:anchor distT="0" distB="0" distL="114300" distR="114300" simplePos="0" relativeHeight="251587072" behindDoc="0" locked="0" layoutInCell="1" allowOverlap="1" wp14:anchorId="387CD069" wp14:editId="27541E7E">
            <wp:simplePos x="0" y="0"/>
            <wp:positionH relativeFrom="margin">
              <wp:posOffset>603885</wp:posOffset>
            </wp:positionH>
            <wp:positionV relativeFrom="margin">
              <wp:posOffset>4394835</wp:posOffset>
            </wp:positionV>
            <wp:extent cx="4912995" cy="3272155"/>
            <wp:effectExtent l="0" t="0" r="1905" b="4445"/>
            <wp:wrapSquare wrapText="bothSides"/>
            <wp:docPr id="2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5" cstate="print"/>
                    <a:srcRect b="11572"/>
                    <a:stretch>
                      <a:fillRect/>
                    </a:stretch>
                  </pic:blipFill>
                  <pic:spPr bwMode="auto">
                    <a:xfrm>
                      <a:off x="0" y="0"/>
                      <a:ext cx="4912995" cy="3272155"/>
                    </a:xfrm>
                    <a:prstGeom prst="rect">
                      <a:avLst/>
                    </a:prstGeom>
                    <a:noFill/>
                    <a:ln w="9525">
                      <a:noFill/>
                      <a:miter lim="800000"/>
                      <a:headEnd/>
                      <a:tailEnd/>
                    </a:ln>
                  </pic:spPr>
                </pic:pic>
              </a:graphicData>
            </a:graphic>
          </wp:anchor>
        </w:drawing>
      </w:r>
    </w:p>
    <w:p w14:paraId="431ACAE2" w14:textId="77777777" w:rsidR="00B6077A" w:rsidRPr="00561902" w:rsidRDefault="00B6077A" w:rsidP="000D66E7">
      <w:pPr>
        <w:spacing w:after="0" w:line="240" w:lineRule="auto"/>
        <w:ind w:firstLine="851"/>
        <w:jc w:val="both"/>
        <w:rPr>
          <w:rFonts w:ascii="Times New Roman" w:hAnsi="Times New Roman" w:cs="Times New Roman"/>
          <w:color w:val="000000" w:themeColor="text1"/>
          <w:sz w:val="28"/>
          <w:szCs w:val="28"/>
        </w:rPr>
      </w:pPr>
    </w:p>
    <w:p w14:paraId="75E61AC3" w14:textId="77777777" w:rsidR="00B6077A" w:rsidRPr="00561902" w:rsidRDefault="00B6077A" w:rsidP="000D66E7">
      <w:pPr>
        <w:spacing w:after="0" w:line="240" w:lineRule="auto"/>
        <w:ind w:firstLine="851"/>
        <w:jc w:val="both"/>
        <w:rPr>
          <w:rFonts w:ascii="Times New Roman" w:hAnsi="Times New Roman" w:cs="Times New Roman"/>
          <w:color w:val="000000" w:themeColor="text1"/>
          <w:sz w:val="28"/>
          <w:szCs w:val="28"/>
        </w:rPr>
      </w:pPr>
    </w:p>
    <w:p w14:paraId="179DA2CE" w14:textId="77777777" w:rsidR="00B6077A" w:rsidRPr="00561902" w:rsidRDefault="00B6077A" w:rsidP="000D66E7">
      <w:pPr>
        <w:spacing w:after="0" w:line="240" w:lineRule="auto"/>
        <w:ind w:firstLine="851"/>
        <w:jc w:val="both"/>
        <w:rPr>
          <w:rFonts w:ascii="Times New Roman" w:hAnsi="Times New Roman" w:cs="Times New Roman"/>
          <w:color w:val="000000" w:themeColor="text1"/>
          <w:sz w:val="28"/>
          <w:szCs w:val="28"/>
        </w:rPr>
      </w:pPr>
    </w:p>
    <w:p w14:paraId="157B64F9" w14:textId="77777777" w:rsidR="00B6077A" w:rsidRPr="00561902" w:rsidRDefault="00B6077A" w:rsidP="000D66E7">
      <w:pPr>
        <w:spacing w:after="0" w:line="240" w:lineRule="auto"/>
        <w:ind w:firstLine="851"/>
        <w:jc w:val="both"/>
        <w:rPr>
          <w:rFonts w:ascii="Times New Roman" w:hAnsi="Times New Roman" w:cs="Times New Roman"/>
          <w:color w:val="000000" w:themeColor="text1"/>
          <w:sz w:val="28"/>
          <w:szCs w:val="28"/>
        </w:rPr>
      </w:pPr>
    </w:p>
    <w:p w14:paraId="39DD5769" w14:textId="77777777" w:rsidR="00B6077A" w:rsidRPr="00561902" w:rsidRDefault="00B6077A" w:rsidP="000D66E7">
      <w:pPr>
        <w:spacing w:after="0" w:line="240" w:lineRule="auto"/>
        <w:ind w:firstLine="851"/>
        <w:jc w:val="both"/>
        <w:rPr>
          <w:rFonts w:ascii="Times New Roman" w:hAnsi="Times New Roman" w:cs="Times New Roman"/>
          <w:color w:val="000000" w:themeColor="text1"/>
          <w:sz w:val="28"/>
          <w:szCs w:val="28"/>
        </w:rPr>
      </w:pPr>
    </w:p>
    <w:p w14:paraId="7B6F1E66" w14:textId="77777777" w:rsidR="00B6077A" w:rsidRPr="00561902" w:rsidRDefault="00B6077A" w:rsidP="000D66E7">
      <w:pPr>
        <w:spacing w:after="0" w:line="240" w:lineRule="auto"/>
        <w:ind w:firstLine="851"/>
        <w:jc w:val="both"/>
        <w:rPr>
          <w:rFonts w:ascii="Times New Roman" w:hAnsi="Times New Roman" w:cs="Times New Roman"/>
          <w:color w:val="000000" w:themeColor="text1"/>
          <w:sz w:val="28"/>
          <w:szCs w:val="28"/>
        </w:rPr>
      </w:pPr>
    </w:p>
    <w:p w14:paraId="70EE254A" w14:textId="77777777" w:rsidR="00B6077A" w:rsidRPr="00561902" w:rsidRDefault="00B6077A" w:rsidP="000D66E7">
      <w:pPr>
        <w:spacing w:after="0" w:line="240" w:lineRule="auto"/>
        <w:ind w:firstLine="851"/>
        <w:jc w:val="both"/>
        <w:rPr>
          <w:rFonts w:ascii="Times New Roman" w:hAnsi="Times New Roman" w:cs="Times New Roman"/>
          <w:color w:val="000000" w:themeColor="text1"/>
          <w:sz w:val="28"/>
          <w:szCs w:val="28"/>
        </w:rPr>
      </w:pPr>
    </w:p>
    <w:p w14:paraId="7B1979FF" w14:textId="77777777" w:rsidR="00B6077A" w:rsidRPr="00561902" w:rsidRDefault="00B6077A" w:rsidP="000D66E7">
      <w:pPr>
        <w:spacing w:after="0" w:line="240" w:lineRule="auto"/>
        <w:ind w:firstLine="851"/>
        <w:jc w:val="both"/>
        <w:rPr>
          <w:rFonts w:ascii="Times New Roman" w:hAnsi="Times New Roman" w:cs="Times New Roman"/>
          <w:color w:val="000000" w:themeColor="text1"/>
          <w:sz w:val="28"/>
          <w:szCs w:val="28"/>
        </w:rPr>
      </w:pPr>
    </w:p>
    <w:p w14:paraId="1B6A1E0E" w14:textId="77777777" w:rsidR="00B6077A" w:rsidRPr="00561902" w:rsidRDefault="00B6077A" w:rsidP="000D66E7">
      <w:pPr>
        <w:spacing w:after="0" w:line="240" w:lineRule="auto"/>
        <w:ind w:firstLine="851"/>
        <w:jc w:val="both"/>
        <w:rPr>
          <w:rFonts w:ascii="Times New Roman" w:hAnsi="Times New Roman" w:cs="Times New Roman"/>
          <w:color w:val="000000" w:themeColor="text1"/>
          <w:sz w:val="28"/>
          <w:szCs w:val="28"/>
        </w:rPr>
      </w:pPr>
    </w:p>
    <w:p w14:paraId="510FC0A6" w14:textId="77777777" w:rsidR="000D66E7" w:rsidRPr="00561902" w:rsidRDefault="000D66E7" w:rsidP="000D66E7">
      <w:pPr>
        <w:spacing w:after="0" w:line="240" w:lineRule="auto"/>
        <w:jc w:val="center"/>
        <w:rPr>
          <w:rFonts w:ascii="Times New Roman" w:hAnsi="Times New Roman" w:cs="Times New Roman"/>
          <w:color w:val="000000" w:themeColor="text1"/>
          <w:sz w:val="28"/>
          <w:szCs w:val="28"/>
          <w:lang w:val="kk-KZ"/>
        </w:rPr>
      </w:pPr>
    </w:p>
    <w:p w14:paraId="645E77AB" w14:textId="77777777" w:rsidR="000D66E7" w:rsidRPr="00561902" w:rsidRDefault="000D66E7" w:rsidP="000D66E7">
      <w:pPr>
        <w:spacing w:after="0" w:line="240" w:lineRule="auto"/>
        <w:jc w:val="center"/>
        <w:rPr>
          <w:rFonts w:ascii="Times New Roman" w:hAnsi="Times New Roman" w:cs="Times New Roman"/>
          <w:color w:val="000000" w:themeColor="text1"/>
          <w:sz w:val="28"/>
          <w:szCs w:val="28"/>
          <w:lang w:val="kk-KZ"/>
        </w:rPr>
      </w:pPr>
    </w:p>
    <w:p w14:paraId="1721D362" w14:textId="77777777" w:rsidR="000D66E7" w:rsidRPr="00561902" w:rsidRDefault="000D66E7" w:rsidP="000D66E7">
      <w:pPr>
        <w:spacing w:after="0" w:line="240" w:lineRule="auto"/>
        <w:jc w:val="center"/>
        <w:rPr>
          <w:rFonts w:ascii="Times New Roman" w:hAnsi="Times New Roman" w:cs="Times New Roman"/>
          <w:color w:val="000000" w:themeColor="text1"/>
          <w:sz w:val="28"/>
          <w:szCs w:val="28"/>
          <w:lang w:val="kk-KZ"/>
        </w:rPr>
      </w:pPr>
    </w:p>
    <w:p w14:paraId="07B71E89" w14:textId="77777777" w:rsidR="000D66E7" w:rsidRPr="00561902" w:rsidRDefault="000D66E7" w:rsidP="000D66E7">
      <w:pPr>
        <w:spacing w:after="0" w:line="240" w:lineRule="auto"/>
        <w:jc w:val="center"/>
        <w:rPr>
          <w:rFonts w:ascii="Times New Roman" w:hAnsi="Times New Roman" w:cs="Times New Roman"/>
          <w:color w:val="000000" w:themeColor="text1"/>
          <w:sz w:val="28"/>
          <w:szCs w:val="28"/>
          <w:lang w:val="kk-KZ"/>
        </w:rPr>
      </w:pPr>
    </w:p>
    <w:p w14:paraId="171B2FA2" w14:textId="77777777" w:rsidR="000D66E7" w:rsidRPr="00561902" w:rsidRDefault="000D66E7" w:rsidP="000D66E7">
      <w:pPr>
        <w:spacing w:after="0" w:line="240" w:lineRule="auto"/>
        <w:jc w:val="center"/>
        <w:rPr>
          <w:rFonts w:ascii="Times New Roman" w:hAnsi="Times New Roman" w:cs="Times New Roman"/>
          <w:color w:val="000000" w:themeColor="text1"/>
          <w:sz w:val="28"/>
          <w:szCs w:val="28"/>
          <w:lang w:val="kk-KZ"/>
        </w:rPr>
      </w:pPr>
    </w:p>
    <w:p w14:paraId="08FF26BB" w14:textId="77777777" w:rsidR="000D66E7" w:rsidRPr="00561902" w:rsidRDefault="000D66E7" w:rsidP="000D66E7">
      <w:pPr>
        <w:spacing w:after="0" w:line="240" w:lineRule="auto"/>
        <w:jc w:val="center"/>
        <w:rPr>
          <w:rFonts w:ascii="Times New Roman" w:hAnsi="Times New Roman" w:cs="Times New Roman"/>
          <w:color w:val="000000" w:themeColor="text1"/>
          <w:sz w:val="28"/>
          <w:szCs w:val="28"/>
          <w:lang w:val="kk-KZ"/>
        </w:rPr>
      </w:pPr>
    </w:p>
    <w:p w14:paraId="3F7D9559" w14:textId="77777777" w:rsidR="000D66E7" w:rsidRPr="00561902" w:rsidRDefault="000D66E7" w:rsidP="000D66E7">
      <w:pPr>
        <w:spacing w:after="0" w:line="240" w:lineRule="auto"/>
        <w:jc w:val="center"/>
        <w:rPr>
          <w:rFonts w:ascii="Times New Roman" w:hAnsi="Times New Roman" w:cs="Times New Roman"/>
          <w:color w:val="000000" w:themeColor="text1"/>
          <w:sz w:val="16"/>
          <w:szCs w:val="16"/>
          <w:lang w:val="kk-KZ"/>
        </w:rPr>
      </w:pPr>
    </w:p>
    <w:p w14:paraId="4FD740C3" w14:textId="77777777" w:rsidR="000D66E7" w:rsidRPr="00561902" w:rsidRDefault="000D66E7" w:rsidP="000D66E7">
      <w:pPr>
        <w:spacing w:after="0" w:line="240" w:lineRule="auto"/>
        <w:jc w:val="center"/>
        <w:rPr>
          <w:rFonts w:ascii="Times New Roman" w:hAnsi="Times New Roman" w:cs="Times New Roman"/>
          <w:color w:val="000000" w:themeColor="text1"/>
          <w:sz w:val="16"/>
          <w:szCs w:val="16"/>
          <w:lang w:val="kk-KZ"/>
        </w:rPr>
      </w:pPr>
    </w:p>
    <w:p w14:paraId="0FDC52FB" w14:textId="77777777" w:rsidR="000D66E7" w:rsidRPr="00561902" w:rsidRDefault="006126E6" w:rsidP="000D66E7">
      <w:pPr>
        <w:spacing w:after="0" w:line="240" w:lineRule="auto"/>
        <w:jc w:val="center"/>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 xml:space="preserve">Рисунок </w:t>
      </w:r>
      <w:r w:rsidR="003903BD" w:rsidRPr="00561902">
        <w:rPr>
          <w:rFonts w:ascii="Times New Roman" w:hAnsi="Times New Roman" w:cs="Times New Roman"/>
          <w:color w:val="000000" w:themeColor="text1"/>
          <w:sz w:val="28"/>
          <w:szCs w:val="28"/>
        </w:rPr>
        <w:t>3</w:t>
      </w:r>
      <w:r w:rsidR="000E0588" w:rsidRPr="00561902">
        <w:rPr>
          <w:rFonts w:ascii="Times New Roman" w:hAnsi="Times New Roman" w:cs="Times New Roman"/>
          <w:color w:val="000000" w:themeColor="text1"/>
          <w:sz w:val="28"/>
          <w:szCs w:val="28"/>
        </w:rPr>
        <w:t>3</w:t>
      </w:r>
      <w:r w:rsidR="00797B4E">
        <w:rPr>
          <w:rFonts w:ascii="Times New Roman" w:hAnsi="Times New Roman" w:cs="Times New Roman"/>
          <w:color w:val="000000" w:themeColor="text1"/>
          <w:sz w:val="28"/>
          <w:szCs w:val="28"/>
        </w:rPr>
        <w:t xml:space="preserve"> </w:t>
      </w:r>
      <w:r w:rsidR="00144F52" w:rsidRPr="00561902">
        <w:rPr>
          <w:rFonts w:ascii="Times New Roman" w:hAnsi="Times New Roman" w:cs="Times New Roman"/>
          <w:color w:val="000000" w:themeColor="text1"/>
          <w:sz w:val="28"/>
          <w:szCs w:val="28"/>
          <w:shd w:val="clear" w:color="auto" w:fill="FFFFFF"/>
        </w:rPr>
        <w:t>–</w:t>
      </w:r>
      <w:r w:rsidR="00B6077A" w:rsidRPr="00561902">
        <w:rPr>
          <w:rFonts w:ascii="Times New Roman" w:hAnsi="Times New Roman" w:cs="Times New Roman"/>
          <w:color w:val="000000" w:themeColor="text1"/>
          <w:sz w:val="28"/>
          <w:szCs w:val="28"/>
        </w:rPr>
        <w:t xml:space="preserve"> Исследуемый №211</w:t>
      </w:r>
    </w:p>
    <w:p w14:paraId="12682E5E" w14:textId="77777777" w:rsidR="000D66E7" w:rsidRPr="00561902" w:rsidRDefault="000D66E7" w:rsidP="000D66E7">
      <w:pPr>
        <w:spacing w:after="0" w:line="240" w:lineRule="auto"/>
        <w:jc w:val="both"/>
        <w:rPr>
          <w:rFonts w:ascii="Times New Roman" w:hAnsi="Times New Roman" w:cs="Times New Roman"/>
          <w:color w:val="000000" w:themeColor="text1"/>
          <w:sz w:val="16"/>
          <w:szCs w:val="16"/>
          <w:lang w:val="kk-KZ"/>
        </w:rPr>
      </w:pPr>
    </w:p>
    <w:p w14:paraId="41C7950E" w14:textId="77777777" w:rsidR="00877FFA" w:rsidRPr="00561902" w:rsidRDefault="000D66E7" w:rsidP="000D66E7">
      <w:pPr>
        <w:spacing w:after="0" w:line="240" w:lineRule="auto"/>
        <w:ind w:firstLine="709"/>
        <w:jc w:val="both"/>
        <w:rPr>
          <w:rFonts w:ascii="Times New Roman" w:hAnsi="Times New Roman" w:cs="Times New Roman"/>
          <w:color w:val="000000" w:themeColor="text1"/>
          <w:sz w:val="24"/>
          <w:szCs w:val="24"/>
          <w:lang w:val="kk-KZ"/>
        </w:rPr>
      </w:pPr>
      <w:r w:rsidRPr="00561902">
        <w:rPr>
          <w:rFonts w:ascii="Times New Roman" w:hAnsi="Times New Roman" w:cs="Times New Roman"/>
          <w:color w:val="000000" w:themeColor="text1"/>
          <w:sz w:val="24"/>
          <w:szCs w:val="24"/>
          <w:lang w:val="kk-KZ"/>
        </w:rPr>
        <w:t xml:space="preserve">Примечание – </w:t>
      </w:r>
      <w:r w:rsidR="00B6077A" w:rsidRPr="00561902">
        <w:rPr>
          <w:rFonts w:ascii="Times New Roman" w:hAnsi="Times New Roman" w:cs="Times New Roman"/>
          <w:color w:val="000000" w:themeColor="text1"/>
          <w:sz w:val="24"/>
          <w:szCs w:val="24"/>
          <w:lang w:val="en-US"/>
        </w:rPr>
        <w:t>E</w:t>
      </w:r>
      <w:r w:rsidR="00B6077A" w:rsidRPr="00561902">
        <w:rPr>
          <w:rFonts w:ascii="Times New Roman" w:hAnsi="Times New Roman" w:cs="Times New Roman"/>
          <w:color w:val="000000" w:themeColor="text1"/>
          <w:sz w:val="24"/>
          <w:szCs w:val="24"/>
        </w:rPr>
        <w:t>-</w:t>
      </w:r>
      <w:r w:rsidR="00655984" w:rsidRPr="00561902">
        <w:rPr>
          <w:rFonts w:ascii="Times New Roman" w:hAnsi="Times New Roman" w:cs="Times New Roman"/>
          <w:color w:val="000000" w:themeColor="text1"/>
          <w:sz w:val="24"/>
          <w:szCs w:val="24"/>
          <w:lang w:val="kk-KZ"/>
        </w:rPr>
        <w:t>c</w:t>
      </w:r>
      <w:r w:rsidR="00CB3F6E" w:rsidRPr="00561902">
        <w:rPr>
          <w:rFonts w:ascii="Times New Roman" w:hAnsi="Times New Roman" w:cs="Times New Roman"/>
          <w:color w:val="000000" w:themeColor="text1"/>
          <w:sz w:val="24"/>
          <w:szCs w:val="24"/>
          <w:lang w:val="kk-KZ"/>
        </w:rPr>
        <w:t>а</w:t>
      </w:r>
      <w:r w:rsidR="00655984" w:rsidRPr="00561902">
        <w:rPr>
          <w:rFonts w:ascii="Times New Roman" w:hAnsi="Times New Roman" w:cs="Times New Roman"/>
          <w:color w:val="000000" w:themeColor="text1"/>
          <w:sz w:val="24"/>
          <w:szCs w:val="24"/>
          <w:lang w:val="kk-KZ"/>
        </w:rPr>
        <w:t xml:space="preserve">dherin – </w:t>
      </w:r>
      <w:r w:rsidR="00B6077A" w:rsidRPr="00561902">
        <w:rPr>
          <w:rFonts w:ascii="Times New Roman" w:hAnsi="Times New Roman" w:cs="Times New Roman"/>
          <w:color w:val="000000" w:themeColor="text1"/>
          <w:sz w:val="24"/>
          <w:szCs w:val="24"/>
          <w:lang w:val="kk-KZ"/>
        </w:rPr>
        <w:t>интенсивное, полное окр</w:t>
      </w:r>
      <w:r w:rsidR="00CB3F6E" w:rsidRPr="00561902">
        <w:rPr>
          <w:rFonts w:ascii="Times New Roman" w:hAnsi="Times New Roman" w:cs="Times New Roman"/>
          <w:color w:val="000000" w:themeColor="text1"/>
          <w:sz w:val="24"/>
          <w:szCs w:val="24"/>
          <w:lang w:val="kk-KZ"/>
        </w:rPr>
        <w:t>а</w:t>
      </w:r>
      <w:r w:rsidR="00B6077A" w:rsidRPr="00561902">
        <w:rPr>
          <w:rFonts w:ascii="Times New Roman" w:hAnsi="Times New Roman" w:cs="Times New Roman"/>
          <w:color w:val="000000" w:themeColor="text1"/>
          <w:sz w:val="24"/>
          <w:szCs w:val="24"/>
          <w:lang w:val="kk-KZ"/>
        </w:rPr>
        <w:t>шив</w:t>
      </w:r>
      <w:r w:rsidR="00CB3F6E" w:rsidRPr="00561902">
        <w:rPr>
          <w:rFonts w:ascii="Times New Roman" w:hAnsi="Times New Roman" w:cs="Times New Roman"/>
          <w:color w:val="000000" w:themeColor="text1"/>
          <w:sz w:val="24"/>
          <w:szCs w:val="24"/>
          <w:lang w:val="kk-KZ"/>
        </w:rPr>
        <w:t>а</w:t>
      </w:r>
      <w:r w:rsidR="00655984" w:rsidRPr="00561902">
        <w:rPr>
          <w:rFonts w:ascii="Times New Roman" w:hAnsi="Times New Roman" w:cs="Times New Roman"/>
          <w:color w:val="000000" w:themeColor="text1"/>
          <w:sz w:val="24"/>
          <w:szCs w:val="24"/>
          <w:lang w:val="kk-KZ"/>
        </w:rPr>
        <w:t>ние мембр</w:t>
      </w:r>
      <w:r w:rsidR="00CB3F6E" w:rsidRPr="00561902">
        <w:rPr>
          <w:rFonts w:ascii="Times New Roman" w:hAnsi="Times New Roman" w:cs="Times New Roman"/>
          <w:color w:val="000000" w:themeColor="text1"/>
          <w:sz w:val="24"/>
          <w:szCs w:val="24"/>
          <w:lang w:val="kk-KZ"/>
        </w:rPr>
        <w:t>а</w:t>
      </w:r>
      <w:r w:rsidR="00655984" w:rsidRPr="00561902">
        <w:rPr>
          <w:rFonts w:ascii="Times New Roman" w:hAnsi="Times New Roman" w:cs="Times New Roman"/>
          <w:color w:val="000000" w:themeColor="text1"/>
          <w:sz w:val="24"/>
          <w:szCs w:val="24"/>
          <w:lang w:val="kk-KZ"/>
        </w:rPr>
        <w:t>ны опухолевых клеток</w:t>
      </w:r>
      <w:r w:rsidR="00110C83">
        <w:rPr>
          <w:rFonts w:ascii="Times New Roman" w:hAnsi="Times New Roman" w:cs="Times New Roman"/>
          <w:color w:val="000000" w:themeColor="text1"/>
          <w:sz w:val="24"/>
          <w:szCs w:val="24"/>
          <w:lang w:val="kk-KZ"/>
        </w:rPr>
        <w:t xml:space="preserve"> </w:t>
      </w:r>
      <w:r w:rsidR="00655984" w:rsidRPr="00561902">
        <w:rPr>
          <w:rFonts w:ascii="Times New Roman" w:hAnsi="Times New Roman" w:cs="Times New Roman"/>
          <w:color w:val="000000" w:themeColor="text1"/>
          <w:sz w:val="24"/>
          <w:szCs w:val="24"/>
        </w:rPr>
        <w:t>(</w:t>
      </w:r>
      <w:r w:rsidR="00B6077A" w:rsidRPr="00561902">
        <w:rPr>
          <w:rFonts w:ascii="Times New Roman" w:hAnsi="Times New Roman" w:cs="Times New Roman"/>
          <w:color w:val="000000" w:themeColor="text1"/>
          <w:sz w:val="24"/>
          <w:szCs w:val="24"/>
        </w:rPr>
        <w:t>ИГХ-исследов</w:t>
      </w:r>
      <w:r w:rsidR="00CB3F6E" w:rsidRPr="00561902">
        <w:rPr>
          <w:rFonts w:ascii="Times New Roman" w:hAnsi="Times New Roman" w:cs="Times New Roman"/>
          <w:color w:val="000000" w:themeColor="text1"/>
          <w:sz w:val="24"/>
          <w:szCs w:val="24"/>
        </w:rPr>
        <w:t>а</w:t>
      </w:r>
      <w:r w:rsidR="00B6077A" w:rsidRPr="00561902">
        <w:rPr>
          <w:rFonts w:ascii="Times New Roman" w:hAnsi="Times New Roman" w:cs="Times New Roman"/>
          <w:color w:val="000000" w:themeColor="text1"/>
          <w:sz w:val="24"/>
          <w:szCs w:val="24"/>
        </w:rPr>
        <w:t xml:space="preserve">ние с </w:t>
      </w:r>
      <w:r w:rsidR="00CB3F6E" w:rsidRPr="00561902">
        <w:rPr>
          <w:rFonts w:ascii="Times New Roman" w:hAnsi="Times New Roman" w:cs="Times New Roman"/>
          <w:color w:val="000000" w:themeColor="text1"/>
          <w:sz w:val="24"/>
          <w:szCs w:val="24"/>
          <w:lang w:val="kk-KZ"/>
        </w:rPr>
        <w:t>а</w:t>
      </w:r>
      <w:r w:rsidR="00B6077A" w:rsidRPr="00561902">
        <w:rPr>
          <w:rFonts w:ascii="Times New Roman" w:hAnsi="Times New Roman" w:cs="Times New Roman"/>
          <w:color w:val="000000" w:themeColor="text1"/>
          <w:sz w:val="24"/>
          <w:szCs w:val="24"/>
          <w:lang w:val="en-US"/>
        </w:rPr>
        <w:t>t</w:t>
      </w:r>
      <w:r w:rsidR="00B6077A" w:rsidRPr="00561902">
        <w:rPr>
          <w:rFonts w:ascii="Times New Roman" w:hAnsi="Times New Roman" w:cs="Times New Roman"/>
          <w:color w:val="000000" w:themeColor="text1"/>
          <w:sz w:val="24"/>
          <w:szCs w:val="24"/>
        </w:rPr>
        <w:t>-</w:t>
      </w:r>
      <w:r w:rsidR="00B6077A" w:rsidRPr="00561902">
        <w:rPr>
          <w:rFonts w:ascii="Times New Roman" w:hAnsi="Times New Roman" w:cs="Times New Roman"/>
          <w:color w:val="000000" w:themeColor="text1"/>
          <w:sz w:val="24"/>
          <w:szCs w:val="24"/>
          <w:lang w:val="en-US"/>
        </w:rPr>
        <w:t>c</w:t>
      </w:r>
      <w:r w:rsidR="00CB3F6E" w:rsidRPr="00561902">
        <w:rPr>
          <w:rFonts w:ascii="Times New Roman" w:hAnsi="Times New Roman" w:cs="Times New Roman"/>
          <w:color w:val="000000" w:themeColor="text1"/>
          <w:sz w:val="24"/>
          <w:szCs w:val="24"/>
        </w:rPr>
        <w:t>а</w:t>
      </w:r>
      <w:r w:rsidR="00B6077A" w:rsidRPr="00561902">
        <w:rPr>
          <w:rFonts w:ascii="Times New Roman" w:hAnsi="Times New Roman" w:cs="Times New Roman"/>
          <w:color w:val="000000" w:themeColor="text1"/>
          <w:sz w:val="24"/>
          <w:szCs w:val="24"/>
          <w:lang w:val="en-US"/>
        </w:rPr>
        <w:t>dherin</w:t>
      </w:r>
      <w:r w:rsidR="00B6077A" w:rsidRPr="00561902">
        <w:rPr>
          <w:rFonts w:ascii="Times New Roman" w:hAnsi="Times New Roman" w:cs="Times New Roman"/>
          <w:color w:val="000000" w:themeColor="text1"/>
          <w:sz w:val="24"/>
          <w:szCs w:val="24"/>
        </w:rPr>
        <w:t xml:space="preserve">,  </w:t>
      </w:r>
      <w:r w:rsidR="00B6077A" w:rsidRPr="00561902">
        <w:rPr>
          <w:rFonts w:ascii="Times New Roman" w:hAnsi="Times New Roman" w:cs="Times New Roman"/>
          <w:color w:val="000000" w:themeColor="text1"/>
          <w:sz w:val="24"/>
          <w:szCs w:val="24"/>
          <w:lang w:val="en-US"/>
        </w:rPr>
        <w:t>x</w:t>
      </w:r>
      <w:r w:rsidRPr="00561902">
        <w:rPr>
          <w:rFonts w:ascii="Times New Roman" w:hAnsi="Times New Roman" w:cs="Times New Roman"/>
          <w:color w:val="000000" w:themeColor="text1"/>
          <w:sz w:val="24"/>
          <w:szCs w:val="24"/>
        </w:rPr>
        <w:t xml:space="preserve"> 400)</w:t>
      </w:r>
    </w:p>
    <w:p w14:paraId="20AE09D0" w14:textId="77777777" w:rsidR="00E66AC4" w:rsidRPr="00561902" w:rsidRDefault="00E66AC4" w:rsidP="000023A3">
      <w:pPr>
        <w:spacing w:after="0" w:line="240" w:lineRule="auto"/>
        <w:ind w:firstLine="851"/>
        <w:jc w:val="both"/>
        <w:rPr>
          <w:rFonts w:ascii="Times New Roman" w:hAnsi="Times New Roman" w:cs="Times New Roman"/>
          <w:b/>
          <w:color w:val="000000" w:themeColor="text1"/>
          <w:sz w:val="28"/>
          <w:szCs w:val="28"/>
          <w:lang w:val="kk-KZ"/>
        </w:rPr>
      </w:pPr>
    </w:p>
    <w:p w14:paraId="4FBB2E3A" w14:textId="77777777" w:rsidR="006011CC" w:rsidRPr="00561902" w:rsidRDefault="006011CC" w:rsidP="000D66E7">
      <w:pPr>
        <w:spacing w:after="0" w:line="240" w:lineRule="auto"/>
        <w:ind w:firstLine="709"/>
        <w:jc w:val="both"/>
        <w:rPr>
          <w:rFonts w:ascii="Times New Roman" w:hAnsi="Times New Roman" w:cs="Times New Roman"/>
          <w:b/>
          <w:color w:val="000000" w:themeColor="text1"/>
          <w:sz w:val="28"/>
          <w:szCs w:val="28"/>
        </w:rPr>
      </w:pPr>
      <w:r w:rsidRPr="00561902">
        <w:rPr>
          <w:rFonts w:ascii="Times New Roman" w:hAnsi="Times New Roman" w:cs="Times New Roman"/>
          <w:b/>
          <w:color w:val="000000" w:themeColor="text1"/>
          <w:sz w:val="28"/>
          <w:szCs w:val="28"/>
        </w:rPr>
        <w:t>3.</w:t>
      </w:r>
      <w:r w:rsidR="002671E9" w:rsidRPr="00561902">
        <w:rPr>
          <w:rFonts w:ascii="Times New Roman" w:hAnsi="Times New Roman" w:cs="Times New Roman"/>
          <w:b/>
          <w:color w:val="000000" w:themeColor="text1"/>
          <w:sz w:val="28"/>
          <w:szCs w:val="28"/>
        </w:rPr>
        <w:t>3</w:t>
      </w:r>
      <w:bookmarkStart w:id="26" w:name="_Hlk78495512"/>
      <w:r w:rsidR="004B73D2">
        <w:rPr>
          <w:rFonts w:ascii="Times New Roman" w:hAnsi="Times New Roman" w:cs="Times New Roman"/>
          <w:b/>
          <w:color w:val="000000" w:themeColor="text1"/>
          <w:sz w:val="28"/>
          <w:szCs w:val="28"/>
        </w:rPr>
        <w:t xml:space="preserve"> </w:t>
      </w:r>
      <w:r w:rsidRPr="00561902">
        <w:rPr>
          <w:rFonts w:ascii="Times New Roman" w:hAnsi="Times New Roman" w:cs="Times New Roman"/>
          <w:b/>
          <w:color w:val="000000" w:themeColor="text1"/>
          <w:sz w:val="28"/>
          <w:szCs w:val="28"/>
        </w:rPr>
        <w:t>Клинические случ</w:t>
      </w:r>
      <w:r w:rsidR="00CB3F6E" w:rsidRPr="00561902">
        <w:rPr>
          <w:rFonts w:ascii="Times New Roman" w:hAnsi="Times New Roman" w:cs="Times New Roman"/>
          <w:b/>
          <w:color w:val="000000" w:themeColor="text1"/>
          <w:sz w:val="28"/>
          <w:szCs w:val="28"/>
        </w:rPr>
        <w:t>а</w:t>
      </w:r>
      <w:r w:rsidRPr="00561902">
        <w:rPr>
          <w:rFonts w:ascii="Times New Roman" w:hAnsi="Times New Roman" w:cs="Times New Roman"/>
          <w:b/>
          <w:color w:val="000000" w:themeColor="text1"/>
          <w:sz w:val="28"/>
          <w:szCs w:val="28"/>
        </w:rPr>
        <w:t>и нетипичного ретрогр</w:t>
      </w:r>
      <w:r w:rsidR="00CB3F6E" w:rsidRPr="00561902">
        <w:rPr>
          <w:rFonts w:ascii="Times New Roman" w:hAnsi="Times New Roman" w:cs="Times New Roman"/>
          <w:b/>
          <w:color w:val="000000" w:themeColor="text1"/>
          <w:sz w:val="28"/>
          <w:szCs w:val="28"/>
        </w:rPr>
        <w:t>а</w:t>
      </w:r>
      <w:r w:rsidRPr="00561902">
        <w:rPr>
          <w:rFonts w:ascii="Times New Roman" w:hAnsi="Times New Roman" w:cs="Times New Roman"/>
          <w:b/>
          <w:color w:val="000000" w:themeColor="text1"/>
          <w:sz w:val="28"/>
          <w:szCs w:val="28"/>
        </w:rPr>
        <w:t>дного  мет</w:t>
      </w:r>
      <w:r w:rsidR="00CB3F6E" w:rsidRPr="00561902">
        <w:rPr>
          <w:rFonts w:ascii="Times New Roman" w:hAnsi="Times New Roman" w:cs="Times New Roman"/>
          <w:b/>
          <w:color w:val="000000" w:themeColor="text1"/>
          <w:sz w:val="28"/>
          <w:szCs w:val="28"/>
        </w:rPr>
        <w:t>а</w:t>
      </w:r>
      <w:r w:rsidRPr="00561902">
        <w:rPr>
          <w:rFonts w:ascii="Times New Roman" w:hAnsi="Times New Roman" w:cs="Times New Roman"/>
          <w:b/>
          <w:color w:val="000000" w:themeColor="text1"/>
          <w:sz w:val="28"/>
          <w:szCs w:val="28"/>
        </w:rPr>
        <w:t>ст</w:t>
      </w:r>
      <w:r w:rsidR="00CB3F6E" w:rsidRPr="00561902">
        <w:rPr>
          <w:rFonts w:ascii="Times New Roman" w:hAnsi="Times New Roman" w:cs="Times New Roman"/>
          <w:b/>
          <w:color w:val="000000" w:themeColor="text1"/>
          <w:sz w:val="28"/>
          <w:szCs w:val="28"/>
        </w:rPr>
        <w:t>а</w:t>
      </w:r>
      <w:r w:rsidRPr="00561902">
        <w:rPr>
          <w:rFonts w:ascii="Times New Roman" w:hAnsi="Times New Roman" w:cs="Times New Roman"/>
          <w:b/>
          <w:color w:val="000000" w:themeColor="text1"/>
          <w:sz w:val="28"/>
          <w:szCs w:val="28"/>
        </w:rPr>
        <w:t>зиров</w:t>
      </w:r>
      <w:r w:rsidR="00CB3F6E" w:rsidRPr="00561902">
        <w:rPr>
          <w:rFonts w:ascii="Times New Roman" w:hAnsi="Times New Roman" w:cs="Times New Roman"/>
          <w:b/>
          <w:color w:val="000000" w:themeColor="text1"/>
          <w:sz w:val="28"/>
          <w:szCs w:val="28"/>
        </w:rPr>
        <w:t>а</w:t>
      </w:r>
      <w:r w:rsidRPr="00561902">
        <w:rPr>
          <w:rFonts w:ascii="Times New Roman" w:hAnsi="Times New Roman" w:cs="Times New Roman"/>
          <w:b/>
          <w:color w:val="000000" w:themeColor="text1"/>
          <w:sz w:val="28"/>
          <w:szCs w:val="28"/>
        </w:rPr>
        <w:t>ния диффузного и интестин</w:t>
      </w:r>
      <w:r w:rsidR="00CB3F6E" w:rsidRPr="00561902">
        <w:rPr>
          <w:rFonts w:ascii="Times New Roman" w:hAnsi="Times New Roman" w:cs="Times New Roman"/>
          <w:b/>
          <w:color w:val="000000" w:themeColor="text1"/>
          <w:sz w:val="28"/>
          <w:szCs w:val="28"/>
        </w:rPr>
        <w:t>а</w:t>
      </w:r>
      <w:r w:rsidRPr="00561902">
        <w:rPr>
          <w:rFonts w:ascii="Times New Roman" w:hAnsi="Times New Roman" w:cs="Times New Roman"/>
          <w:b/>
          <w:color w:val="000000" w:themeColor="text1"/>
          <w:sz w:val="28"/>
          <w:szCs w:val="28"/>
        </w:rPr>
        <w:t>льного р</w:t>
      </w:r>
      <w:r w:rsidR="00CB3F6E" w:rsidRPr="00561902">
        <w:rPr>
          <w:rFonts w:ascii="Times New Roman" w:hAnsi="Times New Roman" w:cs="Times New Roman"/>
          <w:b/>
          <w:color w:val="000000" w:themeColor="text1"/>
          <w:sz w:val="28"/>
          <w:szCs w:val="28"/>
        </w:rPr>
        <w:t>а</w:t>
      </w:r>
      <w:r w:rsidRPr="00561902">
        <w:rPr>
          <w:rFonts w:ascii="Times New Roman" w:hAnsi="Times New Roman" w:cs="Times New Roman"/>
          <w:b/>
          <w:color w:val="000000" w:themeColor="text1"/>
          <w:sz w:val="28"/>
          <w:szCs w:val="28"/>
        </w:rPr>
        <w:t>ков желудк</w:t>
      </w:r>
      <w:r w:rsidR="00CB3F6E" w:rsidRPr="00561902">
        <w:rPr>
          <w:rFonts w:ascii="Times New Roman" w:hAnsi="Times New Roman" w:cs="Times New Roman"/>
          <w:b/>
          <w:color w:val="000000" w:themeColor="text1"/>
          <w:sz w:val="28"/>
          <w:szCs w:val="28"/>
        </w:rPr>
        <w:t>а</w:t>
      </w:r>
      <w:r w:rsidRPr="00561902">
        <w:rPr>
          <w:rFonts w:ascii="Times New Roman" w:hAnsi="Times New Roman" w:cs="Times New Roman"/>
          <w:b/>
          <w:color w:val="000000" w:themeColor="text1"/>
          <w:sz w:val="28"/>
          <w:szCs w:val="28"/>
        </w:rPr>
        <w:t xml:space="preserve"> после опер</w:t>
      </w:r>
      <w:r w:rsidR="00CB3F6E" w:rsidRPr="00561902">
        <w:rPr>
          <w:rFonts w:ascii="Times New Roman" w:hAnsi="Times New Roman" w:cs="Times New Roman"/>
          <w:b/>
          <w:color w:val="000000" w:themeColor="text1"/>
          <w:sz w:val="28"/>
          <w:szCs w:val="28"/>
        </w:rPr>
        <w:t>а</w:t>
      </w:r>
      <w:r w:rsidRPr="00561902">
        <w:rPr>
          <w:rFonts w:ascii="Times New Roman" w:hAnsi="Times New Roman" w:cs="Times New Roman"/>
          <w:b/>
          <w:color w:val="000000" w:themeColor="text1"/>
          <w:sz w:val="28"/>
          <w:szCs w:val="28"/>
        </w:rPr>
        <w:t>тивного лечения</w:t>
      </w:r>
      <w:bookmarkEnd w:id="26"/>
    </w:p>
    <w:p w14:paraId="5AE953B7" w14:textId="77777777" w:rsidR="006011CC" w:rsidRPr="00561902" w:rsidRDefault="006011CC" w:rsidP="000D66E7">
      <w:pPr>
        <w:autoSpaceDE w:val="0"/>
        <w:autoSpaceDN w:val="0"/>
        <w:adjustRightInd w:val="0"/>
        <w:spacing w:after="0" w:line="240" w:lineRule="auto"/>
        <w:ind w:right="-2" w:firstLine="709"/>
        <w:jc w:val="both"/>
        <w:rPr>
          <w:rFonts w:ascii="Times New Roman" w:eastAsia="Times New Roman" w:hAnsi="Times New Roman" w:cs="Times New Roman"/>
          <w:bCs/>
          <w:color w:val="000000" w:themeColor="text1"/>
          <w:sz w:val="28"/>
          <w:szCs w:val="28"/>
          <w:lang w:eastAsia="ru-RU"/>
        </w:rPr>
      </w:pPr>
      <w:r w:rsidRPr="00561902">
        <w:rPr>
          <w:rFonts w:ascii="Times New Roman" w:eastAsia="Times New Roman" w:hAnsi="Times New Roman" w:cs="Times New Roman"/>
          <w:i/>
          <w:color w:val="000000" w:themeColor="text1"/>
          <w:sz w:val="28"/>
          <w:szCs w:val="28"/>
          <w:lang w:eastAsia="ru-RU"/>
        </w:rPr>
        <w:t>Опис</w:t>
      </w:r>
      <w:r w:rsidR="00CB3F6E" w:rsidRPr="00561902">
        <w:rPr>
          <w:rFonts w:ascii="Times New Roman" w:eastAsia="Times New Roman" w:hAnsi="Times New Roman" w:cs="Times New Roman"/>
          <w:i/>
          <w:color w:val="000000" w:themeColor="text1"/>
          <w:sz w:val="28"/>
          <w:szCs w:val="28"/>
          <w:lang w:eastAsia="ru-RU"/>
        </w:rPr>
        <w:t>а</w:t>
      </w:r>
      <w:r w:rsidRPr="00561902">
        <w:rPr>
          <w:rFonts w:ascii="Times New Roman" w:eastAsia="Times New Roman" w:hAnsi="Times New Roman" w:cs="Times New Roman"/>
          <w:i/>
          <w:color w:val="000000" w:themeColor="text1"/>
          <w:sz w:val="28"/>
          <w:szCs w:val="28"/>
          <w:lang w:eastAsia="ru-RU"/>
        </w:rPr>
        <w:t>ние случ</w:t>
      </w:r>
      <w:r w:rsidR="00CB3F6E" w:rsidRPr="00561902">
        <w:rPr>
          <w:rFonts w:ascii="Times New Roman" w:eastAsia="Times New Roman" w:hAnsi="Times New Roman" w:cs="Times New Roman"/>
          <w:i/>
          <w:color w:val="000000" w:themeColor="text1"/>
          <w:sz w:val="28"/>
          <w:szCs w:val="28"/>
          <w:lang w:eastAsia="ru-RU"/>
        </w:rPr>
        <w:t>а</w:t>
      </w:r>
      <w:r w:rsidRPr="00561902">
        <w:rPr>
          <w:rFonts w:ascii="Times New Roman" w:eastAsia="Times New Roman" w:hAnsi="Times New Roman" w:cs="Times New Roman"/>
          <w:i/>
          <w:color w:val="000000" w:themeColor="text1"/>
          <w:sz w:val="28"/>
          <w:szCs w:val="28"/>
          <w:lang w:eastAsia="ru-RU"/>
        </w:rPr>
        <w:t>я №1</w:t>
      </w:r>
      <w:r w:rsidR="00797B4E">
        <w:rPr>
          <w:rFonts w:ascii="Times New Roman" w:eastAsia="Times New Roman" w:hAnsi="Times New Roman" w:cs="Times New Roman"/>
          <w:i/>
          <w:color w:val="000000" w:themeColor="text1"/>
          <w:sz w:val="28"/>
          <w:szCs w:val="28"/>
          <w:lang w:eastAsia="ru-RU"/>
        </w:rPr>
        <w:t xml:space="preserve"> </w:t>
      </w:r>
      <w:r w:rsidR="00F85FCC" w:rsidRPr="00561902">
        <w:rPr>
          <w:rFonts w:ascii="Times New Roman" w:eastAsia="Times New Roman" w:hAnsi="Times New Roman" w:cs="Times New Roman"/>
          <w:bCs/>
          <w:color w:val="000000" w:themeColor="text1"/>
          <w:sz w:val="28"/>
          <w:szCs w:val="28"/>
          <w:lang w:eastAsia="ru-RU"/>
        </w:rPr>
        <w:t>[</w:t>
      </w:r>
      <w:r w:rsidR="005958D5" w:rsidRPr="00561902">
        <w:rPr>
          <w:rFonts w:ascii="Times New Roman" w:eastAsia="Times New Roman" w:hAnsi="Times New Roman" w:cs="Times New Roman"/>
          <w:bCs/>
          <w:color w:val="000000" w:themeColor="text1"/>
          <w:sz w:val="28"/>
          <w:szCs w:val="28"/>
          <w:lang w:val="kk-KZ" w:eastAsia="ru-RU"/>
        </w:rPr>
        <w:t>13</w:t>
      </w:r>
      <w:r w:rsidR="006A5ADE" w:rsidRPr="00561902">
        <w:rPr>
          <w:rFonts w:ascii="Times New Roman" w:eastAsia="Times New Roman" w:hAnsi="Times New Roman" w:cs="Times New Roman"/>
          <w:bCs/>
          <w:color w:val="000000" w:themeColor="text1"/>
          <w:sz w:val="28"/>
          <w:szCs w:val="28"/>
          <w:lang w:eastAsia="ru-RU"/>
        </w:rPr>
        <w:t>6</w:t>
      </w:r>
      <w:r w:rsidR="00F85FCC" w:rsidRPr="00561902">
        <w:rPr>
          <w:rFonts w:ascii="Times New Roman" w:eastAsia="Times New Roman" w:hAnsi="Times New Roman" w:cs="Times New Roman"/>
          <w:bCs/>
          <w:color w:val="000000" w:themeColor="text1"/>
          <w:sz w:val="28"/>
          <w:szCs w:val="28"/>
          <w:lang w:eastAsia="ru-RU"/>
        </w:rPr>
        <w:t>,</w:t>
      </w:r>
      <w:r w:rsidR="00797B4E">
        <w:rPr>
          <w:rFonts w:ascii="Times New Roman" w:eastAsia="Times New Roman" w:hAnsi="Times New Roman" w:cs="Times New Roman"/>
          <w:bCs/>
          <w:color w:val="000000" w:themeColor="text1"/>
          <w:sz w:val="28"/>
          <w:szCs w:val="28"/>
          <w:lang w:eastAsia="ru-RU"/>
        </w:rPr>
        <w:t xml:space="preserve"> </w:t>
      </w:r>
      <w:r w:rsidR="005958D5" w:rsidRPr="00561902">
        <w:rPr>
          <w:rFonts w:ascii="Times New Roman" w:eastAsia="Times New Roman" w:hAnsi="Times New Roman" w:cs="Times New Roman"/>
          <w:bCs/>
          <w:color w:val="000000" w:themeColor="text1"/>
          <w:sz w:val="28"/>
          <w:szCs w:val="28"/>
          <w:lang w:val="kk-KZ" w:eastAsia="ru-RU"/>
        </w:rPr>
        <w:t>13</w:t>
      </w:r>
      <w:r w:rsidR="006A5ADE" w:rsidRPr="00561902">
        <w:rPr>
          <w:rFonts w:ascii="Times New Roman" w:eastAsia="Times New Roman" w:hAnsi="Times New Roman" w:cs="Times New Roman"/>
          <w:bCs/>
          <w:color w:val="000000" w:themeColor="text1"/>
          <w:sz w:val="28"/>
          <w:szCs w:val="28"/>
          <w:lang w:val="kk-KZ" w:eastAsia="ru-RU"/>
        </w:rPr>
        <w:t>7</w:t>
      </w:r>
      <w:r w:rsidR="00F85FCC" w:rsidRPr="00561902">
        <w:rPr>
          <w:rFonts w:ascii="Times New Roman" w:eastAsia="Times New Roman" w:hAnsi="Times New Roman" w:cs="Times New Roman"/>
          <w:bCs/>
          <w:color w:val="000000" w:themeColor="text1"/>
          <w:sz w:val="28"/>
          <w:szCs w:val="28"/>
          <w:lang w:eastAsia="ru-RU"/>
        </w:rPr>
        <w:t>]</w:t>
      </w:r>
      <w:r w:rsidRPr="00561902">
        <w:rPr>
          <w:rFonts w:ascii="Times New Roman" w:eastAsia="Times New Roman" w:hAnsi="Times New Roman" w:cs="Times New Roman"/>
          <w:bCs/>
          <w:color w:val="000000" w:themeColor="text1"/>
          <w:sz w:val="28"/>
          <w:szCs w:val="28"/>
          <w:lang w:eastAsia="ru-RU"/>
        </w:rPr>
        <w:t>.</w:t>
      </w:r>
    </w:p>
    <w:p w14:paraId="443D7BDB" w14:textId="77777777" w:rsidR="006011CC" w:rsidRPr="00561902" w:rsidRDefault="006011CC" w:rsidP="000D66E7">
      <w:pPr>
        <w:ind w:right="-2" w:firstLine="709"/>
        <w:contextualSpacing/>
        <w:rPr>
          <w:rFonts w:ascii="Times New Roman" w:hAnsi="Times New Roman" w:cs="Times New Roman"/>
          <w:i/>
          <w:color w:val="000000" w:themeColor="text1"/>
          <w:sz w:val="28"/>
          <w:szCs w:val="28"/>
        </w:rPr>
      </w:pPr>
      <w:r w:rsidRPr="00561902">
        <w:rPr>
          <w:rFonts w:ascii="Times New Roman" w:hAnsi="Times New Roman" w:cs="Times New Roman"/>
          <w:i/>
          <w:color w:val="000000" w:themeColor="text1"/>
          <w:sz w:val="28"/>
          <w:szCs w:val="28"/>
        </w:rPr>
        <w:t>Клинико-демогр</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i/>
          <w:color w:val="000000" w:themeColor="text1"/>
          <w:sz w:val="28"/>
          <w:szCs w:val="28"/>
        </w:rPr>
        <w:t>фические д</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i/>
          <w:color w:val="000000" w:themeColor="text1"/>
          <w:sz w:val="28"/>
          <w:szCs w:val="28"/>
        </w:rPr>
        <w:t>нные:</w:t>
      </w:r>
    </w:p>
    <w:p w14:paraId="05C55B60" w14:textId="77777777" w:rsidR="006011CC" w:rsidRPr="00561902" w:rsidRDefault="006011CC" w:rsidP="000D66E7">
      <w:pPr>
        <w:spacing w:after="0" w:line="240" w:lineRule="auto"/>
        <w:ind w:right="-2" w:firstLine="709"/>
        <w:rPr>
          <w:rFonts w:ascii="Times New Roman" w:hAnsi="Times New Roman" w:cs="Times New Roman"/>
          <w:b/>
          <w:color w:val="000000" w:themeColor="text1"/>
          <w:sz w:val="28"/>
          <w:szCs w:val="28"/>
          <w:lang w:val="kk-KZ"/>
        </w:rPr>
      </w:pPr>
      <w:r w:rsidRPr="00561902">
        <w:rPr>
          <w:rFonts w:ascii="Times New Roman" w:hAnsi="Times New Roman" w:cs="Times New Roman"/>
          <w:i/>
          <w:color w:val="000000" w:themeColor="text1"/>
          <w:sz w:val="28"/>
          <w:szCs w:val="28"/>
        </w:rPr>
        <w:t>Возр</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i/>
          <w:color w:val="000000" w:themeColor="text1"/>
          <w:sz w:val="28"/>
          <w:szCs w:val="28"/>
        </w:rPr>
        <w:t>ст:</w:t>
      </w:r>
      <w:r w:rsidRPr="00561902">
        <w:rPr>
          <w:rFonts w:ascii="Times New Roman" w:hAnsi="Times New Roman" w:cs="Times New Roman"/>
          <w:color w:val="000000" w:themeColor="text1"/>
          <w:sz w:val="28"/>
          <w:szCs w:val="28"/>
        </w:rPr>
        <w:t xml:space="preserve"> 02.09.1983 г.р. (33 год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w:t>
      </w:r>
    </w:p>
    <w:p w14:paraId="7F4F2B0B" w14:textId="77777777" w:rsidR="006011CC" w:rsidRPr="00561902" w:rsidRDefault="006011CC" w:rsidP="000D66E7">
      <w:pPr>
        <w:spacing w:after="0" w:line="240" w:lineRule="auto"/>
        <w:ind w:right="-2" w:firstLine="709"/>
        <w:rPr>
          <w:rFonts w:ascii="Times New Roman" w:hAnsi="Times New Roman" w:cs="Times New Roman"/>
          <w:color w:val="000000" w:themeColor="text1"/>
          <w:sz w:val="28"/>
          <w:szCs w:val="28"/>
        </w:rPr>
      </w:pPr>
      <w:r w:rsidRPr="00561902">
        <w:rPr>
          <w:rFonts w:ascii="Times New Roman" w:hAnsi="Times New Roman" w:cs="Times New Roman"/>
          <w:i/>
          <w:color w:val="000000" w:themeColor="text1"/>
          <w:sz w:val="28"/>
          <w:szCs w:val="28"/>
        </w:rPr>
        <w:t>Пол:</w:t>
      </w:r>
      <w:r w:rsidRPr="00561902">
        <w:rPr>
          <w:rFonts w:ascii="Times New Roman" w:hAnsi="Times New Roman" w:cs="Times New Roman"/>
          <w:color w:val="000000" w:themeColor="text1"/>
          <w:sz w:val="28"/>
          <w:szCs w:val="28"/>
        </w:rPr>
        <w:t xml:space="preserve"> мужской. </w:t>
      </w:r>
    </w:p>
    <w:p w14:paraId="1B33358A" w14:textId="77777777" w:rsidR="006011CC" w:rsidRPr="00561902" w:rsidRDefault="006011CC" w:rsidP="000D66E7">
      <w:pPr>
        <w:spacing w:after="0" w:line="240" w:lineRule="auto"/>
        <w:ind w:right="-2" w:firstLine="709"/>
        <w:rPr>
          <w:rFonts w:ascii="Times New Roman" w:hAnsi="Times New Roman" w:cs="Times New Roman"/>
          <w:color w:val="000000" w:themeColor="text1"/>
          <w:sz w:val="28"/>
          <w:szCs w:val="28"/>
        </w:rPr>
      </w:pPr>
      <w:r w:rsidRPr="00561902">
        <w:rPr>
          <w:rFonts w:ascii="Times New Roman" w:hAnsi="Times New Roman" w:cs="Times New Roman"/>
          <w:i/>
          <w:color w:val="000000" w:themeColor="text1"/>
          <w:sz w:val="28"/>
          <w:szCs w:val="28"/>
        </w:rPr>
        <w:t>Основное з</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i/>
          <w:color w:val="000000" w:themeColor="text1"/>
          <w:sz w:val="28"/>
          <w:szCs w:val="28"/>
        </w:rPr>
        <w:t>нятие:</w:t>
      </w:r>
      <w:r w:rsidRPr="00561902">
        <w:rPr>
          <w:rFonts w:ascii="Times New Roman" w:hAnsi="Times New Roman" w:cs="Times New Roman"/>
          <w:color w:val="000000" w:themeColor="text1"/>
          <w:sz w:val="28"/>
          <w:szCs w:val="28"/>
        </w:rPr>
        <w:t xml:space="preserve"> менеджер </w:t>
      </w:r>
    </w:p>
    <w:p w14:paraId="1699C262" w14:textId="77777777" w:rsidR="006011CC" w:rsidRPr="00561902" w:rsidRDefault="006011CC" w:rsidP="000D66E7">
      <w:pPr>
        <w:spacing w:after="0" w:line="240" w:lineRule="auto"/>
        <w:ind w:right="-2" w:firstLine="709"/>
        <w:rPr>
          <w:rFonts w:ascii="Times New Roman" w:hAnsi="Times New Roman" w:cs="Times New Roman"/>
          <w:color w:val="000000" w:themeColor="text1"/>
          <w:sz w:val="28"/>
          <w:szCs w:val="28"/>
        </w:rPr>
      </w:pPr>
      <w:r w:rsidRPr="00561902">
        <w:rPr>
          <w:rFonts w:ascii="Times New Roman" w:hAnsi="Times New Roman" w:cs="Times New Roman"/>
          <w:i/>
          <w:color w:val="000000" w:themeColor="text1"/>
          <w:sz w:val="28"/>
          <w:szCs w:val="28"/>
        </w:rPr>
        <w:t>Этническ</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i/>
          <w:color w:val="000000" w:themeColor="text1"/>
          <w:sz w:val="28"/>
          <w:szCs w:val="28"/>
        </w:rPr>
        <w:t>я прин</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i/>
          <w:color w:val="000000" w:themeColor="text1"/>
          <w:sz w:val="28"/>
          <w:szCs w:val="28"/>
        </w:rPr>
        <w:t>длежность:</w:t>
      </w:r>
      <w:r w:rsidRPr="00561902">
        <w:rPr>
          <w:rFonts w:ascii="Times New Roman" w:hAnsi="Times New Roman" w:cs="Times New Roman"/>
          <w:color w:val="000000" w:themeColor="text1"/>
          <w:sz w:val="28"/>
          <w:szCs w:val="28"/>
        </w:rPr>
        <w:t xml:space="preserve">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х</w:t>
      </w:r>
    </w:p>
    <w:p w14:paraId="23C2D583" w14:textId="77777777" w:rsidR="006011CC" w:rsidRPr="00561902" w:rsidRDefault="006011CC" w:rsidP="000D66E7">
      <w:pPr>
        <w:spacing w:after="0" w:line="240" w:lineRule="auto"/>
        <w:ind w:right="-2" w:firstLine="709"/>
        <w:rPr>
          <w:rFonts w:ascii="Times New Roman" w:hAnsi="Times New Roman" w:cs="Times New Roman"/>
          <w:color w:val="000000" w:themeColor="text1"/>
          <w:sz w:val="28"/>
          <w:szCs w:val="28"/>
        </w:rPr>
      </w:pPr>
      <w:r w:rsidRPr="00561902">
        <w:rPr>
          <w:rFonts w:ascii="Times New Roman" w:hAnsi="Times New Roman" w:cs="Times New Roman"/>
          <w:i/>
          <w:color w:val="000000" w:themeColor="text1"/>
          <w:sz w:val="28"/>
          <w:szCs w:val="28"/>
        </w:rPr>
        <w:t>Вес:</w:t>
      </w:r>
      <w:r w:rsidRPr="00561902">
        <w:rPr>
          <w:rFonts w:ascii="Times New Roman" w:hAnsi="Times New Roman" w:cs="Times New Roman"/>
          <w:color w:val="000000" w:themeColor="text1"/>
          <w:sz w:val="28"/>
          <w:szCs w:val="28"/>
        </w:rPr>
        <w:t xml:space="preserve"> 62 кг.</w:t>
      </w:r>
    </w:p>
    <w:p w14:paraId="0485C701" w14:textId="77777777" w:rsidR="006011CC" w:rsidRPr="00561902" w:rsidRDefault="006011CC" w:rsidP="000D66E7">
      <w:pPr>
        <w:spacing w:after="0" w:line="240" w:lineRule="auto"/>
        <w:ind w:right="-2" w:firstLine="709"/>
        <w:rPr>
          <w:rFonts w:ascii="Times New Roman" w:hAnsi="Times New Roman" w:cs="Times New Roman"/>
          <w:color w:val="000000" w:themeColor="text1"/>
          <w:sz w:val="28"/>
          <w:szCs w:val="28"/>
        </w:rPr>
      </w:pPr>
      <w:r w:rsidRPr="00561902">
        <w:rPr>
          <w:rFonts w:ascii="Times New Roman" w:hAnsi="Times New Roman" w:cs="Times New Roman"/>
          <w:i/>
          <w:color w:val="000000" w:themeColor="text1"/>
          <w:sz w:val="28"/>
          <w:szCs w:val="28"/>
        </w:rPr>
        <w:t>Рост</w:t>
      </w:r>
      <w:r w:rsidRPr="00561902">
        <w:rPr>
          <w:rFonts w:ascii="Times New Roman" w:hAnsi="Times New Roman" w:cs="Times New Roman"/>
          <w:color w:val="000000" w:themeColor="text1"/>
          <w:sz w:val="28"/>
          <w:szCs w:val="28"/>
        </w:rPr>
        <w:t>: 184 см.</w:t>
      </w:r>
    </w:p>
    <w:p w14:paraId="1B301E9F" w14:textId="27906CE9" w:rsidR="006011CC" w:rsidRPr="00561902" w:rsidRDefault="006011CC" w:rsidP="000D66E7">
      <w:pPr>
        <w:spacing w:after="0" w:line="240" w:lineRule="auto"/>
        <w:ind w:right="-2" w:firstLine="709"/>
        <w:jc w:val="both"/>
        <w:rPr>
          <w:rFonts w:ascii="Times New Roman" w:hAnsi="Times New Roman" w:cs="Times New Roman"/>
          <w:b/>
          <w:color w:val="000000" w:themeColor="text1"/>
          <w:sz w:val="28"/>
          <w:szCs w:val="28"/>
        </w:rPr>
      </w:pPr>
      <w:r w:rsidRPr="00561902">
        <w:rPr>
          <w:rFonts w:ascii="Times New Roman" w:hAnsi="Times New Roman" w:cs="Times New Roman"/>
          <w:i/>
          <w:color w:val="000000" w:themeColor="text1"/>
          <w:sz w:val="28"/>
          <w:szCs w:val="28"/>
        </w:rPr>
        <w:t>Ди</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i/>
          <w:color w:val="000000" w:themeColor="text1"/>
          <w:sz w:val="28"/>
          <w:szCs w:val="28"/>
        </w:rPr>
        <w:t>гноз: Основной:</w:t>
      </w:r>
      <w:r w:rsidR="004B73D2">
        <w:rPr>
          <w:rFonts w:ascii="Times New Roman" w:hAnsi="Times New Roman" w:cs="Times New Roman"/>
          <w:i/>
          <w:color w:val="000000" w:themeColor="text1"/>
          <w:sz w:val="28"/>
          <w:szCs w:val="28"/>
        </w:rPr>
        <w:t xml:space="preserve"> </w:t>
      </w:r>
      <w:r w:rsidRPr="00561902">
        <w:rPr>
          <w:rFonts w:ascii="Times New Roman" w:hAnsi="Times New Roman" w:cs="Times New Roman"/>
          <w:color w:val="000000" w:themeColor="text1"/>
          <w:sz w:val="28"/>
          <w:szCs w:val="28"/>
          <w:lang w:val="en-US"/>
        </w:rPr>
        <w:t>C</w:t>
      </w:r>
      <w:r w:rsidRPr="00561902">
        <w:rPr>
          <w:rFonts w:ascii="Times New Roman" w:hAnsi="Times New Roman" w:cs="Times New Roman"/>
          <w:color w:val="000000" w:themeColor="text1"/>
          <w:sz w:val="28"/>
          <w:szCs w:val="28"/>
        </w:rPr>
        <w:t>-</w:t>
      </w:r>
      <w:r w:rsidRPr="00561902">
        <w:rPr>
          <w:rFonts w:ascii="Times New Roman" w:hAnsi="Times New Roman" w:cs="Times New Roman"/>
          <w:color w:val="000000" w:themeColor="text1"/>
          <w:sz w:val="28"/>
          <w:szCs w:val="28"/>
          <w:lang w:val="en-US"/>
        </w:rPr>
        <w:t>r</w:t>
      </w:r>
      <w:r w:rsidRPr="00561902">
        <w:rPr>
          <w:rFonts w:ascii="Times New Roman" w:hAnsi="Times New Roman" w:cs="Times New Roman"/>
          <w:color w:val="000000" w:themeColor="text1"/>
          <w:sz w:val="28"/>
          <w:szCs w:val="28"/>
        </w:rPr>
        <w:t xml:space="preserve"> тел</w:t>
      </w:r>
      <w:r w:rsidR="00CB3F6E" w:rsidRPr="00561902">
        <w:rPr>
          <w:rFonts w:ascii="Times New Roman" w:hAnsi="Times New Roman" w:cs="Times New Roman"/>
          <w:color w:val="000000" w:themeColor="text1"/>
          <w:sz w:val="28"/>
          <w:szCs w:val="28"/>
        </w:rPr>
        <w:t>а</w:t>
      </w:r>
      <w:r w:rsidR="004B73D2">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желудк</w:t>
      </w:r>
      <w:r w:rsidR="00CB3F6E" w:rsidRPr="00561902">
        <w:rPr>
          <w:rFonts w:ascii="Times New Roman" w:hAnsi="Times New Roman" w:cs="Times New Roman"/>
          <w:color w:val="000000" w:themeColor="text1"/>
          <w:sz w:val="28"/>
          <w:szCs w:val="28"/>
        </w:rPr>
        <w:t>а</w:t>
      </w:r>
      <w:r w:rsidR="004B73D2">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lang w:val="en-US"/>
        </w:rPr>
        <w:t>T</w:t>
      </w:r>
      <w:r w:rsidRPr="00561902">
        <w:rPr>
          <w:rFonts w:ascii="Times New Roman" w:hAnsi="Times New Roman" w:cs="Times New Roman"/>
          <w:color w:val="000000" w:themeColor="text1"/>
          <w:sz w:val="28"/>
          <w:szCs w:val="28"/>
        </w:rPr>
        <w:t>4в</w:t>
      </w:r>
      <w:r w:rsidRPr="00561902">
        <w:rPr>
          <w:rFonts w:ascii="Times New Roman" w:hAnsi="Times New Roman" w:cs="Times New Roman"/>
          <w:color w:val="000000" w:themeColor="text1"/>
          <w:sz w:val="28"/>
          <w:szCs w:val="28"/>
          <w:lang w:val="en-US"/>
        </w:rPr>
        <w:t>N</w:t>
      </w:r>
      <w:r w:rsidRPr="00561902">
        <w:rPr>
          <w:rFonts w:ascii="Times New Roman" w:hAnsi="Times New Roman" w:cs="Times New Roman"/>
          <w:color w:val="000000" w:themeColor="text1"/>
          <w:sz w:val="28"/>
          <w:szCs w:val="28"/>
        </w:rPr>
        <w:t>3</w:t>
      </w:r>
      <w:r w:rsidRPr="00561902">
        <w:rPr>
          <w:rFonts w:ascii="Times New Roman" w:hAnsi="Times New Roman" w:cs="Times New Roman"/>
          <w:color w:val="000000" w:themeColor="text1"/>
          <w:sz w:val="28"/>
          <w:szCs w:val="28"/>
          <w:lang w:val="en-US"/>
        </w:rPr>
        <w:t>M</w:t>
      </w:r>
      <w:r w:rsidR="00DB3030">
        <w:rPr>
          <w:rFonts w:ascii="Times New Roman" w:hAnsi="Times New Roman" w:cs="Times New Roman"/>
          <w:color w:val="000000" w:themeColor="text1"/>
          <w:sz w:val="28"/>
          <w:szCs w:val="28"/>
        </w:rPr>
        <w:t>1</w:t>
      </w:r>
      <w:r w:rsidR="00DC5CE1">
        <w:rPr>
          <w:rFonts w:ascii="Times New Roman" w:hAnsi="Times New Roman" w:cs="Times New Roman"/>
          <w:color w:val="000000" w:themeColor="text1"/>
          <w:sz w:val="28"/>
          <w:szCs w:val="28"/>
          <w:lang w:val="kk-KZ"/>
        </w:rPr>
        <w:t xml:space="preserve"> </w:t>
      </w:r>
      <w:r w:rsidR="00DB3030">
        <w:rPr>
          <w:rFonts w:ascii="Times New Roman" w:hAnsi="Times New Roman" w:cs="Times New Roman"/>
          <w:color w:val="000000" w:themeColor="text1"/>
          <w:sz w:val="28"/>
          <w:szCs w:val="28"/>
          <w:lang w:val="en-US"/>
        </w:rPr>
        <w:t>S</w:t>
      </w:r>
      <w:r w:rsidR="00DB3030" w:rsidRPr="00561902">
        <w:rPr>
          <w:rFonts w:ascii="Times New Roman" w:hAnsi="Times New Roman" w:cs="Times New Roman"/>
          <w:color w:val="000000" w:themeColor="text1"/>
          <w:sz w:val="28"/>
          <w:szCs w:val="28"/>
          <w:lang w:val="en-US"/>
        </w:rPr>
        <w:t>t</w:t>
      </w:r>
      <w:r w:rsidRPr="00561902">
        <w:rPr>
          <w:rFonts w:ascii="Times New Roman" w:hAnsi="Times New Roman" w:cs="Times New Roman"/>
          <w:color w:val="000000" w:themeColor="text1"/>
          <w:sz w:val="28"/>
          <w:szCs w:val="28"/>
          <w:lang w:val="en-US"/>
        </w:rPr>
        <w:t>IV</w:t>
      </w:r>
      <w:r w:rsidRPr="00561902">
        <w:rPr>
          <w:rFonts w:ascii="Times New Roman" w:hAnsi="Times New Roman" w:cs="Times New Roman"/>
          <w:color w:val="000000" w:themeColor="text1"/>
          <w:sz w:val="28"/>
          <w:szCs w:val="28"/>
        </w:rPr>
        <w:t>.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нцером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тоз.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сцит. Мет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 в неопущенное пр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вое яичко (п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ховый крипторхизм). Прор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ние в поджелудочную железу, большой с</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льник. Состояние после 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лли</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тивной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сширенно-</w:t>
      </w:r>
      <w:r w:rsidRPr="00561902">
        <w:rPr>
          <w:rFonts w:ascii="Times New Roman" w:hAnsi="Times New Roman" w:cs="Times New Roman"/>
          <w:color w:val="000000" w:themeColor="text1"/>
          <w:sz w:val="28"/>
          <w:szCs w:val="28"/>
          <w:lang w:val="kk-KZ"/>
        </w:rPr>
        <w:t>комбиниров</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нной г</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строспленэктомии, оментэктомии, корпорок</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уд</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льной резекции поджелудочной железы от 09.03.2017г.</w:t>
      </w:r>
    </w:p>
    <w:p w14:paraId="20138883" w14:textId="77777777" w:rsidR="006011CC" w:rsidRPr="00561902" w:rsidRDefault="006011CC" w:rsidP="000D66E7">
      <w:pPr>
        <w:spacing w:after="0" w:line="240" w:lineRule="auto"/>
        <w:ind w:right="-2" w:firstLine="709"/>
        <w:jc w:val="both"/>
        <w:rPr>
          <w:rFonts w:ascii="Times New Roman" w:hAnsi="Times New Roman" w:cs="Times New Roman"/>
          <w:color w:val="000000" w:themeColor="text1"/>
          <w:sz w:val="28"/>
          <w:szCs w:val="28"/>
          <w:lang w:val="kk-KZ"/>
        </w:rPr>
      </w:pPr>
      <w:r w:rsidRPr="00561902">
        <w:rPr>
          <w:rFonts w:ascii="Times New Roman" w:hAnsi="Times New Roman" w:cs="Times New Roman"/>
          <w:i/>
          <w:color w:val="000000" w:themeColor="text1"/>
          <w:sz w:val="28"/>
          <w:szCs w:val="28"/>
        </w:rPr>
        <w:t xml:space="preserve">Осложнение основного: </w:t>
      </w:r>
      <w:r w:rsidRPr="00561902">
        <w:rPr>
          <w:rFonts w:ascii="Times New Roman" w:hAnsi="Times New Roman" w:cs="Times New Roman"/>
          <w:color w:val="000000" w:themeColor="text1"/>
          <w:sz w:val="28"/>
          <w:szCs w:val="28"/>
        </w:rPr>
        <w:t>болевой синдром в пр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вой 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ховой обл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сти в связи с мет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тическим пор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жением неопущенного пр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вого яичк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ховый крипторхизм). Состояние после 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ллитивной пр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восторонней орхэктомии от 31.03.</w:t>
      </w:r>
      <w:r w:rsidR="000D66E7" w:rsidRPr="00561902">
        <w:rPr>
          <w:rFonts w:ascii="Times New Roman" w:hAnsi="Times New Roman" w:cs="Times New Roman"/>
          <w:color w:val="000000" w:themeColor="text1"/>
          <w:sz w:val="28"/>
          <w:szCs w:val="28"/>
          <w:lang w:val="kk-KZ"/>
        </w:rPr>
        <w:t>20</w:t>
      </w:r>
      <w:r w:rsidRPr="00561902">
        <w:rPr>
          <w:rFonts w:ascii="Times New Roman" w:hAnsi="Times New Roman" w:cs="Times New Roman"/>
          <w:color w:val="000000" w:themeColor="text1"/>
          <w:sz w:val="28"/>
          <w:szCs w:val="28"/>
        </w:rPr>
        <w:t>17</w:t>
      </w:r>
      <w:r w:rsidR="000D66E7" w:rsidRPr="00561902">
        <w:rPr>
          <w:rFonts w:ascii="Times New Roman" w:hAnsi="Times New Roman" w:cs="Times New Roman"/>
          <w:color w:val="000000" w:themeColor="text1"/>
          <w:sz w:val="28"/>
          <w:szCs w:val="28"/>
          <w:lang w:val="kk-KZ"/>
        </w:rPr>
        <w:t xml:space="preserve"> г.</w:t>
      </w:r>
    </w:p>
    <w:p w14:paraId="2868DFC2" w14:textId="0E895939" w:rsidR="006011CC" w:rsidRPr="00561902" w:rsidRDefault="006011CC" w:rsidP="000D66E7">
      <w:pPr>
        <w:spacing w:after="0" w:line="240" w:lineRule="auto"/>
        <w:ind w:right="-2" w:firstLine="709"/>
        <w:jc w:val="both"/>
        <w:rPr>
          <w:rFonts w:ascii="Times New Roman" w:hAnsi="Times New Roman" w:cs="Times New Roman"/>
          <w:color w:val="000000" w:themeColor="text1"/>
          <w:sz w:val="28"/>
          <w:szCs w:val="28"/>
          <w:lang w:val="kk-KZ"/>
        </w:rPr>
      </w:pPr>
      <w:r w:rsidRPr="00561902">
        <w:rPr>
          <w:rFonts w:ascii="Times New Roman" w:hAnsi="Times New Roman" w:cs="Times New Roman"/>
          <w:i/>
          <w:color w:val="000000" w:themeColor="text1"/>
          <w:sz w:val="28"/>
          <w:szCs w:val="28"/>
        </w:rPr>
        <w:t>Сопутствующий ди</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i/>
          <w:color w:val="000000" w:themeColor="text1"/>
          <w:sz w:val="28"/>
          <w:szCs w:val="28"/>
        </w:rPr>
        <w:t>гноз:</w:t>
      </w:r>
      <w:r w:rsidR="00DC5CE1">
        <w:rPr>
          <w:rFonts w:ascii="Times New Roman" w:hAnsi="Times New Roman" w:cs="Times New Roman"/>
          <w:i/>
          <w:color w:val="000000" w:themeColor="text1"/>
          <w:sz w:val="28"/>
          <w:szCs w:val="28"/>
          <w:lang w:val="kk-KZ"/>
        </w:rPr>
        <w:t xml:space="preserve">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немия легкой степени, смеш</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нного генез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Прол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пс митр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льного кл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1 степени с умеренной регургит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цией. СН ФК 0.</w:t>
      </w:r>
    </w:p>
    <w:p w14:paraId="5A5CEAF8" w14:textId="77777777" w:rsidR="006011CC" w:rsidRPr="00561902" w:rsidRDefault="006011CC" w:rsidP="000D66E7">
      <w:pPr>
        <w:spacing w:after="0" w:line="240" w:lineRule="auto"/>
        <w:ind w:right="-2" w:firstLine="709"/>
        <w:jc w:val="both"/>
        <w:rPr>
          <w:rFonts w:ascii="Times New Roman" w:hAnsi="Times New Roman" w:cs="Times New Roman"/>
          <w:color w:val="000000" w:themeColor="text1"/>
          <w:sz w:val="28"/>
          <w:szCs w:val="28"/>
          <w:lang w:val="kk-KZ"/>
        </w:rPr>
      </w:pPr>
      <w:r w:rsidRPr="00561902">
        <w:rPr>
          <w:rFonts w:ascii="Times New Roman" w:hAnsi="Times New Roman" w:cs="Times New Roman"/>
          <w:i/>
          <w:color w:val="000000" w:themeColor="text1"/>
          <w:sz w:val="28"/>
          <w:szCs w:val="28"/>
        </w:rPr>
        <w:t>Ж</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i/>
          <w:color w:val="000000" w:themeColor="text1"/>
          <w:sz w:val="28"/>
          <w:szCs w:val="28"/>
        </w:rPr>
        <w:t>лобы при  поступлении:</w:t>
      </w:r>
      <w:r w:rsidR="004B73D2">
        <w:rPr>
          <w:rFonts w:ascii="Times New Roman" w:hAnsi="Times New Roman" w:cs="Times New Roman"/>
          <w:i/>
          <w:color w:val="000000" w:themeColor="text1"/>
          <w:sz w:val="28"/>
          <w:szCs w:val="28"/>
        </w:rPr>
        <w:t xml:space="preserve"> </w:t>
      </w:r>
      <w:r w:rsidRPr="00561902">
        <w:rPr>
          <w:rFonts w:ascii="Times New Roman" w:hAnsi="Times New Roman" w:cs="Times New Roman"/>
          <w:color w:val="000000" w:themeColor="text1"/>
          <w:sz w:val="28"/>
          <w:szCs w:val="28"/>
          <w:lang w:val="kk-KZ"/>
        </w:rPr>
        <w:t>н</w:t>
      </w:r>
      <w:r w:rsidR="00CB3F6E" w:rsidRPr="00561902">
        <w:rPr>
          <w:rFonts w:ascii="Times New Roman" w:hAnsi="Times New Roman" w:cs="Times New Roman"/>
          <w:color w:val="000000" w:themeColor="text1"/>
          <w:sz w:val="28"/>
          <w:szCs w:val="28"/>
          <w:lang w:val="kk-KZ"/>
        </w:rPr>
        <w:t>а</w:t>
      </w:r>
      <w:r w:rsidR="004B73D2">
        <w:rPr>
          <w:rFonts w:ascii="Times New Roman" w:hAnsi="Times New Roman" w:cs="Times New Roman"/>
          <w:color w:val="000000" w:themeColor="text1"/>
          <w:sz w:val="28"/>
          <w:szCs w:val="28"/>
          <w:lang w:val="kk-KZ"/>
        </w:rPr>
        <w:t xml:space="preserve"> </w:t>
      </w:r>
      <w:r w:rsidRPr="00561902">
        <w:rPr>
          <w:rFonts w:ascii="Times New Roman" w:hAnsi="Times New Roman" w:cs="Times New Roman"/>
          <w:color w:val="000000" w:themeColor="text1"/>
          <w:sz w:val="28"/>
          <w:szCs w:val="28"/>
        </w:rPr>
        <w:t>тяжесть и боли ноющего х</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ктер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в верхней половине живот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с ирр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ди</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цией в левую подвздошную обл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сть, возник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ющую после прием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пищи, снижение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ппетит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тошноту, рвоту с примесью слизи и желчи, склонность к 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пор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м, снижение 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ссы тел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н</w:t>
      </w:r>
      <w:r w:rsidR="00CB3F6E" w:rsidRPr="00561902">
        <w:rPr>
          <w:rFonts w:ascii="Times New Roman" w:hAnsi="Times New Roman" w:cs="Times New Roman"/>
          <w:color w:val="000000" w:themeColor="text1"/>
          <w:sz w:val="28"/>
          <w:szCs w:val="28"/>
        </w:rPr>
        <w:t>а</w:t>
      </w:r>
      <w:r w:rsidR="00797B4E">
        <w:rPr>
          <w:rFonts w:ascii="Times New Roman" w:hAnsi="Times New Roman" w:cs="Times New Roman"/>
          <w:color w:val="000000" w:themeColor="text1"/>
          <w:sz w:val="28"/>
          <w:szCs w:val="28"/>
        </w:rPr>
        <w:t xml:space="preserve"> </w:t>
      </w:r>
      <w:smartTag w:uri="urn:schemas-microsoft-com:office:smarttags" w:element="metricconverter">
        <w:smartTagPr>
          <w:attr w:name="ProductID" w:val="10 кг"/>
        </w:smartTagPr>
        <w:r w:rsidRPr="00561902">
          <w:rPr>
            <w:rFonts w:ascii="Times New Roman" w:hAnsi="Times New Roman" w:cs="Times New Roman"/>
            <w:color w:val="000000" w:themeColor="text1"/>
            <w:sz w:val="28"/>
            <w:szCs w:val="28"/>
          </w:rPr>
          <w:t>10 кг</w:t>
        </w:r>
      </w:smartTag>
      <w:r w:rsidRPr="00561902">
        <w:rPr>
          <w:rFonts w:ascii="Times New Roman" w:hAnsi="Times New Roman" w:cs="Times New Roman"/>
          <w:color w:val="000000" w:themeColor="text1"/>
          <w:sz w:val="28"/>
          <w:szCs w:val="28"/>
        </w:rPr>
        <w:t xml:space="preserve"> 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3 месяц</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kk-KZ"/>
        </w:rPr>
        <w:t xml:space="preserve">. </w:t>
      </w:r>
    </w:p>
    <w:p w14:paraId="39AF0F99" w14:textId="4E943A61" w:rsidR="006011CC" w:rsidRPr="00561902" w:rsidRDefault="00CB3F6E" w:rsidP="000D66E7">
      <w:pPr>
        <w:spacing w:after="0" w:line="240" w:lineRule="auto"/>
        <w:ind w:right="-2" w:firstLine="709"/>
        <w:jc w:val="both"/>
        <w:rPr>
          <w:rFonts w:ascii="Times New Roman" w:hAnsi="Times New Roman" w:cs="Times New Roman"/>
          <w:color w:val="000000" w:themeColor="text1"/>
          <w:sz w:val="28"/>
          <w:szCs w:val="28"/>
        </w:rPr>
      </w:pPr>
      <w:r w:rsidRPr="00561902">
        <w:rPr>
          <w:rFonts w:ascii="Times New Roman" w:hAnsi="Times New Roman" w:cs="Times New Roman"/>
          <w:i/>
          <w:color w:val="000000" w:themeColor="text1"/>
          <w:sz w:val="28"/>
          <w:szCs w:val="28"/>
          <w:lang w:val="kk-KZ"/>
        </w:rPr>
        <w:t>А</w:t>
      </w:r>
      <w:r w:rsidR="006011CC" w:rsidRPr="00561902">
        <w:rPr>
          <w:rFonts w:ascii="Times New Roman" w:hAnsi="Times New Roman" w:cs="Times New Roman"/>
          <w:i/>
          <w:color w:val="000000" w:themeColor="text1"/>
          <w:sz w:val="28"/>
          <w:szCs w:val="28"/>
          <w:lang w:val="en-US"/>
        </w:rPr>
        <w:t>n</w:t>
      </w:r>
      <w:r w:rsidRPr="00561902">
        <w:rPr>
          <w:rFonts w:ascii="Times New Roman" w:hAnsi="Times New Roman" w:cs="Times New Roman"/>
          <w:i/>
          <w:color w:val="000000" w:themeColor="text1"/>
          <w:sz w:val="28"/>
          <w:szCs w:val="28"/>
        </w:rPr>
        <w:t>а</w:t>
      </w:r>
      <w:r w:rsidR="006011CC" w:rsidRPr="00561902">
        <w:rPr>
          <w:rFonts w:ascii="Times New Roman" w:hAnsi="Times New Roman" w:cs="Times New Roman"/>
          <w:i/>
          <w:color w:val="000000" w:themeColor="text1"/>
          <w:sz w:val="28"/>
          <w:szCs w:val="28"/>
          <w:lang w:val="en-US"/>
        </w:rPr>
        <w:t>mnesis</w:t>
      </w:r>
      <w:r w:rsidR="004B73D2">
        <w:rPr>
          <w:rFonts w:ascii="Times New Roman" w:hAnsi="Times New Roman" w:cs="Times New Roman"/>
          <w:i/>
          <w:color w:val="000000" w:themeColor="text1"/>
          <w:sz w:val="28"/>
          <w:szCs w:val="28"/>
        </w:rPr>
        <w:t xml:space="preserve"> </w:t>
      </w:r>
      <w:r w:rsidR="006011CC" w:rsidRPr="00561902">
        <w:rPr>
          <w:rFonts w:ascii="Times New Roman" w:hAnsi="Times New Roman" w:cs="Times New Roman"/>
          <w:i/>
          <w:color w:val="000000" w:themeColor="text1"/>
          <w:sz w:val="28"/>
          <w:szCs w:val="28"/>
          <w:lang w:val="en-US"/>
        </w:rPr>
        <w:t>morbi</w:t>
      </w:r>
      <w:r w:rsidR="006011CC" w:rsidRPr="00561902">
        <w:rPr>
          <w:rFonts w:ascii="Times New Roman" w:hAnsi="Times New Roman" w:cs="Times New Roman"/>
          <w:i/>
          <w:color w:val="000000" w:themeColor="text1"/>
          <w:sz w:val="28"/>
          <w:szCs w:val="28"/>
        </w:rPr>
        <w:t>:</w:t>
      </w:r>
      <w:r w:rsidR="004B73D2">
        <w:rPr>
          <w:rFonts w:ascii="Times New Roman" w:hAnsi="Times New Roman" w:cs="Times New Roman"/>
          <w:i/>
          <w:color w:val="000000" w:themeColor="text1"/>
          <w:sz w:val="28"/>
          <w:szCs w:val="28"/>
        </w:rPr>
        <w:t xml:space="preserve"> </w:t>
      </w:r>
      <w:r w:rsidR="006011CC" w:rsidRPr="00561902">
        <w:rPr>
          <w:rStyle w:val="af2"/>
          <w:rFonts w:ascii="Times New Roman" w:eastAsiaTheme="minorHAnsi" w:hAnsi="Times New Roman" w:cs="Times New Roman"/>
          <w:color w:val="000000" w:themeColor="text1"/>
          <w:sz w:val="28"/>
          <w:szCs w:val="28"/>
        </w:rPr>
        <w:t>Счит</w:t>
      </w:r>
      <w:r w:rsidRPr="00561902">
        <w:rPr>
          <w:rStyle w:val="af2"/>
          <w:rFonts w:ascii="Times New Roman" w:eastAsiaTheme="minorHAnsi" w:hAnsi="Times New Roman" w:cs="Times New Roman"/>
          <w:color w:val="000000" w:themeColor="text1"/>
          <w:sz w:val="28"/>
          <w:szCs w:val="28"/>
        </w:rPr>
        <w:t>а</w:t>
      </w:r>
      <w:r w:rsidR="006011CC" w:rsidRPr="00561902">
        <w:rPr>
          <w:rStyle w:val="af2"/>
          <w:rFonts w:ascii="Times New Roman" w:eastAsiaTheme="minorHAnsi" w:hAnsi="Times New Roman" w:cs="Times New Roman"/>
          <w:color w:val="000000" w:themeColor="text1"/>
          <w:sz w:val="28"/>
          <w:szCs w:val="28"/>
        </w:rPr>
        <w:t>ет себя больным с янв</w:t>
      </w:r>
      <w:r w:rsidRPr="00561902">
        <w:rPr>
          <w:rStyle w:val="af2"/>
          <w:rFonts w:ascii="Times New Roman" w:eastAsiaTheme="minorHAnsi" w:hAnsi="Times New Roman" w:cs="Times New Roman"/>
          <w:color w:val="000000" w:themeColor="text1"/>
          <w:sz w:val="28"/>
          <w:szCs w:val="28"/>
        </w:rPr>
        <w:t>а</w:t>
      </w:r>
      <w:r w:rsidR="006011CC" w:rsidRPr="00561902">
        <w:rPr>
          <w:rStyle w:val="af2"/>
          <w:rFonts w:ascii="Times New Roman" w:eastAsiaTheme="minorHAnsi" w:hAnsi="Times New Roman" w:cs="Times New Roman"/>
          <w:color w:val="000000" w:themeColor="text1"/>
          <w:sz w:val="28"/>
          <w:szCs w:val="28"/>
        </w:rPr>
        <w:t>ря 2017 год</w:t>
      </w:r>
      <w:r w:rsidRPr="00561902">
        <w:rPr>
          <w:rStyle w:val="af2"/>
          <w:rFonts w:ascii="Times New Roman" w:eastAsiaTheme="minorHAnsi" w:hAnsi="Times New Roman" w:cs="Times New Roman"/>
          <w:color w:val="000000" w:themeColor="text1"/>
          <w:sz w:val="28"/>
          <w:szCs w:val="28"/>
        </w:rPr>
        <w:t>а</w:t>
      </w:r>
      <w:r w:rsidR="006011CC" w:rsidRPr="00561902">
        <w:rPr>
          <w:rStyle w:val="af2"/>
          <w:rFonts w:ascii="Times New Roman" w:eastAsiaTheme="minorHAnsi" w:hAnsi="Times New Roman" w:cs="Times New Roman"/>
          <w:color w:val="000000" w:themeColor="text1"/>
          <w:sz w:val="28"/>
          <w:szCs w:val="28"/>
        </w:rPr>
        <w:t>, когд</w:t>
      </w:r>
      <w:r w:rsidRPr="00561902">
        <w:rPr>
          <w:rStyle w:val="af2"/>
          <w:rFonts w:ascii="Times New Roman" w:eastAsiaTheme="minorHAnsi" w:hAnsi="Times New Roman" w:cs="Times New Roman"/>
          <w:color w:val="000000" w:themeColor="text1"/>
          <w:sz w:val="28"/>
          <w:szCs w:val="28"/>
        </w:rPr>
        <w:t>а</w:t>
      </w:r>
      <w:r w:rsidR="006011CC" w:rsidRPr="00561902">
        <w:rPr>
          <w:rStyle w:val="af2"/>
          <w:rFonts w:ascii="Times New Roman" w:eastAsiaTheme="minorHAnsi" w:hAnsi="Times New Roman" w:cs="Times New Roman"/>
          <w:color w:val="000000" w:themeColor="text1"/>
          <w:sz w:val="28"/>
          <w:szCs w:val="28"/>
        </w:rPr>
        <w:t xml:space="preserve"> впервые появилось чувство р</w:t>
      </w:r>
      <w:r w:rsidRPr="00561902">
        <w:rPr>
          <w:rStyle w:val="af2"/>
          <w:rFonts w:ascii="Times New Roman" w:eastAsiaTheme="minorHAnsi" w:hAnsi="Times New Roman" w:cs="Times New Roman"/>
          <w:color w:val="000000" w:themeColor="text1"/>
          <w:sz w:val="28"/>
          <w:szCs w:val="28"/>
        </w:rPr>
        <w:t>а</w:t>
      </w:r>
      <w:r w:rsidR="006011CC" w:rsidRPr="00561902">
        <w:rPr>
          <w:rStyle w:val="af2"/>
          <w:rFonts w:ascii="Times New Roman" w:eastAsiaTheme="minorHAnsi" w:hAnsi="Times New Roman" w:cs="Times New Roman"/>
          <w:color w:val="000000" w:themeColor="text1"/>
          <w:sz w:val="28"/>
          <w:szCs w:val="28"/>
        </w:rPr>
        <w:t>ннего н</w:t>
      </w:r>
      <w:r w:rsidRPr="00561902">
        <w:rPr>
          <w:rStyle w:val="af2"/>
          <w:rFonts w:ascii="Times New Roman" w:eastAsiaTheme="minorHAnsi" w:hAnsi="Times New Roman" w:cs="Times New Roman"/>
          <w:color w:val="000000" w:themeColor="text1"/>
          <w:sz w:val="28"/>
          <w:szCs w:val="28"/>
        </w:rPr>
        <w:t>а</w:t>
      </w:r>
      <w:r w:rsidR="006011CC" w:rsidRPr="00561902">
        <w:rPr>
          <w:rStyle w:val="af2"/>
          <w:rFonts w:ascii="Times New Roman" w:eastAsiaTheme="minorHAnsi" w:hAnsi="Times New Roman" w:cs="Times New Roman"/>
          <w:color w:val="000000" w:themeColor="text1"/>
          <w:sz w:val="28"/>
          <w:szCs w:val="28"/>
        </w:rPr>
        <w:t>сыщения и тяжесть в желудке после прием</w:t>
      </w:r>
      <w:r w:rsidRPr="00561902">
        <w:rPr>
          <w:rStyle w:val="af2"/>
          <w:rFonts w:ascii="Times New Roman" w:eastAsiaTheme="minorHAnsi" w:hAnsi="Times New Roman" w:cs="Times New Roman"/>
          <w:color w:val="000000" w:themeColor="text1"/>
          <w:sz w:val="28"/>
          <w:szCs w:val="28"/>
        </w:rPr>
        <w:t>а</w:t>
      </w:r>
      <w:r w:rsidR="006011CC" w:rsidRPr="00561902">
        <w:rPr>
          <w:rStyle w:val="af2"/>
          <w:rFonts w:ascii="Times New Roman" w:eastAsiaTheme="minorHAnsi" w:hAnsi="Times New Roman" w:cs="Times New Roman"/>
          <w:color w:val="000000" w:themeColor="text1"/>
          <w:sz w:val="28"/>
          <w:szCs w:val="28"/>
        </w:rPr>
        <w:t xml:space="preserve"> пищи. Обр</w:t>
      </w:r>
      <w:r w:rsidRPr="00561902">
        <w:rPr>
          <w:rStyle w:val="af2"/>
          <w:rFonts w:ascii="Times New Roman" w:eastAsiaTheme="minorHAnsi" w:hAnsi="Times New Roman" w:cs="Times New Roman"/>
          <w:color w:val="000000" w:themeColor="text1"/>
          <w:sz w:val="28"/>
          <w:szCs w:val="28"/>
        </w:rPr>
        <w:t>а</w:t>
      </w:r>
      <w:r w:rsidR="006011CC" w:rsidRPr="00561902">
        <w:rPr>
          <w:rStyle w:val="af2"/>
          <w:rFonts w:ascii="Times New Roman" w:eastAsiaTheme="minorHAnsi" w:hAnsi="Times New Roman" w:cs="Times New Roman"/>
          <w:color w:val="000000" w:themeColor="text1"/>
          <w:sz w:val="28"/>
          <w:szCs w:val="28"/>
        </w:rPr>
        <w:t>тился в МЦ «Интер-Тех», где был н</w:t>
      </w:r>
      <w:r w:rsidRPr="00561902">
        <w:rPr>
          <w:rStyle w:val="af2"/>
          <w:rFonts w:ascii="Times New Roman" w:eastAsiaTheme="minorHAnsi" w:hAnsi="Times New Roman" w:cs="Times New Roman"/>
          <w:color w:val="000000" w:themeColor="text1"/>
          <w:sz w:val="28"/>
          <w:szCs w:val="28"/>
        </w:rPr>
        <w:t>а</w:t>
      </w:r>
      <w:r w:rsidR="006011CC" w:rsidRPr="00561902">
        <w:rPr>
          <w:rStyle w:val="af2"/>
          <w:rFonts w:ascii="Times New Roman" w:eastAsiaTheme="minorHAnsi" w:hAnsi="Times New Roman" w:cs="Times New Roman"/>
          <w:color w:val="000000" w:themeColor="text1"/>
          <w:sz w:val="28"/>
          <w:szCs w:val="28"/>
        </w:rPr>
        <w:t>зн</w:t>
      </w:r>
      <w:r w:rsidRPr="00561902">
        <w:rPr>
          <w:rStyle w:val="af2"/>
          <w:rFonts w:ascii="Times New Roman" w:eastAsiaTheme="minorHAnsi" w:hAnsi="Times New Roman" w:cs="Times New Roman"/>
          <w:color w:val="000000" w:themeColor="text1"/>
          <w:sz w:val="28"/>
          <w:szCs w:val="28"/>
        </w:rPr>
        <w:t>а</w:t>
      </w:r>
      <w:r w:rsidR="006011CC" w:rsidRPr="00561902">
        <w:rPr>
          <w:rStyle w:val="af2"/>
          <w:rFonts w:ascii="Times New Roman" w:eastAsiaTheme="minorHAnsi" w:hAnsi="Times New Roman" w:cs="Times New Roman"/>
          <w:color w:val="000000" w:themeColor="text1"/>
          <w:sz w:val="28"/>
          <w:szCs w:val="28"/>
        </w:rPr>
        <w:t xml:space="preserve">чен </w:t>
      </w:r>
      <w:r w:rsidRPr="00561902">
        <w:rPr>
          <w:rStyle w:val="af2"/>
          <w:rFonts w:ascii="Times New Roman" w:eastAsiaTheme="minorHAnsi" w:hAnsi="Times New Roman" w:cs="Times New Roman"/>
          <w:color w:val="000000" w:themeColor="text1"/>
          <w:sz w:val="28"/>
          <w:szCs w:val="28"/>
        </w:rPr>
        <w:t>а</w:t>
      </w:r>
      <w:r w:rsidR="006011CC" w:rsidRPr="00561902">
        <w:rPr>
          <w:rStyle w:val="af2"/>
          <w:rFonts w:ascii="Times New Roman" w:eastAsiaTheme="minorHAnsi" w:hAnsi="Times New Roman" w:cs="Times New Roman"/>
          <w:color w:val="000000" w:themeColor="text1"/>
          <w:sz w:val="28"/>
          <w:szCs w:val="28"/>
        </w:rPr>
        <w:t>лм</w:t>
      </w:r>
      <w:r w:rsidRPr="00561902">
        <w:rPr>
          <w:rStyle w:val="af2"/>
          <w:rFonts w:ascii="Times New Roman" w:eastAsiaTheme="minorHAnsi" w:hAnsi="Times New Roman" w:cs="Times New Roman"/>
          <w:color w:val="000000" w:themeColor="text1"/>
          <w:sz w:val="28"/>
          <w:szCs w:val="28"/>
        </w:rPr>
        <w:t>а</w:t>
      </w:r>
      <w:r w:rsidR="006011CC" w:rsidRPr="00561902">
        <w:rPr>
          <w:rStyle w:val="af2"/>
          <w:rFonts w:ascii="Times New Roman" w:eastAsiaTheme="minorHAnsi" w:hAnsi="Times New Roman" w:cs="Times New Roman"/>
          <w:color w:val="000000" w:themeColor="text1"/>
          <w:sz w:val="28"/>
          <w:szCs w:val="28"/>
        </w:rPr>
        <w:t>гель, без эффект</w:t>
      </w:r>
      <w:r w:rsidRPr="00561902">
        <w:rPr>
          <w:rStyle w:val="af2"/>
          <w:rFonts w:ascii="Times New Roman" w:eastAsiaTheme="minorHAnsi" w:hAnsi="Times New Roman" w:cs="Times New Roman"/>
          <w:color w:val="000000" w:themeColor="text1"/>
          <w:sz w:val="28"/>
          <w:szCs w:val="28"/>
        </w:rPr>
        <w:t>а</w:t>
      </w:r>
      <w:r w:rsidR="006011CC" w:rsidRPr="00561902">
        <w:rPr>
          <w:rStyle w:val="af2"/>
          <w:rFonts w:ascii="Times New Roman" w:eastAsiaTheme="minorHAnsi" w:hAnsi="Times New Roman" w:cs="Times New Roman"/>
          <w:color w:val="000000" w:themeColor="text1"/>
          <w:sz w:val="28"/>
          <w:szCs w:val="28"/>
        </w:rPr>
        <w:t>. В н</w:t>
      </w:r>
      <w:r w:rsidRPr="00561902">
        <w:rPr>
          <w:rStyle w:val="af2"/>
          <w:rFonts w:ascii="Times New Roman" w:eastAsiaTheme="minorHAnsi" w:hAnsi="Times New Roman" w:cs="Times New Roman"/>
          <w:color w:val="000000" w:themeColor="text1"/>
          <w:sz w:val="28"/>
          <w:szCs w:val="28"/>
        </w:rPr>
        <w:t>а</w:t>
      </w:r>
      <w:r w:rsidR="006011CC" w:rsidRPr="00561902">
        <w:rPr>
          <w:rStyle w:val="af2"/>
          <w:rFonts w:ascii="Times New Roman" w:eastAsiaTheme="minorHAnsi" w:hAnsi="Times New Roman" w:cs="Times New Roman"/>
          <w:color w:val="000000" w:themeColor="text1"/>
          <w:sz w:val="28"/>
          <w:szCs w:val="28"/>
        </w:rPr>
        <w:t>ч</w:t>
      </w:r>
      <w:r w:rsidRPr="00561902">
        <w:rPr>
          <w:rStyle w:val="af2"/>
          <w:rFonts w:ascii="Times New Roman" w:eastAsiaTheme="minorHAnsi" w:hAnsi="Times New Roman" w:cs="Times New Roman"/>
          <w:color w:val="000000" w:themeColor="text1"/>
          <w:sz w:val="28"/>
          <w:szCs w:val="28"/>
        </w:rPr>
        <w:t>а</w:t>
      </w:r>
      <w:r w:rsidR="006011CC" w:rsidRPr="00561902">
        <w:rPr>
          <w:rStyle w:val="af2"/>
          <w:rFonts w:ascii="Times New Roman" w:eastAsiaTheme="minorHAnsi" w:hAnsi="Times New Roman" w:cs="Times New Roman"/>
          <w:color w:val="000000" w:themeColor="text1"/>
          <w:sz w:val="28"/>
          <w:szCs w:val="28"/>
        </w:rPr>
        <w:t>ле февр</w:t>
      </w:r>
      <w:r w:rsidRPr="00561902">
        <w:rPr>
          <w:rStyle w:val="af2"/>
          <w:rFonts w:ascii="Times New Roman" w:eastAsiaTheme="minorHAnsi" w:hAnsi="Times New Roman" w:cs="Times New Roman"/>
          <w:color w:val="000000" w:themeColor="text1"/>
          <w:sz w:val="28"/>
          <w:szCs w:val="28"/>
        </w:rPr>
        <w:t>а</w:t>
      </w:r>
      <w:r w:rsidR="006011CC" w:rsidRPr="00561902">
        <w:rPr>
          <w:rStyle w:val="af2"/>
          <w:rFonts w:ascii="Times New Roman" w:eastAsiaTheme="minorHAnsi" w:hAnsi="Times New Roman" w:cs="Times New Roman"/>
          <w:color w:val="000000" w:themeColor="text1"/>
          <w:sz w:val="28"/>
          <w:szCs w:val="28"/>
        </w:rPr>
        <w:t>ля обр</w:t>
      </w:r>
      <w:r w:rsidRPr="00561902">
        <w:rPr>
          <w:rStyle w:val="af2"/>
          <w:rFonts w:ascii="Times New Roman" w:eastAsiaTheme="minorHAnsi" w:hAnsi="Times New Roman" w:cs="Times New Roman"/>
          <w:color w:val="000000" w:themeColor="text1"/>
          <w:sz w:val="28"/>
          <w:szCs w:val="28"/>
        </w:rPr>
        <w:t>а</w:t>
      </w:r>
      <w:r w:rsidR="006011CC" w:rsidRPr="00561902">
        <w:rPr>
          <w:rStyle w:val="af2"/>
          <w:rFonts w:ascii="Times New Roman" w:eastAsiaTheme="minorHAnsi" w:hAnsi="Times New Roman" w:cs="Times New Roman"/>
          <w:color w:val="000000" w:themeColor="text1"/>
          <w:sz w:val="28"/>
          <w:szCs w:val="28"/>
        </w:rPr>
        <w:t>тился в поликлинику №1, были н</w:t>
      </w:r>
      <w:r w:rsidRPr="00561902">
        <w:rPr>
          <w:rStyle w:val="af2"/>
          <w:rFonts w:ascii="Times New Roman" w:eastAsiaTheme="minorHAnsi" w:hAnsi="Times New Roman" w:cs="Times New Roman"/>
          <w:color w:val="000000" w:themeColor="text1"/>
          <w:sz w:val="28"/>
          <w:szCs w:val="28"/>
        </w:rPr>
        <w:t>а</w:t>
      </w:r>
      <w:r w:rsidR="006011CC" w:rsidRPr="00561902">
        <w:rPr>
          <w:rStyle w:val="af2"/>
          <w:rFonts w:ascii="Times New Roman" w:eastAsiaTheme="minorHAnsi" w:hAnsi="Times New Roman" w:cs="Times New Roman"/>
          <w:color w:val="000000" w:themeColor="text1"/>
          <w:sz w:val="28"/>
          <w:szCs w:val="28"/>
        </w:rPr>
        <w:t>зн</w:t>
      </w:r>
      <w:r w:rsidRPr="00561902">
        <w:rPr>
          <w:rStyle w:val="af2"/>
          <w:rFonts w:ascii="Times New Roman" w:eastAsiaTheme="minorHAnsi" w:hAnsi="Times New Roman" w:cs="Times New Roman"/>
          <w:color w:val="000000" w:themeColor="text1"/>
          <w:sz w:val="28"/>
          <w:szCs w:val="28"/>
        </w:rPr>
        <w:t>а</w:t>
      </w:r>
      <w:r w:rsidR="006011CC" w:rsidRPr="00561902">
        <w:rPr>
          <w:rStyle w:val="af2"/>
          <w:rFonts w:ascii="Times New Roman" w:eastAsiaTheme="minorHAnsi" w:hAnsi="Times New Roman" w:cs="Times New Roman"/>
          <w:color w:val="000000" w:themeColor="text1"/>
          <w:sz w:val="28"/>
          <w:szCs w:val="28"/>
        </w:rPr>
        <w:t xml:space="preserve">чены </w:t>
      </w:r>
      <w:r w:rsidR="006011CC" w:rsidRPr="00561902">
        <w:rPr>
          <w:rStyle w:val="af2"/>
          <w:rFonts w:ascii="Times New Roman" w:eastAsiaTheme="minorHAnsi" w:hAnsi="Times New Roman" w:cs="Times New Roman"/>
          <w:color w:val="000000" w:themeColor="text1"/>
          <w:sz w:val="28"/>
          <w:szCs w:val="28"/>
          <w:lang w:val="kk-KZ"/>
        </w:rPr>
        <w:t>о</w:t>
      </w:r>
      <w:r w:rsidR="006011CC" w:rsidRPr="00561902">
        <w:rPr>
          <w:rStyle w:val="af2"/>
          <w:rFonts w:ascii="Times New Roman" w:eastAsiaTheme="minorHAnsi" w:hAnsi="Times New Roman" w:cs="Times New Roman"/>
          <w:color w:val="000000" w:themeColor="text1"/>
          <w:sz w:val="28"/>
          <w:szCs w:val="28"/>
        </w:rPr>
        <w:t xml:space="preserve">мез, </w:t>
      </w:r>
      <w:r w:rsidR="006011CC" w:rsidRPr="00561902">
        <w:rPr>
          <w:rStyle w:val="af2"/>
          <w:rFonts w:ascii="Times New Roman" w:eastAsiaTheme="minorHAnsi" w:hAnsi="Times New Roman" w:cs="Times New Roman"/>
          <w:color w:val="000000" w:themeColor="text1"/>
          <w:sz w:val="28"/>
          <w:szCs w:val="28"/>
          <w:lang w:val="kk-KZ"/>
        </w:rPr>
        <w:t>и</w:t>
      </w:r>
      <w:r w:rsidR="006011CC" w:rsidRPr="00561902">
        <w:rPr>
          <w:rStyle w:val="af2"/>
          <w:rFonts w:ascii="Times New Roman" w:eastAsiaTheme="minorHAnsi" w:hAnsi="Times New Roman" w:cs="Times New Roman"/>
          <w:color w:val="000000" w:themeColor="text1"/>
          <w:sz w:val="28"/>
          <w:szCs w:val="28"/>
        </w:rPr>
        <w:t>томед, после чего состояние ухудшилось. В связи с чем был госпит</w:t>
      </w:r>
      <w:r w:rsidRPr="00561902">
        <w:rPr>
          <w:rStyle w:val="af2"/>
          <w:rFonts w:ascii="Times New Roman" w:eastAsiaTheme="minorHAnsi" w:hAnsi="Times New Roman" w:cs="Times New Roman"/>
          <w:color w:val="000000" w:themeColor="text1"/>
          <w:sz w:val="28"/>
          <w:szCs w:val="28"/>
        </w:rPr>
        <w:t>а</w:t>
      </w:r>
      <w:r w:rsidR="006011CC" w:rsidRPr="00561902">
        <w:rPr>
          <w:rStyle w:val="af2"/>
          <w:rFonts w:ascii="Times New Roman" w:eastAsiaTheme="minorHAnsi" w:hAnsi="Times New Roman" w:cs="Times New Roman"/>
          <w:color w:val="000000" w:themeColor="text1"/>
          <w:sz w:val="28"/>
          <w:szCs w:val="28"/>
        </w:rPr>
        <w:t>лизиров</w:t>
      </w:r>
      <w:r w:rsidRPr="00561902">
        <w:rPr>
          <w:rStyle w:val="af2"/>
          <w:rFonts w:ascii="Times New Roman" w:eastAsiaTheme="minorHAnsi" w:hAnsi="Times New Roman" w:cs="Times New Roman"/>
          <w:color w:val="000000" w:themeColor="text1"/>
          <w:sz w:val="28"/>
          <w:szCs w:val="28"/>
        </w:rPr>
        <w:t>а</w:t>
      </w:r>
      <w:r w:rsidR="006011CC" w:rsidRPr="00561902">
        <w:rPr>
          <w:rStyle w:val="af2"/>
          <w:rFonts w:ascii="Times New Roman" w:eastAsiaTheme="minorHAnsi" w:hAnsi="Times New Roman" w:cs="Times New Roman"/>
          <w:color w:val="000000" w:themeColor="text1"/>
          <w:sz w:val="28"/>
          <w:szCs w:val="28"/>
        </w:rPr>
        <w:t>н в тер</w:t>
      </w:r>
      <w:r w:rsidRPr="00561902">
        <w:rPr>
          <w:rStyle w:val="af2"/>
          <w:rFonts w:ascii="Times New Roman" w:eastAsiaTheme="minorHAnsi" w:hAnsi="Times New Roman" w:cs="Times New Roman"/>
          <w:color w:val="000000" w:themeColor="text1"/>
          <w:sz w:val="28"/>
          <w:szCs w:val="28"/>
        </w:rPr>
        <w:t>а</w:t>
      </w:r>
      <w:r w:rsidR="006011CC" w:rsidRPr="00561902">
        <w:rPr>
          <w:rStyle w:val="af2"/>
          <w:rFonts w:ascii="Times New Roman" w:eastAsiaTheme="minorHAnsi" w:hAnsi="Times New Roman" w:cs="Times New Roman"/>
          <w:color w:val="000000" w:themeColor="text1"/>
          <w:sz w:val="28"/>
          <w:szCs w:val="28"/>
        </w:rPr>
        <w:t>певтическое отделение</w:t>
      </w:r>
      <w:r w:rsidR="006011CC" w:rsidRPr="00561902">
        <w:rPr>
          <w:rStyle w:val="af2"/>
          <w:rFonts w:ascii="Times New Roman" w:eastAsiaTheme="minorHAnsi" w:hAnsi="Times New Roman" w:cs="Times New Roman"/>
          <w:color w:val="000000" w:themeColor="text1"/>
          <w:sz w:val="28"/>
          <w:szCs w:val="28"/>
          <w:lang w:val="kk-KZ"/>
        </w:rPr>
        <w:t xml:space="preserve"> Центр</w:t>
      </w:r>
      <w:r w:rsidRPr="00561902">
        <w:rPr>
          <w:rStyle w:val="af2"/>
          <w:rFonts w:ascii="Times New Roman" w:eastAsiaTheme="minorHAnsi" w:hAnsi="Times New Roman" w:cs="Times New Roman"/>
          <w:color w:val="000000" w:themeColor="text1"/>
          <w:sz w:val="28"/>
          <w:szCs w:val="28"/>
          <w:lang w:val="kk-KZ"/>
        </w:rPr>
        <w:t>а</w:t>
      </w:r>
      <w:r w:rsidR="006011CC" w:rsidRPr="00561902">
        <w:rPr>
          <w:rStyle w:val="af2"/>
          <w:rFonts w:ascii="Times New Roman" w:eastAsiaTheme="minorHAnsi" w:hAnsi="Times New Roman" w:cs="Times New Roman"/>
          <w:color w:val="000000" w:themeColor="text1"/>
          <w:sz w:val="28"/>
          <w:szCs w:val="28"/>
          <w:lang w:val="kk-KZ"/>
        </w:rPr>
        <w:t>льной Дорожной Больницы</w:t>
      </w:r>
      <w:r w:rsidR="006011CC" w:rsidRPr="00561902">
        <w:rPr>
          <w:rStyle w:val="af2"/>
          <w:rFonts w:ascii="Times New Roman" w:eastAsiaTheme="minorHAnsi" w:hAnsi="Times New Roman" w:cs="Times New Roman"/>
          <w:color w:val="000000" w:themeColor="text1"/>
          <w:sz w:val="28"/>
          <w:szCs w:val="28"/>
        </w:rPr>
        <w:t>. Где получ</w:t>
      </w:r>
      <w:r w:rsidRPr="00561902">
        <w:rPr>
          <w:rStyle w:val="af2"/>
          <w:rFonts w:ascii="Times New Roman" w:eastAsiaTheme="minorHAnsi" w:hAnsi="Times New Roman" w:cs="Times New Roman"/>
          <w:color w:val="000000" w:themeColor="text1"/>
          <w:sz w:val="28"/>
          <w:szCs w:val="28"/>
        </w:rPr>
        <w:t>а</w:t>
      </w:r>
      <w:r w:rsidR="006011CC" w:rsidRPr="00561902">
        <w:rPr>
          <w:rStyle w:val="af2"/>
          <w:rFonts w:ascii="Times New Roman" w:eastAsiaTheme="minorHAnsi" w:hAnsi="Times New Roman" w:cs="Times New Roman"/>
          <w:color w:val="000000" w:themeColor="text1"/>
          <w:sz w:val="28"/>
          <w:szCs w:val="28"/>
        </w:rPr>
        <w:t>л консерв</w:t>
      </w:r>
      <w:r w:rsidRPr="00561902">
        <w:rPr>
          <w:rStyle w:val="af2"/>
          <w:rFonts w:ascii="Times New Roman" w:eastAsiaTheme="minorHAnsi" w:hAnsi="Times New Roman" w:cs="Times New Roman"/>
          <w:color w:val="000000" w:themeColor="text1"/>
          <w:sz w:val="28"/>
          <w:szCs w:val="28"/>
        </w:rPr>
        <w:t>а</w:t>
      </w:r>
      <w:r w:rsidR="006011CC" w:rsidRPr="00561902">
        <w:rPr>
          <w:rStyle w:val="af2"/>
          <w:rFonts w:ascii="Times New Roman" w:eastAsiaTheme="minorHAnsi" w:hAnsi="Times New Roman" w:cs="Times New Roman"/>
          <w:color w:val="000000" w:themeColor="text1"/>
          <w:sz w:val="28"/>
          <w:szCs w:val="28"/>
        </w:rPr>
        <w:t>тивную тер</w:t>
      </w:r>
      <w:r w:rsidRPr="00561902">
        <w:rPr>
          <w:rStyle w:val="af2"/>
          <w:rFonts w:ascii="Times New Roman" w:eastAsiaTheme="minorHAnsi" w:hAnsi="Times New Roman" w:cs="Times New Roman"/>
          <w:color w:val="000000" w:themeColor="text1"/>
          <w:sz w:val="28"/>
          <w:szCs w:val="28"/>
        </w:rPr>
        <w:t>а</w:t>
      </w:r>
      <w:r w:rsidR="006011CC" w:rsidRPr="00561902">
        <w:rPr>
          <w:rStyle w:val="af2"/>
          <w:rFonts w:ascii="Times New Roman" w:eastAsiaTheme="minorHAnsi" w:hAnsi="Times New Roman" w:cs="Times New Roman"/>
          <w:color w:val="000000" w:themeColor="text1"/>
          <w:sz w:val="28"/>
          <w:szCs w:val="28"/>
        </w:rPr>
        <w:t>пию и был обследов</w:t>
      </w:r>
      <w:r w:rsidRPr="00561902">
        <w:rPr>
          <w:rStyle w:val="af2"/>
          <w:rFonts w:ascii="Times New Roman" w:eastAsiaTheme="minorHAnsi" w:hAnsi="Times New Roman" w:cs="Times New Roman"/>
          <w:color w:val="000000" w:themeColor="text1"/>
          <w:sz w:val="28"/>
          <w:szCs w:val="28"/>
        </w:rPr>
        <w:t>а</w:t>
      </w:r>
      <w:r w:rsidR="006011CC" w:rsidRPr="00561902">
        <w:rPr>
          <w:rStyle w:val="af2"/>
          <w:rFonts w:ascii="Times New Roman" w:eastAsiaTheme="minorHAnsi" w:hAnsi="Times New Roman" w:cs="Times New Roman"/>
          <w:color w:val="000000" w:themeColor="text1"/>
          <w:sz w:val="28"/>
          <w:szCs w:val="28"/>
        </w:rPr>
        <w:t>н. Н</w:t>
      </w:r>
      <w:r w:rsidRPr="00561902">
        <w:rPr>
          <w:rStyle w:val="af2"/>
          <w:rFonts w:ascii="Times New Roman" w:eastAsiaTheme="minorHAnsi" w:hAnsi="Times New Roman" w:cs="Times New Roman"/>
          <w:color w:val="000000" w:themeColor="text1"/>
          <w:sz w:val="28"/>
          <w:szCs w:val="28"/>
        </w:rPr>
        <w:t>а</w:t>
      </w:r>
      <w:r w:rsidR="006011CC" w:rsidRPr="00561902">
        <w:rPr>
          <w:rStyle w:val="af2"/>
          <w:rFonts w:ascii="Times New Roman" w:eastAsiaTheme="minorHAnsi" w:hAnsi="Times New Roman" w:cs="Times New Roman"/>
          <w:color w:val="000000" w:themeColor="text1"/>
          <w:sz w:val="28"/>
          <w:szCs w:val="28"/>
        </w:rPr>
        <w:t xml:space="preserve"> ФГДС от 23.02.2017г</w:t>
      </w:r>
      <w:r w:rsidR="007418CE" w:rsidRPr="00561902">
        <w:rPr>
          <w:rStyle w:val="af2"/>
          <w:rFonts w:ascii="Times New Roman" w:eastAsiaTheme="minorHAnsi" w:hAnsi="Times New Roman" w:cs="Times New Roman"/>
          <w:color w:val="000000" w:themeColor="text1"/>
          <w:sz w:val="28"/>
          <w:szCs w:val="28"/>
          <w:lang w:val="kk-KZ"/>
        </w:rPr>
        <w:t>.</w:t>
      </w:r>
      <w:r w:rsidR="006011CC" w:rsidRPr="00561902">
        <w:rPr>
          <w:rStyle w:val="af2"/>
          <w:rFonts w:ascii="Times New Roman" w:eastAsiaTheme="minorHAnsi" w:hAnsi="Times New Roman" w:cs="Times New Roman"/>
          <w:color w:val="000000" w:themeColor="text1"/>
          <w:sz w:val="28"/>
          <w:szCs w:val="28"/>
        </w:rPr>
        <w:t xml:space="preserve"> – С-</w:t>
      </w:r>
      <w:r w:rsidR="006011CC" w:rsidRPr="00561902">
        <w:rPr>
          <w:rStyle w:val="af2"/>
          <w:rFonts w:ascii="Times New Roman" w:eastAsiaTheme="minorHAnsi" w:hAnsi="Times New Roman" w:cs="Times New Roman"/>
          <w:color w:val="000000" w:themeColor="text1"/>
          <w:sz w:val="28"/>
          <w:szCs w:val="28"/>
          <w:lang w:val="en-US"/>
        </w:rPr>
        <w:t>r</w:t>
      </w:r>
      <w:r w:rsidR="006011CC" w:rsidRPr="00561902">
        <w:rPr>
          <w:rStyle w:val="af2"/>
          <w:rFonts w:ascii="Times New Roman" w:eastAsiaTheme="minorHAnsi" w:hAnsi="Times New Roman" w:cs="Times New Roman"/>
          <w:color w:val="000000" w:themeColor="text1"/>
          <w:sz w:val="28"/>
          <w:szCs w:val="28"/>
        </w:rPr>
        <w:t xml:space="preserve"> желудк</w:t>
      </w:r>
      <w:r w:rsidRPr="00561902">
        <w:rPr>
          <w:rStyle w:val="af2"/>
          <w:rFonts w:ascii="Times New Roman" w:eastAsiaTheme="minorHAnsi" w:hAnsi="Times New Roman" w:cs="Times New Roman"/>
          <w:color w:val="000000" w:themeColor="text1"/>
          <w:sz w:val="28"/>
          <w:szCs w:val="28"/>
        </w:rPr>
        <w:t>а</w:t>
      </w:r>
      <w:r w:rsidR="006011CC" w:rsidRPr="00561902">
        <w:rPr>
          <w:rStyle w:val="af2"/>
          <w:rFonts w:ascii="Times New Roman" w:eastAsiaTheme="minorHAnsi" w:hAnsi="Times New Roman" w:cs="Times New Roman"/>
          <w:color w:val="000000" w:themeColor="text1"/>
          <w:sz w:val="28"/>
          <w:szCs w:val="28"/>
        </w:rPr>
        <w:t xml:space="preserve">? </w:t>
      </w:r>
      <w:r w:rsidR="006011CC" w:rsidRPr="00561902">
        <w:rPr>
          <w:rFonts w:ascii="Times New Roman" w:hAnsi="Times New Roman" w:cs="Times New Roman"/>
          <w:color w:val="000000" w:themeColor="text1"/>
          <w:sz w:val="28"/>
          <w:szCs w:val="28"/>
        </w:rPr>
        <w:t>Гистологическое з</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ключение №2025-9 от 28.02.2017г</w:t>
      </w:r>
      <w:r w:rsidR="000D66E7" w:rsidRPr="00561902">
        <w:rPr>
          <w:rFonts w:ascii="Times New Roman" w:hAnsi="Times New Roman" w:cs="Times New Roman"/>
          <w:color w:val="000000" w:themeColor="text1"/>
          <w:sz w:val="28"/>
          <w:szCs w:val="28"/>
          <w:lang w:val="kk-KZ"/>
        </w:rPr>
        <w:t>.</w:t>
      </w:r>
      <w:r w:rsidR="006011CC" w:rsidRPr="00561902">
        <w:rPr>
          <w:rFonts w:ascii="Times New Roman" w:hAnsi="Times New Roman" w:cs="Times New Roman"/>
          <w:color w:val="000000" w:themeColor="text1"/>
          <w:sz w:val="28"/>
          <w:szCs w:val="28"/>
        </w:rPr>
        <w:t>:</w:t>
      </w:r>
      <w:r w:rsidR="004047AE">
        <w:rPr>
          <w:rFonts w:ascii="Times New Roman" w:hAnsi="Times New Roman" w:cs="Times New Roman"/>
          <w:color w:val="000000" w:themeColor="text1"/>
          <w:sz w:val="28"/>
          <w:szCs w:val="28"/>
        </w:rPr>
        <w:t xml:space="preserve"> </w:t>
      </w:r>
      <w:r w:rsidR="006011CC" w:rsidRPr="00561902">
        <w:rPr>
          <w:rFonts w:ascii="Times New Roman" w:hAnsi="Times New Roman" w:cs="Times New Roman"/>
          <w:color w:val="000000" w:themeColor="text1"/>
          <w:sz w:val="28"/>
          <w:szCs w:val="28"/>
        </w:rPr>
        <w:t>низкодифференциров</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нн</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я</w:t>
      </w:r>
      <w:r w:rsidR="004047AE">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денок</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рцином</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 xml:space="preserve"> желудк</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 перстневидно-клеточный в</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ри</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нт. Был н</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прп</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влен к онкологу. Обр</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тился в ГКП н</w:t>
      </w:r>
      <w:r w:rsidRPr="00561902">
        <w:rPr>
          <w:rFonts w:ascii="Times New Roman" w:hAnsi="Times New Roman" w:cs="Times New Roman"/>
          <w:color w:val="000000" w:themeColor="text1"/>
          <w:sz w:val="28"/>
          <w:szCs w:val="28"/>
        </w:rPr>
        <w:t>а</w:t>
      </w:r>
      <w:r w:rsidR="00DC5CE1">
        <w:rPr>
          <w:rFonts w:ascii="Times New Roman" w:hAnsi="Times New Roman" w:cs="Times New Roman"/>
          <w:color w:val="000000" w:themeColor="text1"/>
          <w:sz w:val="28"/>
          <w:szCs w:val="28"/>
          <w:lang w:val="kk-KZ"/>
        </w:rPr>
        <w:t xml:space="preserve"> </w:t>
      </w:r>
      <w:r w:rsidR="006011CC" w:rsidRPr="00561902">
        <w:rPr>
          <w:rFonts w:ascii="Times New Roman" w:hAnsi="Times New Roman" w:cs="Times New Roman"/>
          <w:color w:val="000000" w:themeColor="text1"/>
          <w:sz w:val="28"/>
          <w:szCs w:val="28"/>
        </w:rPr>
        <w:t>ПХВ  «Онкологический Центр» г.</w:t>
      </w:r>
      <w:r w:rsidR="00DC5CE1">
        <w:rPr>
          <w:rFonts w:ascii="Times New Roman" w:hAnsi="Times New Roman" w:cs="Times New Roman"/>
          <w:color w:val="000000" w:themeColor="text1"/>
          <w:sz w:val="28"/>
          <w:szCs w:val="28"/>
          <w:lang w:val="kk-KZ"/>
        </w:rPr>
        <w:t xml:space="preserve"> </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ст</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н</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 xml:space="preserve">. </w:t>
      </w:r>
      <w:r w:rsidR="006011CC" w:rsidRPr="00561902">
        <w:rPr>
          <w:rStyle w:val="s0"/>
          <w:color w:val="000000" w:themeColor="text1"/>
          <w:sz w:val="28"/>
          <w:szCs w:val="28"/>
        </w:rPr>
        <w:t>Консультиров</w:t>
      </w:r>
      <w:r w:rsidRPr="00561902">
        <w:rPr>
          <w:rStyle w:val="s0"/>
          <w:color w:val="000000" w:themeColor="text1"/>
          <w:sz w:val="28"/>
          <w:szCs w:val="28"/>
        </w:rPr>
        <w:t>а</w:t>
      </w:r>
      <w:r w:rsidR="006011CC" w:rsidRPr="00561902">
        <w:rPr>
          <w:rStyle w:val="s0"/>
          <w:color w:val="000000" w:themeColor="text1"/>
          <w:sz w:val="28"/>
          <w:szCs w:val="28"/>
        </w:rPr>
        <w:t>н профессором М</w:t>
      </w:r>
      <w:r w:rsidRPr="00561902">
        <w:rPr>
          <w:rStyle w:val="s0"/>
          <w:color w:val="000000" w:themeColor="text1"/>
          <w:sz w:val="28"/>
          <w:szCs w:val="28"/>
        </w:rPr>
        <w:t>а</w:t>
      </w:r>
      <w:r w:rsidR="006011CC" w:rsidRPr="00561902">
        <w:rPr>
          <w:rStyle w:val="s0"/>
          <w:color w:val="000000" w:themeColor="text1"/>
          <w:sz w:val="28"/>
          <w:szCs w:val="28"/>
        </w:rPr>
        <w:t>кишевым</w:t>
      </w:r>
      <w:r w:rsidR="000D66E7" w:rsidRPr="00561902">
        <w:rPr>
          <w:rStyle w:val="s0"/>
          <w:color w:val="000000" w:themeColor="text1"/>
          <w:sz w:val="28"/>
          <w:szCs w:val="28"/>
          <w:lang w:val="kk-KZ"/>
        </w:rPr>
        <w:t> </w:t>
      </w:r>
      <w:r w:rsidRPr="00561902">
        <w:rPr>
          <w:rStyle w:val="s0"/>
          <w:color w:val="000000" w:themeColor="text1"/>
          <w:sz w:val="28"/>
          <w:szCs w:val="28"/>
        </w:rPr>
        <w:t>А</w:t>
      </w:r>
      <w:r w:rsidR="006011CC" w:rsidRPr="00561902">
        <w:rPr>
          <w:rStyle w:val="s0"/>
          <w:color w:val="000000" w:themeColor="text1"/>
          <w:sz w:val="28"/>
          <w:szCs w:val="28"/>
        </w:rPr>
        <w:t>.К., рекомендов</w:t>
      </w:r>
      <w:r w:rsidRPr="00561902">
        <w:rPr>
          <w:rStyle w:val="s0"/>
          <w:color w:val="000000" w:themeColor="text1"/>
          <w:sz w:val="28"/>
          <w:szCs w:val="28"/>
        </w:rPr>
        <w:t>а</w:t>
      </w:r>
      <w:r w:rsidR="006011CC" w:rsidRPr="00561902">
        <w:rPr>
          <w:rStyle w:val="s0"/>
          <w:color w:val="000000" w:themeColor="text1"/>
          <w:sz w:val="28"/>
          <w:szCs w:val="28"/>
        </w:rPr>
        <w:t>но опер</w:t>
      </w:r>
      <w:r w:rsidRPr="00561902">
        <w:rPr>
          <w:rStyle w:val="s0"/>
          <w:color w:val="000000" w:themeColor="text1"/>
          <w:sz w:val="28"/>
          <w:szCs w:val="28"/>
        </w:rPr>
        <w:t>а</w:t>
      </w:r>
      <w:r w:rsidR="006011CC" w:rsidRPr="00561902">
        <w:rPr>
          <w:rStyle w:val="s0"/>
          <w:color w:val="000000" w:themeColor="text1"/>
          <w:sz w:val="28"/>
          <w:szCs w:val="28"/>
        </w:rPr>
        <w:t>тивное лечение, госпит</w:t>
      </w:r>
      <w:r w:rsidRPr="00561902">
        <w:rPr>
          <w:rStyle w:val="s0"/>
          <w:color w:val="000000" w:themeColor="text1"/>
          <w:sz w:val="28"/>
          <w:szCs w:val="28"/>
        </w:rPr>
        <w:t>а</w:t>
      </w:r>
      <w:r w:rsidR="006011CC" w:rsidRPr="00561902">
        <w:rPr>
          <w:rStyle w:val="s0"/>
          <w:color w:val="000000" w:themeColor="text1"/>
          <w:sz w:val="28"/>
          <w:szCs w:val="28"/>
        </w:rPr>
        <w:t>лизиров</w:t>
      </w:r>
      <w:r w:rsidRPr="00561902">
        <w:rPr>
          <w:rStyle w:val="s0"/>
          <w:color w:val="000000" w:themeColor="text1"/>
          <w:sz w:val="28"/>
          <w:szCs w:val="28"/>
        </w:rPr>
        <w:t>а</w:t>
      </w:r>
      <w:r w:rsidR="006011CC" w:rsidRPr="00561902">
        <w:rPr>
          <w:rStyle w:val="s0"/>
          <w:color w:val="000000" w:themeColor="text1"/>
          <w:sz w:val="28"/>
          <w:szCs w:val="28"/>
        </w:rPr>
        <w:t>н в х</w:t>
      </w:r>
      <w:r w:rsidR="006011CC" w:rsidRPr="00561902">
        <w:rPr>
          <w:rStyle w:val="s0"/>
          <w:color w:val="000000" w:themeColor="text1"/>
          <w:sz w:val="28"/>
          <w:szCs w:val="28"/>
          <w:lang w:val="kk-KZ"/>
        </w:rPr>
        <w:t>ирургическое отделение</w:t>
      </w:r>
      <w:r w:rsidR="006011CC" w:rsidRPr="00561902">
        <w:rPr>
          <w:rStyle w:val="s0"/>
          <w:color w:val="000000" w:themeColor="text1"/>
          <w:sz w:val="28"/>
          <w:szCs w:val="28"/>
        </w:rPr>
        <w:t xml:space="preserve"> №2.</w:t>
      </w:r>
    </w:p>
    <w:p w14:paraId="0BF642D1" w14:textId="0871BD2C" w:rsidR="006011CC" w:rsidRPr="00561902" w:rsidRDefault="00CB3F6E" w:rsidP="000D66E7">
      <w:pPr>
        <w:spacing w:after="0" w:line="240" w:lineRule="auto"/>
        <w:ind w:right="-2" w:firstLine="709"/>
        <w:jc w:val="both"/>
        <w:rPr>
          <w:rFonts w:ascii="Times New Roman" w:hAnsi="Times New Roman" w:cs="Times New Roman"/>
          <w:color w:val="000000" w:themeColor="text1"/>
          <w:sz w:val="28"/>
          <w:szCs w:val="28"/>
          <w:lang w:val="kk-KZ"/>
        </w:rPr>
      </w:pPr>
      <w:r w:rsidRPr="00561902">
        <w:rPr>
          <w:rFonts w:ascii="Times New Roman" w:hAnsi="Times New Roman" w:cs="Times New Roman"/>
          <w:i/>
          <w:color w:val="000000" w:themeColor="text1"/>
          <w:sz w:val="28"/>
          <w:szCs w:val="28"/>
        </w:rPr>
        <w:t>А</w:t>
      </w:r>
      <w:r w:rsidR="006011CC" w:rsidRPr="00561902">
        <w:rPr>
          <w:rFonts w:ascii="Times New Roman" w:hAnsi="Times New Roman" w:cs="Times New Roman"/>
          <w:i/>
          <w:color w:val="000000" w:themeColor="text1"/>
          <w:sz w:val="28"/>
          <w:szCs w:val="28"/>
          <w:lang w:val="en-US"/>
        </w:rPr>
        <w:t>n</w:t>
      </w:r>
      <w:r w:rsidRPr="00561902">
        <w:rPr>
          <w:rFonts w:ascii="Times New Roman" w:hAnsi="Times New Roman" w:cs="Times New Roman"/>
          <w:i/>
          <w:color w:val="000000" w:themeColor="text1"/>
          <w:sz w:val="28"/>
          <w:szCs w:val="28"/>
        </w:rPr>
        <w:t>а</w:t>
      </w:r>
      <w:r w:rsidR="006011CC" w:rsidRPr="00561902">
        <w:rPr>
          <w:rFonts w:ascii="Times New Roman" w:hAnsi="Times New Roman" w:cs="Times New Roman"/>
          <w:i/>
          <w:color w:val="000000" w:themeColor="text1"/>
          <w:sz w:val="28"/>
          <w:szCs w:val="28"/>
          <w:lang w:val="en-US"/>
        </w:rPr>
        <w:t>mnesis</w:t>
      </w:r>
      <w:r w:rsidR="004B73D2">
        <w:rPr>
          <w:rFonts w:ascii="Times New Roman" w:hAnsi="Times New Roman" w:cs="Times New Roman"/>
          <w:i/>
          <w:color w:val="000000" w:themeColor="text1"/>
          <w:sz w:val="28"/>
          <w:szCs w:val="28"/>
        </w:rPr>
        <w:t xml:space="preserve"> </w:t>
      </w:r>
      <w:r w:rsidR="006011CC" w:rsidRPr="00561902">
        <w:rPr>
          <w:rFonts w:ascii="Times New Roman" w:hAnsi="Times New Roman" w:cs="Times New Roman"/>
          <w:i/>
          <w:color w:val="000000" w:themeColor="text1"/>
          <w:sz w:val="28"/>
          <w:szCs w:val="28"/>
          <w:lang w:val="en-US"/>
        </w:rPr>
        <w:t>vit</w:t>
      </w:r>
      <w:r w:rsidRPr="00561902">
        <w:rPr>
          <w:rFonts w:ascii="Times New Roman" w:hAnsi="Times New Roman" w:cs="Times New Roman"/>
          <w:i/>
          <w:color w:val="000000" w:themeColor="text1"/>
          <w:sz w:val="28"/>
          <w:szCs w:val="28"/>
        </w:rPr>
        <w:t>а</w:t>
      </w:r>
      <w:r w:rsidR="006011CC" w:rsidRPr="00561902">
        <w:rPr>
          <w:rFonts w:ascii="Times New Roman" w:hAnsi="Times New Roman" w:cs="Times New Roman"/>
          <w:i/>
          <w:color w:val="000000" w:themeColor="text1"/>
          <w:sz w:val="28"/>
          <w:szCs w:val="28"/>
          <w:lang w:val="en-US"/>
        </w:rPr>
        <w:t>e</w:t>
      </w:r>
      <w:r w:rsidR="006011CC" w:rsidRPr="00561902">
        <w:rPr>
          <w:rFonts w:ascii="Times New Roman" w:hAnsi="Times New Roman" w:cs="Times New Roman"/>
          <w:i/>
          <w:color w:val="000000" w:themeColor="text1"/>
          <w:sz w:val="28"/>
          <w:szCs w:val="28"/>
        </w:rPr>
        <w:t>:</w:t>
      </w:r>
      <w:r w:rsidR="004B73D2">
        <w:rPr>
          <w:rFonts w:ascii="Times New Roman" w:hAnsi="Times New Roman" w:cs="Times New Roman"/>
          <w:i/>
          <w:color w:val="000000" w:themeColor="text1"/>
          <w:sz w:val="28"/>
          <w:szCs w:val="28"/>
        </w:rPr>
        <w:t xml:space="preserve"> </w:t>
      </w:r>
      <w:r w:rsidR="006011CC" w:rsidRPr="00561902">
        <w:rPr>
          <w:rFonts w:ascii="Times New Roman" w:hAnsi="Times New Roman" w:cs="Times New Roman"/>
          <w:color w:val="000000" w:themeColor="text1"/>
          <w:sz w:val="28"/>
          <w:szCs w:val="28"/>
          <w:lang w:val="kk-KZ"/>
        </w:rPr>
        <w:t>Рос и р</w:t>
      </w:r>
      <w:r w:rsidRPr="00561902">
        <w:rPr>
          <w:rFonts w:ascii="Times New Roman" w:hAnsi="Times New Roman" w:cs="Times New Roman"/>
          <w:color w:val="000000" w:themeColor="text1"/>
          <w:sz w:val="28"/>
          <w:szCs w:val="28"/>
          <w:lang w:val="kk-KZ"/>
        </w:rPr>
        <w:t>а</w:t>
      </w:r>
      <w:r w:rsidR="006011CC" w:rsidRPr="00561902">
        <w:rPr>
          <w:rFonts w:ascii="Times New Roman" w:hAnsi="Times New Roman" w:cs="Times New Roman"/>
          <w:color w:val="000000" w:themeColor="text1"/>
          <w:sz w:val="28"/>
          <w:szCs w:val="28"/>
          <w:lang w:val="kk-KZ"/>
        </w:rPr>
        <w:t>звив</w:t>
      </w:r>
      <w:r w:rsidRPr="00561902">
        <w:rPr>
          <w:rFonts w:ascii="Times New Roman" w:hAnsi="Times New Roman" w:cs="Times New Roman"/>
          <w:color w:val="000000" w:themeColor="text1"/>
          <w:sz w:val="28"/>
          <w:szCs w:val="28"/>
          <w:lang w:val="kk-KZ"/>
        </w:rPr>
        <w:t>а</w:t>
      </w:r>
      <w:r w:rsidR="006011CC" w:rsidRPr="00561902">
        <w:rPr>
          <w:rFonts w:ascii="Times New Roman" w:hAnsi="Times New Roman" w:cs="Times New Roman"/>
          <w:color w:val="000000" w:themeColor="text1"/>
          <w:sz w:val="28"/>
          <w:szCs w:val="28"/>
          <w:lang w:val="kk-KZ"/>
        </w:rPr>
        <w:t>лся норм</w:t>
      </w:r>
      <w:r w:rsidRPr="00561902">
        <w:rPr>
          <w:rFonts w:ascii="Times New Roman" w:hAnsi="Times New Roman" w:cs="Times New Roman"/>
          <w:color w:val="000000" w:themeColor="text1"/>
          <w:sz w:val="28"/>
          <w:szCs w:val="28"/>
          <w:lang w:val="kk-KZ"/>
        </w:rPr>
        <w:t>а</w:t>
      </w:r>
      <w:r w:rsidR="006011CC" w:rsidRPr="00561902">
        <w:rPr>
          <w:rFonts w:ascii="Times New Roman" w:hAnsi="Times New Roman" w:cs="Times New Roman"/>
          <w:color w:val="000000" w:themeColor="text1"/>
          <w:sz w:val="28"/>
          <w:szCs w:val="28"/>
          <w:lang w:val="kk-KZ"/>
        </w:rPr>
        <w:t>льно</w:t>
      </w:r>
      <w:r w:rsidR="006011CC" w:rsidRPr="00561902">
        <w:rPr>
          <w:rFonts w:ascii="Times New Roman" w:hAnsi="Times New Roman" w:cs="Times New Roman"/>
          <w:color w:val="000000" w:themeColor="text1"/>
          <w:sz w:val="28"/>
          <w:szCs w:val="28"/>
        </w:rPr>
        <w:t>.</w:t>
      </w:r>
      <w:r w:rsidR="004047AE">
        <w:rPr>
          <w:rFonts w:ascii="Times New Roman" w:hAnsi="Times New Roman" w:cs="Times New Roman"/>
          <w:color w:val="000000" w:themeColor="text1"/>
          <w:sz w:val="28"/>
          <w:szCs w:val="28"/>
        </w:rPr>
        <w:t xml:space="preserve"> </w:t>
      </w:r>
      <w:r w:rsidR="006011CC" w:rsidRPr="00561902">
        <w:rPr>
          <w:rFonts w:ascii="Times New Roman" w:hAnsi="Times New Roman" w:cs="Times New Roman"/>
          <w:color w:val="000000" w:themeColor="text1"/>
          <w:sz w:val="28"/>
          <w:szCs w:val="28"/>
          <w:lang w:val="kk-KZ"/>
        </w:rPr>
        <w:t>Туберкулез, вирусные геп</w:t>
      </w:r>
      <w:r w:rsidRPr="00561902">
        <w:rPr>
          <w:rFonts w:ascii="Times New Roman" w:hAnsi="Times New Roman" w:cs="Times New Roman"/>
          <w:color w:val="000000" w:themeColor="text1"/>
          <w:sz w:val="28"/>
          <w:szCs w:val="28"/>
          <w:lang w:val="kk-KZ"/>
        </w:rPr>
        <w:t>а</w:t>
      </w:r>
      <w:r w:rsidR="006011CC" w:rsidRPr="00561902">
        <w:rPr>
          <w:rFonts w:ascii="Times New Roman" w:hAnsi="Times New Roman" w:cs="Times New Roman"/>
          <w:color w:val="000000" w:themeColor="text1"/>
          <w:sz w:val="28"/>
          <w:szCs w:val="28"/>
          <w:lang w:val="kk-KZ"/>
        </w:rPr>
        <w:t>титы и венерические з</w:t>
      </w:r>
      <w:r w:rsidRPr="00561902">
        <w:rPr>
          <w:rFonts w:ascii="Times New Roman" w:hAnsi="Times New Roman" w:cs="Times New Roman"/>
          <w:color w:val="000000" w:themeColor="text1"/>
          <w:sz w:val="28"/>
          <w:szCs w:val="28"/>
          <w:lang w:val="kk-KZ"/>
        </w:rPr>
        <w:t>а</w:t>
      </w:r>
      <w:r w:rsidR="006011CC" w:rsidRPr="00561902">
        <w:rPr>
          <w:rFonts w:ascii="Times New Roman" w:hAnsi="Times New Roman" w:cs="Times New Roman"/>
          <w:color w:val="000000" w:themeColor="text1"/>
          <w:sz w:val="28"/>
          <w:szCs w:val="28"/>
          <w:lang w:val="kk-KZ"/>
        </w:rPr>
        <w:t>болев</w:t>
      </w:r>
      <w:r w:rsidRPr="00561902">
        <w:rPr>
          <w:rFonts w:ascii="Times New Roman" w:hAnsi="Times New Roman" w:cs="Times New Roman"/>
          <w:color w:val="000000" w:themeColor="text1"/>
          <w:sz w:val="28"/>
          <w:szCs w:val="28"/>
          <w:lang w:val="kk-KZ"/>
        </w:rPr>
        <w:t>а</w:t>
      </w:r>
      <w:r w:rsidR="006011CC" w:rsidRPr="00561902">
        <w:rPr>
          <w:rFonts w:ascii="Times New Roman" w:hAnsi="Times New Roman" w:cs="Times New Roman"/>
          <w:color w:val="000000" w:themeColor="text1"/>
          <w:sz w:val="28"/>
          <w:szCs w:val="28"/>
          <w:lang w:val="kk-KZ"/>
        </w:rPr>
        <w:t>ния отриц</w:t>
      </w:r>
      <w:r w:rsidRPr="00561902">
        <w:rPr>
          <w:rFonts w:ascii="Times New Roman" w:hAnsi="Times New Roman" w:cs="Times New Roman"/>
          <w:color w:val="000000" w:themeColor="text1"/>
          <w:sz w:val="28"/>
          <w:szCs w:val="28"/>
          <w:lang w:val="kk-KZ"/>
        </w:rPr>
        <w:t>а</w:t>
      </w:r>
      <w:r w:rsidR="006011CC" w:rsidRPr="00561902">
        <w:rPr>
          <w:rFonts w:ascii="Times New Roman" w:hAnsi="Times New Roman" w:cs="Times New Roman"/>
          <w:color w:val="000000" w:themeColor="text1"/>
          <w:sz w:val="28"/>
          <w:szCs w:val="28"/>
          <w:lang w:val="kk-KZ"/>
        </w:rPr>
        <w:t>ет. Гемотр</w:t>
      </w:r>
      <w:r w:rsidRPr="00561902">
        <w:rPr>
          <w:rFonts w:ascii="Times New Roman" w:hAnsi="Times New Roman" w:cs="Times New Roman"/>
          <w:color w:val="000000" w:themeColor="text1"/>
          <w:sz w:val="28"/>
          <w:szCs w:val="28"/>
          <w:lang w:val="kk-KZ"/>
        </w:rPr>
        <w:t>а</w:t>
      </w:r>
      <w:r w:rsidR="006011CC" w:rsidRPr="00561902">
        <w:rPr>
          <w:rFonts w:ascii="Times New Roman" w:hAnsi="Times New Roman" w:cs="Times New Roman"/>
          <w:color w:val="000000" w:themeColor="text1"/>
          <w:sz w:val="28"/>
          <w:szCs w:val="28"/>
          <w:lang w:val="kk-KZ"/>
        </w:rPr>
        <w:t>нсфузии отриц</w:t>
      </w:r>
      <w:r w:rsidRPr="00561902">
        <w:rPr>
          <w:rFonts w:ascii="Times New Roman" w:hAnsi="Times New Roman" w:cs="Times New Roman"/>
          <w:color w:val="000000" w:themeColor="text1"/>
          <w:sz w:val="28"/>
          <w:szCs w:val="28"/>
          <w:lang w:val="kk-KZ"/>
        </w:rPr>
        <w:t>а</w:t>
      </w:r>
      <w:r w:rsidR="006011CC" w:rsidRPr="00561902">
        <w:rPr>
          <w:rFonts w:ascii="Times New Roman" w:hAnsi="Times New Roman" w:cs="Times New Roman"/>
          <w:color w:val="000000" w:themeColor="text1"/>
          <w:sz w:val="28"/>
          <w:szCs w:val="28"/>
          <w:lang w:val="kk-KZ"/>
        </w:rPr>
        <w:t>ет. Н</w:t>
      </w:r>
      <w:r w:rsidRPr="00561902">
        <w:rPr>
          <w:rFonts w:ascii="Times New Roman" w:hAnsi="Times New Roman" w:cs="Times New Roman"/>
          <w:color w:val="000000" w:themeColor="text1"/>
          <w:sz w:val="28"/>
          <w:szCs w:val="28"/>
          <w:lang w:val="kk-KZ"/>
        </w:rPr>
        <w:t>а</w:t>
      </w:r>
      <w:r w:rsidR="006011CC" w:rsidRPr="00561902">
        <w:rPr>
          <w:rFonts w:ascii="Times New Roman" w:hAnsi="Times New Roman" w:cs="Times New Roman"/>
          <w:color w:val="000000" w:themeColor="text1"/>
          <w:sz w:val="28"/>
          <w:szCs w:val="28"/>
          <w:lang w:val="kk-KZ"/>
        </w:rPr>
        <w:t xml:space="preserve"> дисп</w:t>
      </w:r>
      <w:r w:rsidRPr="00561902">
        <w:rPr>
          <w:rFonts w:ascii="Times New Roman" w:hAnsi="Times New Roman" w:cs="Times New Roman"/>
          <w:color w:val="000000" w:themeColor="text1"/>
          <w:sz w:val="28"/>
          <w:szCs w:val="28"/>
          <w:lang w:val="kk-KZ"/>
        </w:rPr>
        <w:t>а</w:t>
      </w:r>
      <w:r w:rsidR="006011CC" w:rsidRPr="00561902">
        <w:rPr>
          <w:rFonts w:ascii="Times New Roman" w:hAnsi="Times New Roman" w:cs="Times New Roman"/>
          <w:color w:val="000000" w:themeColor="text1"/>
          <w:sz w:val="28"/>
          <w:szCs w:val="28"/>
          <w:lang w:val="kk-KZ"/>
        </w:rPr>
        <w:t>нсерном учете у специ</w:t>
      </w:r>
      <w:r w:rsidRPr="00561902">
        <w:rPr>
          <w:rFonts w:ascii="Times New Roman" w:hAnsi="Times New Roman" w:cs="Times New Roman"/>
          <w:color w:val="000000" w:themeColor="text1"/>
          <w:sz w:val="28"/>
          <w:szCs w:val="28"/>
          <w:lang w:val="kk-KZ"/>
        </w:rPr>
        <w:t>а</w:t>
      </w:r>
      <w:r w:rsidR="006011CC" w:rsidRPr="00561902">
        <w:rPr>
          <w:rFonts w:ascii="Times New Roman" w:hAnsi="Times New Roman" w:cs="Times New Roman"/>
          <w:color w:val="000000" w:themeColor="text1"/>
          <w:sz w:val="28"/>
          <w:szCs w:val="28"/>
          <w:lang w:val="kk-KZ"/>
        </w:rPr>
        <w:t>листов не состоит.</w:t>
      </w:r>
      <w:r w:rsidR="00FF4176">
        <w:rPr>
          <w:rFonts w:ascii="Times New Roman" w:hAnsi="Times New Roman" w:cs="Times New Roman"/>
          <w:color w:val="000000" w:themeColor="text1"/>
          <w:sz w:val="28"/>
          <w:szCs w:val="28"/>
          <w:lang w:val="kk-KZ"/>
        </w:rPr>
        <w:t xml:space="preserve"> </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 xml:space="preserve">ллергологический </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н</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мнез - не отягощен.</w:t>
      </w:r>
      <w:r w:rsidR="006011CC" w:rsidRPr="00561902">
        <w:rPr>
          <w:rFonts w:ascii="Times New Roman" w:hAnsi="Times New Roman" w:cs="Times New Roman"/>
          <w:color w:val="000000" w:themeColor="text1"/>
          <w:sz w:val="28"/>
          <w:szCs w:val="28"/>
          <w:lang w:val="kk-KZ"/>
        </w:rPr>
        <w:t xml:space="preserve"> Семейный </w:t>
      </w:r>
      <w:r w:rsidRPr="00561902">
        <w:rPr>
          <w:rFonts w:ascii="Times New Roman" w:hAnsi="Times New Roman" w:cs="Times New Roman"/>
          <w:color w:val="000000" w:themeColor="text1"/>
          <w:sz w:val="28"/>
          <w:szCs w:val="28"/>
          <w:lang w:val="kk-KZ"/>
        </w:rPr>
        <w:t>а</w:t>
      </w:r>
      <w:r w:rsidR="006011CC" w:rsidRPr="00561902">
        <w:rPr>
          <w:rFonts w:ascii="Times New Roman" w:hAnsi="Times New Roman" w:cs="Times New Roman"/>
          <w:color w:val="000000" w:themeColor="text1"/>
          <w:sz w:val="28"/>
          <w:szCs w:val="28"/>
          <w:lang w:val="kk-KZ"/>
        </w:rPr>
        <w:t>н</w:t>
      </w:r>
      <w:r w:rsidRPr="00561902">
        <w:rPr>
          <w:rFonts w:ascii="Times New Roman" w:hAnsi="Times New Roman" w:cs="Times New Roman"/>
          <w:color w:val="000000" w:themeColor="text1"/>
          <w:sz w:val="28"/>
          <w:szCs w:val="28"/>
          <w:lang w:val="kk-KZ"/>
        </w:rPr>
        <w:t>а</w:t>
      </w:r>
      <w:r w:rsidR="006011CC" w:rsidRPr="00561902">
        <w:rPr>
          <w:rFonts w:ascii="Times New Roman" w:hAnsi="Times New Roman" w:cs="Times New Roman"/>
          <w:color w:val="000000" w:themeColor="text1"/>
          <w:sz w:val="28"/>
          <w:szCs w:val="28"/>
          <w:lang w:val="kk-KZ"/>
        </w:rPr>
        <w:t>мнез: отмеч</w:t>
      </w:r>
      <w:r w:rsidRPr="00561902">
        <w:rPr>
          <w:rFonts w:ascii="Times New Roman" w:hAnsi="Times New Roman" w:cs="Times New Roman"/>
          <w:color w:val="000000" w:themeColor="text1"/>
          <w:sz w:val="28"/>
          <w:szCs w:val="28"/>
          <w:lang w:val="kk-KZ"/>
        </w:rPr>
        <w:t>а</w:t>
      </w:r>
      <w:r w:rsidR="006011CC" w:rsidRPr="00561902">
        <w:rPr>
          <w:rFonts w:ascii="Times New Roman" w:hAnsi="Times New Roman" w:cs="Times New Roman"/>
          <w:color w:val="000000" w:themeColor="text1"/>
          <w:sz w:val="28"/>
          <w:szCs w:val="28"/>
          <w:lang w:val="kk-KZ"/>
        </w:rPr>
        <w:t>ет н</w:t>
      </w:r>
      <w:r w:rsidRPr="00561902">
        <w:rPr>
          <w:rFonts w:ascii="Times New Roman" w:hAnsi="Times New Roman" w:cs="Times New Roman"/>
          <w:color w:val="000000" w:themeColor="text1"/>
          <w:sz w:val="28"/>
          <w:szCs w:val="28"/>
          <w:lang w:val="kk-KZ"/>
        </w:rPr>
        <w:t>а</w:t>
      </w:r>
      <w:r w:rsidR="006011CC" w:rsidRPr="00561902">
        <w:rPr>
          <w:rFonts w:ascii="Times New Roman" w:hAnsi="Times New Roman" w:cs="Times New Roman"/>
          <w:color w:val="000000" w:themeColor="text1"/>
          <w:sz w:val="28"/>
          <w:szCs w:val="28"/>
          <w:lang w:val="kk-KZ"/>
        </w:rPr>
        <w:t>личие родственников по линии м</w:t>
      </w:r>
      <w:r w:rsidRPr="00561902">
        <w:rPr>
          <w:rFonts w:ascii="Times New Roman" w:hAnsi="Times New Roman" w:cs="Times New Roman"/>
          <w:color w:val="000000" w:themeColor="text1"/>
          <w:sz w:val="28"/>
          <w:szCs w:val="28"/>
          <w:lang w:val="kk-KZ"/>
        </w:rPr>
        <w:t>а</w:t>
      </w:r>
      <w:r w:rsidR="006011CC" w:rsidRPr="00561902">
        <w:rPr>
          <w:rFonts w:ascii="Times New Roman" w:hAnsi="Times New Roman" w:cs="Times New Roman"/>
          <w:color w:val="000000" w:themeColor="text1"/>
          <w:sz w:val="28"/>
          <w:szCs w:val="28"/>
          <w:lang w:val="kk-KZ"/>
        </w:rPr>
        <w:t>тери с онкологической отягощенностью: один дядя по линии м</w:t>
      </w:r>
      <w:r w:rsidRPr="00561902">
        <w:rPr>
          <w:rFonts w:ascii="Times New Roman" w:hAnsi="Times New Roman" w:cs="Times New Roman"/>
          <w:color w:val="000000" w:themeColor="text1"/>
          <w:sz w:val="28"/>
          <w:szCs w:val="28"/>
          <w:lang w:val="kk-KZ"/>
        </w:rPr>
        <w:t>а</w:t>
      </w:r>
      <w:r w:rsidR="006011CC" w:rsidRPr="00561902">
        <w:rPr>
          <w:rFonts w:ascii="Times New Roman" w:hAnsi="Times New Roman" w:cs="Times New Roman"/>
          <w:color w:val="000000" w:themeColor="text1"/>
          <w:sz w:val="28"/>
          <w:szCs w:val="28"/>
          <w:lang w:val="kk-KZ"/>
        </w:rPr>
        <w:t>тери сконч</w:t>
      </w:r>
      <w:r w:rsidRPr="00561902">
        <w:rPr>
          <w:rFonts w:ascii="Times New Roman" w:hAnsi="Times New Roman" w:cs="Times New Roman"/>
          <w:color w:val="000000" w:themeColor="text1"/>
          <w:sz w:val="28"/>
          <w:szCs w:val="28"/>
          <w:lang w:val="kk-KZ"/>
        </w:rPr>
        <w:t>а</w:t>
      </w:r>
      <w:r w:rsidR="006011CC" w:rsidRPr="00561902">
        <w:rPr>
          <w:rFonts w:ascii="Times New Roman" w:hAnsi="Times New Roman" w:cs="Times New Roman"/>
          <w:color w:val="000000" w:themeColor="text1"/>
          <w:sz w:val="28"/>
          <w:szCs w:val="28"/>
          <w:lang w:val="kk-KZ"/>
        </w:rPr>
        <w:t>лся от р</w:t>
      </w:r>
      <w:r w:rsidRPr="00561902">
        <w:rPr>
          <w:rFonts w:ascii="Times New Roman" w:hAnsi="Times New Roman" w:cs="Times New Roman"/>
          <w:color w:val="000000" w:themeColor="text1"/>
          <w:sz w:val="28"/>
          <w:szCs w:val="28"/>
          <w:lang w:val="kk-KZ"/>
        </w:rPr>
        <w:t>а</w:t>
      </w:r>
      <w:r w:rsidR="006011CC" w:rsidRPr="00561902">
        <w:rPr>
          <w:rFonts w:ascii="Times New Roman" w:hAnsi="Times New Roman" w:cs="Times New Roman"/>
          <w:color w:val="000000" w:themeColor="text1"/>
          <w:sz w:val="28"/>
          <w:szCs w:val="28"/>
          <w:lang w:val="kk-KZ"/>
        </w:rPr>
        <w:t>к</w:t>
      </w:r>
      <w:r w:rsidRPr="00561902">
        <w:rPr>
          <w:rFonts w:ascii="Times New Roman" w:hAnsi="Times New Roman" w:cs="Times New Roman"/>
          <w:color w:val="000000" w:themeColor="text1"/>
          <w:sz w:val="28"/>
          <w:szCs w:val="28"/>
          <w:lang w:val="kk-KZ"/>
        </w:rPr>
        <w:t>а</w:t>
      </w:r>
      <w:r w:rsidR="006011CC" w:rsidRPr="00561902">
        <w:rPr>
          <w:rFonts w:ascii="Times New Roman" w:hAnsi="Times New Roman" w:cs="Times New Roman"/>
          <w:color w:val="000000" w:themeColor="text1"/>
          <w:sz w:val="28"/>
          <w:szCs w:val="28"/>
          <w:lang w:val="kk-KZ"/>
        </w:rPr>
        <w:t xml:space="preserve"> легких, второй - от р</w:t>
      </w:r>
      <w:r w:rsidRPr="00561902">
        <w:rPr>
          <w:rFonts w:ascii="Times New Roman" w:hAnsi="Times New Roman" w:cs="Times New Roman"/>
          <w:color w:val="000000" w:themeColor="text1"/>
          <w:sz w:val="28"/>
          <w:szCs w:val="28"/>
          <w:lang w:val="kk-KZ"/>
        </w:rPr>
        <w:t>а</w:t>
      </w:r>
      <w:r w:rsidR="006011CC" w:rsidRPr="00561902">
        <w:rPr>
          <w:rFonts w:ascii="Times New Roman" w:hAnsi="Times New Roman" w:cs="Times New Roman"/>
          <w:color w:val="000000" w:themeColor="text1"/>
          <w:sz w:val="28"/>
          <w:szCs w:val="28"/>
          <w:lang w:val="kk-KZ"/>
        </w:rPr>
        <w:t>к</w:t>
      </w:r>
      <w:r w:rsidRPr="00561902">
        <w:rPr>
          <w:rFonts w:ascii="Times New Roman" w:hAnsi="Times New Roman" w:cs="Times New Roman"/>
          <w:color w:val="000000" w:themeColor="text1"/>
          <w:sz w:val="28"/>
          <w:szCs w:val="28"/>
          <w:lang w:val="kk-KZ"/>
        </w:rPr>
        <w:t>а</w:t>
      </w:r>
      <w:r w:rsidR="006011CC" w:rsidRPr="00561902">
        <w:rPr>
          <w:rFonts w:ascii="Times New Roman" w:hAnsi="Times New Roman" w:cs="Times New Roman"/>
          <w:color w:val="000000" w:themeColor="text1"/>
          <w:sz w:val="28"/>
          <w:szCs w:val="28"/>
          <w:lang w:val="kk-KZ"/>
        </w:rPr>
        <w:t xml:space="preserve"> поджелудочной железы – рисунок 1.</w:t>
      </w:r>
    </w:p>
    <w:p w14:paraId="016E046D" w14:textId="77777777" w:rsidR="006011CC" w:rsidRPr="00561902" w:rsidRDefault="006011CC" w:rsidP="000D66E7">
      <w:pPr>
        <w:spacing w:after="0" w:line="240" w:lineRule="auto"/>
        <w:ind w:right="-2" w:firstLine="709"/>
        <w:jc w:val="both"/>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lang w:val="kk-KZ"/>
        </w:rPr>
        <w:t>У родной сестры</w:t>
      </w:r>
      <w:r w:rsidRPr="00561902">
        <w:rPr>
          <w:rFonts w:ascii="Times New Roman" w:hAnsi="Times New Roman" w:cs="Times New Roman"/>
          <w:color w:val="000000" w:themeColor="text1"/>
          <w:sz w:val="28"/>
          <w:szCs w:val="28"/>
        </w:rPr>
        <w:t xml:space="preserve"> (39 лет)</w:t>
      </w:r>
      <w:r w:rsidRPr="00561902">
        <w:rPr>
          <w:rFonts w:ascii="Times New Roman" w:hAnsi="Times New Roman" w:cs="Times New Roman"/>
          <w:color w:val="000000" w:themeColor="text1"/>
          <w:sz w:val="28"/>
          <w:szCs w:val="28"/>
          <w:lang w:val="kk-KZ"/>
        </w:rPr>
        <w:t xml:space="preserve"> больного спустя 4 месяц</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 xml:space="preserve"> от н</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ч</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л</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 xml:space="preserve"> з</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болев</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ния бр</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т</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 xml:space="preserve"> ди</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гностиров</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но мет</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ст</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тическое пор</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жение печени без первично выявленного оч</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г</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 xml:space="preserve"> (предположительно р</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к хвост</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 xml:space="preserve"> поджелудочной железы по д</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нным компьютерной томогр</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фии орг</w:t>
      </w:r>
      <w:r w:rsidR="00CB3F6E" w:rsidRPr="00561902">
        <w:rPr>
          <w:rFonts w:ascii="Times New Roman" w:hAnsi="Times New Roman" w:cs="Times New Roman"/>
          <w:color w:val="000000" w:themeColor="text1"/>
          <w:sz w:val="28"/>
          <w:szCs w:val="28"/>
          <w:lang w:val="kk-KZ"/>
        </w:rPr>
        <w:t>а</w:t>
      </w:r>
      <w:r w:rsidR="00A545B9" w:rsidRPr="00561902">
        <w:rPr>
          <w:rFonts w:ascii="Times New Roman" w:hAnsi="Times New Roman" w:cs="Times New Roman"/>
          <w:color w:val="000000" w:themeColor="text1"/>
          <w:sz w:val="28"/>
          <w:szCs w:val="28"/>
          <w:lang w:val="kk-KZ"/>
        </w:rPr>
        <w:t>нов брюшной полости – рисунок №30</w:t>
      </w:r>
      <w:r w:rsidRPr="00561902">
        <w:rPr>
          <w:rFonts w:ascii="Times New Roman" w:hAnsi="Times New Roman" w:cs="Times New Roman"/>
          <w:color w:val="000000" w:themeColor="text1"/>
          <w:sz w:val="28"/>
          <w:szCs w:val="28"/>
          <w:lang w:val="kk-KZ"/>
        </w:rPr>
        <w:t>). П</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циентк</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 xml:space="preserve"> сконч</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л</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сь н</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 xml:space="preserve"> фоне мех</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нической желтухи, полиорг</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нной недост</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точности, р</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ковой интоксик</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ции</w:t>
      </w:r>
      <w:r w:rsidR="000D66E7" w:rsidRPr="00561902">
        <w:rPr>
          <w:rFonts w:ascii="Times New Roman" w:hAnsi="Times New Roman" w:cs="Times New Roman"/>
          <w:color w:val="000000" w:themeColor="text1"/>
          <w:sz w:val="28"/>
          <w:szCs w:val="28"/>
          <w:lang w:val="kk-KZ"/>
        </w:rPr>
        <w:t xml:space="preserve"> (рисунок 35)</w:t>
      </w:r>
      <w:r w:rsidRPr="00561902">
        <w:rPr>
          <w:rFonts w:ascii="Times New Roman" w:hAnsi="Times New Roman" w:cs="Times New Roman"/>
          <w:color w:val="000000" w:themeColor="text1"/>
          <w:sz w:val="28"/>
          <w:szCs w:val="28"/>
          <w:lang w:val="kk-KZ"/>
        </w:rPr>
        <w:t>.</w:t>
      </w:r>
    </w:p>
    <w:p w14:paraId="74AC7B6C" w14:textId="77777777" w:rsidR="006011CC" w:rsidRPr="00797B4E" w:rsidRDefault="00797B4E" w:rsidP="000023A3">
      <w:pPr>
        <w:spacing w:after="0" w:line="240" w:lineRule="auto"/>
        <w:ind w:right="-2" w:firstLine="851"/>
        <w:jc w:val="both"/>
        <w:rPr>
          <w:rFonts w:ascii="Times New Roman" w:hAnsi="Times New Roman" w:cs="Times New Roman"/>
          <w:color w:val="000000" w:themeColor="text1"/>
          <w:sz w:val="28"/>
          <w:szCs w:val="28"/>
          <w:lang w:val="kk-KZ"/>
        </w:rPr>
      </w:pPr>
      <w:r w:rsidRPr="00797B4E">
        <w:rPr>
          <w:rFonts w:ascii="Times New Roman" w:hAnsi="Times New Roman" w:cs="Times New Roman"/>
          <w:noProof/>
          <w:color w:val="000000" w:themeColor="text1"/>
          <w:sz w:val="28"/>
          <w:szCs w:val="28"/>
          <w:lang w:eastAsia="ru-RU"/>
        </w:rPr>
        <w:drawing>
          <wp:anchor distT="0" distB="0" distL="114300" distR="114300" simplePos="0" relativeHeight="251606528" behindDoc="0" locked="0" layoutInCell="1" allowOverlap="1" wp14:anchorId="61229326" wp14:editId="06740EAC">
            <wp:simplePos x="0" y="0"/>
            <wp:positionH relativeFrom="margin">
              <wp:posOffset>121285</wp:posOffset>
            </wp:positionH>
            <wp:positionV relativeFrom="margin">
              <wp:posOffset>2157095</wp:posOffset>
            </wp:positionV>
            <wp:extent cx="5951220" cy="3639185"/>
            <wp:effectExtent l="0" t="0" r="0" b="0"/>
            <wp:wrapSquare wrapText="bothSides"/>
            <wp:docPr id="3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6" cstate="print"/>
                    <a:srcRect/>
                    <a:stretch>
                      <a:fillRect/>
                    </a:stretch>
                  </pic:blipFill>
                  <pic:spPr bwMode="auto">
                    <a:xfrm>
                      <a:off x="0" y="0"/>
                      <a:ext cx="5951220" cy="3639185"/>
                    </a:xfrm>
                    <a:prstGeom prst="rect">
                      <a:avLst/>
                    </a:prstGeom>
                    <a:noFill/>
                    <a:ln w="9525">
                      <a:noFill/>
                      <a:miter lim="800000"/>
                      <a:headEnd/>
                      <a:tailEnd/>
                    </a:ln>
                  </pic:spPr>
                </pic:pic>
              </a:graphicData>
            </a:graphic>
          </wp:anchor>
        </w:drawing>
      </w:r>
    </w:p>
    <w:p w14:paraId="1807D66C" w14:textId="77777777" w:rsidR="00797B4E" w:rsidRPr="00797B4E" w:rsidRDefault="00797B4E" w:rsidP="000D66E7">
      <w:pPr>
        <w:spacing w:after="0" w:line="240" w:lineRule="auto"/>
        <w:ind w:right="-2"/>
        <w:jc w:val="center"/>
        <w:rPr>
          <w:rFonts w:ascii="Times New Roman" w:hAnsi="Times New Roman" w:cs="Times New Roman"/>
          <w:color w:val="000000" w:themeColor="text1"/>
          <w:sz w:val="16"/>
          <w:szCs w:val="16"/>
          <w:lang w:val="kk-KZ"/>
        </w:rPr>
      </w:pPr>
    </w:p>
    <w:p w14:paraId="7FB9B9BC" w14:textId="77777777" w:rsidR="000D66E7" w:rsidRPr="00561902" w:rsidRDefault="006011CC" w:rsidP="000D66E7">
      <w:pPr>
        <w:spacing w:after="0" w:line="240" w:lineRule="auto"/>
        <w:ind w:right="-2"/>
        <w:jc w:val="center"/>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lang w:val="kk-KZ"/>
        </w:rPr>
        <w:t>Рисунок 3</w:t>
      </w:r>
      <w:r w:rsidR="000E0588" w:rsidRPr="00561902">
        <w:rPr>
          <w:rFonts w:ascii="Times New Roman" w:hAnsi="Times New Roman" w:cs="Times New Roman"/>
          <w:color w:val="000000" w:themeColor="text1"/>
          <w:sz w:val="28"/>
          <w:szCs w:val="28"/>
          <w:lang w:val="kk-KZ"/>
        </w:rPr>
        <w:t>4</w:t>
      </w:r>
      <w:r w:rsidR="004860EC">
        <w:rPr>
          <w:rFonts w:ascii="Times New Roman" w:hAnsi="Times New Roman" w:cs="Times New Roman"/>
          <w:color w:val="000000" w:themeColor="text1"/>
          <w:sz w:val="28"/>
          <w:szCs w:val="28"/>
          <w:lang w:val="kk-KZ"/>
        </w:rPr>
        <w:t xml:space="preserve"> </w:t>
      </w:r>
      <w:r w:rsidR="00144F52" w:rsidRPr="00561902">
        <w:rPr>
          <w:rFonts w:ascii="Times New Roman" w:hAnsi="Times New Roman" w:cs="Times New Roman"/>
          <w:color w:val="000000" w:themeColor="text1"/>
          <w:sz w:val="28"/>
          <w:szCs w:val="28"/>
          <w:shd w:val="clear" w:color="auto" w:fill="FFFFFF"/>
        </w:rPr>
        <w:t>–</w:t>
      </w:r>
      <w:r w:rsidRPr="00561902">
        <w:rPr>
          <w:rFonts w:ascii="Times New Roman" w:hAnsi="Times New Roman" w:cs="Times New Roman"/>
          <w:color w:val="000000" w:themeColor="text1"/>
          <w:sz w:val="28"/>
          <w:szCs w:val="28"/>
          <w:lang w:val="kk-KZ"/>
        </w:rPr>
        <w:t xml:space="preserve"> Компьютерн</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я томогр</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фия орг</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 xml:space="preserve">нов брюшной полости сестры </w:t>
      </w:r>
      <w:r w:rsidRPr="00561902">
        <w:rPr>
          <w:rFonts w:ascii="Times New Roman" w:hAnsi="Times New Roman" w:cs="Times New Roman"/>
          <w:color w:val="000000" w:themeColor="text1"/>
          <w:sz w:val="28"/>
          <w:szCs w:val="28"/>
        </w:rPr>
        <w:t>проб</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нд</w:t>
      </w:r>
      <w:r w:rsidR="00CB3F6E" w:rsidRPr="00561902">
        <w:rPr>
          <w:rFonts w:ascii="Times New Roman" w:hAnsi="Times New Roman" w:cs="Times New Roman"/>
          <w:color w:val="000000" w:themeColor="text1"/>
          <w:sz w:val="28"/>
          <w:szCs w:val="28"/>
        </w:rPr>
        <w:t>а</w:t>
      </w:r>
      <w:r w:rsidR="004860EC">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lang w:val="en-US"/>
        </w:rPr>
        <w:t>J</w:t>
      </w:r>
      <w:r w:rsidRPr="00561902">
        <w:rPr>
          <w:rFonts w:ascii="Times New Roman" w:hAnsi="Times New Roman" w:cs="Times New Roman"/>
          <w:color w:val="000000" w:themeColor="text1"/>
          <w:sz w:val="28"/>
          <w:szCs w:val="28"/>
          <w:lang w:val="kk-KZ"/>
        </w:rPr>
        <w:t xml:space="preserve"> спустя 4 месяц</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 xml:space="preserve"> от момент</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 xml:space="preserve"> хирургического лечения больного №1 </w:t>
      </w:r>
    </w:p>
    <w:p w14:paraId="13174C99" w14:textId="77777777" w:rsidR="000D66E7" w:rsidRPr="00561902" w:rsidRDefault="000D66E7" w:rsidP="000D66E7">
      <w:pPr>
        <w:spacing w:after="0" w:line="240" w:lineRule="auto"/>
        <w:ind w:right="-2"/>
        <w:jc w:val="center"/>
        <w:rPr>
          <w:rFonts w:ascii="Times New Roman" w:hAnsi="Times New Roman" w:cs="Times New Roman"/>
          <w:color w:val="000000" w:themeColor="text1"/>
          <w:sz w:val="16"/>
          <w:szCs w:val="16"/>
          <w:lang w:val="kk-KZ"/>
        </w:rPr>
      </w:pPr>
    </w:p>
    <w:p w14:paraId="7FE24140" w14:textId="77777777" w:rsidR="006011CC" w:rsidRPr="004047AE" w:rsidRDefault="000D66E7" w:rsidP="000D66E7">
      <w:pPr>
        <w:spacing w:after="0" w:line="240" w:lineRule="auto"/>
        <w:ind w:firstLine="709"/>
        <w:jc w:val="both"/>
        <w:rPr>
          <w:rFonts w:ascii="Times New Roman" w:hAnsi="Times New Roman" w:cs="Times New Roman"/>
          <w:color w:val="000000" w:themeColor="text1"/>
          <w:sz w:val="24"/>
          <w:szCs w:val="24"/>
          <w:lang w:val="kk-KZ"/>
        </w:rPr>
      </w:pPr>
      <w:r w:rsidRPr="004047AE">
        <w:rPr>
          <w:rFonts w:ascii="Times New Roman" w:hAnsi="Times New Roman" w:cs="Times New Roman"/>
          <w:color w:val="000000" w:themeColor="text1"/>
          <w:sz w:val="24"/>
          <w:szCs w:val="24"/>
          <w:lang w:val="kk-KZ"/>
        </w:rPr>
        <w:t xml:space="preserve">Примечание – </w:t>
      </w:r>
      <w:r w:rsidR="006011CC" w:rsidRPr="004047AE">
        <w:rPr>
          <w:rFonts w:ascii="Times New Roman" w:hAnsi="Times New Roman" w:cs="Times New Roman"/>
          <w:color w:val="000000" w:themeColor="text1"/>
          <w:sz w:val="24"/>
          <w:szCs w:val="24"/>
          <w:lang w:val="kk-KZ"/>
        </w:rPr>
        <w:t>Имеется множественные мет</w:t>
      </w:r>
      <w:r w:rsidR="00CB3F6E" w:rsidRPr="004047AE">
        <w:rPr>
          <w:rFonts w:ascii="Times New Roman" w:hAnsi="Times New Roman" w:cs="Times New Roman"/>
          <w:color w:val="000000" w:themeColor="text1"/>
          <w:sz w:val="24"/>
          <w:szCs w:val="24"/>
          <w:lang w:val="kk-KZ"/>
        </w:rPr>
        <w:t>а</w:t>
      </w:r>
      <w:r w:rsidR="006011CC" w:rsidRPr="004047AE">
        <w:rPr>
          <w:rFonts w:ascii="Times New Roman" w:hAnsi="Times New Roman" w:cs="Times New Roman"/>
          <w:color w:val="000000" w:themeColor="text1"/>
          <w:sz w:val="24"/>
          <w:szCs w:val="24"/>
          <w:lang w:val="kk-KZ"/>
        </w:rPr>
        <w:t>ст</w:t>
      </w:r>
      <w:r w:rsidR="00CB3F6E" w:rsidRPr="004047AE">
        <w:rPr>
          <w:rFonts w:ascii="Times New Roman" w:hAnsi="Times New Roman" w:cs="Times New Roman"/>
          <w:color w:val="000000" w:themeColor="text1"/>
          <w:sz w:val="24"/>
          <w:szCs w:val="24"/>
          <w:lang w:val="kk-KZ"/>
        </w:rPr>
        <w:t>а</w:t>
      </w:r>
      <w:r w:rsidR="006011CC" w:rsidRPr="004047AE">
        <w:rPr>
          <w:rFonts w:ascii="Times New Roman" w:hAnsi="Times New Roman" w:cs="Times New Roman"/>
          <w:color w:val="000000" w:themeColor="text1"/>
          <w:sz w:val="24"/>
          <w:szCs w:val="24"/>
          <w:lang w:val="kk-KZ"/>
        </w:rPr>
        <w:t>тические оч</w:t>
      </w:r>
      <w:r w:rsidR="00CB3F6E" w:rsidRPr="004047AE">
        <w:rPr>
          <w:rFonts w:ascii="Times New Roman" w:hAnsi="Times New Roman" w:cs="Times New Roman"/>
          <w:color w:val="000000" w:themeColor="text1"/>
          <w:sz w:val="24"/>
          <w:szCs w:val="24"/>
          <w:lang w:val="kk-KZ"/>
        </w:rPr>
        <w:t>а</w:t>
      </w:r>
      <w:r w:rsidR="006011CC" w:rsidRPr="004047AE">
        <w:rPr>
          <w:rFonts w:ascii="Times New Roman" w:hAnsi="Times New Roman" w:cs="Times New Roman"/>
          <w:color w:val="000000" w:themeColor="text1"/>
          <w:sz w:val="24"/>
          <w:szCs w:val="24"/>
          <w:lang w:val="kk-KZ"/>
        </w:rPr>
        <w:t>ги в обоих долях пече</w:t>
      </w:r>
      <w:r w:rsidRPr="004047AE">
        <w:rPr>
          <w:rFonts w:ascii="Times New Roman" w:hAnsi="Times New Roman" w:cs="Times New Roman"/>
          <w:color w:val="000000" w:themeColor="text1"/>
          <w:sz w:val="24"/>
          <w:szCs w:val="24"/>
          <w:lang w:val="kk-KZ"/>
        </w:rPr>
        <w:t>ни, селезенке</w:t>
      </w:r>
    </w:p>
    <w:p w14:paraId="25EE32E1" w14:textId="77777777" w:rsidR="000D66E7" w:rsidRPr="00561902" w:rsidRDefault="000D66E7" w:rsidP="000D66E7">
      <w:pPr>
        <w:spacing w:after="0" w:line="240" w:lineRule="auto"/>
        <w:ind w:firstLine="709"/>
        <w:jc w:val="both"/>
        <w:rPr>
          <w:rFonts w:ascii="Times New Roman" w:hAnsi="Times New Roman" w:cs="Times New Roman"/>
          <w:color w:val="000000" w:themeColor="text1"/>
          <w:sz w:val="28"/>
          <w:szCs w:val="28"/>
          <w:lang w:val="kk-KZ"/>
        </w:rPr>
      </w:pPr>
    </w:p>
    <w:p w14:paraId="3E22BAAE" w14:textId="77777777" w:rsidR="006011CC" w:rsidRPr="00561902" w:rsidRDefault="006011CC" w:rsidP="000D66E7">
      <w:pPr>
        <w:spacing w:after="0" w:line="240" w:lineRule="auto"/>
        <w:ind w:firstLine="709"/>
        <w:jc w:val="both"/>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lang w:val="kk-KZ"/>
        </w:rPr>
        <w:t>Из вредных привычек больной №1 отмеч</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л курение в течение трех лет по пять сиг</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 xml:space="preserve">рет в день. </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лкоголь не употреблял.</w:t>
      </w:r>
    </w:p>
    <w:p w14:paraId="55606FFD" w14:textId="6AAF0008" w:rsidR="006011CC" w:rsidRPr="00561902" w:rsidRDefault="006011CC" w:rsidP="000D66E7">
      <w:pPr>
        <w:pStyle w:val="aff0"/>
        <w:ind w:firstLine="709"/>
        <w:jc w:val="both"/>
        <w:rPr>
          <w:rFonts w:ascii="Times New Roman" w:hAnsi="Times New Roman"/>
          <w:color w:val="000000" w:themeColor="text1"/>
          <w:sz w:val="28"/>
          <w:szCs w:val="28"/>
        </w:rPr>
      </w:pPr>
      <w:r w:rsidRPr="00561902">
        <w:rPr>
          <w:rFonts w:ascii="Times New Roman" w:hAnsi="Times New Roman"/>
          <w:i/>
          <w:color w:val="000000" w:themeColor="text1"/>
          <w:sz w:val="28"/>
          <w:szCs w:val="28"/>
        </w:rPr>
        <w:t>Объективно:</w:t>
      </w:r>
      <w:r w:rsidRPr="00561902">
        <w:rPr>
          <w:rFonts w:ascii="Times New Roman" w:hAnsi="Times New Roman"/>
          <w:color w:val="000000" w:themeColor="text1"/>
          <w:sz w:val="28"/>
          <w:szCs w:val="28"/>
        </w:rPr>
        <w:t xml:space="preserve"> Общее состояние п</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циент</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относительно удовлетворительное, з</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счет основного з</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болев</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ния, болевого синдром</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В созн</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нии, </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декв</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тен. Положение </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ктивное. Объективно:</w:t>
      </w:r>
      <w:r w:rsidR="00DC5CE1">
        <w:rPr>
          <w:rFonts w:ascii="Times New Roman" w:hAnsi="Times New Roman"/>
          <w:color w:val="000000" w:themeColor="text1"/>
          <w:sz w:val="28"/>
          <w:szCs w:val="28"/>
          <w:lang w:val="kk-KZ"/>
        </w:rPr>
        <w:t xml:space="preserve"> </w:t>
      </w:r>
      <w:r w:rsidRPr="00561902">
        <w:rPr>
          <w:rFonts w:ascii="Times New Roman" w:hAnsi="Times New Roman"/>
          <w:color w:val="000000" w:themeColor="text1"/>
          <w:sz w:val="28"/>
          <w:szCs w:val="28"/>
        </w:rPr>
        <w:t>Кожные покровы и видимые слизистые бледные, чистые. Отеков нет. Дых</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ние в легких прослушив</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ется по всем полям, хрипов нет. ЧДД 18 в мин. Сердечные тоны ясные, ритмичные. </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Д-120/80 мм.</w:t>
      </w:r>
      <w:r w:rsidR="00797B4E">
        <w:rPr>
          <w:rFonts w:ascii="Times New Roman" w:hAnsi="Times New Roman"/>
          <w:color w:val="000000" w:themeColor="text1"/>
          <w:sz w:val="28"/>
          <w:szCs w:val="28"/>
        </w:rPr>
        <w:t xml:space="preserve"> </w:t>
      </w:r>
      <w:r w:rsidRPr="00561902">
        <w:rPr>
          <w:rFonts w:ascii="Times New Roman" w:hAnsi="Times New Roman"/>
          <w:color w:val="000000" w:themeColor="text1"/>
          <w:sz w:val="28"/>
          <w:szCs w:val="28"/>
        </w:rPr>
        <w:t xml:space="preserve">рт. ст. </w:t>
      </w:r>
      <w:r w:rsidRPr="00561902">
        <w:rPr>
          <w:rFonts w:ascii="Times New Roman" w:hAnsi="Times New Roman"/>
          <w:color w:val="000000" w:themeColor="text1"/>
          <w:sz w:val="28"/>
          <w:szCs w:val="28"/>
          <w:lang w:val="en-US"/>
        </w:rPr>
        <w:t>Ps</w:t>
      </w:r>
      <w:r w:rsidRPr="00561902">
        <w:rPr>
          <w:rFonts w:ascii="Times New Roman" w:hAnsi="Times New Roman"/>
          <w:color w:val="000000" w:themeColor="text1"/>
          <w:sz w:val="28"/>
          <w:szCs w:val="28"/>
        </w:rPr>
        <w:t>-84 уд</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ров в минуту. Не темпер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турит.</w:t>
      </w:r>
    </w:p>
    <w:p w14:paraId="6FB52163" w14:textId="77777777" w:rsidR="006011CC" w:rsidRPr="00561902" w:rsidRDefault="006011CC" w:rsidP="000D66E7">
      <w:pPr>
        <w:pStyle w:val="aff0"/>
        <w:ind w:firstLine="709"/>
        <w:jc w:val="both"/>
        <w:rPr>
          <w:rFonts w:ascii="Times New Roman" w:hAnsi="Times New Roman"/>
          <w:color w:val="000000" w:themeColor="text1"/>
          <w:sz w:val="28"/>
          <w:szCs w:val="28"/>
        </w:rPr>
      </w:pPr>
      <w:r w:rsidRPr="00561902">
        <w:rPr>
          <w:rFonts w:ascii="Times New Roman" w:hAnsi="Times New Roman"/>
          <w:color w:val="000000" w:themeColor="text1"/>
          <w:sz w:val="28"/>
          <w:szCs w:val="28"/>
        </w:rPr>
        <w:t>Язык вл</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жный, чистый. Живот симметричный, не вздут, не увеличен. При п</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льп</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ции живот мягкий, болезненный в верхних отдел</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х. Симптомов 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здр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жения брюшины нет. Перист</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льтик</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прослушив</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ется, г</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зы отходят. Мочеиспуск</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ние с</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мостоятельное, безболезненное.</w:t>
      </w:r>
    </w:p>
    <w:p w14:paraId="12CEC310" w14:textId="77777777" w:rsidR="006011CC" w:rsidRPr="00561902" w:rsidRDefault="006011CC" w:rsidP="000D66E7">
      <w:pPr>
        <w:pStyle w:val="a8"/>
        <w:tabs>
          <w:tab w:val="left" w:pos="142"/>
        </w:tabs>
        <w:ind w:left="0" w:firstLine="709"/>
        <w:jc w:val="both"/>
        <w:rPr>
          <w:i/>
          <w:color w:val="000000" w:themeColor="text1"/>
          <w:sz w:val="28"/>
          <w:szCs w:val="28"/>
        </w:rPr>
      </w:pPr>
      <w:r w:rsidRPr="00561902">
        <w:rPr>
          <w:i/>
          <w:color w:val="000000" w:themeColor="text1"/>
          <w:sz w:val="28"/>
          <w:szCs w:val="28"/>
        </w:rPr>
        <w:t>Обследов</w:t>
      </w:r>
      <w:r w:rsidR="00CB3F6E" w:rsidRPr="00561902">
        <w:rPr>
          <w:i/>
          <w:color w:val="000000" w:themeColor="text1"/>
          <w:sz w:val="28"/>
          <w:szCs w:val="28"/>
        </w:rPr>
        <w:t>а</w:t>
      </w:r>
      <w:r w:rsidRPr="00561902">
        <w:rPr>
          <w:i/>
          <w:color w:val="000000" w:themeColor="text1"/>
          <w:sz w:val="28"/>
          <w:szCs w:val="28"/>
        </w:rPr>
        <w:t>ния:</w:t>
      </w:r>
    </w:p>
    <w:p w14:paraId="211DE61A" w14:textId="77777777" w:rsidR="006011CC" w:rsidRPr="00561902" w:rsidRDefault="006011CC" w:rsidP="000D66E7">
      <w:pPr>
        <w:spacing w:after="0" w:line="240" w:lineRule="auto"/>
        <w:ind w:firstLine="709"/>
        <w:jc w:val="both"/>
        <w:rPr>
          <w:rFonts w:ascii="Times New Roman" w:hAnsi="Times New Roman" w:cs="Times New Roman"/>
          <w:b/>
          <w:color w:val="000000" w:themeColor="text1"/>
          <w:sz w:val="28"/>
          <w:szCs w:val="28"/>
        </w:rPr>
      </w:pPr>
      <w:r w:rsidRPr="00561902">
        <w:rPr>
          <w:rFonts w:ascii="Times New Roman" w:hAnsi="Times New Roman" w:cs="Times New Roman"/>
          <w:i/>
          <w:color w:val="000000" w:themeColor="text1"/>
          <w:sz w:val="28"/>
          <w:szCs w:val="28"/>
        </w:rPr>
        <w:t>Рентгеногр</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i/>
          <w:color w:val="000000" w:themeColor="text1"/>
          <w:sz w:val="28"/>
          <w:szCs w:val="28"/>
        </w:rPr>
        <w:t>фия ОГК от 06.03.2017</w:t>
      </w:r>
      <w:r w:rsidR="004860EC">
        <w:rPr>
          <w:rFonts w:ascii="Times New Roman" w:hAnsi="Times New Roman" w:cs="Times New Roman"/>
          <w:i/>
          <w:color w:val="000000" w:themeColor="text1"/>
          <w:sz w:val="28"/>
          <w:szCs w:val="28"/>
        </w:rPr>
        <w:t xml:space="preserve"> </w:t>
      </w:r>
      <w:r w:rsidRPr="00561902">
        <w:rPr>
          <w:rFonts w:ascii="Times New Roman" w:hAnsi="Times New Roman" w:cs="Times New Roman"/>
          <w:i/>
          <w:color w:val="000000" w:themeColor="text1"/>
          <w:sz w:val="28"/>
          <w:szCs w:val="28"/>
        </w:rPr>
        <w:t>г</w:t>
      </w:r>
      <w:r w:rsidR="000D66E7" w:rsidRPr="00561902">
        <w:rPr>
          <w:rFonts w:ascii="Times New Roman" w:hAnsi="Times New Roman" w:cs="Times New Roman"/>
          <w:i/>
          <w:color w:val="000000" w:themeColor="text1"/>
          <w:sz w:val="28"/>
          <w:szCs w:val="28"/>
          <w:lang w:val="kk-KZ"/>
        </w:rPr>
        <w:t>.</w:t>
      </w:r>
      <w:r w:rsidRPr="00561902">
        <w:rPr>
          <w:rFonts w:ascii="Times New Roman" w:hAnsi="Times New Roman" w:cs="Times New Roman"/>
          <w:i/>
          <w:color w:val="000000" w:themeColor="text1"/>
          <w:sz w:val="28"/>
          <w:szCs w:val="28"/>
        </w:rPr>
        <w:t>:</w:t>
      </w:r>
      <w:r w:rsidR="004860EC">
        <w:rPr>
          <w:rFonts w:ascii="Times New Roman" w:hAnsi="Times New Roman" w:cs="Times New Roman"/>
          <w:i/>
          <w:color w:val="000000" w:themeColor="text1"/>
          <w:sz w:val="28"/>
          <w:szCs w:val="28"/>
        </w:rPr>
        <w:t xml:space="preserve"> </w:t>
      </w:r>
      <w:r w:rsidRPr="00561902">
        <w:rPr>
          <w:rFonts w:ascii="Times New Roman" w:hAnsi="Times New Roman" w:cs="Times New Roman"/>
          <w:color w:val="000000" w:themeColor="text1"/>
          <w:sz w:val="28"/>
          <w:szCs w:val="28"/>
        </w:rPr>
        <w:t>Легочные поля без оч</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говых и инфильтр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тивных 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темнений. Сердце без особенностей, синусы свободные.</w:t>
      </w:r>
    </w:p>
    <w:p w14:paraId="13112A25" w14:textId="77777777" w:rsidR="006011CC" w:rsidRPr="00561902" w:rsidRDefault="006011CC" w:rsidP="000D66E7">
      <w:pPr>
        <w:spacing w:after="0" w:line="240" w:lineRule="auto"/>
        <w:ind w:firstLine="709"/>
        <w:jc w:val="both"/>
        <w:rPr>
          <w:rFonts w:ascii="Times New Roman" w:hAnsi="Times New Roman" w:cs="Times New Roman"/>
          <w:b/>
          <w:color w:val="000000" w:themeColor="text1"/>
          <w:sz w:val="28"/>
          <w:szCs w:val="28"/>
        </w:rPr>
      </w:pPr>
      <w:r w:rsidRPr="00561902">
        <w:rPr>
          <w:rFonts w:ascii="Times New Roman" w:hAnsi="Times New Roman" w:cs="Times New Roman"/>
          <w:i/>
          <w:color w:val="000000" w:themeColor="text1"/>
          <w:sz w:val="28"/>
          <w:szCs w:val="28"/>
        </w:rPr>
        <w:t>УЗИ ОБП от 06.03.2017</w:t>
      </w:r>
      <w:r w:rsidR="004860EC">
        <w:rPr>
          <w:rFonts w:ascii="Times New Roman" w:hAnsi="Times New Roman" w:cs="Times New Roman"/>
          <w:i/>
          <w:color w:val="000000" w:themeColor="text1"/>
          <w:sz w:val="28"/>
          <w:szCs w:val="28"/>
        </w:rPr>
        <w:t xml:space="preserve"> </w:t>
      </w:r>
      <w:r w:rsidRPr="00561902">
        <w:rPr>
          <w:rFonts w:ascii="Times New Roman" w:hAnsi="Times New Roman" w:cs="Times New Roman"/>
          <w:i/>
          <w:color w:val="000000" w:themeColor="text1"/>
          <w:sz w:val="28"/>
          <w:szCs w:val="28"/>
        </w:rPr>
        <w:t>г</w:t>
      </w:r>
      <w:r w:rsidR="000D66E7" w:rsidRPr="00561902">
        <w:rPr>
          <w:rFonts w:ascii="Times New Roman" w:hAnsi="Times New Roman" w:cs="Times New Roman"/>
          <w:i/>
          <w:color w:val="000000" w:themeColor="text1"/>
          <w:sz w:val="28"/>
          <w:szCs w:val="28"/>
          <w:lang w:val="kk-KZ"/>
        </w:rPr>
        <w:t>.</w:t>
      </w:r>
      <w:r w:rsidRPr="00561902">
        <w:rPr>
          <w:rFonts w:ascii="Times New Roman" w:hAnsi="Times New Roman" w:cs="Times New Roman"/>
          <w:i/>
          <w:color w:val="000000" w:themeColor="text1"/>
          <w:sz w:val="28"/>
          <w:szCs w:val="28"/>
        </w:rPr>
        <w:t xml:space="preserve">: </w:t>
      </w:r>
      <w:r w:rsidRPr="00561902">
        <w:rPr>
          <w:rFonts w:ascii="Times New Roman" w:hAnsi="Times New Roman" w:cs="Times New Roman"/>
          <w:color w:val="000000" w:themeColor="text1"/>
          <w:sz w:val="28"/>
          <w:szCs w:val="28"/>
        </w:rPr>
        <w:t>Диффузные изменения 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ренхимы печени, поджелудочной железы. Утолщение стенки желчного пузыря. Уплотнение структуры ЧЛС обеих почек.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сцит.</w:t>
      </w:r>
    </w:p>
    <w:p w14:paraId="148A97D9" w14:textId="77777777" w:rsidR="006011CC" w:rsidRPr="00561902" w:rsidRDefault="006011CC" w:rsidP="000D66E7">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i/>
          <w:color w:val="000000" w:themeColor="text1"/>
          <w:sz w:val="28"/>
          <w:szCs w:val="28"/>
        </w:rPr>
        <w:t>ФГДС от 07.03.2017</w:t>
      </w:r>
      <w:r w:rsidR="004860EC">
        <w:rPr>
          <w:rFonts w:ascii="Times New Roman" w:hAnsi="Times New Roman" w:cs="Times New Roman"/>
          <w:i/>
          <w:color w:val="000000" w:themeColor="text1"/>
          <w:sz w:val="28"/>
          <w:szCs w:val="28"/>
        </w:rPr>
        <w:t xml:space="preserve"> </w:t>
      </w:r>
      <w:r w:rsidRPr="00561902">
        <w:rPr>
          <w:rFonts w:ascii="Times New Roman" w:hAnsi="Times New Roman" w:cs="Times New Roman"/>
          <w:i/>
          <w:color w:val="000000" w:themeColor="text1"/>
          <w:sz w:val="28"/>
          <w:szCs w:val="28"/>
        </w:rPr>
        <w:t>г</w:t>
      </w:r>
      <w:r w:rsidR="000D66E7" w:rsidRPr="00561902">
        <w:rPr>
          <w:rFonts w:ascii="Times New Roman" w:hAnsi="Times New Roman" w:cs="Times New Roman"/>
          <w:i/>
          <w:color w:val="000000" w:themeColor="text1"/>
          <w:sz w:val="28"/>
          <w:szCs w:val="28"/>
          <w:lang w:val="kk-KZ"/>
        </w:rPr>
        <w:t>.</w:t>
      </w:r>
      <w:r w:rsidRPr="00561902">
        <w:rPr>
          <w:rFonts w:ascii="Times New Roman" w:hAnsi="Times New Roman" w:cs="Times New Roman"/>
          <w:i/>
          <w:color w:val="000000" w:themeColor="text1"/>
          <w:sz w:val="28"/>
          <w:szCs w:val="28"/>
        </w:rPr>
        <w:t>:</w:t>
      </w:r>
      <w:r w:rsidRPr="00561902">
        <w:rPr>
          <w:rFonts w:ascii="Times New Roman" w:hAnsi="Times New Roman" w:cs="Times New Roman"/>
          <w:color w:val="000000" w:themeColor="text1"/>
          <w:sz w:val="28"/>
          <w:szCs w:val="28"/>
        </w:rPr>
        <w:t>…</w:t>
      </w:r>
      <w:r w:rsidR="004860EC">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сстоянии </w:t>
      </w:r>
      <w:smartTag w:uri="urn:schemas-microsoft-com:office:smarttags" w:element="metricconverter">
        <w:smartTagPr>
          <w:attr w:name="ProductID" w:val="43 см"/>
        </w:smartTagPr>
        <w:r w:rsidRPr="00561902">
          <w:rPr>
            <w:rFonts w:ascii="Times New Roman" w:hAnsi="Times New Roman" w:cs="Times New Roman"/>
            <w:color w:val="000000" w:themeColor="text1"/>
            <w:sz w:val="28"/>
            <w:szCs w:val="28"/>
          </w:rPr>
          <w:t>43 см</w:t>
        </w:r>
      </w:smartTag>
      <w:r w:rsidRPr="00561902">
        <w:rPr>
          <w:rFonts w:ascii="Times New Roman" w:hAnsi="Times New Roman" w:cs="Times New Roman"/>
          <w:color w:val="000000" w:themeColor="text1"/>
          <w:sz w:val="28"/>
          <w:szCs w:val="28"/>
        </w:rPr>
        <w:t xml:space="preserve"> от передних резцов, т.е. ср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зу от субк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рдии по 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дней стенке с переходом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большую кривизну и 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лее до нижней трети тел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имеется сужение и деформ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ция просвет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счет экзофитно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стущей опухоли, поверхность ее бугрист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изъязвлен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с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ложением гем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тин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конт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ктно кровоточит и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менистой плотности.</w:t>
      </w:r>
      <w:r w:rsidR="00797B4E">
        <w:rPr>
          <w:rFonts w:ascii="Times New Roman" w:hAnsi="Times New Roman" w:cs="Times New Roman"/>
          <w:color w:val="000000" w:themeColor="text1"/>
          <w:sz w:val="28"/>
          <w:szCs w:val="28"/>
        </w:rPr>
        <w:t xml:space="preserve"> </w:t>
      </w:r>
      <w:r w:rsidRPr="00561902">
        <w:rPr>
          <w:rFonts w:ascii="Times New Roman" w:hAnsi="Times New Roman" w:cs="Times New Roman"/>
          <w:i/>
          <w:color w:val="000000" w:themeColor="text1"/>
          <w:sz w:val="28"/>
          <w:szCs w:val="28"/>
        </w:rPr>
        <w:t>З</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i/>
          <w:color w:val="000000" w:themeColor="text1"/>
          <w:sz w:val="28"/>
          <w:szCs w:val="28"/>
        </w:rPr>
        <w:t>ключение:</w:t>
      </w:r>
      <w:r w:rsidR="00797B4E">
        <w:rPr>
          <w:rFonts w:ascii="Times New Roman" w:hAnsi="Times New Roman" w:cs="Times New Roman"/>
          <w:i/>
          <w:color w:val="000000" w:themeColor="text1"/>
          <w:sz w:val="28"/>
          <w:szCs w:val="28"/>
        </w:rPr>
        <w:t xml:space="preserve"> </w:t>
      </w:r>
      <w:r w:rsidRPr="00561902">
        <w:rPr>
          <w:rFonts w:ascii="Times New Roman" w:hAnsi="Times New Roman" w:cs="Times New Roman"/>
          <w:color w:val="000000" w:themeColor="text1"/>
          <w:sz w:val="28"/>
          <w:szCs w:val="28"/>
        </w:rPr>
        <w:t>Неэрозивный рефлюкс-эзоф</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гит. Недост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точность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рдии 1 степени. С-</w:t>
      </w:r>
      <w:r w:rsidRPr="00561902">
        <w:rPr>
          <w:rFonts w:ascii="Times New Roman" w:hAnsi="Times New Roman" w:cs="Times New Roman"/>
          <w:color w:val="000000" w:themeColor="text1"/>
          <w:sz w:val="28"/>
          <w:szCs w:val="28"/>
          <w:lang w:val="en-US"/>
        </w:rPr>
        <w:t>r</w:t>
      </w:r>
      <w:r w:rsidRPr="00561902">
        <w:rPr>
          <w:rFonts w:ascii="Times New Roman" w:hAnsi="Times New Roman" w:cs="Times New Roman"/>
          <w:color w:val="000000" w:themeColor="text1"/>
          <w:sz w:val="28"/>
          <w:szCs w:val="28"/>
        </w:rPr>
        <w:t xml:space="preserve"> желудк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w:t>
      </w:r>
    </w:p>
    <w:p w14:paraId="23F02179" w14:textId="77777777" w:rsidR="006011CC" w:rsidRPr="00561902" w:rsidRDefault="006011CC" w:rsidP="000D66E7">
      <w:pPr>
        <w:spacing w:after="0" w:line="240" w:lineRule="auto"/>
        <w:ind w:firstLine="709"/>
        <w:jc w:val="both"/>
        <w:rPr>
          <w:rFonts w:ascii="Times New Roman" w:hAnsi="Times New Roman" w:cs="Times New Roman"/>
          <w:b/>
          <w:color w:val="000000" w:themeColor="text1"/>
          <w:sz w:val="28"/>
          <w:szCs w:val="28"/>
        </w:rPr>
      </w:pPr>
      <w:r w:rsidRPr="00561902">
        <w:rPr>
          <w:rFonts w:ascii="Times New Roman" w:hAnsi="Times New Roman" w:cs="Times New Roman"/>
          <w:i/>
          <w:color w:val="000000" w:themeColor="text1"/>
          <w:sz w:val="28"/>
          <w:szCs w:val="28"/>
        </w:rPr>
        <w:t>Гистологическое з</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i/>
          <w:color w:val="000000" w:themeColor="text1"/>
          <w:sz w:val="28"/>
          <w:szCs w:val="28"/>
        </w:rPr>
        <w:t>ключение</w:t>
      </w:r>
      <w:r w:rsidRPr="00561902">
        <w:rPr>
          <w:rFonts w:ascii="Times New Roman" w:hAnsi="Times New Roman" w:cs="Times New Roman"/>
          <w:color w:val="000000" w:themeColor="text1"/>
          <w:sz w:val="28"/>
          <w:szCs w:val="28"/>
        </w:rPr>
        <w:t xml:space="preserve"> №2025-9 от 28.02.2017</w:t>
      </w:r>
      <w:r w:rsidR="004860EC">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г</w:t>
      </w:r>
      <w:r w:rsidR="000D66E7" w:rsidRPr="00561902">
        <w:rPr>
          <w:rFonts w:ascii="Times New Roman" w:hAnsi="Times New Roman" w:cs="Times New Roman"/>
          <w:color w:val="000000" w:themeColor="text1"/>
          <w:sz w:val="28"/>
          <w:szCs w:val="28"/>
          <w:lang w:val="kk-KZ"/>
        </w:rPr>
        <w:t>.</w:t>
      </w:r>
      <w:r w:rsidRPr="00561902">
        <w:rPr>
          <w:rFonts w:ascii="Times New Roman" w:hAnsi="Times New Roman" w:cs="Times New Roman"/>
          <w:color w:val="000000" w:themeColor="text1"/>
          <w:sz w:val="28"/>
          <w:szCs w:val="28"/>
        </w:rPr>
        <w:t>:</w:t>
      </w:r>
      <w:r w:rsidR="004047AE">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низкодифференциров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w:t>
      </w:r>
      <w:r w:rsidR="004047AE">
        <w:rPr>
          <w:rFonts w:ascii="Times New Roman" w:hAnsi="Times New Roman" w:cs="Times New Roman"/>
          <w:color w:val="000000" w:themeColor="text1"/>
          <w:sz w:val="28"/>
          <w:szCs w:val="28"/>
        </w:rPr>
        <w:t xml:space="preserve">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денок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рцином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желудк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перстневидно-клеточный 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ри</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нт.</w:t>
      </w:r>
    </w:p>
    <w:p w14:paraId="4E40D6EE" w14:textId="77777777" w:rsidR="006011CC" w:rsidRPr="00561902" w:rsidRDefault="006011CC" w:rsidP="000D66E7">
      <w:pPr>
        <w:spacing w:after="0" w:line="240" w:lineRule="auto"/>
        <w:ind w:firstLine="709"/>
        <w:jc w:val="both"/>
        <w:rPr>
          <w:rFonts w:ascii="Times New Roman" w:hAnsi="Times New Roman" w:cs="Times New Roman"/>
          <w:b/>
          <w:color w:val="000000" w:themeColor="text1"/>
          <w:sz w:val="28"/>
          <w:szCs w:val="28"/>
        </w:rPr>
      </w:pPr>
      <w:r w:rsidRPr="00561902">
        <w:rPr>
          <w:rFonts w:ascii="Times New Roman" w:hAnsi="Times New Roman" w:cs="Times New Roman"/>
          <w:i/>
          <w:color w:val="000000" w:themeColor="text1"/>
          <w:sz w:val="28"/>
          <w:szCs w:val="28"/>
        </w:rPr>
        <w:t>Спирометрия</w:t>
      </w:r>
      <w:r w:rsidR="004B73D2">
        <w:rPr>
          <w:rFonts w:ascii="Times New Roman" w:hAnsi="Times New Roman" w:cs="Times New Roman"/>
          <w:i/>
          <w:color w:val="000000" w:themeColor="text1"/>
          <w:sz w:val="28"/>
          <w:szCs w:val="28"/>
        </w:rPr>
        <w:t xml:space="preserve"> </w:t>
      </w:r>
      <w:r w:rsidRPr="00561902">
        <w:rPr>
          <w:rFonts w:ascii="Times New Roman" w:hAnsi="Times New Roman" w:cs="Times New Roman"/>
          <w:color w:val="000000" w:themeColor="text1"/>
          <w:sz w:val="28"/>
          <w:szCs w:val="28"/>
        </w:rPr>
        <w:t>от 06.03.2017г</w:t>
      </w:r>
      <w:r w:rsidR="000D66E7" w:rsidRPr="00561902">
        <w:rPr>
          <w:rFonts w:ascii="Times New Roman" w:hAnsi="Times New Roman" w:cs="Times New Roman"/>
          <w:color w:val="000000" w:themeColor="text1"/>
          <w:sz w:val="28"/>
          <w:szCs w:val="28"/>
          <w:lang w:val="kk-KZ"/>
        </w:rPr>
        <w:t>.</w:t>
      </w:r>
      <w:r w:rsidRPr="00561902">
        <w:rPr>
          <w:rFonts w:ascii="Times New Roman" w:hAnsi="Times New Roman" w:cs="Times New Roman"/>
          <w:color w:val="000000" w:themeColor="text1"/>
          <w:sz w:val="28"/>
          <w:szCs w:val="28"/>
        </w:rPr>
        <w:t>:</w:t>
      </w:r>
      <w:r w:rsidR="00797B4E">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ЖЕЛ 73%, И.</w:t>
      </w:r>
      <w:r w:rsidR="004860EC">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Тиффно 69%, МВЛ 30%. 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ключение: незн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чительное снижение ЖЕЛ по рестриктивному типу. Бронхи</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проходимость не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рушен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w:t>
      </w:r>
    </w:p>
    <w:p w14:paraId="2882363D" w14:textId="77777777" w:rsidR="006011CC" w:rsidRPr="00561902" w:rsidRDefault="006011CC" w:rsidP="000D66E7">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i/>
          <w:color w:val="000000" w:themeColor="text1"/>
          <w:sz w:val="28"/>
          <w:szCs w:val="28"/>
        </w:rPr>
        <w:t>ЭКГ</w:t>
      </w:r>
      <w:r w:rsidR="004B73D2">
        <w:rPr>
          <w:rFonts w:ascii="Times New Roman" w:hAnsi="Times New Roman" w:cs="Times New Roman"/>
          <w:i/>
          <w:color w:val="000000" w:themeColor="text1"/>
          <w:sz w:val="28"/>
          <w:szCs w:val="28"/>
        </w:rPr>
        <w:t xml:space="preserve"> </w:t>
      </w:r>
      <w:r w:rsidRPr="00561902">
        <w:rPr>
          <w:rFonts w:ascii="Times New Roman" w:hAnsi="Times New Roman" w:cs="Times New Roman"/>
          <w:color w:val="000000" w:themeColor="text1"/>
          <w:sz w:val="28"/>
          <w:szCs w:val="28"/>
        </w:rPr>
        <w:t>от 06.03.2017</w:t>
      </w:r>
      <w:r w:rsidR="004860EC">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г</w:t>
      </w:r>
      <w:r w:rsidR="000D66E7" w:rsidRPr="00561902">
        <w:rPr>
          <w:rFonts w:ascii="Times New Roman" w:hAnsi="Times New Roman" w:cs="Times New Roman"/>
          <w:color w:val="000000" w:themeColor="text1"/>
          <w:sz w:val="28"/>
          <w:szCs w:val="28"/>
          <w:lang w:val="kk-KZ"/>
        </w:rPr>
        <w:t>.</w:t>
      </w:r>
      <w:r w:rsidRPr="00561902">
        <w:rPr>
          <w:rFonts w:ascii="Times New Roman" w:hAnsi="Times New Roman" w:cs="Times New Roman"/>
          <w:color w:val="000000" w:themeColor="text1"/>
          <w:sz w:val="28"/>
          <w:szCs w:val="28"/>
        </w:rPr>
        <w:t>: Синусов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хик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рдия с ЧСС 91 уд/мин. ЭОС отклонен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влево. Неполн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блок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передней ветви левой ножки пучк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Гис</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w:t>
      </w:r>
    </w:p>
    <w:p w14:paraId="26678A78" w14:textId="77777777" w:rsidR="006011CC" w:rsidRPr="00561902" w:rsidRDefault="006011CC" w:rsidP="000D66E7">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i/>
          <w:color w:val="000000" w:themeColor="text1"/>
          <w:sz w:val="28"/>
          <w:szCs w:val="28"/>
        </w:rPr>
        <w:t>ЭхоКГ</w:t>
      </w:r>
      <w:r w:rsidR="004B73D2">
        <w:rPr>
          <w:rFonts w:ascii="Times New Roman" w:hAnsi="Times New Roman" w:cs="Times New Roman"/>
          <w:i/>
          <w:color w:val="000000" w:themeColor="text1"/>
          <w:sz w:val="28"/>
          <w:szCs w:val="28"/>
        </w:rPr>
        <w:t xml:space="preserve"> </w:t>
      </w:r>
      <w:r w:rsidRPr="00561902">
        <w:rPr>
          <w:rFonts w:ascii="Times New Roman" w:hAnsi="Times New Roman" w:cs="Times New Roman"/>
          <w:color w:val="000000" w:themeColor="text1"/>
          <w:sz w:val="28"/>
          <w:szCs w:val="28"/>
        </w:rPr>
        <w:t>от 06.03.2017</w:t>
      </w:r>
      <w:r w:rsidR="004860EC">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г</w:t>
      </w:r>
      <w:r w:rsidR="000D66E7" w:rsidRPr="00561902">
        <w:rPr>
          <w:rFonts w:ascii="Times New Roman" w:hAnsi="Times New Roman" w:cs="Times New Roman"/>
          <w:color w:val="000000" w:themeColor="text1"/>
          <w:sz w:val="28"/>
          <w:szCs w:val="28"/>
          <w:lang w:val="kk-KZ"/>
        </w:rPr>
        <w:t>.</w:t>
      </w:r>
      <w:r w:rsidRPr="00561902">
        <w:rPr>
          <w:rFonts w:ascii="Times New Roman" w:hAnsi="Times New Roman" w:cs="Times New Roman"/>
          <w:color w:val="000000" w:themeColor="text1"/>
          <w:sz w:val="28"/>
          <w:szCs w:val="28"/>
        </w:rPr>
        <w:t>: Прол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пс передней створки МК 1 ст с незн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чительной регургит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цией. Полости сердц</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и стенки в предел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х нормы. Лок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сокр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тимость не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рушен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ДДПЖ. Глоб</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систолическ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функция незн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чительно снижен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ФВ 50%.</w:t>
      </w:r>
    </w:p>
    <w:p w14:paraId="6D37DBEF" w14:textId="77777777" w:rsidR="006011CC" w:rsidRPr="00561902" w:rsidRDefault="006011CC" w:rsidP="000D66E7">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i/>
          <w:color w:val="000000" w:themeColor="text1"/>
          <w:sz w:val="28"/>
          <w:szCs w:val="28"/>
        </w:rPr>
        <w:t>Консульт</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i/>
          <w:color w:val="000000" w:themeColor="text1"/>
          <w:sz w:val="28"/>
          <w:szCs w:val="28"/>
        </w:rPr>
        <w:t>ция к</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i/>
          <w:color w:val="000000" w:themeColor="text1"/>
          <w:sz w:val="28"/>
          <w:szCs w:val="28"/>
        </w:rPr>
        <w:t>рдиолог</w:t>
      </w:r>
      <w:r w:rsidR="00CB3F6E" w:rsidRPr="00561902">
        <w:rPr>
          <w:rFonts w:ascii="Times New Roman" w:hAnsi="Times New Roman" w:cs="Times New Roman"/>
          <w:i/>
          <w:color w:val="000000" w:themeColor="text1"/>
          <w:sz w:val="28"/>
          <w:szCs w:val="28"/>
        </w:rPr>
        <w:t>а</w:t>
      </w:r>
      <w:r w:rsidR="004B73D2">
        <w:rPr>
          <w:rFonts w:ascii="Times New Roman" w:hAnsi="Times New Roman" w:cs="Times New Roman"/>
          <w:i/>
          <w:color w:val="000000" w:themeColor="text1"/>
          <w:sz w:val="28"/>
          <w:szCs w:val="28"/>
        </w:rPr>
        <w:t xml:space="preserve"> </w:t>
      </w:r>
      <w:r w:rsidRPr="00561902">
        <w:rPr>
          <w:rFonts w:ascii="Times New Roman" w:hAnsi="Times New Roman" w:cs="Times New Roman"/>
          <w:color w:val="000000" w:themeColor="text1"/>
          <w:sz w:val="28"/>
          <w:szCs w:val="28"/>
        </w:rPr>
        <w:t>от 07.03.2017</w:t>
      </w:r>
      <w:r w:rsidR="00797B4E">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г</w:t>
      </w:r>
      <w:r w:rsidR="000D66E7" w:rsidRPr="00561902">
        <w:rPr>
          <w:rFonts w:ascii="Times New Roman" w:hAnsi="Times New Roman" w:cs="Times New Roman"/>
          <w:color w:val="000000" w:themeColor="text1"/>
          <w:sz w:val="28"/>
          <w:szCs w:val="28"/>
          <w:lang w:val="kk-KZ"/>
        </w:rPr>
        <w:t>.</w:t>
      </w:r>
      <w:r w:rsidRPr="00561902">
        <w:rPr>
          <w:rFonts w:ascii="Times New Roman" w:hAnsi="Times New Roman" w:cs="Times New Roman"/>
          <w:color w:val="000000" w:themeColor="text1"/>
          <w:sz w:val="28"/>
          <w:szCs w:val="28"/>
        </w:rPr>
        <w:t>: Прол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пс митр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льного кл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1 степени с умеренной регургит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цией. СН ФК 0 (</w:t>
      </w:r>
      <w:r w:rsidRPr="00561902">
        <w:rPr>
          <w:rFonts w:ascii="Times New Roman" w:hAnsi="Times New Roman" w:cs="Times New Roman"/>
          <w:color w:val="000000" w:themeColor="text1"/>
          <w:sz w:val="28"/>
          <w:szCs w:val="28"/>
          <w:lang w:val="en-US"/>
        </w:rPr>
        <w:t>NYH</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w:t>
      </w:r>
    </w:p>
    <w:p w14:paraId="12FD3E76" w14:textId="77777777" w:rsidR="006011CC" w:rsidRPr="00561902" w:rsidRDefault="006011CC" w:rsidP="000D66E7">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После предопер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ционной подготовки 09.03.2017 год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в пл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новом порядке выполнен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w:t>
      </w:r>
    </w:p>
    <w:p w14:paraId="1851F83B" w14:textId="56A1277E" w:rsidR="006011CC" w:rsidRPr="004B73D2" w:rsidRDefault="006011CC" w:rsidP="000D66E7">
      <w:pPr>
        <w:spacing w:after="0" w:line="240" w:lineRule="auto"/>
        <w:ind w:firstLine="709"/>
        <w:jc w:val="both"/>
        <w:rPr>
          <w:rFonts w:ascii="Times New Roman" w:hAnsi="Times New Roman" w:cs="Times New Roman"/>
          <w:color w:val="000000" w:themeColor="text1"/>
          <w:sz w:val="28"/>
          <w:szCs w:val="28"/>
          <w:lang w:val="kk-KZ"/>
        </w:rPr>
      </w:pPr>
      <w:r w:rsidRPr="00561902">
        <w:rPr>
          <w:rFonts w:ascii="Times New Roman" w:hAnsi="Times New Roman" w:cs="Times New Roman"/>
          <w:i/>
          <w:color w:val="000000" w:themeColor="text1"/>
          <w:sz w:val="28"/>
          <w:szCs w:val="28"/>
        </w:rPr>
        <w:t>Опер</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i/>
          <w:color w:val="000000" w:themeColor="text1"/>
          <w:sz w:val="28"/>
          <w:szCs w:val="28"/>
        </w:rPr>
        <w:t>ция</w:t>
      </w:r>
      <w:r w:rsidR="00DC5CE1">
        <w:rPr>
          <w:rFonts w:ascii="Times New Roman" w:hAnsi="Times New Roman" w:cs="Times New Roman"/>
          <w:i/>
          <w:color w:val="000000" w:themeColor="text1"/>
          <w:sz w:val="28"/>
          <w:szCs w:val="28"/>
          <w:lang w:val="kk-KZ"/>
        </w:rPr>
        <w:t xml:space="preserve"> </w:t>
      </w:r>
      <w:r w:rsidRPr="00561902">
        <w:rPr>
          <w:rFonts w:ascii="Times New Roman" w:hAnsi="Times New Roman" w:cs="Times New Roman"/>
          <w:color w:val="000000" w:themeColor="text1"/>
          <w:sz w:val="28"/>
          <w:szCs w:val="28"/>
        </w:rPr>
        <w:t>от 09.03.2017</w:t>
      </w:r>
      <w:r w:rsidR="000D66E7" w:rsidRPr="00561902">
        <w:rPr>
          <w:rFonts w:ascii="Times New Roman" w:hAnsi="Times New Roman" w:cs="Times New Roman"/>
          <w:color w:val="000000" w:themeColor="text1"/>
          <w:sz w:val="28"/>
          <w:szCs w:val="28"/>
          <w:lang w:val="kk-KZ"/>
        </w:rPr>
        <w:t xml:space="preserve"> г.</w:t>
      </w:r>
      <w:r w:rsidRPr="00561902">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lang w:val="kk-KZ"/>
        </w:rPr>
        <w:t>Р</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сширенно-комбиниров</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нн</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я г</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 xml:space="preserve">строспленэктомия, оментэктомия </w:t>
      </w:r>
      <w:r w:rsidRPr="004B73D2">
        <w:rPr>
          <w:rFonts w:ascii="Times New Roman" w:hAnsi="Times New Roman" w:cs="Times New Roman"/>
          <w:color w:val="000000" w:themeColor="text1"/>
          <w:sz w:val="28"/>
          <w:szCs w:val="28"/>
          <w:lang w:val="kk-KZ"/>
        </w:rPr>
        <w:t>корпорок</w:t>
      </w:r>
      <w:r w:rsidR="00CB3F6E" w:rsidRPr="004B73D2">
        <w:rPr>
          <w:rFonts w:ascii="Times New Roman" w:hAnsi="Times New Roman" w:cs="Times New Roman"/>
          <w:color w:val="000000" w:themeColor="text1"/>
          <w:sz w:val="28"/>
          <w:szCs w:val="28"/>
          <w:lang w:val="kk-KZ"/>
        </w:rPr>
        <w:t>а</w:t>
      </w:r>
      <w:r w:rsidRPr="004B73D2">
        <w:rPr>
          <w:rFonts w:ascii="Times New Roman" w:hAnsi="Times New Roman" w:cs="Times New Roman"/>
          <w:color w:val="000000" w:themeColor="text1"/>
          <w:sz w:val="28"/>
          <w:szCs w:val="28"/>
          <w:lang w:val="kk-KZ"/>
        </w:rPr>
        <w:t>уд</w:t>
      </w:r>
      <w:r w:rsidR="00CB3F6E" w:rsidRPr="004B73D2">
        <w:rPr>
          <w:rFonts w:ascii="Times New Roman" w:hAnsi="Times New Roman" w:cs="Times New Roman"/>
          <w:color w:val="000000" w:themeColor="text1"/>
          <w:sz w:val="28"/>
          <w:szCs w:val="28"/>
          <w:lang w:val="kk-KZ"/>
        </w:rPr>
        <w:t>а</w:t>
      </w:r>
      <w:r w:rsidRPr="004B73D2">
        <w:rPr>
          <w:rFonts w:ascii="Times New Roman" w:hAnsi="Times New Roman" w:cs="Times New Roman"/>
          <w:color w:val="000000" w:themeColor="text1"/>
          <w:sz w:val="28"/>
          <w:szCs w:val="28"/>
          <w:lang w:val="kk-KZ"/>
        </w:rPr>
        <w:t>льн</w:t>
      </w:r>
      <w:r w:rsidR="00CB3F6E" w:rsidRPr="004B73D2">
        <w:rPr>
          <w:rFonts w:ascii="Times New Roman" w:hAnsi="Times New Roman" w:cs="Times New Roman"/>
          <w:color w:val="000000" w:themeColor="text1"/>
          <w:sz w:val="28"/>
          <w:szCs w:val="28"/>
          <w:lang w:val="kk-KZ"/>
        </w:rPr>
        <w:t>а</w:t>
      </w:r>
      <w:r w:rsidRPr="004B73D2">
        <w:rPr>
          <w:rFonts w:ascii="Times New Roman" w:hAnsi="Times New Roman" w:cs="Times New Roman"/>
          <w:color w:val="000000" w:themeColor="text1"/>
          <w:sz w:val="28"/>
          <w:szCs w:val="28"/>
          <w:lang w:val="kk-KZ"/>
        </w:rPr>
        <w:t>я резекция поджелудочной железы</w:t>
      </w:r>
      <w:r w:rsidRPr="004B73D2">
        <w:rPr>
          <w:rFonts w:ascii="Times New Roman" w:hAnsi="Times New Roman" w:cs="Times New Roman"/>
          <w:color w:val="000000" w:themeColor="text1"/>
          <w:sz w:val="28"/>
          <w:szCs w:val="28"/>
        </w:rPr>
        <w:t>, лифмодиссекция D2</w:t>
      </w:r>
      <w:r w:rsidR="004B73D2" w:rsidRPr="004B73D2">
        <w:rPr>
          <w:rFonts w:ascii="Times New Roman" w:hAnsi="Times New Roman" w:cs="Times New Roman"/>
          <w:color w:val="000000" w:themeColor="text1"/>
          <w:sz w:val="28"/>
          <w:szCs w:val="28"/>
        </w:rPr>
        <w:t xml:space="preserve"> </w:t>
      </w:r>
      <w:r w:rsidRPr="004B73D2">
        <w:rPr>
          <w:rFonts w:ascii="Times New Roman" w:hAnsi="Times New Roman" w:cs="Times New Roman"/>
          <w:color w:val="000000" w:themeColor="text1"/>
          <w:sz w:val="28"/>
          <w:szCs w:val="28"/>
          <w:lang w:val="kk-KZ"/>
        </w:rPr>
        <w:t>(опер</w:t>
      </w:r>
      <w:r w:rsidR="00CB3F6E" w:rsidRPr="004B73D2">
        <w:rPr>
          <w:rFonts w:ascii="Times New Roman" w:hAnsi="Times New Roman" w:cs="Times New Roman"/>
          <w:color w:val="000000" w:themeColor="text1"/>
          <w:sz w:val="28"/>
          <w:szCs w:val="28"/>
          <w:lang w:val="kk-KZ"/>
        </w:rPr>
        <w:t>а</w:t>
      </w:r>
      <w:r w:rsidRPr="004B73D2">
        <w:rPr>
          <w:rFonts w:ascii="Times New Roman" w:hAnsi="Times New Roman" w:cs="Times New Roman"/>
          <w:color w:val="000000" w:themeColor="text1"/>
          <w:sz w:val="28"/>
          <w:szCs w:val="28"/>
          <w:lang w:val="kk-KZ"/>
        </w:rPr>
        <w:t>тор проф. М</w:t>
      </w:r>
      <w:r w:rsidR="00CB3F6E" w:rsidRPr="004B73D2">
        <w:rPr>
          <w:rFonts w:ascii="Times New Roman" w:hAnsi="Times New Roman" w:cs="Times New Roman"/>
          <w:color w:val="000000" w:themeColor="text1"/>
          <w:sz w:val="28"/>
          <w:szCs w:val="28"/>
          <w:lang w:val="kk-KZ"/>
        </w:rPr>
        <w:t>а</w:t>
      </w:r>
      <w:r w:rsidRPr="004B73D2">
        <w:rPr>
          <w:rFonts w:ascii="Times New Roman" w:hAnsi="Times New Roman" w:cs="Times New Roman"/>
          <w:color w:val="000000" w:themeColor="text1"/>
          <w:sz w:val="28"/>
          <w:szCs w:val="28"/>
          <w:lang w:val="kk-KZ"/>
        </w:rPr>
        <w:t xml:space="preserve">кишев </w:t>
      </w:r>
      <w:r w:rsidR="00CB3F6E" w:rsidRPr="004B73D2">
        <w:rPr>
          <w:rFonts w:ascii="Times New Roman" w:hAnsi="Times New Roman" w:cs="Times New Roman"/>
          <w:color w:val="000000" w:themeColor="text1"/>
          <w:sz w:val="28"/>
          <w:szCs w:val="28"/>
          <w:lang w:val="kk-KZ"/>
        </w:rPr>
        <w:t>А</w:t>
      </w:r>
      <w:r w:rsidRPr="004B73D2">
        <w:rPr>
          <w:rFonts w:ascii="Times New Roman" w:hAnsi="Times New Roman" w:cs="Times New Roman"/>
          <w:color w:val="000000" w:themeColor="text1"/>
          <w:sz w:val="28"/>
          <w:szCs w:val="28"/>
          <w:lang w:val="kk-KZ"/>
        </w:rPr>
        <w:t>.К.).</w:t>
      </w:r>
    </w:p>
    <w:p w14:paraId="1BACAE3A" w14:textId="77777777" w:rsidR="006011CC" w:rsidRPr="00301A5C" w:rsidRDefault="006011CC" w:rsidP="000D66E7">
      <w:pPr>
        <w:pStyle w:val="afe"/>
        <w:ind w:firstLine="709"/>
        <w:jc w:val="both"/>
        <w:rPr>
          <w:rFonts w:ascii="Times New Roman" w:hAnsi="Times New Roman"/>
          <w:color w:val="000000" w:themeColor="text1"/>
          <w:sz w:val="28"/>
          <w:szCs w:val="28"/>
        </w:rPr>
      </w:pPr>
      <w:r w:rsidRPr="004B73D2">
        <w:rPr>
          <w:rFonts w:ascii="Times New Roman" w:hAnsi="Times New Roman"/>
          <w:color w:val="000000" w:themeColor="text1"/>
          <w:sz w:val="28"/>
          <w:szCs w:val="28"/>
        </w:rPr>
        <w:t>Гистологическое з</w:t>
      </w:r>
      <w:r w:rsidR="00CB3F6E" w:rsidRPr="004B73D2">
        <w:rPr>
          <w:rFonts w:ascii="Times New Roman" w:hAnsi="Times New Roman"/>
          <w:color w:val="000000" w:themeColor="text1"/>
          <w:sz w:val="28"/>
          <w:szCs w:val="28"/>
        </w:rPr>
        <w:t>а</w:t>
      </w:r>
      <w:r w:rsidRPr="004B73D2">
        <w:rPr>
          <w:rFonts w:ascii="Times New Roman" w:hAnsi="Times New Roman"/>
          <w:color w:val="000000" w:themeColor="text1"/>
          <w:sz w:val="28"/>
          <w:szCs w:val="28"/>
        </w:rPr>
        <w:t>ключение</w:t>
      </w:r>
      <w:r w:rsidR="004B73D2" w:rsidRPr="004B73D2">
        <w:rPr>
          <w:rFonts w:ascii="Times New Roman" w:hAnsi="Times New Roman"/>
          <w:color w:val="000000" w:themeColor="text1"/>
          <w:sz w:val="28"/>
          <w:szCs w:val="28"/>
        </w:rPr>
        <w:t xml:space="preserve"> </w:t>
      </w:r>
      <w:r w:rsidRPr="004B73D2">
        <w:rPr>
          <w:rFonts w:ascii="Times New Roman" w:hAnsi="Times New Roman"/>
          <w:color w:val="000000" w:themeColor="text1"/>
          <w:sz w:val="28"/>
          <w:szCs w:val="28"/>
          <w:lang w:val="kk-KZ"/>
        </w:rPr>
        <w:t>№1064/9620-9684 от 15.03.2017г</w:t>
      </w:r>
      <w:r w:rsidR="000D66E7" w:rsidRPr="004B73D2">
        <w:rPr>
          <w:rFonts w:ascii="Times New Roman" w:hAnsi="Times New Roman"/>
          <w:color w:val="000000" w:themeColor="text1"/>
          <w:sz w:val="28"/>
          <w:szCs w:val="28"/>
          <w:lang w:val="kk-KZ"/>
        </w:rPr>
        <w:t>.</w:t>
      </w:r>
      <w:r w:rsidRPr="004B73D2">
        <w:rPr>
          <w:rFonts w:ascii="Times New Roman" w:hAnsi="Times New Roman"/>
          <w:color w:val="000000" w:themeColor="text1"/>
          <w:sz w:val="28"/>
          <w:szCs w:val="28"/>
        </w:rPr>
        <w:t xml:space="preserve">: №1 – </w:t>
      </w:r>
      <w:r w:rsidRPr="004B73D2">
        <w:rPr>
          <w:rFonts w:ascii="Times New Roman" w:hAnsi="Times New Roman"/>
          <w:color w:val="000000" w:themeColor="text1"/>
          <w:sz w:val="28"/>
          <w:szCs w:val="28"/>
          <w:lang w:val="kk-KZ"/>
        </w:rPr>
        <w:t>Низкодифференциров</w:t>
      </w:r>
      <w:r w:rsidR="00CB3F6E" w:rsidRPr="004B73D2">
        <w:rPr>
          <w:rFonts w:ascii="Times New Roman" w:hAnsi="Times New Roman"/>
          <w:color w:val="000000" w:themeColor="text1"/>
          <w:sz w:val="28"/>
          <w:szCs w:val="28"/>
          <w:lang w:val="kk-KZ"/>
        </w:rPr>
        <w:t>а</w:t>
      </w:r>
      <w:r w:rsidRPr="004B73D2">
        <w:rPr>
          <w:rFonts w:ascii="Times New Roman" w:hAnsi="Times New Roman"/>
          <w:color w:val="000000" w:themeColor="text1"/>
          <w:sz w:val="28"/>
          <w:szCs w:val="28"/>
          <w:lang w:val="kk-KZ"/>
        </w:rPr>
        <w:t>нный перстневиднокле</w:t>
      </w:r>
      <w:r w:rsidRPr="00561902">
        <w:rPr>
          <w:rFonts w:ascii="Times New Roman" w:hAnsi="Times New Roman"/>
          <w:color w:val="000000" w:themeColor="text1"/>
          <w:sz w:val="28"/>
          <w:szCs w:val="28"/>
          <w:lang w:val="kk-KZ"/>
        </w:rPr>
        <w:t>точный р</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к желудк</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 xml:space="preserve"> (рисунок 3</w:t>
      </w:r>
      <w:r w:rsidR="00722ED7" w:rsidRPr="00561902">
        <w:rPr>
          <w:rFonts w:ascii="Times New Roman" w:hAnsi="Times New Roman"/>
          <w:color w:val="000000" w:themeColor="text1"/>
          <w:sz w:val="28"/>
          <w:szCs w:val="28"/>
          <w:lang w:val="kk-KZ"/>
        </w:rPr>
        <w:t>6</w:t>
      </w:r>
      <w:r w:rsidRPr="00561902">
        <w:rPr>
          <w:rFonts w:ascii="Times New Roman" w:hAnsi="Times New Roman"/>
          <w:color w:val="000000" w:themeColor="text1"/>
          <w:sz w:val="28"/>
          <w:szCs w:val="28"/>
          <w:lang w:val="kk-KZ"/>
        </w:rPr>
        <w:t>) с прор</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ст</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нием всей толщи стенки желудк</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 с мет</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ст</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з</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ми в поджелудочной железе, с</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льнике, 1-м из 1-го исследов</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нного лимфоузл</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 xml:space="preserve"> поджелудочной железы, 22-х из 22-х исследов</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нных лимф</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тических узлов м</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 xml:space="preserve">лой кривизны, в </w:t>
      </w:r>
      <w:r w:rsidR="00797B4E">
        <w:rPr>
          <w:rFonts w:ascii="Times New Roman" w:hAnsi="Times New Roman"/>
          <w:color w:val="000000" w:themeColor="text1"/>
          <w:sz w:val="28"/>
          <w:szCs w:val="28"/>
          <w:lang w:val="kk-KZ"/>
        </w:rPr>
        <w:t xml:space="preserve">   </w:t>
      </w:r>
      <w:r w:rsidRPr="00561902">
        <w:rPr>
          <w:rFonts w:ascii="Times New Roman" w:hAnsi="Times New Roman"/>
          <w:color w:val="000000" w:themeColor="text1"/>
          <w:sz w:val="28"/>
          <w:szCs w:val="28"/>
          <w:lang w:val="kk-KZ"/>
        </w:rPr>
        <w:t>5-ти из 5-ти исследов</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нных лмф</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 xml:space="preserve">тических узлов большой кривизны, 5-ти из </w:t>
      </w:r>
      <w:r w:rsidR="00797B4E">
        <w:rPr>
          <w:rFonts w:ascii="Times New Roman" w:hAnsi="Times New Roman"/>
          <w:color w:val="000000" w:themeColor="text1"/>
          <w:sz w:val="28"/>
          <w:szCs w:val="28"/>
          <w:lang w:val="kk-KZ"/>
        </w:rPr>
        <w:t xml:space="preserve">                 </w:t>
      </w:r>
      <w:r w:rsidRPr="00561902">
        <w:rPr>
          <w:rFonts w:ascii="Times New Roman" w:hAnsi="Times New Roman"/>
          <w:color w:val="000000" w:themeColor="text1"/>
          <w:sz w:val="28"/>
          <w:szCs w:val="28"/>
          <w:lang w:val="kk-KZ"/>
        </w:rPr>
        <w:t>5-ти лимфоузлов селезенки, В 1-м из 1-го исследов</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нного п</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р</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п</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нкре</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тического лимфоузл</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 В проксим</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льном кр</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е резекции выявлены призн</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ки опухолевого рост</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 В селезенке, дист</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льном кр</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е резекции опухолевого рост</w:t>
      </w:r>
      <w:r w:rsidR="00CB3F6E" w:rsidRPr="00561902">
        <w:rPr>
          <w:rFonts w:ascii="Times New Roman" w:hAnsi="Times New Roman"/>
          <w:color w:val="000000" w:themeColor="text1"/>
          <w:sz w:val="28"/>
          <w:szCs w:val="28"/>
          <w:lang w:val="kk-KZ"/>
        </w:rPr>
        <w:t>а</w:t>
      </w:r>
      <w:r w:rsidRPr="00561902">
        <w:rPr>
          <w:rFonts w:ascii="Times New Roman" w:hAnsi="Times New Roman"/>
          <w:color w:val="000000" w:themeColor="text1"/>
          <w:sz w:val="28"/>
          <w:szCs w:val="28"/>
          <w:lang w:val="kk-KZ"/>
        </w:rPr>
        <w:t xml:space="preserve"> не выявлено.</w:t>
      </w:r>
    </w:p>
    <w:p w14:paraId="4AA4A2CA" w14:textId="77777777" w:rsidR="00364F64" w:rsidRPr="00561902" w:rsidRDefault="00364F64" w:rsidP="00364F64">
      <w:pPr>
        <w:pStyle w:val="afe"/>
        <w:ind w:right="-2" w:firstLine="709"/>
        <w:jc w:val="both"/>
        <w:rPr>
          <w:rFonts w:ascii="Times New Roman" w:hAnsi="Times New Roman"/>
          <w:color w:val="000000" w:themeColor="text1"/>
          <w:sz w:val="28"/>
          <w:szCs w:val="28"/>
        </w:rPr>
      </w:pPr>
      <w:r w:rsidRPr="00561902">
        <w:rPr>
          <w:rFonts w:ascii="Times New Roman" w:hAnsi="Times New Roman"/>
          <w:color w:val="000000" w:themeColor="text1"/>
          <w:sz w:val="28"/>
          <w:szCs w:val="28"/>
        </w:rPr>
        <w:t>В послеоперационном периоде отмечались явления выраженного болевого синдрома в проекции неопущенного правого яичка</w:t>
      </w:r>
      <w:r w:rsidRPr="00561902">
        <w:rPr>
          <w:rFonts w:ascii="Times New Roman" w:hAnsi="Times New Roman"/>
          <w:color w:val="000000" w:themeColor="text1"/>
          <w:sz w:val="28"/>
          <w:szCs w:val="28"/>
          <w:lang w:val="kk-KZ"/>
        </w:rPr>
        <w:t>,</w:t>
      </w:r>
      <w:r w:rsidRPr="00561902">
        <w:rPr>
          <w:rFonts w:ascii="Times New Roman" w:hAnsi="Times New Roman"/>
          <w:color w:val="000000" w:themeColor="text1"/>
          <w:sz w:val="28"/>
          <w:szCs w:val="28"/>
        </w:rPr>
        <w:t xml:space="preserve"> истинный паховый крипторхизм </w:t>
      </w:r>
      <w:r w:rsidRPr="00561902">
        <w:rPr>
          <w:rFonts w:ascii="Times New Roman" w:hAnsi="Times New Roman"/>
          <w:color w:val="000000" w:themeColor="text1"/>
          <w:sz w:val="28"/>
          <w:szCs w:val="28"/>
          <w:lang w:val="kk-KZ"/>
        </w:rPr>
        <w:t>(</w:t>
      </w:r>
      <w:r w:rsidRPr="00561902">
        <w:rPr>
          <w:rFonts w:ascii="Times New Roman" w:hAnsi="Times New Roman"/>
          <w:color w:val="000000" w:themeColor="text1"/>
          <w:sz w:val="28"/>
          <w:szCs w:val="28"/>
        </w:rPr>
        <w:t>рисунок 35).</w:t>
      </w:r>
    </w:p>
    <w:p w14:paraId="2905F04F" w14:textId="77777777" w:rsidR="00DB3030" w:rsidRDefault="000772AD" w:rsidP="000D66E7">
      <w:pPr>
        <w:pStyle w:val="afe"/>
        <w:ind w:firstLine="709"/>
        <w:jc w:val="both"/>
        <w:rPr>
          <w:rFonts w:ascii="Times New Roman" w:hAnsi="Times New Roman"/>
          <w:color w:val="000000" w:themeColor="text1"/>
          <w:sz w:val="28"/>
          <w:szCs w:val="28"/>
        </w:rPr>
      </w:pPr>
      <w:r>
        <w:rPr>
          <w:rFonts w:ascii="Times New Roman" w:hAnsi="Times New Roman"/>
          <w:noProof/>
          <w:color w:val="000000" w:themeColor="text1"/>
          <w:sz w:val="28"/>
          <w:szCs w:val="28"/>
        </w:rPr>
        <mc:AlternateContent>
          <mc:Choice Requires="wps">
            <w:drawing>
              <wp:anchor distT="0" distB="0" distL="114300" distR="114300" simplePos="0" relativeHeight="251728384" behindDoc="0" locked="0" layoutInCell="1" allowOverlap="1" wp14:anchorId="2D63853F" wp14:editId="5DFB9488">
                <wp:simplePos x="0" y="0"/>
                <wp:positionH relativeFrom="column">
                  <wp:posOffset>-2599690</wp:posOffset>
                </wp:positionH>
                <wp:positionV relativeFrom="paragraph">
                  <wp:posOffset>11430</wp:posOffset>
                </wp:positionV>
                <wp:extent cx="900430" cy="600075"/>
                <wp:effectExtent l="10160" t="11430" r="13335" b="26670"/>
                <wp:wrapNone/>
                <wp:docPr id="459" name="Oval 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0430" cy="600075"/>
                        </a:xfrm>
                        <a:prstGeom prst="ellipse">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round/>
                          <a:headEnd/>
                          <a:tailEnd/>
                        </a:ln>
                        <a:effectLst>
                          <a:outerShdw dist="28398" dir="3806097" algn="ctr" rotWithShape="0">
                            <a:schemeClr val="accent6">
                              <a:lumMod val="50000"/>
                              <a:lumOff val="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3059926" id="Oval 187" o:spid="_x0000_s1026" style="position:absolute;margin-left:-204.7pt;margin-top:.9pt;width:70.9pt;height:47.2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" fillcolor="#fabf8f [1945]" strokecolor="#f79646 [3209]" strokeweight="1pt">
                <v:fill color2="#f79646 [3209]" focus="50%" type="gradient"/>
                <v:shadow on="t" color="#974706 [1609]" offset="1pt"/>
              </v:oval>
            </w:pict>
          </mc:Fallback>
        </mc:AlternateContent>
      </w:r>
    </w:p>
    <w:p w14:paraId="63E0C0C4" w14:textId="77777777" w:rsidR="00797B4E" w:rsidRDefault="00797B4E" w:rsidP="000D66E7">
      <w:pPr>
        <w:pStyle w:val="afe"/>
        <w:ind w:firstLine="709"/>
        <w:jc w:val="both"/>
        <w:rPr>
          <w:rFonts w:ascii="Times New Roman" w:hAnsi="Times New Roman"/>
          <w:color w:val="000000" w:themeColor="text1"/>
          <w:sz w:val="28"/>
          <w:szCs w:val="28"/>
        </w:rPr>
      </w:pPr>
      <w:r>
        <w:rPr>
          <w:rFonts w:ascii="Times New Roman" w:hAnsi="Times New Roman"/>
          <w:noProof/>
          <w:color w:val="000000" w:themeColor="text1"/>
          <w:sz w:val="28"/>
          <w:szCs w:val="28"/>
        </w:rPr>
        <w:drawing>
          <wp:anchor distT="0" distB="0" distL="114300" distR="114300" simplePos="0" relativeHeight="251594240" behindDoc="1" locked="0" layoutInCell="1" allowOverlap="1" wp14:anchorId="177E0CA9" wp14:editId="59B86E68">
            <wp:simplePos x="0" y="0"/>
            <wp:positionH relativeFrom="margin">
              <wp:posOffset>106680</wp:posOffset>
            </wp:positionH>
            <wp:positionV relativeFrom="margin">
              <wp:posOffset>1278255</wp:posOffset>
            </wp:positionV>
            <wp:extent cx="5591175" cy="2982595"/>
            <wp:effectExtent l="0" t="0" r="9525" b="8255"/>
            <wp:wrapSquare wrapText="bothSides"/>
            <wp:docPr id="52" name="Рисунок 1"/>
            <wp:cNvGraphicFramePr/>
            <a:graphic xmlns:a="http://schemas.openxmlformats.org/drawingml/2006/main">
              <a:graphicData uri="http://schemas.openxmlformats.org/drawingml/2006/picture">
                <pic:pic xmlns:pic="http://schemas.openxmlformats.org/drawingml/2006/picture">
                  <pic:nvPicPr>
                    <pic:cNvPr id="19458" name="Picture 2"/>
                    <pic:cNvPicPr>
                      <a:picLocks noGrp="1" noChangeAspect="1" noChangeArrowheads="1"/>
                    </pic:cNvPicPr>
                  </pic:nvPicPr>
                  <pic:blipFill>
                    <a:blip r:embed="rId107" cstate="print"/>
                    <a:srcRect/>
                    <a:stretch>
                      <a:fillRect/>
                    </a:stretch>
                  </pic:blipFill>
                  <pic:spPr bwMode="auto">
                    <a:xfrm>
                      <a:off x="0" y="0"/>
                      <a:ext cx="5591175" cy="2982595"/>
                    </a:xfrm>
                    <a:prstGeom prst="rect">
                      <a:avLst/>
                    </a:prstGeom>
                    <a:noFill/>
                    <a:ln w="9525">
                      <a:noFill/>
                      <a:miter lim="800000"/>
                      <a:headEnd/>
                      <a:tailEnd/>
                    </a:ln>
                    <a:effectLst/>
                  </pic:spPr>
                </pic:pic>
              </a:graphicData>
            </a:graphic>
          </wp:anchor>
        </w:drawing>
      </w:r>
    </w:p>
    <w:p w14:paraId="405016A4" w14:textId="77777777" w:rsidR="00797B4E" w:rsidRDefault="00797B4E" w:rsidP="000D66E7">
      <w:pPr>
        <w:pStyle w:val="afe"/>
        <w:ind w:firstLine="709"/>
        <w:jc w:val="both"/>
        <w:rPr>
          <w:rFonts w:ascii="Times New Roman" w:hAnsi="Times New Roman"/>
          <w:color w:val="000000" w:themeColor="text1"/>
          <w:sz w:val="28"/>
          <w:szCs w:val="28"/>
        </w:rPr>
      </w:pPr>
    </w:p>
    <w:p w14:paraId="5B815995" w14:textId="77777777" w:rsidR="00797B4E" w:rsidRDefault="00797B4E" w:rsidP="000D66E7">
      <w:pPr>
        <w:pStyle w:val="afe"/>
        <w:ind w:firstLine="709"/>
        <w:jc w:val="both"/>
        <w:rPr>
          <w:rFonts w:ascii="Times New Roman" w:hAnsi="Times New Roman"/>
          <w:color w:val="000000" w:themeColor="text1"/>
          <w:sz w:val="28"/>
          <w:szCs w:val="28"/>
        </w:rPr>
      </w:pPr>
    </w:p>
    <w:p w14:paraId="0C569853" w14:textId="77777777" w:rsidR="00797B4E" w:rsidRDefault="00797B4E" w:rsidP="000D66E7">
      <w:pPr>
        <w:pStyle w:val="afe"/>
        <w:ind w:firstLine="709"/>
        <w:jc w:val="both"/>
        <w:rPr>
          <w:rFonts w:ascii="Times New Roman" w:hAnsi="Times New Roman"/>
          <w:color w:val="000000" w:themeColor="text1"/>
          <w:sz w:val="28"/>
          <w:szCs w:val="28"/>
        </w:rPr>
      </w:pPr>
    </w:p>
    <w:p w14:paraId="711E70E8" w14:textId="77777777" w:rsidR="00797B4E" w:rsidRDefault="00797B4E" w:rsidP="000D66E7">
      <w:pPr>
        <w:pStyle w:val="afe"/>
        <w:ind w:firstLine="709"/>
        <w:jc w:val="both"/>
        <w:rPr>
          <w:rFonts w:ascii="Times New Roman" w:hAnsi="Times New Roman"/>
          <w:color w:val="000000" w:themeColor="text1"/>
          <w:sz w:val="28"/>
          <w:szCs w:val="28"/>
        </w:rPr>
      </w:pPr>
    </w:p>
    <w:p w14:paraId="37DE5C6F" w14:textId="77777777" w:rsidR="00797B4E" w:rsidRDefault="00797B4E" w:rsidP="000D66E7">
      <w:pPr>
        <w:pStyle w:val="afe"/>
        <w:ind w:firstLine="709"/>
        <w:jc w:val="both"/>
        <w:rPr>
          <w:rFonts w:ascii="Times New Roman" w:hAnsi="Times New Roman"/>
          <w:color w:val="000000" w:themeColor="text1"/>
          <w:sz w:val="28"/>
          <w:szCs w:val="28"/>
        </w:rPr>
      </w:pPr>
      <w:r>
        <w:rPr>
          <w:rFonts w:ascii="Times New Roman" w:hAnsi="Times New Roman"/>
          <w:noProof/>
          <w:color w:val="000000" w:themeColor="text1"/>
          <w:sz w:val="16"/>
          <w:szCs w:val="16"/>
        </w:rPr>
        <mc:AlternateContent>
          <mc:Choice Requires="wps">
            <w:drawing>
              <wp:anchor distT="0" distB="0" distL="114300" distR="114300" simplePos="0" relativeHeight="251697664" behindDoc="0" locked="0" layoutInCell="1" allowOverlap="1" wp14:anchorId="137082C5" wp14:editId="5E558420">
                <wp:simplePos x="0" y="0"/>
                <wp:positionH relativeFrom="column">
                  <wp:posOffset>-2735580</wp:posOffset>
                </wp:positionH>
                <wp:positionV relativeFrom="paragraph">
                  <wp:posOffset>102235</wp:posOffset>
                </wp:positionV>
                <wp:extent cx="1018540" cy="731520"/>
                <wp:effectExtent l="0" t="0" r="10160" b="11430"/>
                <wp:wrapNone/>
                <wp:docPr id="89" name="Oval 4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8540" cy="731520"/>
                        </a:xfrm>
                        <a:prstGeom prst="ellipse">
                          <a:avLst/>
                        </a:prstGeom>
                        <a:solidFill>
                          <a:schemeClr val="accent6">
                            <a:lumMod val="60000"/>
                            <a:lumOff val="40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D477375" id="Oval 451" o:spid="_x0000_s1026" style="position:absolute;margin-left:-215.4pt;margin-top:8.05pt;width:80.2pt;height:57.6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" fillcolor="#fabf8f [1945]"/>
            </w:pict>
          </mc:Fallback>
        </mc:AlternateContent>
      </w:r>
    </w:p>
    <w:p w14:paraId="688CD461" w14:textId="77777777" w:rsidR="00797B4E" w:rsidRDefault="00797B4E" w:rsidP="000D66E7">
      <w:pPr>
        <w:pStyle w:val="afe"/>
        <w:ind w:firstLine="709"/>
        <w:jc w:val="both"/>
        <w:rPr>
          <w:rFonts w:ascii="Times New Roman" w:hAnsi="Times New Roman"/>
          <w:color w:val="000000" w:themeColor="text1"/>
          <w:sz w:val="28"/>
          <w:szCs w:val="28"/>
        </w:rPr>
      </w:pPr>
    </w:p>
    <w:p w14:paraId="7DBC8711" w14:textId="77777777" w:rsidR="00797B4E" w:rsidRPr="00364F64" w:rsidRDefault="00797B4E" w:rsidP="000D66E7">
      <w:pPr>
        <w:pStyle w:val="afe"/>
        <w:ind w:firstLine="709"/>
        <w:jc w:val="both"/>
        <w:rPr>
          <w:rFonts w:ascii="Times New Roman" w:hAnsi="Times New Roman"/>
          <w:color w:val="000000" w:themeColor="text1"/>
          <w:sz w:val="28"/>
          <w:szCs w:val="28"/>
        </w:rPr>
      </w:pPr>
    </w:p>
    <w:p w14:paraId="4496A4B7" w14:textId="77777777" w:rsidR="00797B4E" w:rsidRDefault="00797B4E" w:rsidP="000D66E7">
      <w:pPr>
        <w:pStyle w:val="afe"/>
        <w:ind w:firstLine="709"/>
        <w:jc w:val="both"/>
        <w:rPr>
          <w:rFonts w:ascii="Times New Roman" w:hAnsi="Times New Roman"/>
          <w:color w:val="000000" w:themeColor="text1"/>
          <w:sz w:val="28"/>
          <w:szCs w:val="28"/>
        </w:rPr>
      </w:pPr>
    </w:p>
    <w:p w14:paraId="6239DEF7" w14:textId="77777777" w:rsidR="00797B4E" w:rsidRDefault="00797B4E" w:rsidP="000D66E7">
      <w:pPr>
        <w:pStyle w:val="afe"/>
        <w:ind w:firstLine="709"/>
        <w:jc w:val="both"/>
        <w:rPr>
          <w:rFonts w:ascii="Times New Roman" w:hAnsi="Times New Roman"/>
          <w:color w:val="000000" w:themeColor="text1"/>
          <w:sz w:val="28"/>
          <w:szCs w:val="28"/>
        </w:rPr>
      </w:pPr>
    </w:p>
    <w:p w14:paraId="612B8571" w14:textId="77777777" w:rsidR="00797B4E" w:rsidRDefault="00797B4E" w:rsidP="000D66E7">
      <w:pPr>
        <w:pStyle w:val="afe"/>
        <w:ind w:firstLine="709"/>
        <w:jc w:val="both"/>
        <w:rPr>
          <w:rFonts w:ascii="Times New Roman" w:hAnsi="Times New Roman"/>
          <w:color w:val="000000" w:themeColor="text1"/>
          <w:sz w:val="28"/>
          <w:szCs w:val="28"/>
        </w:rPr>
      </w:pPr>
    </w:p>
    <w:p w14:paraId="5DAB267A" w14:textId="77777777" w:rsidR="00797B4E" w:rsidRDefault="00797B4E" w:rsidP="000D66E7">
      <w:pPr>
        <w:pStyle w:val="afe"/>
        <w:ind w:firstLine="709"/>
        <w:jc w:val="both"/>
        <w:rPr>
          <w:rFonts w:ascii="Times New Roman" w:hAnsi="Times New Roman"/>
          <w:color w:val="000000" w:themeColor="text1"/>
          <w:sz w:val="28"/>
          <w:szCs w:val="28"/>
        </w:rPr>
      </w:pPr>
    </w:p>
    <w:p w14:paraId="09EFFBC7" w14:textId="77777777" w:rsidR="00797B4E" w:rsidRDefault="00797B4E" w:rsidP="000D66E7">
      <w:pPr>
        <w:pStyle w:val="afe"/>
        <w:ind w:firstLine="709"/>
        <w:jc w:val="both"/>
        <w:rPr>
          <w:rFonts w:ascii="Times New Roman" w:hAnsi="Times New Roman"/>
          <w:color w:val="000000" w:themeColor="text1"/>
          <w:sz w:val="28"/>
          <w:szCs w:val="28"/>
        </w:rPr>
      </w:pPr>
    </w:p>
    <w:p w14:paraId="569AB285" w14:textId="77777777" w:rsidR="00DB3030" w:rsidRPr="00364F64" w:rsidRDefault="00DB3030" w:rsidP="000D66E7">
      <w:pPr>
        <w:pStyle w:val="afe"/>
        <w:ind w:firstLine="709"/>
        <w:jc w:val="both"/>
        <w:rPr>
          <w:rFonts w:ascii="Times New Roman" w:hAnsi="Times New Roman"/>
          <w:color w:val="000000" w:themeColor="text1"/>
          <w:sz w:val="28"/>
          <w:szCs w:val="28"/>
        </w:rPr>
      </w:pPr>
    </w:p>
    <w:p w14:paraId="07BF7F1F" w14:textId="77777777" w:rsidR="006011CC" w:rsidRPr="00561902" w:rsidRDefault="006011CC" w:rsidP="000023A3">
      <w:pPr>
        <w:pStyle w:val="afe"/>
        <w:ind w:right="-2" w:firstLine="851"/>
        <w:jc w:val="both"/>
        <w:rPr>
          <w:rFonts w:ascii="Times New Roman" w:hAnsi="Times New Roman"/>
          <w:color w:val="000000" w:themeColor="text1"/>
          <w:sz w:val="16"/>
          <w:szCs w:val="16"/>
        </w:rPr>
      </w:pPr>
    </w:p>
    <w:p w14:paraId="587C83D4" w14:textId="77777777" w:rsidR="000D66E7" w:rsidRPr="00561902" w:rsidRDefault="000D66E7" w:rsidP="000023A3">
      <w:pPr>
        <w:pStyle w:val="afe"/>
        <w:ind w:right="-2"/>
        <w:jc w:val="both"/>
        <w:rPr>
          <w:rFonts w:ascii="Times New Roman" w:hAnsi="Times New Roman"/>
          <w:color w:val="000000" w:themeColor="text1"/>
          <w:sz w:val="28"/>
          <w:szCs w:val="28"/>
          <w:lang w:val="kk-KZ"/>
        </w:rPr>
      </w:pPr>
    </w:p>
    <w:p w14:paraId="3BDA455E" w14:textId="77777777" w:rsidR="000D66E7" w:rsidRPr="00561902" w:rsidRDefault="000D66E7" w:rsidP="000023A3">
      <w:pPr>
        <w:pStyle w:val="afe"/>
        <w:ind w:right="-2"/>
        <w:jc w:val="both"/>
        <w:rPr>
          <w:rFonts w:ascii="Times New Roman" w:hAnsi="Times New Roman"/>
          <w:color w:val="000000" w:themeColor="text1"/>
          <w:sz w:val="16"/>
          <w:szCs w:val="16"/>
          <w:lang w:val="kk-KZ"/>
        </w:rPr>
      </w:pPr>
    </w:p>
    <w:p w14:paraId="3FA3E976" w14:textId="7F74FEE3" w:rsidR="006011CC" w:rsidRPr="00561902" w:rsidRDefault="006011CC" w:rsidP="000D66E7">
      <w:pPr>
        <w:pStyle w:val="afe"/>
        <w:ind w:right="-2"/>
        <w:jc w:val="center"/>
        <w:rPr>
          <w:rFonts w:ascii="Times New Roman" w:hAnsi="Times New Roman"/>
          <w:color w:val="000000" w:themeColor="text1"/>
          <w:sz w:val="28"/>
          <w:szCs w:val="28"/>
          <w:lang w:val="kk-KZ"/>
        </w:rPr>
      </w:pPr>
      <w:r w:rsidRPr="00561902">
        <w:rPr>
          <w:rFonts w:ascii="Times New Roman" w:hAnsi="Times New Roman"/>
          <w:color w:val="000000" w:themeColor="text1"/>
          <w:sz w:val="28"/>
          <w:szCs w:val="28"/>
        </w:rPr>
        <w:t>Рисунок 3</w:t>
      </w:r>
      <w:r w:rsidR="000E0588" w:rsidRPr="00561902">
        <w:rPr>
          <w:rFonts w:ascii="Times New Roman" w:hAnsi="Times New Roman"/>
          <w:color w:val="000000" w:themeColor="text1"/>
          <w:sz w:val="28"/>
          <w:szCs w:val="28"/>
        </w:rPr>
        <w:t>5</w:t>
      </w:r>
      <w:r w:rsidR="004047AE">
        <w:rPr>
          <w:rFonts w:ascii="Times New Roman" w:hAnsi="Times New Roman"/>
          <w:color w:val="000000" w:themeColor="text1"/>
          <w:sz w:val="28"/>
          <w:szCs w:val="28"/>
        </w:rPr>
        <w:t xml:space="preserve"> </w:t>
      </w:r>
      <w:r w:rsidR="00144F52" w:rsidRPr="00561902">
        <w:rPr>
          <w:rFonts w:ascii="Times New Roman" w:hAnsi="Times New Roman"/>
          <w:color w:val="000000" w:themeColor="text1"/>
          <w:sz w:val="28"/>
          <w:szCs w:val="28"/>
          <w:shd w:val="clear" w:color="auto" w:fill="FFFFFF"/>
        </w:rPr>
        <w:t>–</w:t>
      </w:r>
      <w:r w:rsidR="004047AE">
        <w:rPr>
          <w:rFonts w:ascii="Times New Roman" w:hAnsi="Times New Roman"/>
          <w:color w:val="000000" w:themeColor="text1"/>
          <w:sz w:val="28"/>
          <w:szCs w:val="28"/>
          <w:shd w:val="clear" w:color="auto" w:fill="FFFFFF"/>
        </w:rPr>
        <w:t xml:space="preserve"> </w:t>
      </w:r>
      <w:r w:rsidRPr="00561902">
        <w:rPr>
          <w:rFonts w:ascii="Times New Roman" w:hAnsi="Times New Roman"/>
          <w:color w:val="000000" w:themeColor="text1"/>
          <w:sz w:val="28"/>
          <w:szCs w:val="28"/>
          <w:lang w:val="en-US"/>
        </w:rPr>
        <w:t>St</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lang w:val="en-US"/>
        </w:rPr>
        <w:t>tus</w:t>
      </w:r>
      <w:r w:rsidR="00DC5CE1">
        <w:rPr>
          <w:rFonts w:ascii="Times New Roman" w:hAnsi="Times New Roman"/>
          <w:color w:val="000000" w:themeColor="text1"/>
          <w:sz w:val="28"/>
          <w:szCs w:val="28"/>
          <w:lang w:val="kk-KZ"/>
        </w:rPr>
        <w:t xml:space="preserve"> </w:t>
      </w:r>
      <w:r w:rsidRPr="00561902">
        <w:rPr>
          <w:rFonts w:ascii="Times New Roman" w:hAnsi="Times New Roman"/>
          <w:color w:val="000000" w:themeColor="text1"/>
          <w:sz w:val="28"/>
          <w:szCs w:val="28"/>
          <w:lang w:val="en-US"/>
        </w:rPr>
        <w:t>loc</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lang w:val="en-US"/>
        </w:rPr>
        <w:t>lis</w:t>
      </w:r>
      <w:r w:rsidRPr="00561902">
        <w:rPr>
          <w:rFonts w:ascii="Times New Roman" w:hAnsi="Times New Roman"/>
          <w:color w:val="000000" w:themeColor="text1"/>
          <w:sz w:val="28"/>
          <w:szCs w:val="28"/>
        </w:rPr>
        <w:t>: истинный п</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ховый крипторхизм спр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в</w:t>
      </w:r>
      <w:r w:rsidR="00CB3F6E" w:rsidRPr="00561902">
        <w:rPr>
          <w:rFonts w:ascii="Times New Roman" w:hAnsi="Times New Roman"/>
          <w:color w:val="000000" w:themeColor="text1"/>
          <w:sz w:val="28"/>
          <w:szCs w:val="28"/>
        </w:rPr>
        <w:t>а</w:t>
      </w:r>
      <w:r w:rsidR="000772AD">
        <w:rPr>
          <w:rFonts w:ascii="Times New Roman" w:hAnsi="Times New Roman"/>
          <w:noProof/>
          <w:color w:val="000000" w:themeColor="text1"/>
          <w:sz w:val="28"/>
          <w:szCs w:val="28"/>
        </w:rPr>
        <mc:AlternateContent>
          <mc:Choice Requires="wps">
            <w:drawing>
              <wp:anchor distT="0" distB="0" distL="114300" distR="114300" simplePos="0" relativeHeight="251704832" behindDoc="0" locked="0" layoutInCell="1" allowOverlap="1" wp14:anchorId="11BAA12F" wp14:editId="3FC64E95">
                <wp:simplePos x="0" y="0"/>
                <wp:positionH relativeFrom="column">
                  <wp:posOffset>-2552065</wp:posOffset>
                </wp:positionH>
                <wp:positionV relativeFrom="paragraph">
                  <wp:posOffset>199390</wp:posOffset>
                </wp:positionV>
                <wp:extent cx="922655" cy="768985"/>
                <wp:effectExtent l="0" t="0" r="10795" b="12065"/>
                <wp:wrapNone/>
                <wp:docPr id="88" name="Oval 4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2655" cy="768985"/>
                        </a:xfrm>
                        <a:prstGeom prst="ellipse">
                          <a:avLst/>
                        </a:prstGeom>
                        <a:solidFill>
                          <a:schemeClr val="accent6">
                            <a:lumMod val="40000"/>
                            <a:lumOff val="60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FE61A98" id="Oval 458" o:spid="_x0000_s1026" style="position:absolute;margin-left:-200.95pt;margin-top:15.7pt;width:72.65pt;height:60.5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" fillcolor="#fbd4b4 [1305]"/>
            </w:pict>
          </mc:Fallback>
        </mc:AlternateContent>
      </w:r>
    </w:p>
    <w:p w14:paraId="0E402432" w14:textId="77777777" w:rsidR="006011CC" w:rsidRPr="00561902" w:rsidRDefault="006011CC" w:rsidP="000023A3">
      <w:pPr>
        <w:pStyle w:val="afe"/>
        <w:ind w:right="-2"/>
        <w:jc w:val="both"/>
        <w:rPr>
          <w:rFonts w:ascii="Times New Roman" w:hAnsi="Times New Roman"/>
          <w:color w:val="000000" w:themeColor="text1"/>
          <w:sz w:val="28"/>
          <w:szCs w:val="28"/>
          <w:lang w:val="kk-KZ"/>
        </w:rPr>
      </w:pPr>
    </w:p>
    <w:p w14:paraId="4DB93ADA" w14:textId="77777777" w:rsidR="000D66E7" w:rsidRDefault="00797B4E" w:rsidP="000023A3">
      <w:pPr>
        <w:pStyle w:val="afe"/>
        <w:ind w:right="-2" w:firstLine="851"/>
        <w:jc w:val="center"/>
        <w:rPr>
          <w:rFonts w:ascii="Times New Roman" w:hAnsi="Times New Roman"/>
          <w:color w:val="000000" w:themeColor="text1"/>
          <w:sz w:val="28"/>
          <w:szCs w:val="28"/>
          <w:lang w:val="kk-KZ"/>
        </w:rPr>
      </w:pPr>
      <w:r>
        <w:rPr>
          <w:rFonts w:ascii="Times New Roman" w:hAnsi="Times New Roman"/>
          <w:noProof/>
          <w:color w:val="000000" w:themeColor="text1"/>
          <w:sz w:val="28"/>
          <w:szCs w:val="28"/>
        </w:rPr>
        <w:drawing>
          <wp:anchor distT="0" distB="0" distL="114300" distR="114300" simplePos="0" relativeHeight="251593216" behindDoc="0" locked="0" layoutInCell="1" allowOverlap="1" wp14:anchorId="35C1810C" wp14:editId="5B8077CF">
            <wp:simplePos x="0" y="0"/>
            <wp:positionH relativeFrom="margin">
              <wp:posOffset>1536700</wp:posOffset>
            </wp:positionH>
            <wp:positionV relativeFrom="margin">
              <wp:posOffset>4977765</wp:posOffset>
            </wp:positionV>
            <wp:extent cx="2745105" cy="2377440"/>
            <wp:effectExtent l="0" t="0" r="0" b="3810"/>
            <wp:wrapSquare wrapText="bothSides"/>
            <wp:docPr id="53" name="Рисунок 5" descr="H:\Ivan\9629-31.x40.vsi"/>
            <wp:cNvGraphicFramePr/>
            <a:graphic xmlns:a="http://schemas.openxmlformats.org/drawingml/2006/main">
              <a:graphicData uri="http://schemas.openxmlformats.org/drawingml/2006/picture">
                <pic:pic xmlns:pic="http://schemas.openxmlformats.org/drawingml/2006/picture">
                  <pic:nvPicPr>
                    <pic:cNvPr id="1026" name="Picture 2" descr="H:\Ivan\9629-31.x40.vsi"/>
                    <pic:cNvPicPr>
                      <a:picLocks noGrp="1" noChangeAspect="1" noChangeArrowheads="1" noCrop="1"/>
                    </pic:cNvPicPr>
                  </pic:nvPicPr>
                  <pic:blipFill>
                    <a:blip r:embed="rId108" cstate="print"/>
                    <a:srcRect/>
                    <a:stretch>
                      <a:fillRect/>
                    </a:stretch>
                  </pic:blipFill>
                  <pic:spPr bwMode="auto">
                    <a:xfrm>
                      <a:off x="0" y="0"/>
                      <a:ext cx="2745105" cy="2377440"/>
                    </a:xfrm>
                    <a:prstGeom prst="rect">
                      <a:avLst/>
                    </a:prstGeom>
                    <a:noFill/>
                  </pic:spPr>
                </pic:pic>
              </a:graphicData>
            </a:graphic>
          </wp:anchor>
        </w:drawing>
      </w:r>
    </w:p>
    <w:p w14:paraId="561388DF" w14:textId="77777777" w:rsidR="00797B4E" w:rsidRDefault="00797B4E" w:rsidP="000023A3">
      <w:pPr>
        <w:pStyle w:val="afe"/>
        <w:ind w:right="-2" w:firstLine="851"/>
        <w:jc w:val="center"/>
        <w:rPr>
          <w:rFonts w:ascii="Times New Roman" w:hAnsi="Times New Roman"/>
          <w:color w:val="000000" w:themeColor="text1"/>
          <w:sz w:val="28"/>
          <w:szCs w:val="28"/>
          <w:lang w:val="kk-KZ"/>
        </w:rPr>
      </w:pPr>
    </w:p>
    <w:p w14:paraId="4676BE62" w14:textId="77777777" w:rsidR="00797B4E" w:rsidRDefault="00797B4E" w:rsidP="000023A3">
      <w:pPr>
        <w:pStyle w:val="afe"/>
        <w:ind w:right="-2" w:firstLine="851"/>
        <w:jc w:val="center"/>
        <w:rPr>
          <w:rFonts w:ascii="Times New Roman" w:hAnsi="Times New Roman"/>
          <w:color w:val="000000" w:themeColor="text1"/>
          <w:sz w:val="28"/>
          <w:szCs w:val="28"/>
          <w:lang w:val="kk-KZ"/>
        </w:rPr>
      </w:pPr>
    </w:p>
    <w:p w14:paraId="54729A9B" w14:textId="77777777" w:rsidR="00797B4E" w:rsidRDefault="00797B4E" w:rsidP="000023A3">
      <w:pPr>
        <w:pStyle w:val="afe"/>
        <w:ind w:right="-2" w:firstLine="851"/>
        <w:jc w:val="center"/>
        <w:rPr>
          <w:rFonts w:ascii="Times New Roman" w:hAnsi="Times New Roman"/>
          <w:color w:val="000000" w:themeColor="text1"/>
          <w:sz w:val="28"/>
          <w:szCs w:val="28"/>
          <w:lang w:val="kk-KZ"/>
        </w:rPr>
      </w:pPr>
    </w:p>
    <w:p w14:paraId="4BA20074" w14:textId="77777777" w:rsidR="00797B4E" w:rsidRDefault="00797B4E" w:rsidP="000023A3">
      <w:pPr>
        <w:pStyle w:val="afe"/>
        <w:ind w:right="-2" w:firstLine="851"/>
        <w:jc w:val="center"/>
        <w:rPr>
          <w:rFonts w:ascii="Times New Roman" w:hAnsi="Times New Roman"/>
          <w:color w:val="000000" w:themeColor="text1"/>
          <w:sz w:val="28"/>
          <w:szCs w:val="28"/>
          <w:lang w:val="kk-KZ"/>
        </w:rPr>
      </w:pPr>
      <w:r>
        <w:rPr>
          <w:rFonts w:ascii="Times New Roman" w:hAnsi="Times New Roman"/>
          <w:noProof/>
          <w:color w:val="000000" w:themeColor="text1"/>
          <w:sz w:val="28"/>
          <w:szCs w:val="28"/>
        </w:rPr>
        <mc:AlternateContent>
          <mc:Choice Requires="wps">
            <w:drawing>
              <wp:anchor distT="0" distB="0" distL="114300" distR="114300" simplePos="0" relativeHeight="251707904" behindDoc="0" locked="0" layoutInCell="1" allowOverlap="1" wp14:anchorId="6A8120DB" wp14:editId="76D65788">
                <wp:simplePos x="0" y="0"/>
                <wp:positionH relativeFrom="column">
                  <wp:posOffset>3515995</wp:posOffset>
                </wp:positionH>
                <wp:positionV relativeFrom="paragraph">
                  <wp:posOffset>37465</wp:posOffset>
                </wp:positionV>
                <wp:extent cx="263525" cy="90805"/>
                <wp:effectExtent l="19050" t="19050" r="22225" b="42545"/>
                <wp:wrapNone/>
                <wp:docPr id="87" name="AutoShape 4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3525" cy="90805"/>
                        </a:xfrm>
                        <a:prstGeom prst="leftArrow">
                          <a:avLst>
                            <a:gd name="adj1" fmla="val 50000"/>
                            <a:gd name="adj2" fmla="val 72552"/>
                          </a:avLst>
                        </a:prstGeom>
                        <a:solidFill>
                          <a:srgbClr val="FF0000"/>
                        </a:solidFill>
                        <a:ln w="9525">
                          <a:solidFill>
                            <a:srgbClr val="FFFF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061FE5" id="AutoShape 464" o:spid="_x0000_s1026" type="#_x0000_t66" style="position:absolute;margin-left:276.85pt;margin-top:2.95pt;width:20.75pt;height:7.1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" fillcolor="red" strokecolor="yellow"/>
            </w:pict>
          </mc:Fallback>
        </mc:AlternateContent>
      </w:r>
    </w:p>
    <w:p w14:paraId="20F83B4F" w14:textId="77777777" w:rsidR="00797B4E" w:rsidRDefault="00797B4E" w:rsidP="000023A3">
      <w:pPr>
        <w:pStyle w:val="afe"/>
        <w:ind w:right="-2" w:firstLine="851"/>
        <w:jc w:val="center"/>
        <w:rPr>
          <w:rFonts w:ascii="Times New Roman" w:hAnsi="Times New Roman"/>
          <w:color w:val="000000" w:themeColor="text1"/>
          <w:sz w:val="28"/>
          <w:szCs w:val="28"/>
          <w:lang w:val="kk-KZ"/>
        </w:rPr>
      </w:pPr>
    </w:p>
    <w:p w14:paraId="6E07FF04" w14:textId="77777777" w:rsidR="00797B4E" w:rsidRPr="00561902" w:rsidRDefault="00797B4E" w:rsidP="000023A3">
      <w:pPr>
        <w:pStyle w:val="afe"/>
        <w:ind w:right="-2" w:firstLine="851"/>
        <w:jc w:val="center"/>
        <w:rPr>
          <w:rFonts w:ascii="Times New Roman" w:hAnsi="Times New Roman"/>
          <w:color w:val="000000" w:themeColor="text1"/>
          <w:sz w:val="28"/>
          <w:szCs w:val="28"/>
          <w:lang w:val="kk-KZ"/>
        </w:rPr>
      </w:pPr>
      <w:r>
        <w:rPr>
          <w:rFonts w:ascii="Times New Roman" w:hAnsi="Times New Roman"/>
          <w:noProof/>
          <w:color w:val="000000" w:themeColor="text1"/>
          <w:sz w:val="28"/>
          <w:szCs w:val="28"/>
        </w:rPr>
        <mc:AlternateContent>
          <mc:Choice Requires="wps">
            <w:drawing>
              <wp:anchor distT="0" distB="0" distL="114300" distR="114300" simplePos="0" relativeHeight="251706880" behindDoc="0" locked="0" layoutInCell="1" allowOverlap="1" wp14:anchorId="17E904C7" wp14:editId="6169103F">
                <wp:simplePos x="0" y="0"/>
                <wp:positionH relativeFrom="column">
                  <wp:posOffset>3509010</wp:posOffset>
                </wp:positionH>
                <wp:positionV relativeFrom="paragraph">
                  <wp:posOffset>179070</wp:posOffset>
                </wp:positionV>
                <wp:extent cx="263525" cy="90805"/>
                <wp:effectExtent l="19050" t="19050" r="22225" b="42545"/>
                <wp:wrapNone/>
                <wp:docPr id="86" name="AutoShape 4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3525" cy="90805"/>
                        </a:xfrm>
                        <a:prstGeom prst="leftArrow">
                          <a:avLst>
                            <a:gd name="adj1" fmla="val 50000"/>
                            <a:gd name="adj2" fmla="val 72552"/>
                          </a:avLst>
                        </a:prstGeom>
                        <a:solidFill>
                          <a:srgbClr val="FF0000"/>
                        </a:solidFill>
                        <a:ln w="9525">
                          <a:solidFill>
                            <a:srgbClr val="FFFF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66D25D" id="AutoShape 463" o:spid="_x0000_s1026" type="#_x0000_t66" style="position:absolute;margin-left:276.3pt;margin-top:14.1pt;width:20.75pt;height:7.1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" fillcolor="red" strokecolor="yellow"/>
            </w:pict>
          </mc:Fallback>
        </mc:AlternateContent>
      </w:r>
    </w:p>
    <w:p w14:paraId="43CF3AEF" w14:textId="77777777" w:rsidR="000D66E7" w:rsidRPr="00561902" w:rsidRDefault="000D66E7" w:rsidP="000023A3">
      <w:pPr>
        <w:pStyle w:val="afe"/>
        <w:ind w:right="-2" w:firstLine="851"/>
        <w:jc w:val="center"/>
        <w:rPr>
          <w:rFonts w:ascii="Times New Roman" w:hAnsi="Times New Roman"/>
          <w:color w:val="000000" w:themeColor="text1"/>
          <w:sz w:val="28"/>
          <w:szCs w:val="28"/>
          <w:lang w:val="kk-KZ"/>
        </w:rPr>
      </w:pPr>
    </w:p>
    <w:p w14:paraId="0014ADAF" w14:textId="77777777" w:rsidR="00797B4E" w:rsidRDefault="00797B4E" w:rsidP="00797B4E">
      <w:pPr>
        <w:pStyle w:val="afe"/>
        <w:ind w:right="-2" w:firstLine="851"/>
        <w:jc w:val="center"/>
        <w:rPr>
          <w:rFonts w:ascii="Times New Roman" w:hAnsi="Times New Roman"/>
          <w:color w:val="000000" w:themeColor="text1"/>
          <w:sz w:val="16"/>
          <w:szCs w:val="16"/>
          <w:lang w:val="kk-KZ"/>
        </w:rPr>
      </w:pPr>
    </w:p>
    <w:p w14:paraId="3457B14C" w14:textId="77777777" w:rsidR="00797B4E" w:rsidRDefault="00797B4E" w:rsidP="00797B4E">
      <w:pPr>
        <w:pStyle w:val="afe"/>
        <w:ind w:right="-2" w:firstLine="851"/>
        <w:jc w:val="center"/>
        <w:rPr>
          <w:rFonts w:ascii="Times New Roman" w:hAnsi="Times New Roman"/>
          <w:color w:val="000000" w:themeColor="text1"/>
          <w:sz w:val="16"/>
          <w:szCs w:val="16"/>
          <w:lang w:val="kk-KZ"/>
        </w:rPr>
      </w:pPr>
      <w:r>
        <w:rPr>
          <w:rFonts w:ascii="Times New Roman" w:hAnsi="Times New Roman"/>
          <w:noProof/>
          <w:color w:val="000000" w:themeColor="text1"/>
          <w:sz w:val="28"/>
          <w:szCs w:val="28"/>
        </w:rPr>
        <mc:AlternateContent>
          <mc:Choice Requires="wps">
            <w:drawing>
              <wp:anchor distT="0" distB="0" distL="114300" distR="114300" simplePos="0" relativeHeight="251708928" behindDoc="0" locked="0" layoutInCell="1" allowOverlap="1" wp14:anchorId="16A12571" wp14:editId="3F2630C0">
                <wp:simplePos x="0" y="0"/>
                <wp:positionH relativeFrom="column">
                  <wp:posOffset>2667635</wp:posOffset>
                </wp:positionH>
                <wp:positionV relativeFrom="paragraph">
                  <wp:posOffset>41275</wp:posOffset>
                </wp:positionV>
                <wp:extent cx="263525" cy="90805"/>
                <wp:effectExtent l="19050" t="19050" r="22225" b="42545"/>
                <wp:wrapNone/>
                <wp:docPr id="85" name="AutoShape 4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3525" cy="90805"/>
                        </a:xfrm>
                        <a:prstGeom prst="leftArrow">
                          <a:avLst>
                            <a:gd name="adj1" fmla="val 50000"/>
                            <a:gd name="adj2" fmla="val 72552"/>
                          </a:avLst>
                        </a:prstGeom>
                        <a:solidFill>
                          <a:srgbClr val="FF0000"/>
                        </a:solidFill>
                        <a:ln w="9525">
                          <a:solidFill>
                            <a:srgbClr val="FFFF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7EA680" id="AutoShape 465" o:spid="_x0000_s1026" type="#_x0000_t66" style="position:absolute;margin-left:210.05pt;margin-top:3.25pt;width:20.75pt;height:7.1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" fillcolor="red" strokecolor="yellow"/>
            </w:pict>
          </mc:Fallback>
        </mc:AlternateContent>
      </w:r>
    </w:p>
    <w:p w14:paraId="23397639" w14:textId="77777777" w:rsidR="00797B4E" w:rsidRDefault="00797B4E" w:rsidP="00797B4E">
      <w:pPr>
        <w:pStyle w:val="afe"/>
        <w:ind w:right="-2" w:firstLine="851"/>
        <w:jc w:val="center"/>
        <w:rPr>
          <w:rFonts w:ascii="Times New Roman" w:hAnsi="Times New Roman"/>
          <w:color w:val="000000" w:themeColor="text1"/>
          <w:sz w:val="16"/>
          <w:szCs w:val="16"/>
          <w:lang w:val="kk-KZ"/>
        </w:rPr>
      </w:pPr>
    </w:p>
    <w:p w14:paraId="6E792000" w14:textId="77777777" w:rsidR="00797B4E" w:rsidRDefault="00797B4E" w:rsidP="00797B4E">
      <w:pPr>
        <w:pStyle w:val="afe"/>
        <w:ind w:right="-2" w:firstLine="851"/>
        <w:jc w:val="center"/>
        <w:rPr>
          <w:rFonts w:ascii="Times New Roman" w:hAnsi="Times New Roman"/>
          <w:color w:val="000000" w:themeColor="text1"/>
          <w:sz w:val="16"/>
          <w:szCs w:val="16"/>
          <w:lang w:val="kk-KZ"/>
        </w:rPr>
      </w:pPr>
    </w:p>
    <w:p w14:paraId="37CDA227" w14:textId="77777777" w:rsidR="00797B4E" w:rsidRDefault="00797B4E" w:rsidP="00797B4E">
      <w:pPr>
        <w:pStyle w:val="afe"/>
        <w:ind w:right="-2" w:firstLine="851"/>
        <w:jc w:val="center"/>
        <w:rPr>
          <w:rFonts w:ascii="Times New Roman" w:hAnsi="Times New Roman"/>
          <w:color w:val="000000" w:themeColor="text1"/>
          <w:sz w:val="16"/>
          <w:szCs w:val="16"/>
          <w:lang w:val="kk-KZ"/>
        </w:rPr>
      </w:pPr>
    </w:p>
    <w:p w14:paraId="66D27946" w14:textId="77777777" w:rsidR="00797B4E" w:rsidRDefault="00797B4E" w:rsidP="00797B4E">
      <w:pPr>
        <w:pStyle w:val="afe"/>
        <w:ind w:right="-2" w:firstLine="851"/>
        <w:jc w:val="center"/>
        <w:rPr>
          <w:rFonts w:ascii="Times New Roman" w:hAnsi="Times New Roman"/>
          <w:color w:val="000000" w:themeColor="text1"/>
          <w:sz w:val="16"/>
          <w:szCs w:val="16"/>
          <w:lang w:val="kk-KZ"/>
        </w:rPr>
      </w:pPr>
    </w:p>
    <w:p w14:paraId="33835ABB" w14:textId="77777777" w:rsidR="00797B4E" w:rsidRDefault="00797B4E" w:rsidP="00797B4E">
      <w:pPr>
        <w:pStyle w:val="afe"/>
        <w:ind w:right="-2" w:firstLine="851"/>
        <w:jc w:val="center"/>
        <w:rPr>
          <w:rFonts w:ascii="Times New Roman" w:hAnsi="Times New Roman"/>
          <w:color w:val="000000" w:themeColor="text1"/>
          <w:sz w:val="16"/>
          <w:szCs w:val="16"/>
          <w:lang w:val="kk-KZ"/>
        </w:rPr>
      </w:pPr>
    </w:p>
    <w:p w14:paraId="513C8BC7" w14:textId="77777777" w:rsidR="000D66E7" w:rsidRPr="00561902" w:rsidRDefault="000D66E7" w:rsidP="00797B4E">
      <w:pPr>
        <w:pStyle w:val="afe"/>
        <w:ind w:right="-2" w:firstLine="851"/>
        <w:jc w:val="center"/>
        <w:rPr>
          <w:rFonts w:ascii="Times New Roman" w:hAnsi="Times New Roman"/>
          <w:color w:val="000000" w:themeColor="text1"/>
          <w:sz w:val="16"/>
          <w:szCs w:val="16"/>
          <w:lang w:val="kk-KZ"/>
        </w:rPr>
      </w:pPr>
    </w:p>
    <w:p w14:paraId="1ACB34F3" w14:textId="77777777" w:rsidR="000D66E7" w:rsidRPr="00561902" w:rsidRDefault="006011CC" w:rsidP="000D66E7">
      <w:pPr>
        <w:pStyle w:val="afe"/>
        <w:ind w:right="-2"/>
        <w:jc w:val="center"/>
        <w:rPr>
          <w:rFonts w:ascii="Times New Roman" w:hAnsi="Times New Roman"/>
          <w:b/>
          <w:color w:val="000000" w:themeColor="text1"/>
          <w:sz w:val="28"/>
          <w:szCs w:val="28"/>
          <w:lang w:val="kk-KZ"/>
        </w:rPr>
      </w:pPr>
      <w:r w:rsidRPr="00561902">
        <w:rPr>
          <w:rFonts w:ascii="Times New Roman" w:hAnsi="Times New Roman"/>
          <w:color w:val="000000" w:themeColor="text1"/>
          <w:sz w:val="28"/>
          <w:szCs w:val="28"/>
          <w:lang w:val="kk-KZ"/>
        </w:rPr>
        <w:t>Рисунок 3</w:t>
      </w:r>
      <w:r w:rsidR="000E0588" w:rsidRPr="00561902">
        <w:rPr>
          <w:rFonts w:ascii="Times New Roman" w:hAnsi="Times New Roman"/>
          <w:color w:val="000000" w:themeColor="text1"/>
          <w:sz w:val="28"/>
          <w:szCs w:val="28"/>
          <w:lang w:val="kk-KZ"/>
        </w:rPr>
        <w:t>6</w:t>
      </w:r>
      <w:r w:rsidR="004047AE">
        <w:rPr>
          <w:rFonts w:ascii="Times New Roman" w:hAnsi="Times New Roman"/>
          <w:color w:val="000000" w:themeColor="text1"/>
          <w:sz w:val="28"/>
          <w:szCs w:val="28"/>
          <w:lang w:val="kk-KZ"/>
        </w:rPr>
        <w:t xml:space="preserve"> </w:t>
      </w:r>
      <w:r w:rsidR="00144F52" w:rsidRPr="00561902">
        <w:rPr>
          <w:rFonts w:ascii="Times New Roman" w:hAnsi="Times New Roman"/>
          <w:color w:val="000000" w:themeColor="text1"/>
          <w:sz w:val="28"/>
          <w:szCs w:val="28"/>
          <w:shd w:val="clear" w:color="auto" w:fill="FFFFFF"/>
        </w:rPr>
        <w:t>–</w:t>
      </w:r>
      <w:r w:rsidR="004047AE">
        <w:rPr>
          <w:rFonts w:ascii="Times New Roman" w:hAnsi="Times New Roman"/>
          <w:color w:val="000000" w:themeColor="text1"/>
          <w:sz w:val="28"/>
          <w:szCs w:val="28"/>
          <w:shd w:val="clear" w:color="auto" w:fill="FFFFFF"/>
        </w:rPr>
        <w:t xml:space="preserve"> </w:t>
      </w:r>
      <w:r w:rsidRPr="00561902">
        <w:rPr>
          <w:rFonts w:ascii="Times New Roman" w:hAnsi="Times New Roman"/>
          <w:color w:val="000000" w:themeColor="text1"/>
          <w:sz w:val="28"/>
          <w:szCs w:val="28"/>
        </w:rPr>
        <w:t>Окр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ск</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гем</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токсилин-эозином (увеличение </w:t>
      </w:r>
      <w:r w:rsidRPr="00561902">
        <w:rPr>
          <w:rFonts w:ascii="Times New Roman" w:hAnsi="Times New Roman"/>
          <w:color w:val="000000" w:themeColor="text1"/>
          <w:sz w:val="28"/>
          <w:szCs w:val="28"/>
          <w:lang w:val="en-US"/>
        </w:rPr>
        <w:t>x</w:t>
      </w:r>
      <w:r w:rsidRPr="00561902">
        <w:rPr>
          <w:rFonts w:ascii="Times New Roman" w:hAnsi="Times New Roman"/>
          <w:color w:val="000000" w:themeColor="text1"/>
          <w:sz w:val="28"/>
          <w:szCs w:val="28"/>
        </w:rPr>
        <w:t xml:space="preserve"> 100)</w:t>
      </w:r>
    </w:p>
    <w:p w14:paraId="00BB1816" w14:textId="77777777" w:rsidR="000D66E7" w:rsidRPr="00797B4E" w:rsidRDefault="000D66E7" w:rsidP="000023A3">
      <w:pPr>
        <w:pStyle w:val="afe"/>
        <w:ind w:right="-2"/>
        <w:rPr>
          <w:rFonts w:ascii="Times New Roman" w:hAnsi="Times New Roman"/>
          <w:b/>
          <w:color w:val="000000" w:themeColor="text1"/>
          <w:sz w:val="16"/>
          <w:szCs w:val="16"/>
          <w:lang w:val="kk-KZ"/>
        </w:rPr>
      </w:pPr>
    </w:p>
    <w:p w14:paraId="2497B43F" w14:textId="77777777" w:rsidR="006011CC" w:rsidRPr="00561902" w:rsidRDefault="00FF7BD6" w:rsidP="000D66E7">
      <w:pPr>
        <w:pStyle w:val="afe"/>
        <w:ind w:right="-2" w:firstLine="709"/>
        <w:jc w:val="both"/>
        <w:rPr>
          <w:rFonts w:ascii="Times New Roman" w:hAnsi="Times New Roman"/>
          <w:color w:val="000000" w:themeColor="text1"/>
          <w:sz w:val="24"/>
          <w:szCs w:val="24"/>
          <w:lang w:val="kk-KZ"/>
        </w:rPr>
      </w:pPr>
      <w:r w:rsidRPr="004047AE">
        <w:rPr>
          <w:rFonts w:ascii="Times New Roman" w:hAnsi="Times New Roman"/>
          <w:iCs/>
          <w:color w:val="000000" w:themeColor="text1"/>
          <w:sz w:val="24"/>
          <w:szCs w:val="24"/>
        </w:rPr>
        <w:t>Примечание</w:t>
      </w:r>
      <w:r w:rsidR="004047AE">
        <w:rPr>
          <w:rFonts w:ascii="Times New Roman" w:hAnsi="Times New Roman"/>
          <w:iCs/>
          <w:color w:val="000000" w:themeColor="text1"/>
          <w:sz w:val="24"/>
          <w:szCs w:val="24"/>
        </w:rPr>
        <w:t xml:space="preserve"> – </w:t>
      </w:r>
      <w:r w:rsidR="006011CC" w:rsidRPr="00561902">
        <w:rPr>
          <w:rFonts w:ascii="Times New Roman" w:hAnsi="Times New Roman"/>
          <w:color w:val="000000" w:themeColor="text1"/>
          <w:sz w:val="24"/>
          <w:szCs w:val="24"/>
        </w:rPr>
        <w:t>Гистологическое з</w:t>
      </w:r>
      <w:r w:rsidR="00CB3F6E" w:rsidRPr="00561902">
        <w:rPr>
          <w:rFonts w:ascii="Times New Roman" w:hAnsi="Times New Roman"/>
          <w:color w:val="000000" w:themeColor="text1"/>
          <w:sz w:val="24"/>
          <w:szCs w:val="24"/>
        </w:rPr>
        <w:t>а</w:t>
      </w:r>
      <w:r w:rsidR="006011CC" w:rsidRPr="00561902">
        <w:rPr>
          <w:rFonts w:ascii="Times New Roman" w:hAnsi="Times New Roman"/>
          <w:color w:val="000000" w:themeColor="text1"/>
          <w:sz w:val="24"/>
          <w:szCs w:val="24"/>
        </w:rPr>
        <w:t xml:space="preserve">ключение </w:t>
      </w:r>
      <w:r w:rsidR="006011CC" w:rsidRPr="00561902">
        <w:rPr>
          <w:rFonts w:ascii="Times New Roman" w:hAnsi="Times New Roman"/>
          <w:color w:val="000000" w:themeColor="text1"/>
          <w:sz w:val="24"/>
          <w:szCs w:val="24"/>
          <w:lang w:val="kk-KZ"/>
        </w:rPr>
        <w:t>№ 1064/9620-9684 от 15.03.2017г</w:t>
      </w:r>
      <w:r w:rsidR="000D66E7" w:rsidRPr="00561902">
        <w:rPr>
          <w:rFonts w:ascii="Times New Roman" w:hAnsi="Times New Roman"/>
          <w:color w:val="000000" w:themeColor="text1"/>
          <w:sz w:val="24"/>
          <w:szCs w:val="24"/>
          <w:lang w:val="kk-KZ"/>
        </w:rPr>
        <w:t>.</w:t>
      </w:r>
      <w:r w:rsidR="006011CC" w:rsidRPr="00561902">
        <w:rPr>
          <w:rFonts w:ascii="Times New Roman" w:hAnsi="Times New Roman"/>
          <w:color w:val="000000" w:themeColor="text1"/>
          <w:sz w:val="24"/>
          <w:szCs w:val="24"/>
        </w:rPr>
        <w:t xml:space="preserve">: </w:t>
      </w:r>
      <w:r w:rsidR="006011CC" w:rsidRPr="00561902">
        <w:rPr>
          <w:rFonts w:ascii="Times New Roman" w:hAnsi="Times New Roman"/>
          <w:color w:val="000000" w:themeColor="text1"/>
          <w:sz w:val="24"/>
          <w:szCs w:val="24"/>
          <w:lang w:val="kk-KZ"/>
        </w:rPr>
        <w:t xml:space="preserve">  Низкодифференциров</w:t>
      </w:r>
      <w:r w:rsidR="00CB3F6E" w:rsidRPr="00561902">
        <w:rPr>
          <w:rFonts w:ascii="Times New Roman" w:hAnsi="Times New Roman"/>
          <w:color w:val="000000" w:themeColor="text1"/>
          <w:sz w:val="24"/>
          <w:szCs w:val="24"/>
          <w:lang w:val="kk-KZ"/>
        </w:rPr>
        <w:t>а</w:t>
      </w:r>
      <w:r w:rsidR="006011CC" w:rsidRPr="00561902">
        <w:rPr>
          <w:rFonts w:ascii="Times New Roman" w:hAnsi="Times New Roman"/>
          <w:color w:val="000000" w:themeColor="text1"/>
          <w:sz w:val="24"/>
          <w:szCs w:val="24"/>
          <w:lang w:val="kk-KZ"/>
        </w:rPr>
        <w:t>нный перстневидноклеточный р</w:t>
      </w:r>
      <w:r w:rsidR="00CB3F6E" w:rsidRPr="00561902">
        <w:rPr>
          <w:rFonts w:ascii="Times New Roman" w:hAnsi="Times New Roman"/>
          <w:color w:val="000000" w:themeColor="text1"/>
          <w:sz w:val="24"/>
          <w:szCs w:val="24"/>
          <w:lang w:val="kk-KZ"/>
        </w:rPr>
        <w:t>а</w:t>
      </w:r>
      <w:r w:rsidR="006011CC" w:rsidRPr="00561902">
        <w:rPr>
          <w:rFonts w:ascii="Times New Roman" w:hAnsi="Times New Roman"/>
          <w:color w:val="000000" w:themeColor="text1"/>
          <w:sz w:val="24"/>
          <w:szCs w:val="24"/>
          <w:lang w:val="kk-KZ"/>
        </w:rPr>
        <w:t>к желудк</w:t>
      </w:r>
      <w:r w:rsidR="00CB3F6E" w:rsidRPr="00561902">
        <w:rPr>
          <w:rFonts w:ascii="Times New Roman" w:hAnsi="Times New Roman"/>
          <w:color w:val="000000" w:themeColor="text1"/>
          <w:sz w:val="24"/>
          <w:szCs w:val="24"/>
          <w:lang w:val="kk-KZ"/>
        </w:rPr>
        <w:t>а</w:t>
      </w:r>
    </w:p>
    <w:p w14:paraId="6AEAADD3" w14:textId="77777777" w:rsidR="004047AE" w:rsidRDefault="004047AE" w:rsidP="000D66E7">
      <w:pPr>
        <w:pStyle w:val="afe"/>
        <w:ind w:right="-2" w:firstLine="709"/>
        <w:jc w:val="both"/>
        <w:rPr>
          <w:rFonts w:ascii="Times New Roman" w:hAnsi="Times New Roman"/>
          <w:color w:val="000000" w:themeColor="text1"/>
          <w:sz w:val="28"/>
          <w:szCs w:val="28"/>
        </w:rPr>
      </w:pPr>
    </w:p>
    <w:p w14:paraId="481B744C" w14:textId="77777777" w:rsidR="006011CC" w:rsidRPr="00561902" w:rsidRDefault="006011CC" w:rsidP="000D66E7">
      <w:pPr>
        <w:pStyle w:val="afe"/>
        <w:ind w:right="-2" w:firstLine="709"/>
        <w:jc w:val="both"/>
        <w:rPr>
          <w:rFonts w:ascii="Times New Roman" w:hAnsi="Times New Roman"/>
          <w:color w:val="000000" w:themeColor="text1"/>
          <w:sz w:val="28"/>
          <w:szCs w:val="28"/>
          <w:lang w:val="kk-KZ"/>
        </w:rPr>
      </w:pPr>
      <w:r w:rsidRPr="00561902">
        <w:rPr>
          <w:rFonts w:ascii="Times New Roman" w:hAnsi="Times New Roman"/>
          <w:color w:val="000000" w:themeColor="text1"/>
          <w:sz w:val="28"/>
          <w:szCs w:val="28"/>
        </w:rPr>
        <w:t>По д</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нным УЗИ мягких тк</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ней пр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вой п</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ховой обл</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сти от 24.03.18  имеется</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типичное 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сположение пр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вого яичк</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Отмеч</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ется выр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женный болевой синдром. Гидроцеле. В связи с чем произведен</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п</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лли</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тивн</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я пр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восторонняя орхэктомия от 3</w:t>
      </w:r>
      <w:r w:rsidR="00A545B9" w:rsidRPr="00561902">
        <w:rPr>
          <w:rFonts w:ascii="Times New Roman" w:hAnsi="Times New Roman"/>
          <w:color w:val="000000" w:themeColor="text1"/>
          <w:sz w:val="28"/>
          <w:szCs w:val="28"/>
        </w:rPr>
        <w:t xml:space="preserve">1.03.17 </w:t>
      </w:r>
      <w:r w:rsidR="00423877" w:rsidRPr="00561902">
        <w:rPr>
          <w:rFonts w:ascii="Times New Roman" w:hAnsi="Times New Roman"/>
          <w:color w:val="000000" w:themeColor="text1"/>
          <w:sz w:val="28"/>
          <w:szCs w:val="28"/>
          <w:lang w:val="kk-KZ"/>
        </w:rPr>
        <w:t>(</w:t>
      </w:r>
      <w:r w:rsidR="00AE01F0" w:rsidRPr="00561902">
        <w:rPr>
          <w:rFonts w:ascii="Times New Roman" w:hAnsi="Times New Roman"/>
          <w:color w:val="000000" w:themeColor="text1"/>
          <w:sz w:val="28"/>
          <w:szCs w:val="28"/>
        </w:rPr>
        <w:t>рисунк</w:t>
      </w:r>
      <w:r w:rsidR="00797B4E">
        <w:rPr>
          <w:rFonts w:ascii="Times New Roman" w:hAnsi="Times New Roman"/>
          <w:color w:val="000000" w:themeColor="text1"/>
          <w:sz w:val="28"/>
          <w:szCs w:val="28"/>
        </w:rPr>
        <w:t>и</w:t>
      </w:r>
      <w:r w:rsidR="00A545B9" w:rsidRPr="00561902">
        <w:rPr>
          <w:rFonts w:ascii="Times New Roman" w:hAnsi="Times New Roman"/>
          <w:color w:val="000000" w:themeColor="text1"/>
          <w:sz w:val="28"/>
          <w:szCs w:val="28"/>
        </w:rPr>
        <w:t xml:space="preserve"> 3</w:t>
      </w:r>
      <w:r w:rsidR="00FF7BD6" w:rsidRPr="00561902">
        <w:rPr>
          <w:rFonts w:ascii="Times New Roman" w:hAnsi="Times New Roman"/>
          <w:color w:val="000000" w:themeColor="text1"/>
          <w:sz w:val="28"/>
          <w:szCs w:val="28"/>
        </w:rPr>
        <w:t>7</w:t>
      </w:r>
      <w:r w:rsidR="00A545B9" w:rsidRPr="00561902">
        <w:rPr>
          <w:rFonts w:ascii="Times New Roman" w:hAnsi="Times New Roman"/>
          <w:color w:val="000000" w:themeColor="text1"/>
          <w:sz w:val="28"/>
          <w:szCs w:val="28"/>
        </w:rPr>
        <w:t>, 3</w:t>
      </w:r>
      <w:r w:rsidR="00FF7BD6" w:rsidRPr="00561902">
        <w:rPr>
          <w:rFonts w:ascii="Times New Roman" w:hAnsi="Times New Roman"/>
          <w:color w:val="000000" w:themeColor="text1"/>
          <w:sz w:val="28"/>
          <w:szCs w:val="28"/>
        </w:rPr>
        <w:t>8</w:t>
      </w:r>
      <w:r w:rsidR="00423877" w:rsidRPr="00561902">
        <w:rPr>
          <w:rFonts w:ascii="Times New Roman" w:hAnsi="Times New Roman"/>
          <w:color w:val="000000" w:themeColor="text1"/>
          <w:sz w:val="28"/>
          <w:szCs w:val="28"/>
          <w:lang w:val="kk-KZ"/>
        </w:rPr>
        <w:t>)</w:t>
      </w:r>
      <w:r w:rsidRPr="00561902">
        <w:rPr>
          <w:rFonts w:ascii="Times New Roman" w:hAnsi="Times New Roman"/>
          <w:color w:val="000000" w:themeColor="text1"/>
          <w:sz w:val="28"/>
          <w:szCs w:val="28"/>
        </w:rPr>
        <w:t>.</w:t>
      </w:r>
    </w:p>
    <w:p w14:paraId="60495469" w14:textId="77777777" w:rsidR="006011CC" w:rsidRPr="00561902" w:rsidRDefault="006011CC" w:rsidP="000D66E7">
      <w:pPr>
        <w:pStyle w:val="afe"/>
        <w:ind w:right="-2" w:firstLine="709"/>
        <w:jc w:val="both"/>
        <w:rPr>
          <w:rFonts w:ascii="Times New Roman" w:hAnsi="Times New Roman"/>
          <w:color w:val="000000" w:themeColor="text1"/>
          <w:sz w:val="28"/>
          <w:szCs w:val="28"/>
          <w:lang w:val="kk-KZ"/>
        </w:rPr>
      </w:pPr>
    </w:p>
    <w:p w14:paraId="783820F3" w14:textId="77777777" w:rsidR="006011CC" w:rsidRPr="00561902" w:rsidRDefault="00797B4E" w:rsidP="000023A3">
      <w:pPr>
        <w:spacing w:after="0" w:line="240" w:lineRule="auto"/>
        <w:ind w:right="-2" w:firstLine="851"/>
        <w:jc w:val="both"/>
        <w:rPr>
          <w:rFonts w:ascii="Times New Roman" w:hAnsi="Times New Roman" w:cs="Times New Roman"/>
          <w:color w:val="000000" w:themeColor="text1"/>
          <w:sz w:val="28"/>
          <w:szCs w:val="28"/>
        </w:rPr>
      </w:pPr>
      <w:r w:rsidRPr="00561902">
        <w:rPr>
          <w:rFonts w:ascii="Times New Roman" w:hAnsi="Times New Roman" w:cs="Times New Roman"/>
          <w:noProof/>
          <w:color w:val="000000" w:themeColor="text1"/>
          <w:sz w:val="28"/>
          <w:szCs w:val="28"/>
          <w:lang w:eastAsia="ru-RU"/>
        </w:rPr>
        <w:drawing>
          <wp:anchor distT="0" distB="0" distL="114300" distR="114300" simplePos="0" relativeHeight="251729408" behindDoc="0" locked="0" layoutInCell="1" allowOverlap="1" wp14:anchorId="37290147" wp14:editId="3B22DE3B">
            <wp:simplePos x="0" y="0"/>
            <wp:positionH relativeFrom="margin">
              <wp:posOffset>114935</wp:posOffset>
            </wp:positionH>
            <wp:positionV relativeFrom="margin">
              <wp:posOffset>4753610</wp:posOffset>
            </wp:positionV>
            <wp:extent cx="5894705" cy="3104515"/>
            <wp:effectExtent l="0" t="0" r="0" b="635"/>
            <wp:wrapSquare wrapText="bothSides"/>
            <wp:docPr id="55" name="Рисунок 4"/>
            <wp:cNvGraphicFramePr/>
            <a:graphic xmlns:a="http://schemas.openxmlformats.org/drawingml/2006/main">
              <a:graphicData uri="http://schemas.openxmlformats.org/drawingml/2006/picture">
                <pic:pic xmlns:pic="http://schemas.openxmlformats.org/drawingml/2006/picture">
                  <pic:nvPicPr>
                    <pic:cNvPr id="20482" name="Picture 2"/>
                    <pic:cNvPicPr>
                      <a:picLocks noGrp="1" noChangeAspect="1" noChangeArrowheads="1"/>
                    </pic:cNvPicPr>
                  </pic:nvPicPr>
                  <pic:blipFill>
                    <a:blip r:embed="rId109" cstate="print"/>
                    <a:srcRect l="854" b="7643"/>
                    <a:stretch>
                      <a:fillRect/>
                    </a:stretch>
                  </pic:blipFill>
                  <pic:spPr bwMode="auto">
                    <a:xfrm>
                      <a:off x="0" y="0"/>
                      <a:ext cx="5894705" cy="3104515"/>
                    </a:xfrm>
                    <a:prstGeom prst="rect">
                      <a:avLst/>
                    </a:prstGeom>
                    <a:noFill/>
                    <a:ln w="9525">
                      <a:noFill/>
                      <a:miter lim="800000"/>
                      <a:headEnd/>
                      <a:tailEnd/>
                    </a:ln>
                    <a:effectLst/>
                  </pic:spPr>
                </pic:pic>
              </a:graphicData>
            </a:graphic>
          </wp:anchor>
        </w:drawing>
      </w:r>
      <w:r w:rsidRPr="00561902">
        <w:rPr>
          <w:rFonts w:ascii="Times New Roman" w:hAnsi="Times New Roman" w:cs="Times New Roman"/>
          <w:noProof/>
          <w:color w:val="000000" w:themeColor="text1"/>
          <w:sz w:val="16"/>
          <w:szCs w:val="16"/>
          <w:lang w:eastAsia="ru-RU"/>
        </w:rPr>
        <w:drawing>
          <wp:anchor distT="0" distB="0" distL="114300" distR="114300" simplePos="0" relativeHeight="251614720" behindDoc="0" locked="0" layoutInCell="1" allowOverlap="1" wp14:anchorId="43B44451" wp14:editId="75ADAAD1">
            <wp:simplePos x="0" y="0"/>
            <wp:positionH relativeFrom="margin">
              <wp:posOffset>88900</wp:posOffset>
            </wp:positionH>
            <wp:positionV relativeFrom="margin">
              <wp:posOffset>693420</wp:posOffset>
            </wp:positionV>
            <wp:extent cx="5911850" cy="3149600"/>
            <wp:effectExtent l="0" t="0" r="0" b="0"/>
            <wp:wrapSquare wrapText="bothSides"/>
            <wp:docPr id="54" name="Рисунок 3"/>
            <wp:cNvGraphicFramePr/>
            <a:graphic xmlns:a="http://schemas.openxmlformats.org/drawingml/2006/main">
              <a:graphicData uri="http://schemas.openxmlformats.org/drawingml/2006/picture">
                <pic:pic xmlns:pic="http://schemas.openxmlformats.org/drawingml/2006/picture">
                  <pic:nvPicPr>
                    <pic:cNvPr id="21506" name="Picture 2"/>
                    <pic:cNvPicPr>
                      <a:picLocks noGrp="1" noChangeAspect="1" noChangeArrowheads="1"/>
                    </pic:cNvPicPr>
                  </pic:nvPicPr>
                  <pic:blipFill>
                    <a:blip r:embed="rId110" cstate="print"/>
                    <a:srcRect l="3588" t="5096" r="2007"/>
                    <a:stretch>
                      <a:fillRect/>
                    </a:stretch>
                  </pic:blipFill>
                  <pic:spPr bwMode="auto">
                    <a:xfrm>
                      <a:off x="0" y="0"/>
                      <a:ext cx="5911850" cy="3149600"/>
                    </a:xfrm>
                    <a:prstGeom prst="rect">
                      <a:avLst/>
                    </a:prstGeom>
                    <a:noFill/>
                    <a:ln w="9525">
                      <a:noFill/>
                      <a:miter lim="800000"/>
                      <a:headEnd/>
                      <a:tailEnd/>
                    </a:ln>
                    <a:effectLst/>
                  </pic:spPr>
                </pic:pic>
              </a:graphicData>
            </a:graphic>
          </wp:anchor>
        </w:drawing>
      </w:r>
    </w:p>
    <w:p w14:paraId="1C54FE32" w14:textId="77777777" w:rsidR="006011CC" w:rsidRDefault="00797B4E" w:rsidP="00797B4E">
      <w:pPr>
        <w:spacing w:after="0" w:line="240" w:lineRule="auto"/>
        <w:ind w:right="-2"/>
        <w:jc w:val="center"/>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lang w:val="kk-KZ"/>
        </w:rPr>
        <w:t xml:space="preserve">Рисунок </w:t>
      </w:r>
      <w:r w:rsidRPr="00561902">
        <w:rPr>
          <w:rFonts w:ascii="Times New Roman" w:hAnsi="Times New Roman" w:cs="Times New Roman"/>
          <w:color w:val="000000" w:themeColor="text1"/>
          <w:sz w:val="28"/>
          <w:szCs w:val="28"/>
        </w:rPr>
        <w:t>3</w:t>
      </w:r>
      <w:r w:rsidRPr="00561902">
        <w:rPr>
          <w:rFonts w:ascii="Times New Roman" w:hAnsi="Times New Roman" w:cs="Times New Roman"/>
          <w:color w:val="000000" w:themeColor="text1"/>
          <w:sz w:val="28"/>
          <w:szCs w:val="28"/>
          <w:lang w:val="kk-KZ"/>
        </w:rPr>
        <w:t>7</w:t>
      </w:r>
      <w:r>
        <w:rPr>
          <w:rFonts w:ascii="Times New Roman" w:hAnsi="Times New Roman" w:cs="Times New Roman"/>
          <w:color w:val="000000" w:themeColor="text1"/>
          <w:sz w:val="28"/>
          <w:szCs w:val="28"/>
          <w:lang w:val="kk-KZ"/>
        </w:rPr>
        <w:t xml:space="preserve"> </w:t>
      </w:r>
      <w:r w:rsidRPr="00561902">
        <w:rPr>
          <w:rFonts w:ascii="Times New Roman" w:hAnsi="Times New Roman" w:cs="Times New Roman"/>
          <w:color w:val="000000" w:themeColor="text1"/>
          <w:sz w:val="28"/>
          <w:szCs w:val="28"/>
          <w:shd w:val="clear" w:color="auto" w:fill="FFFFFF"/>
        </w:rPr>
        <w:t>–</w:t>
      </w:r>
      <w:r w:rsidRPr="00561902">
        <w:rPr>
          <w:rFonts w:ascii="Times New Roman" w:hAnsi="Times New Roman" w:cs="Times New Roman"/>
          <w:color w:val="000000" w:themeColor="text1"/>
          <w:sz w:val="28"/>
          <w:szCs w:val="28"/>
        </w:rPr>
        <w:t xml:space="preserve"> Макропрепарат удаленного правого яичка (общий вид)</w:t>
      </w:r>
    </w:p>
    <w:p w14:paraId="03A877A5" w14:textId="77777777" w:rsidR="00797B4E" w:rsidRDefault="00797B4E" w:rsidP="000023A3">
      <w:pPr>
        <w:spacing w:after="0" w:line="240" w:lineRule="auto"/>
        <w:ind w:right="-2" w:firstLine="851"/>
        <w:jc w:val="both"/>
        <w:rPr>
          <w:rFonts w:ascii="Times New Roman" w:hAnsi="Times New Roman" w:cs="Times New Roman"/>
          <w:color w:val="000000" w:themeColor="text1"/>
          <w:sz w:val="28"/>
          <w:szCs w:val="28"/>
        </w:rPr>
      </w:pPr>
    </w:p>
    <w:p w14:paraId="7102A03F" w14:textId="77777777" w:rsidR="00797B4E" w:rsidRDefault="00797B4E" w:rsidP="000023A3">
      <w:pPr>
        <w:spacing w:after="0" w:line="240" w:lineRule="auto"/>
        <w:ind w:right="-2" w:firstLine="851"/>
        <w:jc w:val="both"/>
        <w:rPr>
          <w:rFonts w:ascii="Times New Roman" w:hAnsi="Times New Roman" w:cs="Times New Roman"/>
          <w:color w:val="000000" w:themeColor="text1"/>
          <w:sz w:val="28"/>
          <w:szCs w:val="28"/>
        </w:rPr>
      </w:pPr>
    </w:p>
    <w:p w14:paraId="0CCA90A5" w14:textId="77777777" w:rsidR="00423877" w:rsidRPr="00561902" w:rsidRDefault="00423877" w:rsidP="000023A3">
      <w:pPr>
        <w:spacing w:after="0" w:line="240" w:lineRule="auto"/>
        <w:ind w:right="-2"/>
        <w:jc w:val="both"/>
        <w:rPr>
          <w:rFonts w:ascii="Times New Roman" w:hAnsi="Times New Roman" w:cs="Times New Roman"/>
          <w:color w:val="000000" w:themeColor="text1"/>
          <w:sz w:val="16"/>
          <w:szCs w:val="16"/>
          <w:lang w:val="kk-KZ"/>
        </w:rPr>
      </w:pPr>
    </w:p>
    <w:p w14:paraId="521BB1E1" w14:textId="77777777" w:rsidR="00797B4E" w:rsidRPr="00797B4E" w:rsidRDefault="00797B4E" w:rsidP="00423877">
      <w:pPr>
        <w:spacing w:after="0" w:line="240" w:lineRule="auto"/>
        <w:ind w:right="-2"/>
        <w:jc w:val="center"/>
        <w:rPr>
          <w:rFonts w:ascii="Times New Roman" w:hAnsi="Times New Roman" w:cs="Times New Roman"/>
          <w:color w:val="000000" w:themeColor="text1"/>
          <w:sz w:val="16"/>
          <w:szCs w:val="16"/>
        </w:rPr>
      </w:pPr>
      <w:r>
        <w:rPr>
          <w:rFonts w:ascii="Times New Roman" w:hAnsi="Times New Roman"/>
          <w:b/>
          <w:noProof/>
          <w:color w:val="000000" w:themeColor="text1"/>
          <w:sz w:val="28"/>
          <w:szCs w:val="28"/>
          <w:lang w:eastAsia="ru-RU"/>
        </w:rPr>
        <mc:AlternateContent>
          <mc:Choice Requires="wps">
            <w:drawing>
              <wp:anchor distT="0" distB="0" distL="114300" distR="114300" simplePos="0" relativeHeight="251723264" behindDoc="0" locked="0" layoutInCell="1" allowOverlap="1" wp14:anchorId="227F1A80" wp14:editId="01285CAC">
                <wp:simplePos x="0" y="0"/>
                <wp:positionH relativeFrom="column">
                  <wp:posOffset>3904615</wp:posOffset>
                </wp:positionH>
                <wp:positionV relativeFrom="paragraph">
                  <wp:posOffset>2147570</wp:posOffset>
                </wp:positionV>
                <wp:extent cx="401955" cy="45085"/>
                <wp:effectExtent l="19050" t="19050" r="17145" b="31115"/>
                <wp:wrapNone/>
                <wp:docPr id="453" name="AutoShap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1955" cy="45085"/>
                        </a:xfrm>
                        <a:prstGeom prst="leftArrow">
                          <a:avLst>
                            <a:gd name="adj1" fmla="val 50000"/>
                            <a:gd name="adj2" fmla="val 11066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229A62" id="AutoShape 181" o:spid="_x0000_s1026" type="#_x0000_t66" style="position:absolute;margin-left:307.45pt;margin-top:169.1pt;width:31.65pt;height:3.5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" adj="2681"/>
            </w:pict>
          </mc:Fallback>
        </mc:AlternateContent>
      </w:r>
    </w:p>
    <w:p w14:paraId="0B83D776" w14:textId="77777777" w:rsidR="00423877" w:rsidRPr="00561902" w:rsidRDefault="006011CC" w:rsidP="00423877">
      <w:pPr>
        <w:spacing w:after="0" w:line="240" w:lineRule="auto"/>
        <w:ind w:right="-2"/>
        <w:jc w:val="center"/>
        <w:rPr>
          <w:rFonts w:ascii="Times New Roman" w:hAnsi="Times New Roman" w:cs="Times New Roman"/>
          <w:color w:val="000000" w:themeColor="text1"/>
          <w:sz w:val="28"/>
          <w:szCs w:val="28"/>
          <w:lang w:val="kk-KZ"/>
        </w:rPr>
      </w:pPr>
      <w:r w:rsidRPr="00561902">
        <w:rPr>
          <w:rFonts w:ascii="Times New Roman" w:hAnsi="Times New Roman" w:cs="Times New Roman"/>
          <w:noProof/>
          <w:color w:val="000000" w:themeColor="text1"/>
          <w:sz w:val="28"/>
          <w:szCs w:val="28"/>
          <w:lang w:eastAsia="ru-RU"/>
        </w:rPr>
        <w:drawing>
          <wp:anchor distT="0" distB="0" distL="114300" distR="114300" simplePos="0" relativeHeight="251595264" behindDoc="0" locked="0" layoutInCell="1" allowOverlap="1" wp14:anchorId="0477E07F" wp14:editId="05EC097C">
            <wp:simplePos x="0" y="0"/>
            <wp:positionH relativeFrom="margin">
              <wp:posOffset>-2139903645</wp:posOffset>
            </wp:positionH>
            <wp:positionV relativeFrom="margin">
              <wp:posOffset>2146763566</wp:posOffset>
            </wp:positionV>
            <wp:extent cx="5932170" cy="3337560"/>
            <wp:effectExtent l="19050" t="0" r="0" b="0"/>
            <wp:wrapSquare wrapText="bothSides"/>
            <wp:docPr id="56" name="Рисунок 3"/>
            <wp:cNvGraphicFramePr/>
            <a:graphic xmlns:a="http://schemas.openxmlformats.org/drawingml/2006/main">
              <a:graphicData uri="http://schemas.openxmlformats.org/drawingml/2006/picture">
                <pic:pic xmlns:pic="http://schemas.openxmlformats.org/drawingml/2006/picture">
                  <pic:nvPicPr>
                    <pic:cNvPr id="21506" name="Picture 2"/>
                    <pic:cNvPicPr>
                      <a:picLocks noGrp="1" noChangeAspect="1" noChangeArrowheads="1"/>
                    </pic:cNvPicPr>
                  </pic:nvPicPr>
                  <pic:blipFill>
                    <a:blip r:embed="rId111" cstate="print"/>
                    <a:srcRect/>
                    <a:stretch>
                      <a:fillRect/>
                    </a:stretch>
                  </pic:blipFill>
                  <pic:spPr bwMode="auto">
                    <a:xfrm>
                      <a:off x="0" y="0"/>
                      <a:ext cx="5932170" cy="3337560"/>
                    </a:xfrm>
                    <a:prstGeom prst="rect">
                      <a:avLst/>
                    </a:prstGeom>
                    <a:noFill/>
                    <a:ln w="9525">
                      <a:noFill/>
                      <a:miter lim="800000"/>
                      <a:headEnd/>
                      <a:tailEnd/>
                    </a:ln>
                    <a:effectLst/>
                  </pic:spPr>
                </pic:pic>
              </a:graphicData>
            </a:graphic>
          </wp:anchor>
        </w:drawing>
      </w:r>
      <w:r w:rsidRPr="00561902">
        <w:rPr>
          <w:rFonts w:ascii="Times New Roman" w:hAnsi="Times New Roman" w:cs="Times New Roman"/>
          <w:color w:val="000000" w:themeColor="text1"/>
          <w:sz w:val="28"/>
          <w:szCs w:val="28"/>
        </w:rPr>
        <w:t>Рисунок 3</w:t>
      </w:r>
      <w:r w:rsidR="000E0588" w:rsidRPr="00561902">
        <w:rPr>
          <w:rFonts w:ascii="Times New Roman" w:hAnsi="Times New Roman" w:cs="Times New Roman"/>
          <w:color w:val="000000" w:themeColor="text1"/>
          <w:sz w:val="28"/>
          <w:szCs w:val="28"/>
          <w:lang w:val="kk-KZ"/>
        </w:rPr>
        <w:t>8</w:t>
      </w:r>
      <w:r w:rsidR="004860EC">
        <w:rPr>
          <w:rFonts w:ascii="Times New Roman" w:hAnsi="Times New Roman" w:cs="Times New Roman"/>
          <w:color w:val="000000" w:themeColor="text1"/>
          <w:sz w:val="28"/>
          <w:szCs w:val="28"/>
          <w:lang w:val="kk-KZ"/>
        </w:rPr>
        <w:t xml:space="preserve"> </w:t>
      </w:r>
      <w:r w:rsidR="00144F52" w:rsidRPr="00561902">
        <w:rPr>
          <w:rFonts w:ascii="Times New Roman" w:hAnsi="Times New Roman" w:cs="Times New Roman"/>
          <w:color w:val="000000" w:themeColor="text1"/>
          <w:sz w:val="28"/>
          <w:szCs w:val="28"/>
          <w:shd w:val="clear" w:color="auto" w:fill="FFFFFF"/>
        </w:rPr>
        <w:t>–</w:t>
      </w:r>
      <w:r w:rsidR="004860EC">
        <w:rPr>
          <w:rFonts w:ascii="Times New Roman" w:hAnsi="Times New Roman" w:cs="Times New Roman"/>
          <w:color w:val="000000" w:themeColor="text1"/>
          <w:sz w:val="28"/>
          <w:szCs w:val="28"/>
          <w:shd w:val="clear" w:color="auto" w:fill="FFFFFF"/>
        </w:rPr>
        <w:t xml:space="preserve"> </w:t>
      </w:r>
      <w:r w:rsidRPr="00561902">
        <w:rPr>
          <w:rFonts w:ascii="Times New Roman" w:hAnsi="Times New Roman" w:cs="Times New Roman"/>
          <w:color w:val="000000" w:themeColor="text1"/>
          <w:sz w:val="28"/>
          <w:szCs w:val="28"/>
        </w:rPr>
        <w:t>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кропреп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 уд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ленного пр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вого яичк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зрезе)</w:t>
      </w:r>
    </w:p>
    <w:p w14:paraId="5BED91B9" w14:textId="77777777" w:rsidR="00423877" w:rsidRPr="00561902" w:rsidRDefault="00423877" w:rsidP="000023A3">
      <w:pPr>
        <w:spacing w:after="0" w:line="240" w:lineRule="auto"/>
        <w:ind w:right="-2"/>
        <w:jc w:val="both"/>
        <w:rPr>
          <w:rFonts w:ascii="Times New Roman" w:hAnsi="Times New Roman" w:cs="Times New Roman"/>
          <w:color w:val="000000" w:themeColor="text1"/>
          <w:sz w:val="16"/>
          <w:szCs w:val="16"/>
          <w:lang w:val="kk-KZ"/>
        </w:rPr>
      </w:pPr>
    </w:p>
    <w:p w14:paraId="43FC4777" w14:textId="77777777" w:rsidR="006011CC" w:rsidRPr="00561902" w:rsidRDefault="00423877" w:rsidP="00423877">
      <w:pPr>
        <w:spacing w:after="0" w:line="240" w:lineRule="auto"/>
        <w:ind w:right="-2" w:firstLine="709"/>
        <w:jc w:val="both"/>
        <w:rPr>
          <w:rFonts w:ascii="Times New Roman" w:hAnsi="Times New Roman" w:cs="Times New Roman"/>
          <w:color w:val="000000" w:themeColor="text1"/>
          <w:sz w:val="24"/>
          <w:szCs w:val="24"/>
          <w:lang w:val="kk-KZ"/>
        </w:rPr>
      </w:pPr>
      <w:r w:rsidRPr="00561902">
        <w:rPr>
          <w:rFonts w:ascii="Times New Roman" w:hAnsi="Times New Roman" w:cs="Times New Roman"/>
          <w:color w:val="000000" w:themeColor="text1"/>
          <w:sz w:val="24"/>
          <w:szCs w:val="24"/>
          <w:lang w:val="kk-KZ"/>
        </w:rPr>
        <w:t xml:space="preserve">Примечание – </w:t>
      </w:r>
      <w:r w:rsidR="006011CC" w:rsidRPr="00561902">
        <w:rPr>
          <w:rFonts w:ascii="Times New Roman" w:hAnsi="Times New Roman" w:cs="Times New Roman"/>
          <w:color w:val="000000" w:themeColor="text1"/>
          <w:sz w:val="24"/>
          <w:szCs w:val="24"/>
        </w:rPr>
        <w:t>Яичко р</w:t>
      </w:r>
      <w:r w:rsidR="00CB3F6E" w:rsidRPr="00561902">
        <w:rPr>
          <w:rFonts w:ascii="Times New Roman" w:hAnsi="Times New Roman" w:cs="Times New Roman"/>
          <w:color w:val="000000" w:themeColor="text1"/>
          <w:sz w:val="24"/>
          <w:szCs w:val="24"/>
        </w:rPr>
        <w:t>а</w:t>
      </w:r>
      <w:r w:rsidR="006011CC" w:rsidRPr="00561902">
        <w:rPr>
          <w:rFonts w:ascii="Times New Roman" w:hAnsi="Times New Roman" w:cs="Times New Roman"/>
          <w:color w:val="000000" w:themeColor="text1"/>
          <w:sz w:val="24"/>
          <w:szCs w:val="24"/>
        </w:rPr>
        <w:t>змер</w:t>
      </w:r>
      <w:r w:rsidR="00CB3F6E" w:rsidRPr="00561902">
        <w:rPr>
          <w:rFonts w:ascii="Times New Roman" w:hAnsi="Times New Roman" w:cs="Times New Roman"/>
          <w:color w:val="000000" w:themeColor="text1"/>
          <w:sz w:val="24"/>
          <w:szCs w:val="24"/>
        </w:rPr>
        <w:t>а</w:t>
      </w:r>
      <w:r w:rsidR="006011CC" w:rsidRPr="00561902">
        <w:rPr>
          <w:rFonts w:ascii="Times New Roman" w:hAnsi="Times New Roman" w:cs="Times New Roman"/>
          <w:color w:val="000000" w:themeColor="text1"/>
          <w:sz w:val="24"/>
          <w:szCs w:val="24"/>
        </w:rPr>
        <w:t>ми 5,8х3,5х3,0 см, тк</w:t>
      </w:r>
      <w:r w:rsidR="00CB3F6E" w:rsidRPr="00561902">
        <w:rPr>
          <w:rFonts w:ascii="Times New Roman" w:hAnsi="Times New Roman" w:cs="Times New Roman"/>
          <w:color w:val="000000" w:themeColor="text1"/>
          <w:sz w:val="24"/>
          <w:szCs w:val="24"/>
        </w:rPr>
        <w:t>а</w:t>
      </w:r>
      <w:r w:rsidR="006011CC" w:rsidRPr="00561902">
        <w:rPr>
          <w:rFonts w:ascii="Times New Roman" w:hAnsi="Times New Roman" w:cs="Times New Roman"/>
          <w:color w:val="000000" w:themeColor="text1"/>
          <w:sz w:val="24"/>
          <w:szCs w:val="24"/>
        </w:rPr>
        <w:t>нь вскрыт</w:t>
      </w:r>
      <w:r w:rsidR="00CB3F6E" w:rsidRPr="00561902">
        <w:rPr>
          <w:rFonts w:ascii="Times New Roman" w:hAnsi="Times New Roman" w:cs="Times New Roman"/>
          <w:color w:val="000000" w:themeColor="text1"/>
          <w:sz w:val="24"/>
          <w:szCs w:val="24"/>
        </w:rPr>
        <w:t>а</w:t>
      </w:r>
      <w:r w:rsidR="006011CC" w:rsidRPr="00561902">
        <w:rPr>
          <w:rFonts w:ascii="Times New Roman" w:hAnsi="Times New Roman" w:cs="Times New Roman"/>
          <w:color w:val="000000" w:themeColor="text1"/>
          <w:sz w:val="24"/>
          <w:szCs w:val="24"/>
        </w:rPr>
        <w:t>, тк</w:t>
      </w:r>
      <w:r w:rsidR="00CB3F6E" w:rsidRPr="00561902">
        <w:rPr>
          <w:rFonts w:ascii="Times New Roman" w:hAnsi="Times New Roman" w:cs="Times New Roman"/>
          <w:color w:val="000000" w:themeColor="text1"/>
          <w:sz w:val="24"/>
          <w:szCs w:val="24"/>
        </w:rPr>
        <w:t>а</w:t>
      </w:r>
      <w:r w:rsidR="006011CC" w:rsidRPr="00561902">
        <w:rPr>
          <w:rFonts w:ascii="Times New Roman" w:hAnsi="Times New Roman" w:cs="Times New Roman"/>
          <w:color w:val="000000" w:themeColor="text1"/>
          <w:sz w:val="24"/>
          <w:szCs w:val="24"/>
        </w:rPr>
        <w:t>нь яичк</w:t>
      </w:r>
      <w:r w:rsidR="00CB3F6E" w:rsidRPr="00561902">
        <w:rPr>
          <w:rFonts w:ascii="Times New Roman" w:hAnsi="Times New Roman" w:cs="Times New Roman"/>
          <w:color w:val="000000" w:themeColor="text1"/>
          <w:sz w:val="24"/>
          <w:szCs w:val="24"/>
        </w:rPr>
        <w:t>а</w:t>
      </w:r>
      <w:r w:rsidR="006011CC" w:rsidRPr="00561902">
        <w:rPr>
          <w:rFonts w:ascii="Times New Roman" w:hAnsi="Times New Roman" w:cs="Times New Roman"/>
          <w:color w:val="000000" w:themeColor="text1"/>
          <w:sz w:val="24"/>
          <w:szCs w:val="24"/>
        </w:rPr>
        <w:t xml:space="preserve"> коричневого цвет</w:t>
      </w:r>
      <w:r w:rsidR="00CB3F6E" w:rsidRPr="00561902">
        <w:rPr>
          <w:rFonts w:ascii="Times New Roman" w:hAnsi="Times New Roman" w:cs="Times New Roman"/>
          <w:color w:val="000000" w:themeColor="text1"/>
          <w:sz w:val="24"/>
          <w:szCs w:val="24"/>
        </w:rPr>
        <w:t>а</w:t>
      </w:r>
      <w:r w:rsidR="006011CC" w:rsidRPr="00561902">
        <w:rPr>
          <w:rFonts w:ascii="Times New Roman" w:hAnsi="Times New Roman" w:cs="Times New Roman"/>
          <w:color w:val="000000" w:themeColor="text1"/>
          <w:sz w:val="24"/>
          <w:szCs w:val="24"/>
        </w:rPr>
        <w:t>, имеется уч</w:t>
      </w:r>
      <w:r w:rsidR="00CB3F6E" w:rsidRPr="00561902">
        <w:rPr>
          <w:rFonts w:ascii="Times New Roman" w:hAnsi="Times New Roman" w:cs="Times New Roman"/>
          <w:color w:val="000000" w:themeColor="text1"/>
          <w:sz w:val="24"/>
          <w:szCs w:val="24"/>
        </w:rPr>
        <w:t>а</w:t>
      </w:r>
      <w:r w:rsidR="006011CC" w:rsidRPr="00561902">
        <w:rPr>
          <w:rFonts w:ascii="Times New Roman" w:hAnsi="Times New Roman" w:cs="Times New Roman"/>
          <w:color w:val="000000" w:themeColor="text1"/>
          <w:sz w:val="24"/>
          <w:szCs w:val="24"/>
        </w:rPr>
        <w:t>сток  тк</w:t>
      </w:r>
      <w:r w:rsidR="00CB3F6E" w:rsidRPr="00561902">
        <w:rPr>
          <w:rFonts w:ascii="Times New Roman" w:hAnsi="Times New Roman" w:cs="Times New Roman"/>
          <w:color w:val="000000" w:themeColor="text1"/>
          <w:sz w:val="24"/>
          <w:szCs w:val="24"/>
        </w:rPr>
        <w:t>а</w:t>
      </w:r>
      <w:r w:rsidR="006011CC" w:rsidRPr="00561902">
        <w:rPr>
          <w:rFonts w:ascii="Times New Roman" w:hAnsi="Times New Roman" w:cs="Times New Roman"/>
          <w:color w:val="000000" w:themeColor="text1"/>
          <w:sz w:val="24"/>
          <w:szCs w:val="24"/>
        </w:rPr>
        <w:t>ни серого цвет</w:t>
      </w:r>
      <w:r w:rsidR="00CB3F6E" w:rsidRPr="00561902">
        <w:rPr>
          <w:rFonts w:ascii="Times New Roman" w:hAnsi="Times New Roman" w:cs="Times New Roman"/>
          <w:color w:val="000000" w:themeColor="text1"/>
          <w:sz w:val="24"/>
          <w:szCs w:val="24"/>
        </w:rPr>
        <w:t>а</w:t>
      </w:r>
      <w:r w:rsidR="006011CC" w:rsidRPr="00561902">
        <w:rPr>
          <w:rFonts w:ascii="Times New Roman" w:hAnsi="Times New Roman" w:cs="Times New Roman"/>
          <w:color w:val="000000" w:themeColor="text1"/>
          <w:sz w:val="24"/>
          <w:szCs w:val="24"/>
        </w:rPr>
        <w:t xml:space="preserve"> р</w:t>
      </w:r>
      <w:r w:rsidR="00CB3F6E" w:rsidRPr="00561902">
        <w:rPr>
          <w:rFonts w:ascii="Times New Roman" w:hAnsi="Times New Roman" w:cs="Times New Roman"/>
          <w:color w:val="000000" w:themeColor="text1"/>
          <w:sz w:val="24"/>
          <w:szCs w:val="24"/>
        </w:rPr>
        <w:t>а</w:t>
      </w:r>
      <w:r w:rsidR="006011CC" w:rsidRPr="00561902">
        <w:rPr>
          <w:rFonts w:ascii="Times New Roman" w:hAnsi="Times New Roman" w:cs="Times New Roman"/>
          <w:color w:val="000000" w:themeColor="text1"/>
          <w:sz w:val="24"/>
          <w:szCs w:val="24"/>
        </w:rPr>
        <w:t>змер</w:t>
      </w:r>
      <w:r w:rsidR="00CB3F6E" w:rsidRPr="00561902">
        <w:rPr>
          <w:rFonts w:ascii="Times New Roman" w:hAnsi="Times New Roman" w:cs="Times New Roman"/>
          <w:color w:val="000000" w:themeColor="text1"/>
          <w:sz w:val="24"/>
          <w:szCs w:val="24"/>
        </w:rPr>
        <w:t>а</w:t>
      </w:r>
      <w:r w:rsidR="006011CC" w:rsidRPr="00561902">
        <w:rPr>
          <w:rFonts w:ascii="Times New Roman" w:hAnsi="Times New Roman" w:cs="Times New Roman"/>
          <w:color w:val="000000" w:themeColor="text1"/>
          <w:sz w:val="24"/>
          <w:szCs w:val="24"/>
        </w:rPr>
        <w:t>ми 1,7</w:t>
      </w:r>
      <w:r w:rsidRPr="00561902">
        <w:rPr>
          <w:rFonts w:ascii="Times New Roman" w:hAnsi="Times New Roman" w:cs="Times New Roman"/>
          <w:color w:val="000000" w:themeColor="text1"/>
          <w:sz w:val="24"/>
          <w:szCs w:val="24"/>
        </w:rPr>
        <w:t xml:space="preserve"> х 1,2 см, плотной консистенции</w:t>
      </w:r>
    </w:p>
    <w:p w14:paraId="404E713A" w14:textId="77777777" w:rsidR="006011CC" w:rsidRPr="00561902" w:rsidRDefault="006011CC" w:rsidP="000023A3">
      <w:pPr>
        <w:pStyle w:val="afe"/>
        <w:ind w:right="-2" w:firstLine="851"/>
        <w:jc w:val="both"/>
        <w:rPr>
          <w:rFonts w:ascii="Times New Roman" w:hAnsi="Times New Roman"/>
          <w:b/>
          <w:color w:val="000000" w:themeColor="text1"/>
          <w:sz w:val="28"/>
          <w:szCs w:val="28"/>
        </w:rPr>
      </w:pPr>
    </w:p>
    <w:p w14:paraId="1C5AA579" w14:textId="77777777" w:rsidR="006011CC" w:rsidRPr="00561902" w:rsidRDefault="006011CC" w:rsidP="00423877">
      <w:pPr>
        <w:pStyle w:val="afe"/>
        <w:ind w:right="-2" w:firstLine="709"/>
        <w:jc w:val="both"/>
        <w:rPr>
          <w:rFonts w:ascii="Times New Roman" w:hAnsi="Times New Roman"/>
          <w:b/>
          <w:color w:val="000000" w:themeColor="text1"/>
          <w:sz w:val="28"/>
          <w:szCs w:val="28"/>
        </w:rPr>
      </w:pPr>
      <w:r w:rsidRPr="00561902">
        <w:rPr>
          <w:rFonts w:ascii="Times New Roman" w:hAnsi="Times New Roman"/>
          <w:i/>
          <w:color w:val="000000" w:themeColor="text1"/>
          <w:sz w:val="28"/>
          <w:szCs w:val="28"/>
        </w:rPr>
        <w:t>Послеопер</w:t>
      </w:r>
      <w:r w:rsidR="00CB3F6E" w:rsidRPr="00561902">
        <w:rPr>
          <w:rFonts w:ascii="Times New Roman" w:hAnsi="Times New Roman"/>
          <w:i/>
          <w:color w:val="000000" w:themeColor="text1"/>
          <w:sz w:val="28"/>
          <w:szCs w:val="28"/>
        </w:rPr>
        <w:t>а</w:t>
      </w:r>
      <w:r w:rsidRPr="00561902">
        <w:rPr>
          <w:rFonts w:ascii="Times New Roman" w:hAnsi="Times New Roman"/>
          <w:i/>
          <w:color w:val="000000" w:themeColor="text1"/>
          <w:sz w:val="28"/>
          <w:szCs w:val="28"/>
        </w:rPr>
        <w:t>ционное гистологическое з</w:t>
      </w:r>
      <w:r w:rsidR="00CB3F6E" w:rsidRPr="00561902">
        <w:rPr>
          <w:rFonts w:ascii="Times New Roman" w:hAnsi="Times New Roman"/>
          <w:i/>
          <w:color w:val="000000" w:themeColor="text1"/>
          <w:sz w:val="28"/>
          <w:szCs w:val="28"/>
        </w:rPr>
        <w:t>а</w:t>
      </w:r>
      <w:r w:rsidRPr="00561902">
        <w:rPr>
          <w:rFonts w:ascii="Times New Roman" w:hAnsi="Times New Roman"/>
          <w:i/>
          <w:color w:val="000000" w:themeColor="text1"/>
          <w:sz w:val="28"/>
          <w:szCs w:val="28"/>
        </w:rPr>
        <w:t>ключение</w:t>
      </w:r>
      <w:r w:rsidR="004860EC">
        <w:rPr>
          <w:rFonts w:ascii="Times New Roman" w:hAnsi="Times New Roman"/>
          <w:i/>
          <w:color w:val="000000" w:themeColor="text1"/>
          <w:sz w:val="28"/>
          <w:szCs w:val="28"/>
        </w:rPr>
        <w:t xml:space="preserve"> </w:t>
      </w:r>
      <w:r w:rsidRPr="00561902">
        <w:rPr>
          <w:rFonts w:ascii="Times New Roman" w:hAnsi="Times New Roman"/>
          <w:color w:val="000000" w:themeColor="text1"/>
          <w:sz w:val="28"/>
          <w:szCs w:val="28"/>
        </w:rPr>
        <w:t>№1360/12253-12264…12264 от 08.04.17: мет</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ст</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тическое пор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жение оболочек яичк</w:t>
      </w:r>
      <w:r w:rsidR="00CB3F6E" w:rsidRPr="00561902">
        <w:rPr>
          <w:rFonts w:ascii="Times New Roman" w:hAnsi="Times New Roman"/>
          <w:color w:val="000000" w:themeColor="text1"/>
          <w:sz w:val="28"/>
          <w:szCs w:val="28"/>
        </w:rPr>
        <w:t>а</w:t>
      </w:r>
      <w:r w:rsidR="004860EC">
        <w:rPr>
          <w:rFonts w:ascii="Times New Roman" w:hAnsi="Times New Roman"/>
          <w:color w:val="000000" w:themeColor="text1"/>
          <w:sz w:val="28"/>
          <w:szCs w:val="28"/>
        </w:rPr>
        <w:t xml:space="preserve"> </w:t>
      </w:r>
      <w:r w:rsidRPr="00561902">
        <w:rPr>
          <w:rFonts w:ascii="Times New Roman" w:hAnsi="Times New Roman"/>
          <w:color w:val="000000" w:themeColor="text1"/>
          <w:sz w:val="28"/>
          <w:szCs w:val="28"/>
        </w:rPr>
        <w:t>перстеневид</w:t>
      </w:r>
      <w:r w:rsidR="00F01C90" w:rsidRPr="00561902">
        <w:rPr>
          <w:rFonts w:ascii="Times New Roman" w:hAnsi="Times New Roman"/>
          <w:color w:val="000000" w:themeColor="text1"/>
          <w:sz w:val="28"/>
          <w:szCs w:val="28"/>
        </w:rPr>
        <w:t>но-клеточным р</w:t>
      </w:r>
      <w:r w:rsidR="00CB3F6E" w:rsidRPr="00561902">
        <w:rPr>
          <w:rFonts w:ascii="Times New Roman" w:hAnsi="Times New Roman"/>
          <w:color w:val="000000" w:themeColor="text1"/>
          <w:sz w:val="28"/>
          <w:szCs w:val="28"/>
        </w:rPr>
        <w:t>а</w:t>
      </w:r>
      <w:r w:rsidR="00F01C90" w:rsidRPr="00561902">
        <w:rPr>
          <w:rFonts w:ascii="Times New Roman" w:hAnsi="Times New Roman"/>
          <w:color w:val="000000" w:themeColor="text1"/>
          <w:sz w:val="28"/>
          <w:szCs w:val="28"/>
        </w:rPr>
        <w:t xml:space="preserve">ком </w:t>
      </w:r>
      <w:r w:rsidR="00423877" w:rsidRPr="00561902">
        <w:rPr>
          <w:rFonts w:ascii="Times New Roman" w:hAnsi="Times New Roman"/>
          <w:color w:val="000000" w:themeColor="text1"/>
          <w:sz w:val="28"/>
          <w:szCs w:val="28"/>
          <w:lang w:val="kk-KZ"/>
        </w:rPr>
        <w:t>(</w:t>
      </w:r>
      <w:r w:rsidR="00423877" w:rsidRPr="00561902">
        <w:rPr>
          <w:rFonts w:ascii="Times New Roman" w:hAnsi="Times New Roman"/>
          <w:color w:val="000000" w:themeColor="text1"/>
          <w:sz w:val="28"/>
          <w:szCs w:val="28"/>
        </w:rPr>
        <w:t xml:space="preserve">рисунок </w:t>
      </w:r>
      <w:r w:rsidR="00F01C90" w:rsidRPr="00561902">
        <w:rPr>
          <w:rFonts w:ascii="Times New Roman" w:hAnsi="Times New Roman"/>
          <w:color w:val="000000" w:themeColor="text1"/>
          <w:sz w:val="28"/>
          <w:szCs w:val="28"/>
        </w:rPr>
        <w:t>3</w:t>
      </w:r>
      <w:r w:rsidR="00FF7BD6" w:rsidRPr="00561902">
        <w:rPr>
          <w:rFonts w:ascii="Times New Roman" w:hAnsi="Times New Roman"/>
          <w:color w:val="000000" w:themeColor="text1"/>
          <w:sz w:val="28"/>
          <w:szCs w:val="28"/>
        </w:rPr>
        <w:t>9</w:t>
      </w:r>
      <w:r w:rsidR="00423877" w:rsidRPr="00561902">
        <w:rPr>
          <w:rFonts w:ascii="Times New Roman" w:hAnsi="Times New Roman"/>
          <w:color w:val="000000" w:themeColor="text1"/>
          <w:sz w:val="28"/>
          <w:szCs w:val="28"/>
          <w:lang w:val="kk-KZ"/>
        </w:rPr>
        <w:t>)</w:t>
      </w:r>
      <w:r w:rsidRPr="00561902">
        <w:rPr>
          <w:rFonts w:ascii="Times New Roman" w:hAnsi="Times New Roman"/>
          <w:color w:val="000000" w:themeColor="text1"/>
          <w:sz w:val="28"/>
          <w:szCs w:val="28"/>
        </w:rPr>
        <w:t>.</w:t>
      </w:r>
    </w:p>
    <w:p w14:paraId="5C8ADFE8" w14:textId="77777777" w:rsidR="006011CC" w:rsidRPr="00561902" w:rsidRDefault="00797B4E" w:rsidP="000023A3">
      <w:pPr>
        <w:spacing w:after="0" w:line="240" w:lineRule="auto"/>
        <w:ind w:right="-2" w:firstLine="851"/>
        <w:jc w:val="both"/>
        <w:rPr>
          <w:rFonts w:ascii="Times New Roman" w:hAnsi="Times New Roman" w:cs="Times New Roman"/>
          <w:color w:val="000000" w:themeColor="text1"/>
          <w:sz w:val="28"/>
          <w:szCs w:val="28"/>
        </w:rPr>
      </w:pPr>
      <w:r>
        <w:rPr>
          <w:rFonts w:ascii="Times New Roman" w:hAnsi="Times New Roman"/>
          <w:b/>
          <w:noProof/>
          <w:color w:val="000000" w:themeColor="text1"/>
          <w:sz w:val="28"/>
          <w:szCs w:val="28"/>
          <w:lang w:eastAsia="ru-RU"/>
        </w:rPr>
        <mc:AlternateContent>
          <mc:Choice Requires="wpg">
            <w:drawing>
              <wp:anchor distT="0" distB="0" distL="114300" distR="114300" simplePos="0" relativeHeight="251730432" behindDoc="0" locked="0" layoutInCell="1" allowOverlap="1" wp14:anchorId="4B349280" wp14:editId="3AE518C3">
                <wp:simplePos x="0" y="0"/>
                <wp:positionH relativeFrom="column">
                  <wp:posOffset>823595</wp:posOffset>
                </wp:positionH>
                <wp:positionV relativeFrom="paragraph">
                  <wp:posOffset>143510</wp:posOffset>
                </wp:positionV>
                <wp:extent cx="4397375" cy="2886075"/>
                <wp:effectExtent l="0" t="0" r="3175" b="9525"/>
                <wp:wrapNone/>
                <wp:docPr id="454" name="Группа 4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97375" cy="2886075"/>
                          <a:chOff x="0" y="0"/>
                          <a:chExt cx="43970" cy="28863"/>
                        </a:xfrm>
                      </wpg:grpSpPr>
                      <pic:pic xmlns:pic="http://schemas.openxmlformats.org/drawingml/2006/picture">
                        <pic:nvPicPr>
                          <pic:cNvPr id="455" name="Рисунок 1"/>
                          <pic:cNvPicPr>
                            <a:picLocks noChangeAspect="1"/>
                          </pic:cNvPicPr>
                        </pic:nvPicPr>
                        <pic:blipFill>
                          <a:blip r:embed="rId112">
                            <a:extLst>
                              <a:ext uri="{28A0092B-C50C-407E-A947-70E740481C1C}">
                                <a14:useLocalDpi xmlns:a14="http://schemas.microsoft.com/office/drawing/2010/main" val="0"/>
                              </a:ext>
                            </a:extLst>
                          </a:blip>
                          <a:srcRect b="11037"/>
                          <a:stretch>
                            <a:fillRect/>
                          </a:stretch>
                        </pic:blipFill>
                        <pic:spPr bwMode="auto">
                          <a:xfrm>
                            <a:off x="0" y="0"/>
                            <a:ext cx="43970" cy="28863"/>
                          </a:xfrm>
                          <a:prstGeom prst="rect">
                            <a:avLst/>
                          </a:prstGeom>
                          <a:noFill/>
                          <a:ln>
                            <a:noFill/>
                          </a:ln>
                          <a:extLst>
                            <a:ext uri="{909E8E84-426E-40DD-AFC4-6F175D3DCCD1}">
                              <a14:hiddenFill xmlns:a14="http://schemas.microsoft.com/office/drawing/2010/main">
                                <a:solidFill>
                                  <a:srgbClr val="FF0000"/>
                                </a:solidFill>
                              </a14:hiddenFill>
                            </a:ext>
                            <a:ext uri="{91240B29-F687-4F45-9708-019B960494DF}">
                              <a14:hiddenLine xmlns:a14="http://schemas.microsoft.com/office/drawing/2010/main" w="9525">
                                <a:solidFill>
                                  <a:srgbClr val="FF0000"/>
                                </a:solidFill>
                                <a:miter lim="800000"/>
                                <a:headEnd/>
                                <a:tailEnd/>
                              </a14:hiddenLine>
                            </a:ext>
                          </a:extLst>
                        </pic:spPr>
                      </pic:pic>
                      <wps:wsp>
                        <wps:cNvPr id="456" name="AutoShape 460"/>
                        <wps:cNvSpPr>
                          <a:spLocks noChangeArrowheads="1"/>
                        </wps:cNvSpPr>
                        <wps:spPr bwMode="auto">
                          <a:xfrm>
                            <a:off x="13199" y="19003"/>
                            <a:ext cx="2635" cy="908"/>
                          </a:xfrm>
                          <a:prstGeom prst="leftArrow">
                            <a:avLst>
                              <a:gd name="adj1" fmla="val 50000"/>
                              <a:gd name="adj2" fmla="val 72550"/>
                            </a:avLst>
                          </a:prstGeom>
                          <a:noFill/>
                          <a:ln>
                            <a:noFill/>
                          </a:ln>
                          <a:extLst>
                            <a:ext uri="{909E8E84-426E-40DD-AFC4-6F175D3DCCD1}">
                              <a14:hiddenFill xmlns:a14="http://schemas.microsoft.com/office/drawing/2010/main">
                                <a:solidFill>
                                  <a:srgbClr val="FF0000"/>
                                </a:solidFill>
                              </a14:hiddenFill>
                            </a:ext>
                            <a:ext uri="{91240B29-F687-4F45-9708-019B960494DF}">
                              <a14:hiddenLine xmlns:a14="http://schemas.microsoft.com/office/drawing/2010/main" w="9525">
                                <a:solidFill>
                                  <a:srgbClr val="FF0000"/>
                                </a:solidFill>
                                <a:miter lim="800000"/>
                                <a:headEnd/>
                                <a:tailEnd/>
                              </a14:hiddenLine>
                            </a:ext>
                          </a:extLst>
                        </wps:spPr>
                        <wps:bodyPr rot="0" vert="horz" wrap="square" lIns="91440" tIns="45720" rIns="91440" bIns="45720" anchor="t" anchorCtr="0" upright="1">
                          <a:noAutofit/>
                        </wps:bodyPr>
                      </wps:wsp>
                      <wps:wsp>
                        <wps:cNvPr id="457" name="AutoShape 461"/>
                        <wps:cNvSpPr>
                          <a:spLocks noChangeArrowheads="1"/>
                        </wps:cNvSpPr>
                        <wps:spPr bwMode="auto">
                          <a:xfrm>
                            <a:off x="16300" y="5883"/>
                            <a:ext cx="2635" cy="909"/>
                          </a:xfrm>
                          <a:prstGeom prst="leftArrow">
                            <a:avLst>
                              <a:gd name="adj1" fmla="val 50000"/>
                              <a:gd name="adj2" fmla="val 72470"/>
                            </a:avLst>
                          </a:prstGeom>
                          <a:noFill/>
                          <a:ln>
                            <a:noFill/>
                          </a:ln>
                          <a:extLst>
                            <a:ext uri="{909E8E84-426E-40DD-AFC4-6F175D3DCCD1}">
                              <a14:hiddenFill xmlns:a14="http://schemas.microsoft.com/office/drawing/2010/main">
                                <a:solidFill>
                                  <a:srgbClr val="FF0000"/>
                                </a:solidFill>
                              </a14:hiddenFill>
                            </a:ext>
                            <a:ext uri="{91240B29-F687-4F45-9708-019B960494DF}">
                              <a14:hiddenLine xmlns:a14="http://schemas.microsoft.com/office/drawing/2010/main" w="9525">
                                <a:solidFill>
                                  <a:srgbClr val="FF0000"/>
                                </a:solidFill>
                                <a:miter lim="800000"/>
                                <a:headEnd/>
                                <a:tailEnd/>
                              </a14:hiddenLine>
                            </a:ext>
                          </a:extLst>
                        </wps:spPr>
                        <wps:bodyPr rot="0" vert="horz" wrap="square" lIns="91440" tIns="45720" rIns="91440" bIns="45720" anchor="t" anchorCtr="0" upright="1">
                          <a:noAutofit/>
                        </wps:bodyPr>
                      </wps:wsp>
                      <wps:wsp>
                        <wps:cNvPr id="458" name="AutoShape 462"/>
                        <wps:cNvSpPr>
                          <a:spLocks noChangeArrowheads="1"/>
                        </wps:cNvSpPr>
                        <wps:spPr bwMode="auto">
                          <a:xfrm>
                            <a:off x="29419" y="1908"/>
                            <a:ext cx="2636" cy="908"/>
                          </a:xfrm>
                          <a:prstGeom prst="leftArrow">
                            <a:avLst>
                              <a:gd name="adj1" fmla="val 50000"/>
                              <a:gd name="adj2" fmla="val 72577"/>
                            </a:avLst>
                          </a:prstGeom>
                          <a:noFill/>
                          <a:ln>
                            <a:noFill/>
                          </a:ln>
                          <a:extLst>
                            <a:ext uri="{909E8E84-426E-40DD-AFC4-6F175D3DCCD1}">
                              <a14:hiddenFill xmlns:a14="http://schemas.microsoft.com/office/drawing/2010/main">
                                <a:solidFill>
                                  <a:srgbClr val="FF0000"/>
                                </a:solidFill>
                              </a14:hiddenFill>
                            </a:ext>
                            <a:ext uri="{91240B29-F687-4F45-9708-019B960494DF}">
                              <a14:hiddenLine xmlns:a14="http://schemas.microsoft.com/office/drawing/2010/main" w="9525">
                                <a:solidFill>
                                  <a:srgbClr val="FF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3530B7" id="Группа 472" o:spid="_x0000_s1026" style="position:absolute;margin-left:64.85pt;margin-top:11.3pt;width:346.25pt;height:227.25pt;z-index:251730432" coordsize="43970,288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">
                <v:shape id="Рисунок 1" o:spid="_x0000_s1027" type="#_x0000_t75" style="position:absolute;width:43970;height:288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IyWfDAAAA3AAAAA8AAABkcnMvZG93bnJldi54bWxEj0FrwkAUhO+F/oflFbwU3VRUJLqKKAbB&#10;k7HQ6yP7moRm36bZ1az/3hUEj8PMfMMs18E04kqdqy0r+BolIIgLq2suFXyf98M5COeRNTaWScGN&#10;HKxX729LTLXt+UTX3JciQtilqKDyvk2ldEVFBt3ItsTR+7WdQR9lV0rdYR/hppHjJJlJgzXHhQpb&#10;2lZU/OUXoyA/ZtkpzLeZpZ29ff6EzX/OvVKDj7BZgPAU/Cv8bB+0gsl0Co8z8QjI1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YjJZ8MAAADcAAAADwAAAAAAAAAAAAAAAACf&#10;AgAAZHJzL2Rvd25yZXYueG1sUEsFBgAAAAAEAAQA9wAAAI8DAAAAAA==&#10;" fillcolor="red" strokecolor="red">
                  <v:imagedata r:id="rId113" o:title="" cropbottom="7233f"/>
                  <v:path arrowok="t"/>
                </v:shape>
                <v:shape id="AutoShape 460" o:spid="_x0000_s1028" type="#_x0000_t66" style="position:absolute;left:13199;top:19003;width:2635;height: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SHWsQA&#10;AADcAAAADwAAAGRycy9kb3ducmV2LnhtbESPQUvDQBSE74L/YXlCL6XdWGspabdFE0SPWkvPj+wz&#10;iWbfht1nE/+9KxQ8DjPzDbPdj65TZwqx9Wzgdp6BIq68bbk2cHx/mq1BRUG22HkmAz8UYb+7vtpi&#10;bv3Ab3Q+SK0ShGOOBhqRPtc6Vg05jHPfEyfvwweHkmSotQ04JLjr9CLLVtphy2mhwZ6Khqqvw7cz&#10;IHclTV+H0+NzwbYMhXwO62VpzORmfNiAEhrlP3xpv1gDy/sV/J1JR0D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0h1rEAAAA3AAAAA8AAAAAAAAAAAAAAAAAmAIAAGRycy9k&#10;b3ducmV2LnhtbFBLBQYAAAAABAAEAPUAAACJAwAAAAA=&#10;" filled="f" fillcolor="red" stroked="f" strokecolor="red"/>
                <v:shape id="AutoShape 461" o:spid="_x0000_s1029" type="#_x0000_t66" style="position:absolute;left:16300;top:5883;width:2635;height:9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giwcQA&#10;AADcAAAADwAAAGRycy9kb3ducmV2LnhtbESPQUvDQBSE74L/YXmFXsRurFVL7LbYhKJHreL5kX0m&#10;qdm3Yfe1if++Kwgeh5n5hlltRtepE4XYejZwM8tAEVfetlwb+HjfXS9BRUG22HkmAz8UYbO+vFhh&#10;bv3Ab3TaS60ShGOOBhqRPtc6Vg05jDPfEyfvyweHkmSotQ04JLjr9DzL7rXDltNCgz0VDVXf+6Mz&#10;ILclXb0On9vngm0ZCjkMy0VpzHQyPj2CEhrlP/zXfrEGFncP8HsmHQG9P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4IsHEAAAA3AAAAA8AAAAAAAAAAAAAAAAAmAIAAGRycy9k&#10;b3ducmV2LnhtbFBLBQYAAAAABAAEAPUAAACJAwAAAAA=&#10;" filled="f" fillcolor="red" stroked="f" strokecolor="red"/>
                <v:shape id="AutoShape 462" o:spid="_x0000_s1030" type="#_x0000_t66" style="position:absolute;left:29419;top:1908;width:2636;height: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e2s8EA&#10;AADcAAAADwAAAGRycy9kb3ducmV2LnhtbERPTU/CQBC9m/gfNmPCxcBWREIKC5E2Ro+KhPOkO7TV&#10;7myzO9D6792DiceX973Zja5TVwqx9WzgYZaBIq68bbk2cPx8ma5ARUG22HkmAz8UYbe9vdlgbv3A&#10;H3Q9SK1SCMccDTQifa51rBpyGGe+J07c2QeHkmCotQ04pHDX6XmWLbXDllNDgz0VDVXfh4szII8l&#10;3b8Pp/1rwbYMhXwNq0VpzORufF6DEhrlX/znfrMGFk9pbTqTjoD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9ntrPBAAAA3AAAAA8AAAAAAAAAAAAAAAAAmAIAAGRycy9kb3du&#10;cmV2LnhtbFBLBQYAAAAABAAEAPUAAACGAwAAAAA=&#10;" filled="f" fillcolor="red" stroked="f" strokecolor="red"/>
              </v:group>
            </w:pict>
          </mc:Fallback>
        </mc:AlternateContent>
      </w:r>
    </w:p>
    <w:p w14:paraId="56BCB606" w14:textId="77777777" w:rsidR="006011CC" w:rsidRPr="00561902" w:rsidRDefault="006011CC" w:rsidP="000023A3">
      <w:pPr>
        <w:pStyle w:val="afe"/>
        <w:ind w:right="-2" w:firstLine="851"/>
        <w:jc w:val="both"/>
        <w:rPr>
          <w:rFonts w:ascii="Times New Roman" w:hAnsi="Times New Roman"/>
          <w:b/>
          <w:color w:val="000000" w:themeColor="text1"/>
          <w:sz w:val="28"/>
          <w:szCs w:val="28"/>
        </w:rPr>
      </w:pPr>
    </w:p>
    <w:p w14:paraId="209FEFDB" w14:textId="77777777" w:rsidR="006011CC" w:rsidRPr="00561902" w:rsidRDefault="006011CC" w:rsidP="000023A3">
      <w:pPr>
        <w:pStyle w:val="afe"/>
        <w:ind w:right="-2" w:firstLine="851"/>
        <w:jc w:val="both"/>
        <w:rPr>
          <w:rFonts w:ascii="Times New Roman" w:hAnsi="Times New Roman"/>
          <w:b/>
          <w:color w:val="000000" w:themeColor="text1"/>
          <w:sz w:val="28"/>
          <w:szCs w:val="28"/>
        </w:rPr>
      </w:pPr>
    </w:p>
    <w:p w14:paraId="32C158B6" w14:textId="77777777" w:rsidR="006011CC" w:rsidRPr="00561902" w:rsidRDefault="006011CC" w:rsidP="000023A3">
      <w:pPr>
        <w:pStyle w:val="afe"/>
        <w:ind w:right="-2" w:firstLine="851"/>
        <w:jc w:val="both"/>
        <w:rPr>
          <w:rFonts w:ascii="Times New Roman" w:hAnsi="Times New Roman"/>
          <w:b/>
          <w:color w:val="000000" w:themeColor="text1"/>
          <w:sz w:val="28"/>
          <w:szCs w:val="28"/>
        </w:rPr>
      </w:pPr>
    </w:p>
    <w:p w14:paraId="3E7501C7" w14:textId="77777777" w:rsidR="006011CC" w:rsidRPr="00561902" w:rsidRDefault="006011CC" w:rsidP="000023A3">
      <w:pPr>
        <w:pStyle w:val="afe"/>
        <w:ind w:right="-2" w:firstLine="851"/>
        <w:jc w:val="both"/>
        <w:rPr>
          <w:rFonts w:ascii="Times New Roman" w:hAnsi="Times New Roman"/>
          <w:b/>
          <w:color w:val="000000" w:themeColor="text1"/>
          <w:sz w:val="28"/>
          <w:szCs w:val="28"/>
        </w:rPr>
      </w:pPr>
    </w:p>
    <w:p w14:paraId="29D209F5" w14:textId="77777777" w:rsidR="006011CC" w:rsidRPr="00561902" w:rsidRDefault="006011CC" w:rsidP="000023A3">
      <w:pPr>
        <w:pStyle w:val="afe"/>
        <w:ind w:right="-2" w:firstLine="851"/>
        <w:jc w:val="both"/>
        <w:rPr>
          <w:rFonts w:ascii="Times New Roman" w:hAnsi="Times New Roman"/>
          <w:b/>
          <w:color w:val="000000" w:themeColor="text1"/>
          <w:sz w:val="28"/>
          <w:szCs w:val="28"/>
        </w:rPr>
      </w:pPr>
    </w:p>
    <w:p w14:paraId="79D4CD99" w14:textId="77777777" w:rsidR="006011CC" w:rsidRPr="00561902" w:rsidRDefault="006011CC" w:rsidP="000023A3">
      <w:pPr>
        <w:pStyle w:val="afe"/>
        <w:ind w:right="-2" w:firstLine="851"/>
        <w:jc w:val="both"/>
        <w:rPr>
          <w:rFonts w:ascii="Times New Roman" w:hAnsi="Times New Roman"/>
          <w:b/>
          <w:color w:val="000000" w:themeColor="text1"/>
          <w:sz w:val="28"/>
          <w:szCs w:val="28"/>
          <w:lang w:val="kk-KZ"/>
        </w:rPr>
      </w:pPr>
    </w:p>
    <w:p w14:paraId="73E05F5D" w14:textId="77777777" w:rsidR="00423877" w:rsidRPr="00561902" w:rsidRDefault="00423877" w:rsidP="000023A3">
      <w:pPr>
        <w:pStyle w:val="afe"/>
        <w:ind w:right="-2" w:firstLine="851"/>
        <w:jc w:val="both"/>
        <w:rPr>
          <w:rFonts w:ascii="Times New Roman" w:hAnsi="Times New Roman"/>
          <w:b/>
          <w:color w:val="000000" w:themeColor="text1"/>
          <w:sz w:val="28"/>
          <w:szCs w:val="28"/>
          <w:lang w:val="kk-KZ"/>
        </w:rPr>
      </w:pPr>
    </w:p>
    <w:p w14:paraId="01B76B80" w14:textId="77777777" w:rsidR="00423877" w:rsidRPr="00561902" w:rsidRDefault="00797B4E" w:rsidP="000023A3">
      <w:pPr>
        <w:pStyle w:val="afe"/>
        <w:ind w:right="-2" w:firstLine="851"/>
        <w:jc w:val="both"/>
        <w:rPr>
          <w:rFonts w:ascii="Times New Roman" w:hAnsi="Times New Roman"/>
          <w:b/>
          <w:color w:val="000000" w:themeColor="text1"/>
          <w:sz w:val="28"/>
          <w:szCs w:val="28"/>
          <w:lang w:val="kk-KZ"/>
        </w:rPr>
      </w:pPr>
      <w:r>
        <w:rPr>
          <w:rFonts w:ascii="Times New Roman" w:hAnsi="Times New Roman"/>
          <w:b/>
          <w:noProof/>
          <w:color w:val="000000" w:themeColor="text1"/>
          <w:sz w:val="28"/>
          <w:szCs w:val="28"/>
        </w:rPr>
        <mc:AlternateContent>
          <mc:Choice Requires="wps">
            <w:drawing>
              <wp:anchor distT="0" distB="0" distL="114300" distR="114300" simplePos="0" relativeHeight="251724288" behindDoc="0" locked="0" layoutInCell="1" allowOverlap="1" wp14:anchorId="01F3B434" wp14:editId="7D54EDAD">
                <wp:simplePos x="0" y="0"/>
                <wp:positionH relativeFrom="column">
                  <wp:posOffset>4117975</wp:posOffset>
                </wp:positionH>
                <wp:positionV relativeFrom="paragraph">
                  <wp:posOffset>128270</wp:posOffset>
                </wp:positionV>
                <wp:extent cx="408305" cy="90805"/>
                <wp:effectExtent l="19050" t="19050" r="10795" b="42545"/>
                <wp:wrapNone/>
                <wp:docPr id="452" name="AutoShape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8305" cy="90805"/>
                        </a:xfrm>
                        <a:prstGeom prst="leftArrow">
                          <a:avLst>
                            <a:gd name="adj1" fmla="val 50000"/>
                            <a:gd name="adj2" fmla="val 11241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5F6E06" id="AutoShape 182" o:spid="_x0000_s1026" type="#_x0000_t66" style="position:absolute;margin-left:324.25pt;margin-top:10.1pt;width:32.15pt;height:7.1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"/>
            </w:pict>
          </mc:Fallback>
        </mc:AlternateContent>
      </w:r>
    </w:p>
    <w:p w14:paraId="74A3B296" w14:textId="77777777" w:rsidR="00423877" w:rsidRPr="00561902" w:rsidRDefault="00423877" w:rsidP="000023A3">
      <w:pPr>
        <w:pStyle w:val="afe"/>
        <w:ind w:right="-2" w:firstLine="851"/>
        <w:jc w:val="both"/>
        <w:rPr>
          <w:rFonts w:ascii="Times New Roman" w:hAnsi="Times New Roman"/>
          <w:b/>
          <w:color w:val="000000" w:themeColor="text1"/>
          <w:sz w:val="28"/>
          <w:szCs w:val="28"/>
          <w:lang w:val="kk-KZ"/>
        </w:rPr>
      </w:pPr>
    </w:p>
    <w:p w14:paraId="47072153" w14:textId="77777777" w:rsidR="00423877" w:rsidRPr="00561902" w:rsidRDefault="00423877" w:rsidP="000023A3">
      <w:pPr>
        <w:pStyle w:val="afe"/>
        <w:ind w:right="-2" w:firstLine="851"/>
        <w:jc w:val="both"/>
        <w:rPr>
          <w:rFonts w:ascii="Times New Roman" w:hAnsi="Times New Roman"/>
          <w:b/>
          <w:color w:val="000000" w:themeColor="text1"/>
          <w:sz w:val="28"/>
          <w:szCs w:val="28"/>
          <w:lang w:val="kk-KZ"/>
        </w:rPr>
      </w:pPr>
    </w:p>
    <w:p w14:paraId="77964F3B" w14:textId="77777777" w:rsidR="00423877" w:rsidRPr="00561902" w:rsidRDefault="00423877" w:rsidP="000023A3">
      <w:pPr>
        <w:pStyle w:val="afe"/>
        <w:ind w:right="-2" w:firstLine="851"/>
        <w:jc w:val="both"/>
        <w:rPr>
          <w:rFonts w:ascii="Times New Roman" w:hAnsi="Times New Roman"/>
          <w:b/>
          <w:color w:val="000000" w:themeColor="text1"/>
          <w:sz w:val="28"/>
          <w:szCs w:val="28"/>
          <w:lang w:val="kk-KZ"/>
        </w:rPr>
      </w:pPr>
    </w:p>
    <w:p w14:paraId="5C6A81B8" w14:textId="77777777" w:rsidR="00423877" w:rsidRPr="00561902" w:rsidRDefault="00423877" w:rsidP="000023A3">
      <w:pPr>
        <w:pStyle w:val="afe"/>
        <w:ind w:right="-2" w:firstLine="851"/>
        <w:jc w:val="both"/>
        <w:rPr>
          <w:rFonts w:ascii="Times New Roman" w:hAnsi="Times New Roman"/>
          <w:b/>
          <w:color w:val="000000" w:themeColor="text1"/>
          <w:sz w:val="28"/>
          <w:szCs w:val="28"/>
          <w:lang w:val="kk-KZ"/>
        </w:rPr>
      </w:pPr>
    </w:p>
    <w:p w14:paraId="7CFF5046" w14:textId="77777777" w:rsidR="00423877" w:rsidRPr="00561902" w:rsidRDefault="00423877" w:rsidP="000023A3">
      <w:pPr>
        <w:pStyle w:val="afe"/>
        <w:ind w:right="-2" w:firstLine="851"/>
        <w:jc w:val="both"/>
        <w:rPr>
          <w:rFonts w:ascii="Times New Roman" w:hAnsi="Times New Roman"/>
          <w:b/>
          <w:color w:val="000000" w:themeColor="text1"/>
          <w:sz w:val="28"/>
          <w:szCs w:val="28"/>
          <w:lang w:val="kk-KZ"/>
        </w:rPr>
      </w:pPr>
    </w:p>
    <w:p w14:paraId="69B784DD" w14:textId="77777777" w:rsidR="00423877" w:rsidRPr="00561902" w:rsidRDefault="00423877" w:rsidP="000023A3">
      <w:pPr>
        <w:pStyle w:val="afe"/>
        <w:ind w:right="-2" w:firstLine="851"/>
        <w:jc w:val="both"/>
        <w:rPr>
          <w:rFonts w:ascii="Times New Roman" w:hAnsi="Times New Roman"/>
          <w:b/>
          <w:color w:val="000000" w:themeColor="text1"/>
          <w:sz w:val="28"/>
          <w:szCs w:val="28"/>
          <w:lang w:val="kk-KZ"/>
        </w:rPr>
      </w:pPr>
    </w:p>
    <w:p w14:paraId="407100CE" w14:textId="77777777" w:rsidR="006011CC" w:rsidRPr="00561902" w:rsidRDefault="006011CC" w:rsidP="000023A3">
      <w:pPr>
        <w:pStyle w:val="afe"/>
        <w:ind w:right="-2"/>
        <w:jc w:val="both"/>
        <w:rPr>
          <w:rFonts w:ascii="Times New Roman" w:hAnsi="Times New Roman"/>
          <w:b/>
          <w:color w:val="000000" w:themeColor="text1"/>
          <w:sz w:val="16"/>
          <w:szCs w:val="16"/>
        </w:rPr>
      </w:pPr>
    </w:p>
    <w:p w14:paraId="4A38B59A" w14:textId="46633CCE" w:rsidR="00423877" w:rsidRPr="00561902" w:rsidRDefault="006011CC" w:rsidP="00423877">
      <w:pPr>
        <w:pStyle w:val="afe"/>
        <w:ind w:right="-2"/>
        <w:jc w:val="center"/>
        <w:rPr>
          <w:rFonts w:ascii="Times New Roman" w:hAnsi="Times New Roman"/>
          <w:b/>
          <w:color w:val="000000" w:themeColor="text1"/>
          <w:sz w:val="28"/>
          <w:szCs w:val="28"/>
          <w:lang w:val="kk-KZ"/>
        </w:rPr>
      </w:pPr>
      <w:r w:rsidRPr="00561902">
        <w:rPr>
          <w:rFonts w:ascii="Times New Roman" w:hAnsi="Times New Roman"/>
          <w:color w:val="000000" w:themeColor="text1"/>
          <w:sz w:val="28"/>
          <w:szCs w:val="28"/>
        </w:rPr>
        <w:t xml:space="preserve">Рисунок </w:t>
      </w:r>
      <w:r w:rsidR="000E0588" w:rsidRPr="00561902">
        <w:rPr>
          <w:rFonts w:ascii="Times New Roman" w:hAnsi="Times New Roman"/>
          <w:color w:val="000000" w:themeColor="text1"/>
          <w:sz w:val="28"/>
          <w:szCs w:val="28"/>
        </w:rPr>
        <w:t>39</w:t>
      </w:r>
      <w:r w:rsidR="004860EC">
        <w:rPr>
          <w:rFonts w:ascii="Times New Roman" w:hAnsi="Times New Roman"/>
          <w:color w:val="000000" w:themeColor="text1"/>
          <w:sz w:val="28"/>
          <w:szCs w:val="28"/>
        </w:rPr>
        <w:t xml:space="preserve"> </w:t>
      </w:r>
      <w:r w:rsidR="00144F52" w:rsidRPr="00561902">
        <w:rPr>
          <w:rFonts w:ascii="Times New Roman" w:hAnsi="Times New Roman"/>
          <w:color w:val="000000" w:themeColor="text1"/>
          <w:sz w:val="28"/>
          <w:szCs w:val="28"/>
          <w:shd w:val="clear" w:color="auto" w:fill="FFFFFF"/>
        </w:rPr>
        <w:t>–</w:t>
      </w:r>
      <w:r w:rsidR="004860EC">
        <w:rPr>
          <w:rFonts w:ascii="Times New Roman" w:hAnsi="Times New Roman"/>
          <w:color w:val="000000" w:themeColor="text1"/>
          <w:sz w:val="28"/>
          <w:szCs w:val="28"/>
          <w:shd w:val="clear" w:color="auto" w:fill="FFFFFF"/>
        </w:rPr>
        <w:t xml:space="preserve"> </w:t>
      </w:r>
      <w:r w:rsidRPr="00561902">
        <w:rPr>
          <w:rFonts w:ascii="Times New Roman" w:hAnsi="Times New Roman"/>
          <w:color w:val="000000" w:themeColor="text1"/>
          <w:sz w:val="28"/>
          <w:szCs w:val="28"/>
        </w:rPr>
        <w:t>Окр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ск</w:t>
      </w:r>
      <w:r w:rsidR="00CB3F6E" w:rsidRPr="00561902">
        <w:rPr>
          <w:rFonts w:ascii="Times New Roman" w:hAnsi="Times New Roman"/>
          <w:color w:val="000000" w:themeColor="text1"/>
          <w:sz w:val="28"/>
          <w:szCs w:val="28"/>
        </w:rPr>
        <w:t>а</w:t>
      </w:r>
      <w:r w:rsidR="00DC5CE1">
        <w:rPr>
          <w:rFonts w:ascii="Times New Roman" w:hAnsi="Times New Roman"/>
          <w:color w:val="000000" w:themeColor="text1"/>
          <w:sz w:val="28"/>
          <w:szCs w:val="28"/>
          <w:lang w:val="kk-KZ"/>
        </w:rPr>
        <w:t xml:space="preserve"> </w:t>
      </w:r>
      <w:r w:rsidRPr="00561902">
        <w:rPr>
          <w:rFonts w:ascii="Times New Roman" w:hAnsi="Times New Roman"/>
          <w:color w:val="000000" w:themeColor="text1"/>
          <w:sz w:val="28"/>
          <w:szCs w:val="28"/>
        </w:rPr>
        <w:t>гем</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токсилин-эозином (увеличение </w:t>
      </w:r>
      <w:r w:rsidRPr="00561902">
        <w:rPr>
          <w:rFonts w:ascii="Times New Roman" w:hAnsi="Times New Roman"/>
          <w:color w:val="000000" w:themeColor="text1"/>
          <w:sz w:val="28"/>
          <w:szCs w:val="28"/>
          <w:lang w:val="en-US"/>
        </w:rPr>
        <w:t>x</w:t>
      </w:r>
      <w:r w:rsidRPr="00561902">
        <w:rPr>
          <w:rFonts w:ascii="Times New Roman" w:hAnsi="Times New Roman"/>
          <w:color w:val="000000" w:themeColor="text1"/>
          <w:sz w:val="28"/>
          <w:szCs w:val="28"/>
        </w:rPr>
        <w:t xml:space="preserve"> 100)</w:t>
      </w:r>
    </w:p>
    <w:p w14:paraId="7C9BBBD2" w14:textId="77777777" w:rsidR="00423877" w:rsidRPr="00561902" w:rsidRDefault="00423877" w:rsidP="000023A3">
      <w:pPr>
        <w:pStyle w:val="afe"/>
        <w:ind w:right="-2"/>
        <w:jc w:val="both"/>
        <w:rPr>
          <w:rFonts w:ascii="Times New Roman" w:hAnsi="Times New Roman"/>
          <w:b/>
          <w:color w:val="000000" w:themeColor="text1"/>
          <w:sz w:val="16"/>
          <w:szCs w:val="16"/>
          <w:lang w:val="kk-KZ"/>
        </w:rPr>
      </w:pPr>
    </w:p>
    <w:p w14:paraId="7D81502F" w14:textId="2897339B" w:rsidR="006011CC" w:rsidRPr="00561902" w:rsidRDefault="00423877" w:rsidP="00423877">
      <w:pPr>
        <w:pStyle w:val="afe"/>
        <w:ind w:right="-2" w:firstLine="709"/>
        <w:jc w:val="both"/>
        <w:rPr>
          <w:rFonts w:ascii="Times New Roman" w:hAnsi="Times New Roman"/>
          <w:b/>
          <w:color w:val="000000" w:themeColor="text1"/>
          <w:sz w:val="24"/>
          <w:szCs w:val="24"/>
          <w:lang w:val="kk-KZ"/>
        </w:rPr>
      </w:pPr>
      <w:r w:rsidRPr="00561902">
        <w:rPr>
          <w:rFonts w:ascii="Times New Roman" w:hAnsi="Times New Roman"/>
          <w:color w:val="000000" w:themeColor="text1"/>
          <w:sz w:val="24"/>
          <w:szCs w:val="24"/>
          <w:lang w:val="kk-KZ"/>
        </w:rPr>
        <w:t xml:space="preserve">Примечание – </w:t>
      </w:r>
      <w:r w:rsidR="006011CC" w:rsidRPr="00561902">
        <w:rPr>
          <w:rFonts w:ascii="Times New Roman" w:hAnsi="Times New Roman"/>
          <w:color w:val="000000" w:themeColor="text1"/>
          <w:sz w:val="24"/>
          <w:szCs w:val="24"/>
        </w:rPr>
        <w:t>Мет</w:t>
      </w:r>
      <w:r w:rsidR="00CB3F6E" w:rsidRPr="00561902">
        <w:rPr>
          <w:rFonts w:ascii="Times New Roman" w:hAnsi="Times New Roman"/>
          <w:color w:val="000000" w:themeColor="text1"/>
          <w:sz w:val="24"/>
          <w:szCs w:val="24"/>
        </w:rPr>
        <w:t>а</w:t>
      </w:r>
      <w:r w:rsidR="006011CC" w:rsidRPr="00561902">
        <w:rPr>
          <w:rFonts w:ascii="Times New Roman" w:hAnsi="Times New Roman"/>
          <w:color w:val="000000" w:themeColor="text1"/>
          <w:sz w:val="24"/>
          <w:szCs w:val="24"/>
        </w:rPr>
        <w:t>ст</w:t>
      </w:r>
      <w:r w:rsidR="00CB3F6E" w:rsidRPr="00561902">
        <w:rPr>
          <w:rFonts w:ascii="Times New Roman" w:hAnsi="Times New Roman"/>
          <w:color w:val="000000" w:themeColor="text1"/>
          <w:sz w:val="24"/>
          <w:szCs w:val="24"/>
        </w:rPr>
        <w:t>а</w:t>
      </w:r>
      <w:r w:rsidR="006011CC" w:rsidRPr="00561902">
        <w:rPr>
          <w:rFonts w:ascii="Times New Roman" w:hAnsi="Times New Roman"/>
          <w:color w:val="000000" w:themeColor="text1"/>
          <w:sz w:val="24"/>
          <w:szCs w:val="24"/>
        </w:rPr>
        <w:t>тическое пор</w:t>
      </w:r>
      <w:r w:rsidR="00CB3F6E" w:rsidRPr="00561902">
        <w:rPr>
          <w:rFonts w:ascii="Times New Roman" w:hAnsi="Times New Roman"/>
          <w:color w:val="000000" w:themeColor="text1"/>
          <w:sz w:val="24"/>
          <w:szCs w:val="24"/>
        </w:rPr>
        <w:t>а</w:t>
      </w:r>
      <w:r w:rsidR="006011CC" w:rsidRPr="00561902">
        <w:rPr>
          <w:rFonts w:ascii="Times New Roman" w:hAnsi="Times New Roman"/>
          <w:color w:val="000000" w:themeColor="text1"/>
          <w:sz w:val="24"/>
          <w:szCs w:val="24"/>
        </w:rPr>
        <w:t>жение оболочек яичк</w:t>
      </w:r>
      <w:r w:rsidR="00CB3F6E" w:rsidRPr="00561902">
        <w:rPr>
          <w:rFonts w:ascii="Times New Roman" w:hAnsi="Times New Roman"/>
          <w:color w:val="000000" w:themeColor="text1"/>
          <w:sz w:val="24"/>
          <w:szCs w:val="24"/>
        </w:rPr>
        <w:t>а</w:t>
      </w:r>
      <w:r w:rsidR="00EA7369">
        <w:rPr>
          <w:rFonts w:ascii="Times New Roman" w:hAnsi="Times New Roman"/>
          <w:color w:val="000000" w:themeColor="text1"/>
          <w:sz w:val="24"/>
          <w:szCs w:val="24"/>
        </w:rPr>
        <w:t xml:space="preserve"> </w:t>
      </w:r>
      <w:r w:rsidR="006011CC" w:rsidRPr="00561902">
        <w:rPr>
          <w:rFonts w:ascii="Times New Roman" w:hAnsi="Times New Roman"/>
          <w:color w:val="000000" w:themeColor="text1"/>
          <w:sz w:val="24"/>
          <w:szCs w:val="24"/>
        </w:rPr>
        <w:t>перстеневидно-клеточным р</w:t>
      </w:r>
      <w:r w:rsidR="00CB3F6E" w:rsidRPr="00561902">
        <w:rPr>
          <w:rFonts w:ascii="Times New Roman" w:hAnsi="Times New Roman"/>
          <w:color w:val="000000" w:themeColor="text1"/>
          <w:sz w:val="24"/>
          <w:szCs w:val="24"/>
        </w:rPr>
        <w:t>а</w:t>
      </w:r>
      <w:r w:rsidRPr="00561902">
        <w:rPr>
          <w:rFonts w:ascii="Times New Roman" w:hAnsi="Times New Roman"/>
          <w:color w:val="000000" w:themeColor="text1"/>
          <w:sz w:val="24"/>
          <w:szCs w:val="24"/>
        </w:rPr>
        <w:t>ком</w:t>
      </w:r>
    </w:p>
    <w:p w14:paraId="64EE26AA" w14:textId="77777777" w:rsidR="00423877" w:rsidRPr="00561902" w:rsidRDefault="00423877" w:rsidP="000023A3">
      <w:pPr>
        <w:spacing w:after="0" w:line="240" w:lineRule="auto"/>
        <w:ind w:right="-2" w:firstLine="851"/>
        <w:jc w:val="both"/>
        <w:rPr>
          <w:rFonts w:ascii="Times New Roman" w:hAnsi="Times New Roman" w:cs="Times New Roman"/>
          <w:b/>
          <w:color w:val="000000" w:themeColor="text1"/>
          <w:sz w:val="28"/>
          <w:szCs w:val="28"/>
          <w:lang w:val="kk-KZ"/>
        </w:rPr>
      </w:pPr>
    </w:p>
    <w:p w14:paraId="1F4E30E2" w14:textId="77777777" w:rsidR="006011CC" w:rsidRPr="00561902" w:rsidRDefault="006011CC" w:rsidP="00423877">
      <w:pPr>
        <w:spacing w:after="0" w:line="240" w:lineRule="auto"/>
        <w:ind w:right="-2" w:firstLine="709"/>
        <w:jc w:val="both"/>
        <w:rPr>
          <w:rFonts w:ascii="Times New Roman" w:hAnsi="Times New Roman" w:cs="Times New Roman"/>
          <w:color w:val="000000" w:themeColor="text1"/>
          <w:sz w:val="28"/>
          <w:szCs w:val="28"/>
        </w:rPr>
      </w:pPr>
      <w:r w:rsidRPr="00561902">
        <w:rPr>
          <w:rFonts w:ascii="Times New Roman" w:hAnsi="Times New Roman" w:cs="Times New Roman"/>
          <w:i/>
          <w:color w:val="000000" w:themeColor="text1"/>
          <w:sz w:val="28"/>
          <w:szCs w:val="28"/>
        </w:rPr>
        <w:t>Лечение:</w:t>
      </w:r>
      <w:r w:rsidRPr="00561902">
        <w:rPr>
          <w:rFonts w:ascii="Times New Roman" w:hAnsi="Times New Roman" w:cs="Times New Roman"/>
          <w:color w:val="000000" w:themeColor="text1"/>
          <w:sz w:val="28"/>
          <w:szCs w:val="28"/>
        </w:rPr>
        <w:t xml:space="preserve"> Стол №1</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режим </w:t>
      </w:r>
      <w:r w:rsidRPr="00561902">
        <w:rPr>
          <w:rFonts w:ascii="Times New Roman" w:hAnsi="Times New Roman" w:cs="Times New Roman"/>
          <w:color w:val="000000" w:themeColor="text1"/>
          <w:sz w:val="28"/>
          <w:szCs w:val="28"/>
          <w:lang w:val="en-US"/>
        </w:rPr>
        <w:t>II</w:t>
      </w:r>
      <w:r w:rsidRPr="00561902">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lang w:val="kk-KZ"/>
        </w:rPr>
        <w:t>Проводил</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сь инфузионн</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я тер</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пия: гелофузин 500,0 мл 1 р</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з в сутки, №2; глюкоз</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 xml:space="preserve"> 5%-400,0 мл + инс 6 Ед + КС</w:t>
      </w:r>
      <w:r w:rsidRPr="00561902">
        <w:rPr>
          <w:rFonts w:ascii="Times New Roman" w:hAnsi="Times New Roman" w:cs="Times New Roman"/>
          <w:color w:val="000000" w:themeColor="text1"/>
          <w:sz w:val="28"/>
          <w:szCs w:val="28"/>
          <w:lang w:val="en-US"/>
        </w:rPr>
        <w:t>l</w:t>
      </w:r>
      <w:r w:rsidRPr="00561902">
        <w:rPr>
          <w:rFonts w:ascii="Times New Roman" w:hAnsi="Times New Roman" w:cs="Times New Roman"/>
          <w:color w:val="000000" w:themeColor="text1"/>
          <w:sz w:val="28"/>
          <w:szCs w:val="28"/>
        </w:rPr>
        <w:t xml:space="preserve"> 4%-10,0 мл + </w:t>
      </w:r>
      <w:r w:rsidRPr="00561902">
        <w:rPr>
          <w:rFonts w:ascii="Times New Roman" w:hAnsi="Times New Roman" w:cs="Times New Roman"/>
          <w:color w:val="000000" w:themeColor="text1"/>
          <w:sz w:val="28"/>
          <w:szCs w:val="28"/>
          <w:lang w:val="en-US"/>
        </w:rPr>
        <w:t>MgSO</w:t>
      </w:r>
      <w:r w:rsidRPr="00561902">
        <w:rPr>
          <w:rFonts w:ascii="Times New Roman" w:hAnsi="Times New Roman" w:cs="Times New Roman"/>
          <w:color w:val="000000" w:themeColor="text1"/>
          <w:sz w:val="28"/>
          <w:szCs w:val="28"/>
        </w:rPr>
        <w:t>4 25%-5,0 в/в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пельно 1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 в сутки, №3</w:t>
      </w:r>
      <w:r w:rsidRPr="00561902">
        <w:rPr>
          <w:rFonts w:ascii="Times New Roman" w:hAnsi="Times New Roman" w:cs="Times New Roman"/>
          <w:color w:val="000000" w:themeColor="text1"/>
          <w:sz w:val="28"/>
          <w:szCs w:val="28"/>
          <w:lang w:val="kk-KZ"/>
        </w:rPr>
        <w:t xml:space="preserve">, </w:t>
      </w:r>
      <w:r w:rsidRPr="00561902">
        <w:rPr>
          <w:rFonts w:ascii="Times New Roman" w:hAnsi="Times New Roman" w:cs="Times New Roman"/>
          <w:color w:val="000000" w:themeColor="text1"/>
          <w:sz w:val="28"/>
          <w:szCs w:val="28"/>
          <w:lang w:val="en-US"/>
        </w:rPr>
        <w:t>N</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Cl</w:t>
      </w:r>
      <w:r w:rsidRPr="00561902">
        <w:rPr>
          <w:rFonts w:ascii="Times New Roman" w:hAnsi="Times New Roman" w:cs="Times New Roman"/>
          <w:color w:val="000000" w:themeColor="text1"/>
          <w:sz w:val="28"/>
          <w:szCs w:val="28"/>
        </w:rPr>
        <w:t xml:space="preserve"> 0,9% -500,0</w:t>
      </w:r>
      <w:r w:rsidR="00423877" w:rsidRPr="00561902">
        <w:rPr>
          <w:rFonts w:ascii="Times New Roman" w:hAnsi="Times New Roman" w:cs="Times New Roman"/>
          <w:color w:val="000000" w:themeColor="text1"/>
          <w:sz w:val="28"/>
          <w:szCs w:val="28"/>
          <w:lang w:val="kk-KZ"/>
        </w:rPr>
        <w:t> </w:t>
      </w:r>
      <w:r w:rsidRPr="00561902">
        <w:rPr>
          <w:rFonts w:ascii="Times New Roman" w:hAnsi="Times New Roman" w:cs="Times New Roman"/>
          <w:color w:val="000000" w:themeColor="text1"/>
          <w:sz w:val="28"/>
          <w:szCs w:val="28"/>
        </w:rPr>
        <w:t>мл + гордокс 300,0 Ед в/в, 1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 в сутки, №20; сп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змолитическ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тер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пия: дрот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верин 2,0 внутримышечно до 2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 в сутки №6; обезболив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ющ</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тер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пия: кетотоп 2,0 до 2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 в сутки №20; промедол 2% - 1,0 в/м №4;</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нтиб</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ктери</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льн</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я: цеф</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золин 1,0 х 2 р</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з</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 xml:space="preserve"> в сутки, в/в, №7; метрид 100,0 мл х 2 р</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з</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 xml:space="preserve"> в сутки, в/в, №7</w:t>
      </w:r>
      <w:r w:rsidRPr="00561902">
        <w:rPr>
          <w:rFonts w:ascii="Times New Roman" w:hAnsi="Times New Roman" w:cs="Times New Roman"/>
          <w:color w:val="000000" w:themeColor="text1"/>
          <w:sz w:val="28"/>
          <w:szCs w:val="28"/>
        </w:rPr>
        <w:t>; фр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ксип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рин  0,3 подкожно, 1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з в сутки, №11. </w:t>
      </w:r>
    </w:p>
    <w:p w14:paraId="15B621E0" w14:textId="77777777" w:rsidR="006011CC" w:rsidRPr="00561902" w:rsidRDefault="00CB3F6E" w:rsidP="00423877">
      <w:pPr>
        <w:spacing w:after="0" w:line="240" w:lineRule="auto"/>
        <w:ind w:right="-2" w:firstLine="709"/>
        <w:jc w:val="both"/>
        <w:rPr>
          <w:rFonts w:ascii="Times New Roman" w:hAnsi="Times New Roman" w:cs="Times New Roman"/>
          <w:color w:val="000000" w:themeColor="text1"/>
          <w:sz w:val="28"/>
          <w:szCs w:val="28"/>
        </w:rPr>
      </w:pPr>
      <w:r w:rsidRPr="00561902">
        <w:rPr>
          <w:rFonts w:ascii="Times New Roman" w:hAnsi="Times New Roman" w:cs="Times New Roman"/>
          <w:i/>
          <w:color w:val="000000" w:themeColor="text1"/>
          <w:sz w:val="28"/>
          <w:szCs w:val="28"/>
        </w:rPr>
        <w:t>А</w:t>
      </w:r>
      <w:r w:rsidR="006011CC" w:rsidRPr="00561902">
        <w:rPr>
          <w:rFonts w:ascii="Times New Roman" w:hAnsi="Times New Roman" w:cs="Times New Roman"/>
          <w:i/>
          <w:color w:val="000000" w:themeColor="text1"/>
          <w:sz w:val="28"/>
          <w:szCs w:val="28"/>
        </w:rPr>
        <w:t>н</w:t>
      </w:r>
      <w:r w:rsidRPr="00561902">
        <w:rPr>
          <w:rFonts w:ascii="Times New Roman" w:hAnsi="Times New Roman" w:cs="Times New Roman"/>
          <w:i/>
          <w:color w:val="000000" w:themeColor="text1"/>
          <w:sz w:val="28"/>
          <w:szCs w:val="28"/>
        </w:rPr>
        <w:t>а</w:t>
      </w:r>
      <w:r w:rsidR="006011CC" w:rsidRPr="00561902">
        <w:rPr>
          <w:rFonts w:ascii="Times New Roman" w:hAnsi="Times New Roman" w:cs="Times New Roman"/>
          <w:i/>
          <w:color w:val="000000" w:themeColor="text1"/>
          <w:sz w:val="28"/>
          <w:szCs w:val="28"/>
        </w:rPr>
        <w:t>лизы:О</w:t>
      </w:r>
      <w:r w:rsidRPr="00561902">
        <w:rPr>
          <w:rFonts w:ascii="Times New Roman" w:hAnsi="Times New Roman" w:cs="Times New Roman"/>
          <w:i/>
          <w:color w:val="000000" w:themeColor="text1"/>
          <w:sz w:val="28"/>
          <w:szCs w:val="28"/>
        </w:rPr>
        <w:t>А</w:t>
      </w:r>
      <w:r w:rsidR="006011CC" w:rsidRPr="00561902">
        <w:rPr>
          <w:rFonts w:ascii="Times New Roman" w:hAnsi="Times New Roman" w:cs="Times New Roman"/>
          <w:i/>
          <w:color w:val="000000" w:themeColor="text1"/>
          <w:sz w:val="28"/>
          <w:szCs w:val="28"/>
        </w:rPr>
        <w:t>К</w:t>
      </w:r>
      <w:r w:rsidR="004B73D2">
        <w:rPr>
          <w:rFonts w:ascii="Times New Roman" w:hAnsi="Times New Roman" w:cs="Times New Roman"/>
          <w:i/>
          <w:color w:val="000000" w:themeColor="text1"/>
          <w:sz w:val="28"/>
          <w:szCs w:val="28"/>
        </w:rPr>
        <w:t xml:space="preserve"> </w:t>
      </w:r>
      <w:r w:rsidR="006011CC" w:rsidRPr="00561902">
        <w:rPr>
          <w:rFonts w:ascii="Times New Roman" w:hAnsi="Times New Roman" w:cs="Times New Roman"/>
          <w:color w:val="000000" w:themeColor="text1"/>
          <w:sz w:val="28"/>
          <w:szCs w:val="28"/>
        </w:rPr>
        <w:t>от 17.03.2017: гемоглобин 110 г/л, эритроциты 4,07 х 10</w:t>
      </w:r>
      <w:r w:rsidR="006011CC" w:rsidRPr="00561902">
        <w:rPr>
          <w:rFonts w:ascii="Times New Roman" w:hAnsi="Times New Roman" w:cs="Times New Roman"/>
          <w:color w:val="000000" w:themeColor="text1"/>
          <w:sz w:val="28"/>
          <w:szCs w:val="28"/>
          <w:vertAlign w:val="superscript"/>
        </w:rPr>
        <w:t>12</w:t>
      </w:r>
      <w:r w:rsidR="006011CC" w:rsidRPr="00561902">
        <w:rPr>
          <w:rFonts w:ascii="Times New Roman" w:hAnsi="Times New Roman" w:cs="Times New Roman"/>
          <w:color w:val="000000" w:themeColor="text1"/>
          <w:sz w:val="28"/>
          <w:szCs w:val="28"/>
        </w:rPr>
        <w:t>/л,   лейкоциты - 10,6 х 10</w:t>
      </w:r>
      <w:r w:rsidR="006011CC" w:rsidRPr="00561902">
        <w:rPr>
          <w:rFonts w:ascii="Times New Roman" w:hAnsi="Times New Roman" w:cs="Times New Roman"/>
          <w:color w:val="000000" w:themeColor="text1"/>
          <w:sz w:val="28"/>
          <w:szCs w:val="28"/>
          <w:vertAlign w:val="superscript"/>
        </w:rPr>
        <w:t>9</w:t>
      </w:r>
      <w:r w:rsidR="006011CC" w:rsidRPr="00561902">
        <w:rPr>
          <w:rFonts w:ascii="Times New Roman" w:hAnsi="Times New Roman" w:cs="Times New Roman"/>
          <w:color w:val="000000" w:themeColor="text1"/>
          <w:sz w:val="28"/>
          <w:szCs w:val="28"/>
        </w:rPr>
        <w:t xml:space="preserve">/л;  СОЭ – 25 мм/ч; </w:t>
      </w:r>
      <w:r w:rsidR="006011CC" w:rsidRPr="00561902">
        <w:rPr>
          <w:rFonts w:ascii="Times New Roman" w:hAnsi="Times New Roman" w:cs="Times New Roman"/>
          <w:i/>
          <w:color w:val="000000" w:themeColor="text1"/>
          <w:sz w:val="28"/>
          <w:szCs w:val="28"/>
        </w:rPr>
        <w:t xml:space="preserve">биохимический </w:t>
      </w:r>
      <w:r w:rsidRPr="00561902">
        <w:rPr>
          <w:rFonts w:ascii="Times New Roman" w:hAnsi="Times New Roman" w:cs="Times New Roman"/>
          <w:i/>
          <w:color w:val="000000" w:themeColor="text1"/>
          <w:sz w:val="28"/>
          <w:szCs w:val="28"/>
        </w:rPr>
        <w:t>а</w:t>
      </w:r>
      <w:r w:rsidR="006011CC" w:rsidRPr="00561902">
        <w:rPr>
          <w:rFonts w:ascii="Times New Roman" w:hAnsi="Times New Roman" w:cs="Times New Roman"/>
          <w:i/>
          <w:color w:val="000000" w:themeColor="text1"/>
          <w:sz w:val="28"/>
          <w:szCs w:val="28"/>
        </w:rPr>
        <w:t>н</w:t>
      </w:r>
      <w:r w:rsidRPr="00561902">
        <w:rPr>
          <w:rFonts w:ascii="Times New Roman" w:hAnsi="Times New Roman" w:cs="Times New Roman"/>
          <w:i/>
          <w:color w:val="000000" w:themeColor="text1"/>
          <w:sz w:val="28"/>
          <w:szCs w:val="28"/>
        </w:rPr>
        <w:t>а</w:t>
      </w:r>
      <w:r w:rsidR="006011CC" w:rsidRPr="00561902">
        <w:rPr>
          <w:rFonts w:ascii="Times New Roman" w:hAnsi="Times New Roman" w:cs="Times New Roman"/>
          <w:i/>
          <w:color w:val="000000" w:themeColor="text1"/>
          <w:sz w:val="28"/>
          <w:szCs w:val="28"/>
        </w:rPr>
        <w:t>лиз крови</w:t>
      </w:r>
      <w:r w:rsidR="006011CC" w:rsidRPr="00561902">
        <w:rPr>
          <w:rFonts w:ascii="Times New Roman" w:hAnsi="Times New Roman" w:cs="Times New Roman"/>
          <w:color w:val="000000" w:themeColor="text1"/>
          <w:sz w:val="28"/>
          <w:szCs w:val="28"/>
        </w:rPr>
        <w:t>общий белок – 54,68;  кре</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тинин – 37,48 ммоль/л; билирубин общий – 17,0; глюкоз</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 xml:space="preserve"> крови – 6,6; </w:t>
      </w:r>
      <w:r w:rsidR="006011CC" w:rsidRPr="00561902">
        <w:rPr>
          <w:rFonts w:ascii="Times New Roman" w:hAnsi="Times New Roman" w:cs="Times New Roman"/>
          <w:i/>
          <w:color w:val="000000" w:themeColor="text1"/>
          <w:sz w:val="28"/>
          <w:szCs w:val="28"/>
        </w:rPr>
        <w:t>О</w:t>
      </w:r>
      <w:r w:rsidRPr="00561902">
        <w:rPr>
          <w:rFonts w:ascii="Times New Roman" w:hAnsi="Times New Roman" w:cs="Times New Roman"/>
          <w:i/>
          <w:color w:val="000000" w:themeColor="text1"/>
          <w:sz w:val="28"/>
          <w:szCs w:val="28"/>
        </w:rPr>
        <w:t>А</w:t>
      </w:r>
      <w:r w:rsidR="006011CC" w:rsidRPr="00561902">
        <w:rPr>
          <w:rFonts w:ascii="Times New Roman" w:hAnsi="Times New Roman" w:cs="Times New Roman"/>
          <w:i/>
          <w:color w:val="000000" w:themeColor="text1"/>
          <w:sz w:val="28"/>
          <w:szCs w:val="28"/>
        </w:rPr>
        <w:t>М</w:t>
      </w:r>
      <w:r w:rsidR="006011CC" w:rsidRPr="00561902">
        <w:rPr>
          <w:rFonts w:ascii="Times New Roman" w:hAnsi="Times New Roman" w:cs="Times New Roman"/>
          <w:color w:val="000000" w:themeColor="text1"/>
          <w:sz w:val="28"/>
          <w:szCs w:val="28"/>
        </w:rPr>
        <w:t>: Р</w:t>
      </w:r>
      <w:r w:rsidR="006011CC" w:rsidRPr="00561902">
        <w:rPr>
          <w:rFonts w:ascii="Times New Roman" w:hAnsi="Times New Roman" w:cs="Times New Roman"/>
          <w:color w:val="000000" w:themeColor="text1"/>
          <w:sz w:val="28"/>
          <w:szCs w:val="28"/>
          <w:lang w:val="en-US"/>
        </w:rPr>
        <w:t>h</w:t>
      </w:r>
      <w:r w:rsidR="006011CC" w:rsidRPr="00561902">
        <w:rPr>
          <w:rFonts w:ascii="Times New Roman" w:hAnsi="Times New Roman" w:cs="Times New Roman"/>
          <w:color w:val="000000" w:themeColor="text1"/>
          <w:sz w:val="28"/>
          <w:szCs w:val="28"/>
        </w:rPr>
        <w:t xml:space="preserve"> –  6,0; окс</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л</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 xml:space="preserve">ты - +; лейкоциты – 5-4-6 в поле зрения; эритроциты – 3-3-2 в поле зрения; эпителий плоский – 3-4-5; </w:t>
      </w:r>
      <w:r w:rsidR="006011CC" w:rsidRPr="00561902">
        <w:rPr>
          <w:rFonts w:ascii="Times New Roman" w:hAnsi="Times New Roman" w:cs="Times New Roman"/>
          <w:i/>
          <w:color w:val="000000" w:themeColor="text1"/>
          <w:sz w:val="28"/>
          <w:szCs w:val="28"/>
        </w:rPr>
        <w:t>групп</w:t>
      </w:r>
      <w:r w:rsidRPr="00561902">
        <w:rPr>
          <w:rFonts w:ascii="Times New Roman" w:hAnsi="Times New Roman" w:cs="Times New Roman"/>
          <w:i/>
          <w:color w:val="000000" w:themeColor="text1"/>
          <w:sz w:val="28"/>
          <w:szCs w:val="28"/>
        </w:rPr>
        <w:t>а</w:t>
      </w:r>
      <w:r w:rsidR="006011CC" w:rsidRPr="00561902">
        <w:rPr>
          <w:rFonts w:ascii="Times New Roman" w:hAnsi="Times New Roman" w:cs="Times New Roman"/>
          <w:i/>
          <w:color w:val="000000" w:themeColor="text1"/>
          <w:sz w:val="28"/>
          <w:szCs w:val="28"/>
        </w:rPr>
        <w:t xml:space="preserve"> крови</w:t>
      </w:r>
      <w:r w:rsidR="006011CC" w:rsidRPr="00561902">
        <w:rPr>
          <w:rFonts w:ascii="Times New Roman" w:hAnsi="Times New Roman" w:cs="Times New Roman"/>
          <w:color w:val="000000" w:themeColor="text1"/>
          <w:sz w:val="28"/>
          <w:szCs w:val="28"/>
        </w:rPr>
        <w:t xml:space="preserve"> от </w:t>
      </w:r>
      <w:r w:rsidR="006011CC" w:rsidRPr="00561902">
        <w:rPr>
          <w:rFonts w:ascii="Times New Roman" w:hAnsi="Times New Roman" w:cs="Times New Roman"/>
          <w:color w:val="000000" w:themeColor="text1"/>
          <w:sz w:val="28"/>
          <w:szCs w:val="28"/>
          <w:lang w:val="kk-KZ"/>
        </w:rPr>
        <w:t>03</w:t>
      </w:r>
      <w:r w:rsidR="006011CC" w:rsidRPr="00561902">
        <w:rPr>
          <w:rFonts w:ascii="Times New Roman" w:hAnsi="Times New Roman" w:cs="Times New Roman"/>
          <w:color w:val="000000" w:themeColor="text1"/>
          <w:sz w:val="28"/>
          <w:szCs w:val="28"/>
        </w:rPr>
        <w:t>.0</w:t>
      </w:r>
      <w:r w:rsidR="006011CC" w:rsidRPr="00561902">
        <w:rPr>
          <w:rFonts w:ascii="Times New Roman" w:hAnsi="Times New Roman" w:cs="Times New Roman"/>
          <w:color w:val="000000" w:themeColor="text1"/>
          <w:sz w:val="28"/>
          <w:szCs w:val="28"/>
          <w:lang w:val="kk-KZ"/>
        </w:rPr>
        <w:t>3</w:t>
      </w:r>
      <w:r w:rsidR="006011CC" w:rsidRPr="00561902">
        <w:rPr>
          <w:rFonts w:ascii="Times New Roman" w:hAnsi="Times New Roman" w:cs="Times New Roman"/>
          <w:color w:val="000000" w:themeColor="text1"/>
          <w:sz w:val="28"/>
          <w:szCs w:val="28"/>
        </w:rPr>
        <w:t>.201</w:t>
      </w:r>
      <w:r w:rsidR="006011CC" w:rsidRPr="00561902">
        <w:rPr>
          <w:rFonts w:ascii="Times New Roman" w:hAnsi="Times New Roman" w:cs="Times New Roman"/>
          <w:color w:val="000000" w:themeColor="text1"/>
          <w:sz w:val="28"/>
          <w:szCs w:val="28"/>
          <w:lang w:val="kk-KZ"/>
        </w:rPr>
        <w:t>7</w:t>
      </w:r>
      <w:r w:rsidR="006011CC" w:rsidRPr="00561902">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 xml:space="preserve"> (</w:t>
      </w:r>
      <w:r w:rsidR="006011CC" w:rsidRPr="00561902">
        <w:rPr>
          <w:rFonts w:ascii="Times New Roman" w:hAnsi="Times New Roman" w:cs="Times New Roman"/>
          <w:color w:val="000000" w:themeColor="text1"/>
          <w:sz w:val="28"/>
          <w:szCs w:val="28"/>
          <w:lang w:val="en-US"/>
        </w:rPr>
        <w:t>II</w:t>
      </w:r>
      <w:r w:rsidR="006011CC" w:rsidRPr="00561902">
        <w:rPr>
          <w:rFonts w:ascii="Times New Roman" w:hAnsi="Times New Roman" w:cs="Times New Roman"/>
          <w:color w:val="000000" w:themeColor="text1"/>
          <w:sz w:val="28"/>
          <w:szCs w:val="28"/>
        </w:rPr>
        <w:t xml:space="preserve">) </w:t>
      </w:r>
      <w:r w:rsidR="006011CC" w:rsidRPr="00561902">
        <w:rPr>
          <w:rFonts w:ascii="Times New Roman" w:hAnsi="Times New Roman" w:cs="Times New Roman"/>
          <w:color w:val="000000" w:themeColor="text1"/>
          <w:sz w:val="28"/>
          <w:szCs w:val="28"/>
          <w:lang w:val="kk-KZ"/>
        </w:rPr>
        <w:t>втор</w:t>
      </w:r>
      <w:r w:rsidRPr="00561902">
        <w:rPr>
          <w:rFonts w:ascii="Times New Roman" w:hAnsi="Times New Roman" w:cs="Times New Roman"/>
          <w:color w:val="000000" w:themeColor="text1"/>
          <w:sz w:val="28"/>
          <w:szCs w:val="28"/>
          <w:lang w:val="kk-KZ"/>
        </w:rPr>
        <w:t>а</w:t>
      </w:r>
      <w:r w:rsidR="006011CC" w:rsidRPr="00561902">
        <w:rPr>
          <w:rFonts w:ascii="Times New Roman" w:hAnsi="Times New Roman" w:cs="Times New Roman"/>
          <w:color w:val="000000" w:themeColor="text1"/>
          <w:sz w:val="28"/>
          <w:szCs w:val="28"/>
          <w:lang w:val="kk-KZ"/>
        </w:rPr>
        <w:t xml:space="preserve">я, </w:t>
      </w:r>
      <w:r w:rsidR="006011CC" w:rsidRPr="00561902">
        <w:rPr>
          <w:rFonts w:ascii="Times New Roman" w:hAnsi="Times New Roman" w:cs="Times New Roman"/>
          <w:color w:val="000000" w:themeColor="text1"/>
          <w:sz w:val="28"/>
          <w:szCs w:val="28"/>
          <w:lang w:val="en-US"/>
        </w:rPr>
        <w:t>Rh</w:t>
      </w:r>
      <w:r w:rsidR="006011CC" w:rsidRPr="00561902">
        <w:rPr>
          <w:rFonts w:ascii="Times New Roman" w:hAnsi="Times New Roman" w:cs="Times New Roman"/>
          <w:color w:val="000000" w:themeColor="text1"/>
          <w:sz w:val="28"/>
          <w:szCs w:val="28"/>
        </w:rPr>
        <w:t xml:space="preserve"> (+) </w:t>
      </w:r>
      <w:r w:rsidR="006011CC" w:rsidRPr="00561902">
        <w:rPr>
          <w:rFonts w:ascii="Times New Roman" w:hAnsi="Times New Roman" w:cs="Times New Roman"/>
          <w:color w:val="000000" w:themeColor="text1"/>
          <w:sz w:val="28"/>
          <w:szCs w:val="28"/>
          <w:lang w:val="kk-KZ"/>
        </w:rPr>
        <w:t>положительный</w:t>
      </w:r>
      <w:r w:rsidR="006011CC" w:rsidRPr="00561902">
        <w:rPr>
          <w:rFonts w:ascii="Times New Roman" w:hAnsi="Times New Roman" w:cs="Times New Roman"/>
          <w:color w:val="000000" w:themeColor="text1"/>
          <w:sz w:val="28"/>
          <w:szCs w:val="28"/>
        </w:rPr>
        <w:t>; Микроре</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 xml:space="preserve">кция №от </w:t>
      </w:r>
      <w:r w:rsidR="006011CC" w:rsidRPr="00561902">
        <w:rPr>
          <w:rFonts w:ascii="Times New Roman" w:hAnsi="Times New Roman" w:cs="Times New Roman"/>
          <w:color w:val="000000" w:themeColor="text1"/>
          <w:sz w:val="28"/>
          <w:szCs w:val="28"/>
          <w:lang w:val="kk-KZ"/>
        </w:rPr>
        <w:t xml:space="preserve"> 30.04.2015г</w:t>
      </w:r>
      <w:r w:rsidR="006011CC" w:rsidRPr="00561902">
        <w:rPr>
          <w:rFonts w:ascii="Times New Roman" w:hAnsi="Times New Roman" w:cs="Times New Roman"/>
          <w:color w:val="000000" w:themeColor="text1"/>
          <w:sz w:val="28"/>
          <w:szCs w:val="28"/>
        </w:rPr>
        <w:t>-отр. Геп</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 xml:space="preserve">титы В и С, №503737от 07.03.2017 –отр. ВИЧ </w:t>
      </w:r>
      <w:r w:rsidR="006011CC" w:rsidRPr="00561902">
        <w:rPr>
          <w:rFonts w:ascii="Times New Roman" w:hAnsi="Times New Roman" w:cs="Times New Roman"/>
          <w:i/>
          <w:color w:val="000000" w:themeColor="text1"/>
          <w:sz w:val="28"/>
          <w:szCs w:val="28"/>
        </w:rPr>
        <w:t>№</w:t>
      </w:r>
      <w:r w:rsidR="006011CC" w:rsidRPr="00561902">
        <w:rPr>
          <w:rFonts w:ascii="Times New Roman" w:hAnsi="Times New Roman" w:cs="Times New Roman"/>
          <w:i/>
          <w:color w:val="000000" w:themeColor="text1"/>
          <w:sz w:val="28"/>
          <w:szCs w:val="28"/>
          <w:lang w:val="kk-KZ"/>
        </w:rPr>
        <w:t>11864063</w:t>
      </w:r>
      <w:r w:rsidR="006011CC" w:rsidRPr="00561902">
        <w:rPr>
          <w:rFonts w:ascii="Times New Roman" w:hAnsi="Times New Roman" w:cs="Times New Roman"/>
          <w:i/>
          <w:color w:val="000000" w:themeColor="text1"/>
          <w:sz w:val="28"/>
          <w:szCs w:val="28"/>
        </w:rPr>
        <w:t xml:space="preserve"> от 07.03.2017г</w:t>
      </w:r>
      <w:r w:rsidR="00423877" w:rsidRPr="00561902">
        <w:rPr>
          <w:rFonts w:ascii="Times New Roman" w:hAnsi="Times New Roman" w:cs="Times New Roman"/>
          <w:i/>
          <w:color w:val="000000" w:themeColor="text1"/>
          <w:sz w:val="28"/>
          <w:szCs w:val="28"/>
          <w:lang w:val="kk-KZ"/>
        </w:rPr>
        <w:t>.</w:t>
      </w:r>
      <w:r w:rsidR="006011CC" w:rsidRPr="00561902">
        <w:rPr>
          <w:rFonts w:ascii="Times New Roman" w:hAnsi="Times New Roman" w:cs="Times New Roman"/>
          <w:color w:val="000000" w:themeColor="text1"/>
          <w:sz w:val="28"/>
          <w:szCs w:val="28"/>
        </w:rPr>
        <w:t>:</w:t>
      </w:r>
      <w:r w:rsidR="00797B4E">
        <w:rPr>
          <w:rFonts w:ascii="Times New Roman" w:hAnsi="Times New Roman" w:cs="Times New Roman"/>
          <w:color w:val="000000" w:themeColor="text1"/>
          <w:sz w:val="28"/>
          <w:szCs w:val="28"/>
        </w:rPr>
        <w:t xml:space="preserve"> </w:t>
      </w:r>
      <w:r w:rsidR="006011CC" w:rsidRPr="00561902">
        <w:rPr>
          <w:rFonts w:ascii="Times New Roman" w:hAnsi="Times New Roman" w:cs="Times New Roman"/>
          <w:color w:val="000000" w:themeColor="text1"/>
          <w:sz w:val="28"/>
          <w:szCs w:val="28"/>
        </w:rPr>
        <w:t>отр.</w:t>
      </w:r>
    </w:p>
    <w:p w14:paraId="073E44B4" w14:textId="77777777" w:rsidR="006011CC" w:rsidRPr="00561902" w:rsidRDefault="006011CC" w:rsidP="00423877">
      <w:pPr>
        <w:spacing w:after="0" w:line="240" w:lineRule="auto"/>
        <w:ind w:right="-2"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Проведен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консульт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ция мультидисциплин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рной группы от 17.03.17. Консультиров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 химиотер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певтом. Рекомендов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но:  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лли</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тивн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w:t>
      </w:r>
      <w:r w:rsidR="004B73D2">
        <w:rPr>
          <w:rFonts w:ascii="Times New Roman" w:hAnsi="Times New Roman" w:cs="Times New Roman"/>
          <w:color w:val="000000" w:themeColor="text1"/>
          <w:sz w:val="28"/>
          <w:szCs w:val="28"/>
        </w:rPr>
        <w:t xml:space="preserve">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дьюв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w:t>
      </w:r>
      <w:r w:rsidR="004B73D2">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полихимиотер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пия.</w:t>
      </w:r>
    </w:p>
    <w:p w14:paraId="7ADE54F3" w14:textId="77777777" w:rsidR="006011CC" w:rsidRPr="00561902" w:rsidRDefault="006011CC" w:rsidP="00423877">
      <w:pPr>
        <w:autoSpaceDE w:val="0"/>
        <w:autoSpaceDN w:val="0"/>
        <w:adjustRightInd w:val="0"/>
        <w:spacing w:after="0" w:line="240" w:lineRule="auto"/>
        <w:ind w:right="-2" w:firstLine="709"/>
        <w:jc w:val="both"/>
        <w:rPr>
          <w:rFonts w:ascii="Times New Roman" w:eastAsia="Times New Roman" w:hAnsi="Times New Roman" w:cs="Times New Roman"/>
          <w:b/>
          <w:color w:val="000000" w:themeColor="text1"/>
          <w:sz w:val="28"/>
          <w:szCs w:val="28"/>
          <w:lang w:eastAsia="ru-RU"/>
        </w:rPr>
      </w:pPr>
      <w:r w:rsidRPr="00561902">
        <w:rPr>
          <w:rFonts w:ascii="Times New Roman" w:eastAsia="Times New Roman" w:hAnsi="Times New Roman" w:cs="Times New Roman"/>
          <w:i/>
          <w:color w:val="000000" w:themeColor="text1"/>
          <w:sz w:val="28"/>
          <w:szCs w:val="28"/>
          <w:lang w:eastAsia="ru-RU"/>
        </w:rPr>
        <w:t>Опис</w:t>
      </w:r>
      <w:r w:rsidR="00CB3F6E" w:rsidRPr="00561902">
        <w:rPr>
          <w:rFonts w:ascii="Times New Roman" w:eastAsia="Times New Roman" w:hAnsi="Times New Roman" w:cs="Times New Roman"/>
          <w:i/>
          <w:color w:val="000000" w:themeColor="text1"/>
          <w:sz w:val="28"/>
          <w:szCs w:val="28"/>
          <w:lang w:eastAsia="ru-RU"/>
        </w:rPr>
        <w:t>а</w:t>
      </w:r>
      <w:r w:rsidRPr="00561902">
        <w:rPr>
          <w:rFonts w:ascii="Times New Roman" w:eastAsia="Times New Roman" w:hAnsi="Times New Roman" w:cs="Times New Roman"/>
          <w:i/>
          <w:color w:val="000000" w:themeColor="text1"/>
          <w:sz w:val="28"/>
          <w:szCs w:val="28"/>
          <w:lang w:eastAsia="ru-RU"/>
        </w:rPr>
        <w:t>ние случ</w:t>
      </w:r>
      <w:r w:rsidR="00CB3F6E" w:rsidRPr="00561902">
        <w:rPr>
          <w:rFonts w:ascii="Times New Roman" w:eastAsia="Times New Roman" w:hAnsi="Times New Roman" w:cs="Times New Roman"/>
          <w:i/>
          <w:color w:val="000000" w:themeColor="text1"/>
          <w:sz w:val="28"/>
          <w:szCs w:val="28"/>
          <w:lang w:eastAsia="ru-RU"/>
        </w:rPr>
        <w:t>а</w:t>
      </w:r>
      <w:r w:rsidRPr="00561902">
        <w:rPr>
          <w:rFonts w:ascii="Times New Roman" w:eastAsia="Times New Roman" w:hAnsi="Times New Roman" w:cs="Times New Roman"/>
          <w:i/>
          <w:color w:val="000000" w:themeColor="text1"/>
          <w:sz w:val="28"/>
          <w:szCs w:val="28"/>
          <w:lang w:eastAsia="ru-RU"/>
        </w:rPr>
        <w:t>я №2</w:t>
      </w:r>
      <w:r w:rsidR="00797B4E">
        <w:rPr>
          <w:rFonts w:ascii="Times New Roman" w:eastAsia="Times New Roman" w:hAnsi="Times New Roman" w:cs="Times New Roman"/>
          <w:i/>
          <w:color w:val="000000" w:themeColor="text1"/>
          <w:sz w:val="28"/>
          <w:szCs w:val="28"/>
          <w:lang w:eastAsia="ru-RU"/>
        </w:rPr>
        <w:t xml:space="preserve"> </w:t>
      </w:r>
      <w:r w:rsidR="008D74F5" w:rsidRPr="00561902">
        <w:rPr>
          <w:rFonts w:ascii="Times New Roman" w:eastAsia="Times New Roman" w:hAnsi="Times New Roman" w:cs="Times New Roman"/>
          <w:bCs/>
          <w:color w:val="000000" w:themeColor="text1"/>
          <w:sz w:val="28"/>
          <w:szCs w:val="28"/>
          <w:lang w:eastAsia="ru-RU"/>
        </w:rPr>
        <w:t>[</w:t>
      </w:r>
      <w:r w:rsidR="005958D5" w:rsidRPr="00561902">
        <w:rPr>
          <w:rFonts w:ascii="Times New Roman" w:eastAsia="Times New Roman" w:hAnsi="Times New Roman" w:cs="Times New Roman"/>
          <w:bCs/>
          <w:color w:val="000000" w:themeColor="text1"/>
          <w:sz w:val="28"/>
          <w:szCs w:val="28"/>
          <w:lang w:val="kk-KZ" w:eastAsia="ru-RU"/>
        </w:rPr>
        <w:t>13</w:t>
      </w:r>
      <w:r w:rsidR="006A5ADE" w:rsidRPr="00561902">
        <w:rPr>
          <w:rFonts w:ascii="Times New Roman" w:eastAsia="Times New Roman" w:hAnsi="Times New Roman" w:cs="Times New Roman"/>
          <w:bCs/>
          <w:color w:val="000000" w:themeColor="text1"/>
          <w:sz w:val="28"/>
          <w:szCs w:val="28"/>
          <w:lang w:eastAsia="ru-RU"/>
        </w:rPr>
        <w:t>8</w:t>
      </w:r>
      <w:r w:rsidR="008D74F5" w:rsidRPr="00561902">
        <w:rPr>
          <w:rFonts w:ascii="Times New Roman" w:eastAsia="Times New Roman" w:hAnsi="Times New Roman" w:cs="Times New Roman"/>
          <w:bCs/>
          <w:color w:val="000000" w:themeColor="text1"/>
          <w:sz w:val="28"/>
          <w:szCs w:val="28"/>
          <w:lang w:eastAsia="ru-RU"/>
        </w:rPr>
        <w:t>,</w:t>
      </w:r>
      <w:r w:rsidR="00797B4E">
        <w:rPr>
          <w:rFonts w:ascii="Times New Roman" w:eastAsia="Times New Roman" w:hAnsi="Times New Roman" w:cs="Times New Roman"/>
          <w:bCs/>
          <w:color w:val="000000" w:themeColor="text1"/>
          <w:sz w:val="28"/>
          <w:szCs w:val="28"/>
          <w:lang w:eastAsia="ru-RU"/>
        </w:rPr>
        <w:t xml:space="preserve"> </w:t>
      </w:r>
      <w:r w:rsidR="005958D5" w:rsidRPr="00561902">
        <w:rPr>
          <w:rFonts w:ascii="Times New Roman" w:eastAsia="Times New Roman" w:hAnsi="Times New Roman" w:cs="Times New Roman"/>
          <w:bCs/>
          <w:color w:val="000000" w:themeColor="text1"/>
          <w:sz w:val="28"/>
          <w:szCs w:val="28"/>
          <w:lang w:val="kk-KZ" w:eastAsia="ru-RU"/>
        </w:rPr>
        <w:t>13</w:t>
      </w:r>
      <w:r w:rsidR="006A5ADE" w:rsidRPr="00561902">
        <w:rPr>
          <w:rFonts w:ascii="Times New Roman" w:eastAsia="Times New Roman" w:hAnsi="Times New Roman" w:cs="Times New Roman"/>
          <w:bCs/>
          <w:color w:val="000000" w:themeColor="text1"/>
          <w:sz w:val="28"/>
          <w:szCs w:val="28"/>
          <w:lang w:eastAsia="ru-RU"/>
        </w:rPr>
        <w:t>9</w:t>
      </w:r>
      <w:r w:rsidR="008D74F5" w:rsidRPr="00561902">
        <w:rPr>
          <w:rFonts w:ascii="Times New Roman" w:eastAsia="Times New Roman" w:hAnsi="Times New Roman" w:cs="Times New Roman"/>
          <w:bCs/>
          <w:color w:val="000000" w:themeColor="text1"/>
          <w:sz w:val="28"/>
          <w:szCs w:val="28"/>
          <w:lang w:eastAsia="ru-RU"/>
        </w:rPr>
        <w:t>]</w:t>
      </w:r>
      <w:r w:rsidRPr="00561902">
        <w:rPr>
          <w:rFonts w:ascii="Times New Roman" w:eastAsia="Times New Roman" w:hAnsi="Times New Roman" w:cs="Times New Roman"/>
          <w:bCs/>
          <w:color w:val="000000" w:themeColor="text1"/>
          <w:sz w:val="28"/>
          <w:szCs w:val="28"/>
          <w:lang w:eastAsia="ru-RU"/>
        </w:rPr>
        <w:t>.</w:t>
      </w:r>
    </w:p>
    <w:p w14:paraId="3E6DEAE2" w14:textId="77777777" w:rsidR="006011CC" w:rsidRPr="00561902" w:rsidRDefault="006011CC" w:rsidP="00423877">
      <w:pPr>
        <w:spacing w:after="0" w:line="240" w:lineRule="auto"/>
        <w:ind w:firstLine="709"/>
        <w:contextualSpacing/>
        <w:rPr>
          <w:rFonts w:ascii="Times New Roman" w:hAnsi="Times New Roman" w:cs="Times New Roman"/>
          <w:i/>
          <w:color w:val="000000" w:themeColor="text1"/>
          <w:sz w:val="28"/>
          <w:szCs w:val="28"/>
        </w:rPr>
      </w:pPr>
      <w:r w:rsidRPr="00561902">
        <w:rPr>
          <w:rFonts w:ascii="Times New Roman" w:hAnsi="Times New Roman" w:cs="Times New Roman"/>
          <w:i/>
          <w:color w:val="000000" w:themeColor="text1"/>
          <w:sz w:val="28"/>
          <w:szCs w:val="28"/>
        </w:rPr>
        <w:t>Клинико-демогр</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i/>
          <w:color w:val="000000" w:themeColor="text1"/>
          <w:sz w:val="28"/>
          <w:szCs w:val="28"/>
        </w:rPr>
        <w:t>фические д</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i/>
          <w:color w:val="000000" w:themeColor="text1"/>
          <w:sz w:val="28"/>
          <w:szCs w:val="28"/>
        </w:rPr>
        <w:t>нные:</w:t>
      </w:r>
    </w:p>
    <w:p w14:paraId="19D8BCA4" w14:textId="77777777" w:rsidR="006011CC" w:rsidRPr="00561902" w:rsidRDefault="006011CC" w:rsidP="00423877">
      <w:pPr>
        <w:spacing w:after="0" w:line="240" w:lineRule="auto"/>
        <w:ind w:firstLine="709"/>
        <w:rPr>
          <w:rFonts w:ascii="Times New Roman" w:hAnsi="Times New Roman" w:cs="Times New Roman"/>
          <w:b/>
          <w:color w:val="000000" w:themeColor="text1"/>
          <w:sz w:val="28"/>
          <w:szCs w:val="28"/>
          <w:lang w:val="kk-KZ"/>
        </w:rPr>
      </w:pPr>
      <w:r w:rsidRPr="00561902">
        <w:rPr>
          <w:rFonts w:ascii="Times New Roman" w:hAnsi="Times New Roman" w:cs="Times New Roman"/>
          <w:i/>
          <w:color w:val="000000" w:themeColor="text1"/>
          <w:sz w:val="28"/>
          <w:szCs w:val="28"/>
        </w:rPr>
        <w:t>Возр</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i/>
          <w:color w:val="000000" w:themeColor="text1"/>
          <w:sz w:val="28"/>
          <w:szCs w:val="28"/>
        </w:rPr>
        <w:t>ст:</w:t>
      </w:r>
      <w:r w:rsidRPr="00561902">
        <w:rPr>
          <w:rFonts w:ascii="Times New Roman" w:hAnsi="Times New Roman" w:cs="Times New Roman"/>
          <w:color w:val="000000" w:themeColor="text1"/>
          <w:sz w:val="28"/>
          <w:szCs w:val="28"/>
        </w:rPr>
        <w:t xml:space="preserve"> 11.11.1975 г.р. (42 год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w:t>
      </w:r>
    </w:p>
    <w:p w14:paraId="2AC99F92" w14:textId="77777777" w:rsidR="006011CC" w:rsidRPr="00561902" w:rsidRDefault="006011CC" w:rsidP="00423877">
      <w:pPr>
        <w:spacing w:after="0" w:line="240" w:lineRule="auto"/>
        <w:ind w:firstLine="709"/>
        <w:rPr>
          <w:rFonts w:ascii="Times New Roman" w:hAnsi="Times New Roman" w:cs="Times New Roman"/>
          <w:color w:val="000000" w:themeColor="text1"/>
          <w:sz w:val="28"/>
          <w:szCs w:val="28"/>
        </w:rPr>
      </w:pPr>
      <w:r w:rsidRPr="00561902">
        <w:rPr>
          <w:rFonts w:ascii="Times New Roman" w:hAnsi="Times New Roman" w:cs="Times New Roman"/>
          <w:i/>
          <w:color w:val="000000" w:themeColor="text1"/>
          <w:sz w:val="28"/>
          <w:szCs w:val="28"/>
        </w:rPr>
        <w:t>Пол:</w:t>
      </w:r>
      <w:r w:rsidRPr="00561902">
        <w:rPr>
          <w:rFonts w:ascii="Times New Roman" w:hAnsi="Times New Roman" w:cs="Times New Roman"/>
          <w:color w:val="000000" w:themeColor="text1"/>
          <w:sz w:val="28"/>
          <w:szCs w:val="28"/>
        </w:rPr>
        <w:t xml:space="preserve"> мужской. </w:t>
      </w:r>
    </w:p>
    <w:p w14:paraId="13FB5C2A" w14:textId="77777777" w:rsidR="006011CC" w:rsidRPr="00561902" w:rsidRDefault="006011CC" w:rsidP="00423877">
      <w:pPr>
        <w:spacing w:after="0" w:line="240" w:lineRule="auto"/>
        <w:ind w:right="-2" w:firstLine="709"/>
        <w:rPr>
          <w:rFonts w:ascii="Times New Roman" w:hAnsi="Times New Roman" w:cs="Times New Roman"/>
          <w:color w:val="000000" w:themeColor="text1"/>
          <w:sz w:val="28"/>
          <w:szCs w:val="28"/>
        </w:rPr>
      </w:pPr>
      <w:r w:rsidRPr="00561902">
        <w:rPr>
          <w:rFonts w:ascii="Times New Roman" w:hAnsi="Times New Roman" w:cs="Times New Roman"/>
          <w:i/>
          <w:color w:val="000000" w:themeColor="text1"/>
          <w:sz w:val="28"/>
          <w:szCs w:val="28"/>
        </w:rPr>
        <w:t>Основное з</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i/>
          <w:color w:val="000000" w:themeColor="text1"/>
          <w:sz w:val="28"/>
          <w:szCs w:val="28"/>
        </w:rPr>
        <w:t xml:space="preserve">нятие: </w:t>
      </w:r>
      <w:r w:rsidRPr="00561902">
        <w:rPr>
          <w:rFonts w:ascii="Times New Roman" w:hAnsi="Times New Roman" w:cs="Times New Roman"/>
          <w:color w:val="000000" w:themeColor="text1"/>
          <w:sz w:val="28"/>
          <w:szCs w:val="28"/>
        </w:rPr>
        <w:t xml:space="preserve">водитель </w:t>
      </w:r>
    </w:p>
    <w:p w14:paraId="2D0B6C9C" w14:textId="77777777" w:rsidR="006011CC" w:rsidRPr="00561902" w:rsidRDefault="006011CC" w:rsidP="00423877">
      <w:pPr>
        <w:spacing w:after="0" w:line="240" w:lineRule="auto"/>
        <w:ind w:right="-2" w:firstLine="709"/>
        <w:rPr>
          <w:rFonts w:ascii="Times New Roman" w:hAnsi="Times New Roman" w:cs="Times New Roman"/>
          <w:color w:val="000000" w:themeColor="text1"/>
          <w:sz w:val="28"/>
          <w:szCs w:val="28"/>
        </w:rPr>
      </w:pPr>
      <w:r w:rsidRPr="00561902">
        <w:rPr>
          <w:rFonts w:ascii="Times New Roman" w:hAnsi="Times New Roman" w:cs="Times New Roman"/>
          <w:i/>
          <w:color w:val="000000" w:themeColor="text1"/>
          <w:sz w:val="28"/>
          <w:szCs w:val="28"/>
        </w:rPr>
        <w:t>Этническ</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i/>
          <w:color w:val="000000" w:themeColor="text1"/>
          <w:sz w:val="28"/>
          <w:szCs w:val="28"/>
        </w:rPr>
        <w:t>я прин</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i/>
          <w:color w:val="000000" w:themeColor="text1"/>
          <w:sz w:val="28"/>
          <w:szCs w:val="28"/>
        </w:rPr>
        <w:t>длежность:</w:t>
      </w:r>
      <w:r w:rsidRPr="00561902">
        <w:rPr>
          <w:rFonts w:ascii="Times New Roman" w:hAnsi="Times New Roman" w:cs="Times New Roman"/>
          <w:color w:val="000000" w:themeColor="text1"/>
          <w:sz w:val="28"/>
          <w:szCs w:val="28"/>
        </w:rPr>
        <w:t xml:space="preserve">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х</w:t>
      </w:r>
    </w:p>
    <w:p w14:paraId="2A525CBD" w14:textId="77777777" w:rsidR="006011CC" w:rsidRPr="00561902" w:rsidRDefault="006011CC" w:rsidP="00423877">
      <w:pPr>
        <w:spacing w:after="0" w:line="240" w:lineRule="auto"/>
        <w:ind w:right="-2" w:firstLine="709"/>
        <w:rPr>
          <w:rFonts w:ascii="Times New Roman" w:hAnsi="Times New Roman" w:cs="Times New Roman"/>
          <w:color w:val="000000" w:themeColor="text1"/>
          <w:sz w:val="28"/>
          <w:szCs w:val="28"/>
        </w:rPr>
      </w:pPr>
      <w:r w:rsidRPr="00561902">
        <w:rPr>
          <w:rFonts w:ascii="Times New Roman" w:hAnsi="Times New Roman" w:cs="Times New Roman"/>
          <w:i/>
          <w:color w:val="000000" w:themeColor="text1"/>
          <w:sz w:val="28"/>
          <w:szCs w:val="28"/>
        </w:rPr>
        <w:t>Вес:</w:t>
      </w:r>
      <w:r w:rsidRPr="00561902">
        <w:rPr>
          <w:rFonts w:ascii="Times New Roman" w:hAnsi="Times New Roman" w:cs="Times New Roman"/>
          <w:color w:val="000000" w:themeColor="text1"/>
          <w:sz w:val="28"/>
          <w:szCs w:val="28"/>
        </w:rPr>
        <w:t xml:space="preserve"> 52 кг.</w:t>
      </w:r>
    </w:p>
    <w:p w14:paraId="34BC7DC0" w14:textId="77777777" w:rsidR="006011CC" w:rsidRPr="00561902" w:rsidRDefault="006011CC" w:rsidP="00423877">
      <w:pPr>
        <w:spacing w:after="0" w:line="240" w:lineRule="auto"/>
        <w:ind w:right="-2" w:firstLine="709"/>
        <w:rPr>
          <w:rFonts w:ascii="Times New Roman" w:hAnsi="Times New Roman" w:cs="Times New Roman"/>
          <w:color w:val="000000" w:themeColor="text1"/>
          <w:sz w:val="28"/>
          <w:szCs w:val="28"/>
        </w:rPr>
      </w:pPr>
      <w:r w:rsidRPr="00561902">
        <w:rPr>
          <w:rFonts w:ascii="Times New Roman" w:hAnsi="Times New Roman" w:cs="Times New Roman"/>
          <w:i/>
          <w:color w:val="000000" w:themeColor="text1"/>
          <w:sz w:val="28"/>
          <w:szCs w:val="28"/>
        </w:rPr>
        <w:t>Рост:</w:t>
      </w:r>
      <w:r w:rsidRPr="00561902">
        <w:rPr>
          <w:rFonts w:ascii="Times New Roman" w:hAnsi="Times New Roman" w:cs="Times New Roman"/>
          <w:color w:val="000000" w:themeColor="text1"/>
          <w:sz w:val="28"/>
          <w:szCs w:val="28"/>
        </w:rPr>
        <w:t xml:space="preserve"> 168 см.</w:t>
      </w:r>
    </w:p>
    <w:p w14:paraId="3E310657" w14:textId="77777777" w:rsidR="006011CC" w:rsidRPr="00561902" w:rsidRDefault="006011CC" w:rsidP="00423877">
      <w:pPr>
        <w:spacing w:after="0" w:line="240" w:lineRule="auto"/>
        <w:ind w:right="-2" w:firstLine="709"/>
        <w:rPr>
          <w:rFonts w:ascii="Times New Roman" w:hAnsi="Times New Roman" w:cs="Times New Roman"/>
          <w:i/>
          <w:color w:val="000000" w:themeColor="text1"/>
          <w:sz w:val="28"/>
          <w:szCs w:val="28"/>
        </w:rPr>
      </w:pPr>
      <w:r w:rsidRPr="00561902">
        <w:rPr>
          <w:rFonts w:ascii="Times New Roman" w:hAnsi="Times New Roman" w:cs="Times New Roman"/>
          <w:i/>
          <w:color w:val="000000" w:themeColor="text1"/>
          <w:sz w:val="28"/>
          <w:szCs w:val="28"/>
        </w:rPr>
        <w:t>Ди</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i/>
          <w:color w:val="000000" w:themeColor="text1"/>
          <w:sz w:val="28"/>
          <w:szCs w:val="28"/>
        </w:rPr>
        <w:t xml:space="preserve">гноз: </w:t>
      </w:r>
    </w:p>
    <w:p w14:paraId="79CD1E67" w14:textId="77777777" w:rsidR="006011CC" w:rsidRPr="00561902" w:rsidRDefault="006011CC" w:rsidP="00423877">
      <w:pPr>
        <w:spacing w:after="0" w:line="240" w:lineRule="auto"/>
        <w:ind w:right="-2" w:firstLine="709"/>
        <w:jc w:val="both"/>
        <w:rPr>
          <w:rFonts w:ascii="Times New Roman" w:hAnsi="Times New Roman" w:cs="Times New Roman"/>
          <w:color w:val="000000" w:themeColor="text1"/>
          <w:sz w:val="28"/>
          <w:szCs w:val="28"/>
        </w:rPr>
      </w:pPr>
      <w:r w:rsidRPr="00561902">
        <w:rPr>
          <w:rFonts w:ascii="Times New Roman" w:hAnsi="Times New Roman" w:cs="Times New Roman"/>
          <w:i/>
          <w:color w:val="000000" w:themeColor="text1"/>
          <w:sz w:val="28"/>
          <w:szCs w:val="28"/>
        </w:rPr>
        <w:t>Основной:</w:t>
      </w:r>
      <w:r w:rsidR="004B73D2">
        <w:rPr>
          <w:rFonts w:ascii="Times New Roman" w:hAnsi="Times New Roman" w:cs="Times New Roman"/>
          <w:i/>
          <w:color w:val="000000" w:themeColor="text1"/>
          <w:sz w:val="28"/>
          <w:szCs w:val="28"/>
        </w:rPr>
        <w:t xml:space="preserve"> </w:t>
      </w:r>
      <w:r w:rsidRPr="00561902">
        <w:rPr>
          <w:rFonts w:ascii="Times New Roman" w:hAnsi="Times New Roman" w:cs="Times New Roman"/>
          <w:color w:val="000000" w:themeColor="text1"/>
          <w:sz w:val="28"/>
          <w:szCs w:val="28"/>
          <w:lang w:val="en-US"/>
        </w:rPr>
        <w:t>C</w:t>
      </w:r>
      <w:r w:rsidRPr="00561902">
        <w:rPr>
          <w:rFonts w:ascii="Times New Roman" w:hAnsi="Times New Roman" w:cs="Times New Roman"/>
          <w:color w:val="000000" w:themeColor="text1"/>
          <w:sz w:val="28"/>
          <w:szCs w:val="28"/>
        </w:rPr>
        <w:t>-</w:t>
      </w:r>
      <w:r w:rsidRPr="00561902">
        <w:rPr>
          <w:rFonts w:ascii="Times New Roman" w:hAnsi="Times New Roman" w:cs="Times New Roman"/>
          <w:color w:val="000000" w:themeColor="text1"/>
          <w:sz w:val="28"/>
          <w:szCs w:val="28"/>
          <w:lang w:val="en-US"/>
        </w:rPr>
        <w:t>r</w:t>
      </w:r>
      <w:r w:rsidR="004B73D2">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тел</w:t>
      </w:r>
      <w:r w:rsidR="00CB3F6E" w:rsidRPr="00561902">
        <w:rPr>
          <w:rFonts w:ascii="Times New Roman" w:hAnsi="Times New Roman" w:cs="Times New Roman"/>
          <w:color w:val="000000" w:themeColor="text1"/>
          <w:sz w:val="28"/>
          <w:szCs w:val="28"/>
        </w:rPr>
        <w:t>а</w:t>
      </w:r>
      <w:r w:rsidR="004B73D2">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желудк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w:t>
      </w:r>
      <w:r w:rsidR="00797B4E">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lang w:val="en-US"/>
        </w:rPr>
        <w:t>T</w:t>
      </w:r>
      <w:r w:rsidRPr="00561902">
        <w:rPr>
          <w:rFonts w:ascii="Times New Roman" w:hAnsi="Times New Roman" w:cs="Times New Roman"/>
          <w:color w:val="000000" w:themeColor="text1"/>
          <w:sz w:val="28"/>
          <w:szCs w:val="28"/>
        </w:rPr>
        <w:t>4в</w:t>
      </w:r>
      <w:r w:rsidRPr="00561902">
        <w:rPr>
          <w:rFonts w:ascii="Times New Roman" w:hAnsi="Times New Roman" w:cs="Times New Roman"/>
          <w:color w:val="000000" w:themeColor="text1"/>
          <w:sz w:val="28"/>
          <w:szCs w:val="28"/>
          <w:lang w:val="en-US"/>
        </w:rPr>
        <w:t>N</w:t>
      </w:r>
      <w:r w:rsidRPr="00561902">
        <w:rPr>
          <w:rFonts w:ascii="Times New Roman" w:hAnsi="Times New Roman" w:cs="Times New Roman"/>
          <w:color w:val="000000" w:themeColor="text1"/>
          <w:sz w:val="28"/>
          <w:szCs w:val="28"/>
        </w:rPr>
        <w:t>3</w:t>
      </w:r>
      <w:r w:rsidRPr="00561902">
        <w:rPr>
          <w:rFonts w:ascii="Times New Roman" w:hAnsi="Times New Roman" w:cs="Times New Roman"/>
          <w:color w:val="000000" w:themeColor="text1"/>
          <w:sz w:val="28"/>
          <w:szCs w:val="28"/>
          <w:lang w:val="en-US"/>
        </w:rPr>
        <w:t>M</w:t>
      </w:r>
      <w:r w:rsidRPr="00561902">
        <w:rPr>
          <w:rFonts w:ascii="Times New Roman" w:hAnsi="Times New Roman" w:cs="Times New Roman"/>
          <w:color w:val="000000" w:themeColor="text1"/>
          <w:sz w:val="28"/>
          <w:szCs w:val="28"/>
        </w:rPr>
        <w:t xml:space="preserve">1, </w:t>
      </w:r>
      <w:r w:rsidRPr="00561902">
        <w:rPr>
          <w:rFonts w:ascii="Times New Roman" w:hAnsi="Times New Roman" w:cs="Times New Roman"/>
          <w:color w:val="000000" w:themeColor="text1"/>
          <w:sz w:val="28"/>
          <w:szCs w:val="28"/>
          <w:lang w:val="en-US"/>
        </w:rPr>
        <w:t>IV</w:t>
      </w:r>
      <w:r w:rsidR="00FF7BD6" w:rsidRPr="00561902">
        <w:rPr>
          <w:rFonts w:ascii="Times New Roman" w:hAnsi="Times New Roman" w:cs="Times New Roman"/>
          <w:color w:val="000000" w:themeColor="text1"/>
          <w:sz w:val="28"/>
          <w:szCs w:val="28"/>
          <w:lang w:val="en-US"/>
        </w:rPr>
        <w:t>S</w:t>
      </w:r>
      <w:r w:rsidRPr="00561902">
        <w:rPr>
          <w:rFonts w:ascii="Times New Roman" w:hAnsi="Times New Roman" w:cs="Times New Roman"/>
          <w:color w:val="000000" w:themeColor="text1"/>
          <w:sz w:val="28"/>
          <w:szCs w:val="28"/>
          <w:lang w:val="en-US"/>
        </w:rPr>
        <w:t>t</w:t>
      </w:r>
      <w:r w:rsidRPr="00561902">
        <w:rPr>
          <w:rFonts w:ascii="Times New Roman" w:hAnsi="Times New Roman" w:cs="Times New Roman"/>
          <w:color w:val="000000" w:themeColor="text1"/>
          <w:sz w:val="28"/>
          <w:szCs w:val="28"/>
        </w:rPr>
        <w:t>. Мет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тическое пор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жение с</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льник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Состояние после опер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тивного лечения от 05.07.2017 г. Прогрессиров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ние процесс</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с ноября 2017 г. Множественные подкожные мет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зы. Мет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 Вирхов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Мет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 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рии Джозеф. Состояние после открытой биопсии от 16.02.18.</w:t>
      </w:r>
    </w:p>
    <w:p w14:paraId="4D145DB6" w14:textId="77777777" w:rsidR="006011CC" w:rsidRPr="00561902" w:rsidRDefault="006011CC" w:rsidP="00423877">
      <w:pPr>
        <w:spacing w:after="0" w:line="240" w:lineRule="auto"/>
        <w:ind w:right="-2" w:firstLine="709"/>
        <w:jc w:val="both"/>
        <w:rPr>
          <w:rFonts w:ascii="Times New Roman" w:hAnsi="Times New Roman" w:cs="Times New Roman"/>
          <w:b/>
          <w:color w:val="000000" w:themeColor="text1"/>
          <w:sz w:val="28"/>
          <w:szCs w:val="28"/>
        </w:rPr>
      </w:pPr>
      <w:r w:rsidRPr="00561902">
        <w:rPr>
          <w:rFonts w:ascii="Times New Roman" w:hAnsi="Times New Roman" w:cs="Times New Roman"/>
          <w:i/>
          <w:color w:val="000000" w:themeColor="text1"/>
          <w:sz w:val="28"/>
          <w:szCs w:val="28"/>
        </w:rPr>
        <w:t>Осложнение основного:</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сцит.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w:t>
      </w:r>
    </w:p>
    <w:p w14:paraId="215BF88B" w14:textId="77777777" w:rsidR="006011CC" w:rsidRPr="00561902" w:rsidRDefault="006011CC" w:rsidP="00423877">
      <w:pPr>
        <w:spacing w:after="0" w:line="240" w:lineRule="auto"/>
        <w:ind w:right="-2" w:firstLine="709"/>
        <w:jc w:val="both"/>
        <w:rPr>
          <w:rFonts w:ascii="Times New Roman" w:hAnsi="Times New Roman" w:cs="Times New Roman"/>
          <w:color w:val="000000" w:themeColor="text1"/>
          <w:sz w:val="28"/>
          <w:szCs w:val="28"/>
        </w:rPr>
      </w:pPr>
      <w:r w:rsidRPr="00561902">
        <w:rPr>
          <w:rFonts w:ascii="Times New Roman" w:hAnsi="Times New Roman" w:cs="Times New Roman"/>
          <w:i/>
          <w:color w:val="000000" w:themeColor="text1"/>
          <w:sz w:val="28"/>
          <w:szCs w:val="28"/>
        </w:rPr>
        <w:t>Сопутствующий ди</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i/>
          <w:color w:val="000000" w:themeColor="text1"/>
          <w:sz w:val="28"/>
          <w:szCs w:val="28"/>
        </w:rPr>
        <w:t>гноз:</w:t>
      </w:r>
      <w:r w:rsidRPr="00561902">
        <w:rPr>
          <w:rFonts w:ascii="Times New Roman" w:hAnsi="Times New Roman" w:cs="Times New Roman"/>
          <w:color w:val="000000" w:themeColor="text1"/>
          <w:sz w:val="28"/>
          <w:szCs w:val="28"/>
        </w:rPr>
        <w:t xml:space="preserve"> НЦД по гипертоническому типу. Хронический бронхит. Хронический 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нкре</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тит. Хронический пиелонефрит.</w:t>
      </w:r>
    </w:p>
    <w:p w14:paraId="605AB5C6" w14:textId="77777777" w:rsidR="006011CC" w:rsidRPr="00561902" w:rsidRDefault="006011CC" w:rsidP="00423877">
      <w:pPr>
        <w:spacing w:after="0" w:line="240" w:lineRule="auto"/>
        <w:ind w:right="-2" w:firstLine="709"/>
        <w:jc w:val="both"/>
        <w:rPr>
          <w:rFonts w:ascii="Times New Roman" w:hAnsi="Times New Roman" w:cs="Times New Roman"/>
          <w:color w:val="000000" w:themeColor="text1"/>
          <w:sz w:val="28"/>
          <w:szCs w:val="28"/>
        </w:rPr>
      </w:pPr>
      <w:r w:rsidRPr="00561902">
        <w:rPr>
          <w:rFonts w:ascii="Times New Roman" w:hAnsi="Times New Roman" w:cs="Times New Roman"/>
          <w:i/>
          <w:color w:val="000000" w:themeColor="text1"/>
          <w:sz w:val="28"/>
          <w:szCs w:val="28"/>
        </w:rPr>
        <w:t>Ж</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i/>
          <w:color w:val="000000" w:themeColor="text1"/>
          <w:sz w:val="28"/>
          <w:szCs w:val="28"/>
        </w:rPr>
        <w:t>лобы при поступлении:</w:t>
      </w:r>
      <w:r w:rsidRPr="00561902">
        <w:rPr>
          <w:rFonts w:ascii="Times New Roman" w:hAnsi="Times New Roman" w:cs="Times New Roman"/>
          <w:color w:val="000000" w:themeColor="text1"/>
          <w:sz w:val="28"/>
          <w:szCs w:val="28"/>
        </w:rPr>
        <w:t xml:space="preserve">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общую сл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бость,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личие множественных подкожных обр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ний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коже и под кожей всего тел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верхних конечностей, снижение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ппетит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потеря вес</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сл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бость.</w:t>
      </w:r>
    </w:p>
    <w:p w14:paraId="12FC5F80" w14:textId="6A1F0FCA" w:rsidR="006011CC" w:rsidRPr="00561902" w:rsidRDefault="00CB3F6E" w:rsidP="00423877">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i/>
          <w:color w:val="000000" w:themeColor="text1"/>
          <w:sz w:val="28"/>
          <w:szCs w:val="28"/>
          <w:lang w:val="kk-KZ"/>
        </w:rPr>
        <w:t>А</w:t>
      </w:r>
      <w:r w:rsidR="006011CC" w:rsidRPr="00561902">
        <w:rPr>
          <w:rFonts w:ascii="Times New Roman" w:hAnsi="Times New Roman" w:cs="Times New Roman"/>
          <w:i/>
          <w:color w:val="000000" w:themeColor="text1"/>
          <w:sz w:val="28"/>
          <w:szCs w:val="28"/>
          <w:lang w:val="en-US"/>
        </w:rPr>
        <w:t>n</w:t>
      </w:r>
      <w:r w:rsidRPr="00561902">
        <w:rPr>
          <w:rFonts w:ascii="Times New Roman" w:hAnsi="Times New Roman" w:cs="Times New Roman"/>
          <w:i/>
          <w:color w:val="000000" w:themeColor="text1"/>
          <w:sz w:val="28"/>
          <w:szCs w:val="28"/>
        </w:rPr>
        <w:t>а</w:t>
      </w:r>
      <w:r w:rsidR="006011CC" w:rsidRPr="00561902">
        <w:rPr>
          <w:rFonts w:ascii="Times New Roman" w:hAnsi="Times New Roman" w:cs="Times New Roman"/>
          <w:i/>
          <w:color w:val="000000" w:themeColor="text1"/>
          <w:sz w:val="28"/>
          <w:szCs w:val="28"/>
          <w:lang w:val="en-US"/>
        </w:rPr>
        <w:t>mnesis</w:t>
      </w:r>
      <w:r w:rsidR="00FF4176">
        <w:rPr>
          <w:rFonts w:ascii="Times New Roman" w:hAnsi="Times New Roman" w:cs="Times New Roman"/>
          <w:i/>
          <w:color w:val="000000" w:themeColor="text1"/>
          <w:sz w:val="28"/>
          <w:szCs w:val="28"/>
          <w:lang w:val="kk-KZ"/>
        </w:rPr>
        <w:t xml:space="preserve"> </w:t>
      </w:r>
      <w:r w:rsidR="006011CC" w:rsidRPr="00561902">
        <w:rPr>
          <w:rFonts w:ascii="Times New Roman" w:hAnsi="Times New Roman" w:cs="Times New Roman"/>
          <w:i/>
          <w:color w:val="000000" w:themeColor="text1"/>
          <w:sz w:val="28"/>
          <w:szCs w:val="28"/>
          <w:lang w:val="en-US"/>
        </w:rPr>
        <w:t>morbi</w:t>
      </w:r>
      <w:r w:rsidR="006011CC" w:rsidRPr="00561902">
        <w:rPr>
          <w:rFonts w:ascii="Times New Roman" w:hAnsi="Times New Roman" w:cs="Times New Roman"/>
          <w:i/>
          <w:color w:val="000000" w:themeColor="text1"/>
          <w:sz w:val="28"/>
          <w:szCs w:val="28"/>
        </w:rPr>
        <w:t xml:space="preserve">: </w:t>
      </w:r>
      <w:r w:rsidR="006011CC" w:rsidRPr="00561902">
        <w:rPr>
          <w:rFonts w:ascii="Times New Roman" w:hAnsi="Times New Roman" w:cs="Times New Roman"/>
          <w:color w:val="000000" w:themeColor="text1"/>
          <w:sz w:val="28"/>
          <w:szCs w:val="28"/>
        </w:rPr>
        <w:t>Со слов п</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циент</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 xml:space="preserve"> болеет с янв</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ря 2017г</w:t>
      </w:r>
      <w:r w:rsidR="00423877" w:rsidRPr="00561902">
        <w:rPr>
          <w:rFonts w:ascii="Times New Roman" w:hAnsi="Times New Roman" w:cs="Times New Roman"/>
          <w:color w:val="000000" w:themeColor="text1"/>
          <w:sz w:val="28"/>
          <w:szCs w:val="28"/>
          <w:lang w:val="kk-KZ"/>
        </w:rPr>
        <w:t>.</w:t>
      </w:r>
      <w:r w:rsidR="006011CC" w:rsidRPr="00561902">
        <w:rPr>
          <w:rFonts w:ascii="Times New Roman" w:hAnsi="Times New Roman" w:cs="Times New Roman"/>
          <w:color w:val="000000" w:themeColor="text1"/>
          <w:sz w:val="28"/>
          <w:szCs w:val="28"/>
        </w:rPr>
        <w:t>, обследов</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н в Республик</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нском ди</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 xml:space="preserve">гностическом центре г. </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ст</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н</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 н</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 xml:space="preserve"> ФГДС от 23.02.2017г</w:t>
      </w:r>
      <w:r w:rsidR="00423877" w:rsidRPr="00561902">
        <w:rPr>
          <w:rFonts w:ascii="Times New Roman" w:hAnsi="Times New Roman" w:cs="Times New Roman"/>
          <w:color w:val="000000" w:themeColor="text1"/>
          <w:sz w:val="28"/>
          <w:szCs w:val="28"/>
          <w:lang w:val="kk-KZ"/>
        </w:rPr>
        <w:t>.</w:t>
      </w:r>
      <w:r w:rsidR="006011CC" w:rsidRPr="00561902">
        <w:rPr>
          <w:rFonts w:ascii="Times New Roman" w:hAnsi="Times New Roman" w:cs="Times New Roman"/>
          <w:color w:val="000000" w:themeColor="text1"/>
          <w:sz w:val="28"/>
          <w:szCs w:val="28"/>
        </w:rPr>
        <w:t xml:space="preserve"> Опухолевое обр</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зов</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ние к</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рдиоэзоф</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ге</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льной зоны. К</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ртин</w:t>
      </w:r>
      <w:r w:rsidRPr="00561902">
        <w:rPr>
          <w:rFonts w:ascii="Times New Roman" w:hAnsi="Times New Roman" w:cs="Times New Roman"/>
          <w:color w:val="000000" w:themeColor="text1"/>
          <w:sz w:val="28"/>
          <w:szCs w:val="28"/>
        </w:rPr>
        <w:t>а</w:t>
      </w:r>
      <w:r w:rsidR="00DC5CE1">
        <w:rPr>
          <w:rFonts w:ascii="Times New Roman" w:hAnsi="Times New Roman" w:cs="Times New Roman"/>
          <w:color w:val="000000" w:themeColor="text1"/>
          <w:sz w:val="28"/>
          <w:szCs w:val="28"/>
          <w:lang w:val="kk-KZ"/>
        </w:rPr>
        <w:t xml:space="preserve"> </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трофического г</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стрит</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 Гистологическое з</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ключение №2685-2688 от 28.02.2017 морфологическ</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я к</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ртин</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 xml:space="preserve"> соответствует серозно-гнойному эзоф</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гиту. Н</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пр</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 xml:space="preserve">влен в </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ООД (</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кмолинский обл</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стной онкологический дисп</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нсер) , где н</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 xml:space="preserve"> ФГДС от 23.06.2017г</w:t>
      </w:r>
      <w:r w:rsidR="00423877" w:rsidRPr="00561902">
        <w:rPr>
          <w:rFonts w:ascii="Times New Roman" w:hAnsi="Times New Roman" w:cs="Times New Roman"/>
          <w:color w:val="000000" w:themeColor="text1"/>
          <w:sz w:val="28"/>
          <w:szCs w:val="28"/>
          <w:lang w:val="kk-KZ"/>
        </w:rPr>
        <w:t>.</w:t>
      </w:r>
      <w:r w:rsidR="006011CC" w:rsidRPr="00561902">
        <w:rPr>
          <w:rFonts w:ascii="Times New Roman" w:hAnsi="Times New Roman" w:cs="Times New Roman"/>
          <w:color w:val="000000" w:themeColor="text1"/>
          <w:sz w:val="28"/>
          <w:szCs w:val="28"/>
        </w:rPr>
        <w:t xml:space="preserve"> н</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 xml:space="preserve"> р</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сстоянии 40</w:t>
      </w:r>
      <w:r w:rsidR="00797B4E">
        <w:rPr>
          <w:rFonts w:ascii="Times New Roman" w:hAnsi="Times New Roman" w:cs="Times New Roman"/>
          <w:color w:val="000000" w:themeColor="text1"/>
          <w:sz w:val="28"/>
          <w:szCs w:val="28"/>
        </w:rPr>
        <w:t xml:space="preserve"> </w:t>
      </w:r>
      <w:r w:rsidR="006011CC" w:rsidRPr="00561902">
        <w:rPr>
          <w:rFonts w:ascii="Times New Roman" w:hAnsi="Times New Roman" w:cs="Times New Roman"/>
          <w:color w:val="000000" w:themeColor="text1"/>
          <w:sz w:val="28"/>
          <w:szCs w:val="28"/>
        </w:rPr>
        <w:t>см от резцов сужение просвет</w:t>
      </w:r>
      <w:r w:rsidRPr="00561902">
        <w:rPr>
          <w:rFonts w:ascii="Times New Roman" w:hAnsi="Times New Roman" w:cs="Times New Roman"/>
          <w:color w:val="000000" w:themeColor="text1"/>
          <w:sz w:val="28"/>
          <w:szCs w:val="28"/>
        </w:rPr>
        <w:t>а</w:t>
      </w:r>
      <w:r w:rsidR="00DC5CE1">
        <w:rPr>
          <w:rFonts w:ascii="Times New Roman" w:hAnsi="Times New Roman" w:cs="Times New Roman"/>
          <w:color w:val="000000" w:themeColor="text1"/>
          <w:sz w:val="28"/>
          <w:szCs w:val="28"/>
          <w:lang w:val="kk-KZ"/>
        </w:rPr>
        <w:t xml:space="preserve"> </w:t>
      </w:r>
      <w:r w:rsidR="006011CC" w:rsidRPr="00561902">
        <w:rPr>
          <w:rFonts w:ascii="Times New Roman" w:hAnsi="Times New Roman" w:cs="Times New Roman"/>
          <w:color w:val="000000" w:themeColor="text1"/>
          <w:sz w:val="28"/>
          <w:szCs w:val="28"/>
        </w:rPr>
        <w:t>к</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рдиоэзоф</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ге</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льного переход</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 xml:space="preserve"> з</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 xml:space="preserve"> счет бугристой инфильтр</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тивно-язвенного обр</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зов</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ния, инфильтр</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ция р</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спростр</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няется н</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 xml:space="preserve"> желудок, в верхней трети и нижней трети тел</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 xml:space="preserve"> до </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нтр</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льного отдел</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 xml:space="preserve"> с сужением и деформ</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цией просвет</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 охв</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том всех стенок. З</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ключение: инфильтр</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тивный с-</w:t>
      </w:r>
      <w:r w:rsidR="006011CC" w:rsidRPr="00561902">
        <w:rPr>
          <w:rFonts w:ascii="Times New Roman" w:hAnsi="Times New Roman" w:cs="Times New Roman"/>
          <w:color w:val="000000" w:themeColor="text1"/>
          <w:sz w:val="28"/>
          <w:szCs w:val="28"/>
          <w:lang w:val="en-US"/>
        </w:rPr>
        <w:t>r</w:t>
      </w:r>
      <w:r w:rsidR="006011CC" w:rsidRPr="00561902">
        <w:rPr>
          <w:rFonts w:ascii="Times New Roman" w:hAnsi="Times New Roman" w:cs="Times New Roman"/>
          <w:color w:val="000000" w:themeColor="text1"/>
          <w:sz w:val="28"/>
          <w:szCs w:val="28"/>
        </w:rPr>
        <w:t xml:space="preserve">  желудк</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 тот</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льное пор</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жение. 05.07.2017</w:t>
      </w:r>
      <w:r w:rsidR="004860EC">
        <w:rPr>
          <w:rFonts w:ascii="Times New Roman" w:hAnsi="Times New Roman" w:cs="Times New Roman"/>
          <w:color w:val="000000" w:themeColor="text1"/>
          <w:sz w:val="28"/>
          <w:szCs w:val="28"/>
        </w:rPr>
        <w:t xml:space="preserve"> </w:t>
      </w:r>
      <w:r w:rsidR="006011CC" w:rsidRPr="00561902">
        <w:rPr>
          <w:rFonts w:ascii="Times New Roman" w:hAnsi="Times New Roman" w:cs="Times New Roman"/>
          <w:color w:val="000000" w:themeColor="text1"/>
          <w:sz w:val="28"/>
          <w:szCs w:val="28"/>
        </w:rPr>
        <w:t>г</w:t>
      </w:r>
      <w:r w:rsidR="00423877" w:rsidRPr="00561902">
        <w:rPr>
          <w:rFonts w:ascii="Times New Roman" w:hAnsi="Times New Roman" w:cs="Times New Roman"/>
          <w:color w:val="000000" w:themeColor="text1"/>
          <w:sz w:val="28"/>
          <w:szCs w:val="28"/>
          <w:lang w:val="kk-KZ"/>
        </w:rPr>
        <w:t>.</w:t>
      </w:r>
      <w:r w:rsidR="004860EC">
        <w:rPr>
          <w:rFonts w:ascii="Times New Roman" w:hAnsi="Times New Roman" w:cs="Times New Roman"/>
          <w:color w:val="000000" w:themeColor="text1"/>
          <w:sz w:val="28"/>
          <w:szCs w:val="28"/>
          <w:lang w:val="kk-KZ"/>
        </w:rPr>
        <w:t xml:space="preserve"> </w:t>
      </w:r>
      <w:r w:rsidR="006011CC" w:rsidRPr="00561902">
        <w:rPr>
          <w:rFonts w:ascii="Times New Roman" w:hAnsi="Times New Roman" w:cs="Times New Roman"/>
          <w:color w:val="000000" w:themeColor="text1"/>
          <w:sz w:val="28"/>
          <w:szCs w:val="28"/>
        </w:rPr>
        <w:t>произведен</w:t>
      </w:r>
      <w:r w:rsidRPr="00561902">
        <w:rPr>
          <w:rFonts w:ascii="Times New Roman" w:hAnsi="Times New Roman" w:cs="Times New Roman"/>
          <w:color w:val="000000" w:themeColor="text1"/>
          <w:sz w:val="28"/>
          <w:szCs w:val="28"/>
        </w:rPr>
        <w:t>а</w:t>
      </w:r>
      <w:r w:rsidR="004860EC">
        <w:rPr>
          <w:rFonts w:ascii="Times New Roman" w:hAnsi="Times New Roman" w:cs="Times New Roman"/>
          <w:color w:val="000000" w:themeColor="text1"/>
          <w:sz w:val="28"/>
          <w:szCs w:val="28"/>
        </w:rPr>
        <w:t xml:space="preserve"> </w:t>
      </w:r>
      <w:r w:rsidR="006011CC" w:rsidRPr="00561902">
        <w:rPr>
          <w:rFonts w:ascii="Times New Roman" w:hAnsi="Times New Roman" w:cs="Times New Roman"/>
          <w:color w:val="000000" w:themeColor="text1"/>
          <w:sz w:val="28"/>
          <w:szCs w:val="28"/>
        </w:rPr>
        <w:t>Опер</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ция: комбиниров</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нн</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я г</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строспленэктомия, корпок</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уд</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льн</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 xml:space="preserve">я резекция поджелудочной железы, резекция брыжейки ободочной кишки лимфодиссекция в объеме </w:t>
      </w:r>
      <w:r w:rsidR="006011CC" w:rsidRPr="00561902">
        <w:rPr>
          <w:rFonts w:ascii="Times New Roman" w:hAnsi="Times New Roman" w:cs="Times New Roman"/>
          <w:color w:val="000000" w:themeColor="text1"/>
          <w:sz w:val="28"/>
          <w:szCs w:val="28"/>
          <w:lang w:val="en-US"/>
        </w:rPr>
        <w:t>D</w:t>
      </w:r>
      <w:r w:rsidR="006011CC" w:rsidRPr="00561902">
        <w:rPr>
          <w:rFonts w:ascii="Times New Roman" w:hAnsi="Times New Roman" w:cs="Times New Roman"/>
          <w:color w:val="000000" w:themeColor="text1"/>
          <w:sz w:val="28"/>
          <w:szCs w:val="28"/>
        </w:rPr>
        <w:t>2, эзоф</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гоэнтеро</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н</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стомоз по Д</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выдову с межкишечным соустьем по Бр</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уну. Гистологическое з</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ключение №10032-10070 от 14.07.2017г</w:t>
      </w:r>
      <w:r w:rsidR="00423877" w:rsidRPr="00561902">
        <w:rPr>
          <w:rFonts w:ascii="Times New Roman" w:hAnsi="Times New Roman" w:cs="Times New Roman"/>
          <w:color w:val="000000" w:themeColor="text1"/>
          <w:sz w:val="28"/>
          <w:szCs w:val="28"/>
          <w:lang w:val="kk-KZ"/>
        </w:rPr>
        <w:t>.</w:t>
      </w:r>
      <w:r w:rsidR="006011CC" w:rsidRPr="00561902">
        <w:rPr>
          <w:rFonts w:ascii="Times New Roman" w:hAnsi="Times New Roman" w:cs="Times New Roman"/>
          <w:color w:val="000000" w:themeColor="text1"/>
          <w:sz w:val="28"/>
          <w:szCs w:val="28"/>
        </w:rPr>
        <w:t xml:space="preserve"> з</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ключение: перстневидно-клеточный с-</w:t>
      </w:r>
      <w:r w:rsidR="006011CC" w:rsidRPr="00561902">
        <w:rPr>
          <w:rFonts w:ascii="Times New Roman" w:hAnsi="Times New Roman" w:cs="Times New Roman"/>
          <w:color w:val="000000" w:themeColor="text1"/>
          <w:sz w:val="28"/>
          <w:szCs w:val="28"/>
          <w:lang w:val="en-US"/>
        </w:rPr>
        <w:t>r</w:t>
      </w:r>
      <w:r w:rsidR="006011CC" w:rsidRPr="00561902">
        <w:rPr>
          <w:rFonts w:ascii="Times New Roman" w:hAnsi="Times New Roman" w:cs="Times New Roman"/>
          <w:color w:val="000000" w:themeColor="text1"/>
          <w:sz w:val="28"/>
          <w:szCs w:val="28"/>
        </w:rPr>
        <w:t xml:space="preserve"> желудк</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 с инфильтр</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цией всех слоев, и инв</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зией в пищевод, поджелудочную железу. Мет</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ст</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з  в с</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льник и 12 лимфоузл</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х. С-</w:t>
      </w:r>
      <w:r w:rsidR="006011CC" w:rsidRPr="00561902">
        <w:rPr>
          <w:rFonts w:ascii="Times New Roman" w:hAnsi="Times New Roman" w:cs="Times New Roman"/>
          <w:color w:val="000000" w:themeColor="text1"/>
          <w:sz w:val="28"/>
          <w:szCs w:val="28"/>
          <w:lang w:val="en-US"/>
        </w:rPr>
        <w:t>r</w:t>
      </w:r>
      <w:r w:rsidR="006011CC" w:rsidRPr="00561902">
        <w:rPr>
          <w:rFonts w:ascii="Times New Roman" w:hAnsi="Times New Roman" w:cs="Times New Roman"/>
          <w:color w:val="000000" w:themeColor="text1"/>
          <w:sz w:val="28"/>
          <w:szCs w:val="28"/>
        </w:rPr>
        <w:t xml:space="preserve"> по проксим</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льному кр</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ю резекции. По дист</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льному кр</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ю резекции и в селезенке опухолевого рост</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 xml:space="preserve"> не обн</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ружено. Рекомендов</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 xml:space="preserve">но </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дьюв</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 xml:space="preserve">нтные курсы </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ПХТ. С</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мостоятельно обр</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тился в ГОЦ г.</w:t>
      </w:r>
      <w:r w:rsidR="00797B4E">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ст</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н</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 осмотрен окологом от 16.02.2018</w:t>
      </w:r>
      <w:r w:rsidR="004860EC">
        <w:rPr>
          <w:rFonts w:ascii="Times New Roman" w:hAnsi="Times New Roman" w:cs="Times New Roman"/>
          <w:color w:val="000000" w:themeColor="text1"/>
          <w:sz w:val="28"/>
          <w:szCs w:val="28"/>
        </w:rPr>
        <w:t xml:space="preserve"> </w:t>
      </w:r>
      <w:r w:rsidR="006011CC" w:rsidRPr="00561902">
        <w:rPr>
          <w:rFonts w:ascii="Times New Roman" w:hAnsi="Times New Roman" w:cs="Times New Roman"/>
          <w:color w:val="000000" w:themeColor="text1"/>
          <w:sz w:val="28"/>
          <w:szCs w:val="28"/>
        </w:rPr>
        <w:t>г. Проведен</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 xml:space="preserve"> открыт</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я биопсия подкожного обр</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зов</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ния.  Гистологическо з</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ключение 713/7568-7571 от 19.02.2018</w:t>
      </w:r>
      <w:r w:rsidR="004860EC">
        <w:rPr>
          <w:rFonts w:ascii="Times New Roman" w:hAnsi="Times New Roman" w:cs="Times New Roman"/>
          <w:color w:val="000000" w:themeColor="text1"/>
          <w:sz w:val="28"/>
          <w:szCs w:val="28"/>
        </w:rPr>
        <w:t xml:space="preserve"> </w:t>
      </w:r>
      <w:r w:rsidR="006011CC" w:rsidRPr="00561902">
        <w:rPr>
          <w:rFonts w:ascii="Times New Roman" w:hAnsi="Times New Roman" w:cs="Times New Roman"/>
          <w:color w:val="000000" w:themeColor="text1"/>
          <w:sz w:val="28"/>
          <w:szCs w:val="28"/>
        </w:rPr>
        <w:t>г</w:t>
      </w:r>
      <w:r w:rsidR="00423877" w:rsidRPr="00561902">
        <w:rPr>
          <w:rFonts w:ascii="Times New Roman" w:hAnsi="Times New Roman" w:cs="Times New Roman"/>
          <w:color w:val="000000" w:themeColor="text1"/>
          <w:sz w:val="28"/>
          <w:szCs w:val="28"/>
          <w:lang w:val="kk-KZ"/>
        </w:rPr>
        <w:t>.</w:t>
      </w:r>
      <w:r w:rsidR="006011CC" w:rsidRPr="00561902">
        <w:rPr>
          <w:rFonts w:ascii="Times New Roman" w:hAnsi="Times New Roman" w:cs="Times New Roman"/>
          <w:color w:val="000000" w:themeColor="text1"/>
          <w:sz w:val="28"/>
          <w:szCs w:val="28"/>
        </w:rPr>
        <w:t>: Мет</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ст</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зы слизистого р</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к</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 xml:space="preserve"> в кожу.   </w:t>
      </w:r>
    </w:p>
    <w:p w14:paraId="76E85A8F" w14:textId="77777777" w:rsidR="006011CC" w:rsidRPr="00561902" w:rsidRDefault="006011CC" w:rsidP="00423877">
      <w:pPr>
        <w:spacing w:after="0" w:line="240" w:lineRule="auto"/>
        <w:ind w:right="-2"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Консультиров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 проф. 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кишевым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 рекомендов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но 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цион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рное лечение. Госпит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лизров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дообследов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ние и симптом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тическое лечение в отделение тер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пии и 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лли</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тивной помощи ГОЦ г.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w:t>
      </w:r>
    </w:p>
    <w:p w14:paraId="4AE70E78" w14:textId="2CC23163" w:rsidR="006011CC" w:rsidRPr="00561902" w:rsidRDefault="00CB3F6E" w:rsidP="00423877">
      <w:pPr>
        <w:spacing w:after="0" w:line="240" w:lineRule="auto"/>
        <w:ind w:right="-2" w:firstLine="709"/>
        <w:jc w:val="both"/>
        <w:rPr>
          <w:rFonts w:ascii="Times New Roman" w:hAnsi="Times New Roman" w:cs="Times New Roman"/>
          <w:color w:val="000000" w:themeColor="text1"/>
          <w:sz w:val="28"/>
          <w:szCs w:val="28"/>
          <w:lang w:val="kk-KZ"/>
        </w:rPr>
      </w:pPr>
      <w:r w:rsidRPr="00561902">
        <w:rPr>
          <w:rFonts w:ascii="Times New Roman" w:hAnsi="Times New Roman" w:cs="Times New Roman"/>
          <w:i/>
          <w:color w:val="000000" w:themeColor="text1"/>
          <w:sz w:val="28"/>
          <w:szCs w:val="28"/>
        </w:rPr>
        <w:t>А</w:t>
      </w:r>
      <w:r w:rsidR="006011CC" w:rsidRPr="00561902">
        <w:rPr>
          <w:rFonts w:ascii="Times New Roman" w:hAnsi="Times New Roman" w:cs="Times New Roman"/>
          <w:i/>
          <w:color w:val="000000" w:themeColor="text1"/>
          <w:sz w:val="28"/>
          <w:szCs w:val="28"/>
          <w:lang w:val="en-US"/>
        </w:rPr>
        <w:t>n</w:t>
      </w:r>
      <w:r w:rsidRPr="00561902">
        <w:rPr>
          <w:rFonts w:ascii="Times New Roman" w:hAnsi="Times New Roman" w:cs="Times New Roman"/>
          <w:i/>
          <w:color w:val="000000" w:themeColor="text1"/>
          <w:sz w:val="28"/>
          <w:szCs w:val="28"/>
        </w:rPr>
        <w:t>а</w:t>
      </w:r>
      <w:r w:rsidR="006011CC" w:rsidRPr="00561902">
        <w:rPr>
          <w:rFonts w:ascii="Times New Roman" w:hAnsi="Times New Roman" w:cs="Times New Roman"/>
          <w:i/>
          <w:color w:val="000000" w:themeColor="text1"/>
          <w:sz w:val="28"/>
          <w:szCs w:val="28"/>
          <w:lang w:val="en-US"/>
        </w:rPr>
        <w:t>mnesis</w:t>
      </w:r>
      <w:r w:rsidR="00FF4176">
        <w:rPr>
          <w:rFonts w:ascii="Times New Roman" w:hAnsi="Times New Roman" w:cs="Times New Roman"/>
          <w:i/>
          <w:color w:val="000000" w:themeColor="text1"/>
          <w:sz w:val="28"/>
          <w:szCs w:val="28"/>
          <w:lang w:val="kk-KZ"/>
        </w:rPr>
        <w:t xml:space="preserve"> </w:t>
      </w:r>
      <w:r w:rsidR="006011CC" w:rsidRPr="00561902">
        <w:rPr>
          <w:rFonts w:ascii="Times New Roman" w:hAnsi="Times New Roman" w:cs="Times New Roman"/>
          <w:i/>
          <w:color w:val="000000" w:themeColor="text1"/>
          <w:sz w:val="28"/>
          <w:szCs w:val="28"/>
          <w:lang w:val="en-US"/>
        </w:rPr>
        <w:t>vit</w:t>
      </w:r>
      <w:r w:rsidRPr="00561902">
        <w:rPr>
          <w:rFonts w:ascii="Times New Roman" w:hAnsi="Times New Roman" w:cs="Times New Roman"/>
          <w:i/>
          <w:color w:val="000000" w:themeColor="text1"/>
          <w:sz w:val="28"/>
          <w:szCs w:val="28"/>
        </w:rPr>
        <w:t>а</w:t>
      </w:r>
      <w:r w:rsidR="006011CC" w:rsidRPr="00561902">
        <w:rPr>
          <w:rFonts w:ascii="Times New Roman" w:hAnsi="Times New Roman" w:cs="Times New Roman"/>
          <w:i/>
          <w:color w:val="000000" w:themeColor="text1"/>
          <w:sz w:val="28"/>
          <w:szCs w:val="28"/>
          <w:lang w:val="en-US"/>
        </w:rPr>
        <w:t>e</w:t>
      </w:r>
      <w:r w:rsidR="006011CC" w:rsidRPr="00561902">
        <w:rPr>
          <w:rFonts w:ascii="Times New Roman" w:hAnsi="Times New Roman" w:cs="Times New Roman"/>
          <w:i/>
          <w:color w:val="000000" w:themeColor="text1"/>
          <w:sz w:val="28"/>
          <w:szCs w:val="28"/>
        </w:rPr>
        <w:t>:</w:t>
      </w:r>
      <w:r w:rsidR="00FF4176">
        <w:rPr>
          <w:rFonts w:ascii="Times New Roman" w:hAnsi="Times New Roman" w:cs="Times New Roman"/>
          <w:i/>
          <w:color w:val="000000" w:themeColor="text1"/>
          <w:sz w:val="28"/>
          <w:szCs w:val="28"/>
          <w:lang w:val="kk-KZ"/>
        </w:rPr>
        <w:t xml:space="preserve"> </w:t>
      </w:r>
      <w:r w:rsidR="006011CC" w:rsidRPr="00561902">
        <w:rPr>
          <w:rFonts w:ascii="Times New Roman" w:hAnsi="Times New Roman" w:cs="Times New Roman"/>
          <w:color w:val="000000" w:themeColor="text1"/>
          <w:sz w:val="28"/>
          <w:szCs w:val="28"/>
          <w:lang w:val="kk-KZ"/>
        </w:rPr>
        <w:t>Рос и р</w:t>
      </w:r>
      <w:r w:rsidRPr="00561902">
        <w:rPr>
          <w:rFonts w:ascii="Times New Roman" w:hAnsi="Times New Roman" w:cs="Times New Roman"/>
          <w:color w:val="000000" w:themeColor="text1"/>
          <w:sz w:val="28"/>
          <w:szCs w:val="28"/>
          <w:lang w:val="kk-KZ"/>
        </w:rPr>
        <w:t>а</w:t>
      </w:r>
      <w:r w:rsidR="006011CC" w:rsidRPr="00561902">
        <w:rPr>
          <w:rFonts w:ascii="Times New Roman" w:hAnsi="Times New Roman" w:cs="Times New Roman"/>
          <w:color w:val="000000" w:themeColor="text1"/>
          <w:sz w:val="28"/>
          <w:szCs w:val="28"/>
          <w:lang w:val="kk-KZ"/>
        </w:rPr>
        <w:t>звив</w:t>
      </w:r>
      <w:r w:rsidRPr="00561902">
        <w:rPr>
          <w:rFonts w:ascii="Times New Roman" w:hAnsi="Times New Roman" w:cs="Times New Roman"/>
          <w:color w:val="000000" w:themeColor="text1"/>
          <w:sz w:val="28"/>
          <w:szCs w:val="28"/>
          <w:lang w:val="kk-KZ"/>
        </w:rPr>
        <w:t>а</w:t>
      </w:r>
      <w:r w:rsidR="006011CC" w:rsidRPr="00561902">
        <w:rPr>
          <w:rFonts w:ascii="Times New Roman" w:hAnsi="Times New Roman" w:cs="Times New Roman"/>
          <w:color w:val="000000" w:themeColor="text1"/>
          <w:sz w:val="28"/>
          <w:szCs w:val="28"/>
          <w:lang w:val="kk-KZ"/>
        </w:rPr>
        <w:t>лся норм</w:t>
      </w:r>
      <w:r w:rsidRPr="00561902">
        <w:rPr>
          <w:rFonts w:ascii="Times New Roman" w:hAnsi="Times New Roman" w:cs="Times New Roman"/>
          <w:color w:val="000000" w:themeColor="text1"/>
          <w:sz w:val="28"/>
          <w:szCs w:val="28"/>
          <w:lang w:val="kk-KZ"/>
        </w:rPr>
        <w:t>а</w:t>
      </w:r>
      <w:r w:rsidR="006011CC" w:rsidRPr="00561902">
        <w:rPr>
          <w:rFonts w:ascii="Times New Roman" w:hAnsi="Times New Roman" w:cs="Times New Roman"/>
          <w:color w:val="000000" w:themeColor="text1"/>
          <w:sz w:val="28"/>
          <w:szCs w:val="28"/>
          <w:lang w:val="kk-KZ"/>
        </w:rPr>
        <w:t>льно</w:t>
      </w:r>
      <w:r w:rsidR="006011CC" w:rsidRPr="00561902">
        <w:rPr>
          <w:rFonts w:ascii="Times New Roman" w:hAnsi="Times New Roman" w:cs="Times New Roman"/>
          <w:color w:val="000000" w:themeColor="text1"/>
          <w:sz w:val="28"/>
          <w:szCs w:val="28"/>
        </w:rPr>
        <w:t>.</w:t>
      </w:r>
      <w:r w:rsidR="00FF4176">
        <w:rPr>
          <w:rFonts w:ascii="Times New Roman" w:hAnsi="Times New Roman" w:cs="Times New Roman"/>
          <w:color w:val="000000" w:themeColor="text1"/>
          <w:sz w:val="28"/>
          <w:szCs w:val="28"/>
          <w:lang w:val="kk-KZ"/>
        </w:rPr>
        <w:t xml:space="preserve"> </w:t>
      </w:r>
      <w:r w:rsidR="006011CC" w:rsidRPr="00561902">
        <w:rPr>
          <w:rFonts w:ascii="Times New Roman" w:hAnsi="Times New Roman" w:cs="Times New Roman"/>
          <w:color w:val="000000" w:themeColor="text1"/>
          <w:sz w:val="28"/>
          <w:szCs w:val="28"/>
          <w:lang w:val="kk-KZ"/>
        </w:rPr>
        <w:t>Туберкулез, вирусные геп</w:t>
      </w:r>
      <w:r w:rsidRPr="00561902">
        <w:rPr>
          <w:rFonts w:ascii="Times New Roman" w:hAnsi="Times New Roman" w:cs="Times New Roman"/>
          <w:color w:val="000000" w:themeColor="text1"/>
          <w:sz w:val="28"/>
          <w:szCs w:val="28"/>
          <w:lang w:val="kk-KZ"/>
        </w:rPr>
        <w:t>а</w:t>
      </w:r>
      <w:r w:rsidR="006011CC" w:rsidRPr="00561902">
        <w:rPr>
          <w:rFonts w:ascii="Times New Roman" w:hAnsi="Times New Roman" w:cs="Times New Roman"/>
          <w:color w:val="000000" w:themeColor="text1"/>
          <w:sz w:val="28"/>
          <w:szCs w:val="28"/>
          <w:lang w:val="kk-KZ"/>
        </w:rPr>
        <w:t>титы и венерические з</w:t>
      </w:r>
      <w:r w:rsidRPr="00561902">
        <w:rPr>
          <w:rFonts w:ascii="Times New Roman" w:hAnsi="Times New Roman" w:cs="Times New Roman"/>
          <w:color w:val="000000" w:themeColor="text1"/>
          <w:sz w:val="28"/>
          <w:szCs w:val="28"/>
          <w:lang w:val="kk-KZ"/>
        </w:rPr>
        <w:t>а</w:t>
      </w:r>
      <w:r w:rsidR="006011CC" w:rsidRPr="00561902">
        <w:rPr>
          <w:rFonts w:ascii="Times New Roman" w:hAnsi="Times New Roman" w:cs="Times New Roman"/>
          <w:color w:val="000000" w:themeColor="text1"/>
          <w:sz w:val="28"/>
          <w:szCs w:val="28"/>
          <w:lang w:val="kk-KZ"/>
        </w:rPr>
        <w:t>болев</w:t>
      </w:r>
      <w:r w:rsidRPr="00561902">
        <w:rPr>
          <w:rFonts w:ascii="Times New Roman" w:hAnsi="Times New Roman" w:cs="Times New Roman"/>
          <w:color w:val="000000" w:themeColor="text1"/>
          <w:sz w:val="28"/>
          <w:szCs w:val="28"/>
          <w:lang w:val="kk-KZ"/>
        </w:rPr>
        <w:t>а</w:t>
      </w:r>
      <w:r w:rsidR="006011CC" w:rsidRPr="00561902">
        <w:rPr>
          <w:rFonts w:ascii="Times New Roman" w:hAnsi="Times New Roman" w:cs="Times New Roman"/>
          <w:color w:val="000000" w:themeColor="text1"/>
          <w:sz w:val="28"/>
          <w:szCs w:val="28"/>
          <w:lang w:val="kk-KZ"/>
        </w:rPr>
        <w:t>ния отриц</w:t>
      </w:r>
      <w:r w:rsidRPr="00561902">
        <w:rPr>
          <w:rFonts w:ascii="Times New Roman" w:hAnsi="Times New Roman" w:cs="Times New Roman"/>
          <w:color w:val="000000" w:themeColor="text1"/>
          <w:sz w:val="28"/>
          <w:szCs w:val="28"/>
          <w:lang w:val="kk-KZ"/>
        </w:rPr>
        <w:t>а</w:t>
      </w:r>
      <w:r w:rsidR="006011CC" w:rsidRPr="00561902">
        <w:rPr>
          <w:rFonts w:ascii="Times New Roman" w:hAnsi="Times New Roman" w:cs="Times New Roman"/>
          <w:color w:val="000000" w:themeColor="text1"/>
          <w:sz w:val="28"/>
          <w:szCs w:val="28"/>
          <w:lang w:val="kk-KZ"/>
        </w:rPr>
        <w:t>ет. Гемотр</w:t>
      </w:r>
      <w:r w:rsidRPr="00561902">
        <w:rPr>
          <w:rFonts w:ascii="Times New Roman" w:hAnsi="Times New Roman" w:cs="Times New Roman"/>
          <w:color w:val="000000" w:themeColor="text1"/>
          <w:sz w:val="28"/>
          <w:szCs w:val="28"/>
          <w:lang w:val="kk-KZ"/>
        </w:rPr>
        <w:t>а</w:t>
      </w:r>
      <w:r w:rsidR="006011CC" w:rsidRPr="00561902">
        <w:rPr>
          <w:rFonts w:ascii="Times New Roman" w:hAnsi="Times New Roman" w:cs="Times New Roman"/>
          <w:color w:val="000000" w:themeColor="text1"/>
          <w:sz w:val="28"/>
          <w:szCs w:val="28"/>
          <w:lang w:val="kk-KZ"/>
        </w:rPr>
        <w:t>нсфузии отриц</w:t>
      </w:r>
      <w:r w:rsidRPr="00561902">
        <w:rPr>
          <w:rFonts w:ascii="Times New Roman" w:hAnsi="Times New Roman" w:cs="Times New Roman"/>
          <w:color w:val="000000" w:themeColor="text1"/>
          <w:sz w:val="28"/>
          <w:szCs w:val="28"/>
          <w:lang w:val="kk-KZ"/>
        </w:rPr>
        <w:t>а</w:t>
      </w:r>
      <w:r w:rsidR="006011CC" w:rsidRPr="00561902">
        <w:rPr>
          <w:rFonts w:ascii="Times New Roman" w:hAnsi="Times New Roman" w:cs="Times New Roman"/>
          <w:color w:val="000000" w:themeColor="text1"/>
          <w:sz w:val="28"/>
          <w:szCs w:val="28"/>
          <w:lang w:val="kk-KZ"/>
        </w:rPr>
        <w:t>ет. Н</w:t>
      </w:r>
      <w:r w:rsidRPr="00561902">
        <w:rPr>
          <w:rFonts w:ascii="Times New Roman" w:hAnsi="Times New Roman" w:cs="Times New Roman"/>
          <w:color w:val="000000" w:themeColor="text1"/>
          <w:sz w:val="28"/>
          <w:szCs w:val="28"/>
          <w:lang w:val="kk-KZ"/>
        </w:rPr>
        <w:t>а</w:t>
      </w:r>
      <w:r w:rsidR="006011CC" w:rsidRPr="00561902">
        <w:rPr>
          <w:rFonts w:ascii="Times New Roman" w:hAnsi="Times New Roman" w:cs="Times New Roman"/>
          <w:color w:val="000000" w:themeColor="text1"/>
          <w:sz w:val="28"/>
          <w:szCs w:val="28"/>
          <w:lang w:val="kk-KZ"/>
        </w:rPr>
        <w:t>дисп</w:t>
      </w:r>
      <w:r w:rsidRPr="00561902">
        <w:rPr>
          <w:rFonts w:ascii="Times New Roman" w:hAnsi="Times New Roman" w:cs="Times New Roman"/>
          <w:color w:val="000000" w:themeColor="text1"/>
          <w:sz w:val="28"/>
          <w:szCs w:val="28"/>
          <w:lang w:val="kk-KZ"/>
        </w:rPr>
        <w:t>а</w:t>
      </w:r>
      <w:r w:rsidR="006011CC" w:rsidRPr="00561902">
        <w:rPr>
          <w:rFonts w:ascii="Times New Roman" w:hAnsi="Times New Roman" w:cs="Times New Roman"/>
          <w:color w:val="000000" w:themeColor="text1"/>
          <w:sz w:val="28"/>
          <w:szCs w:val="28"/>
          <w:lang w:val="kk-KZ"/>
        </w:rPr>
        <w:t>нсерном учете у специ</w:t>
      </w:r>
      <w:r w:rsidRPr="00561902">
        <w:rPr>
          <w:rFonts w:ascii="Times New Roman" w:hAnsi="Times New Roman" w:cs="Times New Roman"/>
          <w:color w:val="000000" w:themeColor="text1"/>
          <w:sz w:val="28"/>
          <w:szCs w:val="28"/>
          <w:lang w:val="kk-KZ"/>
        </w:rPr>
        <w:t>а</w:t>
      </w:r>
      <w:r w:rsidR="006011CC" w:rsidRPr="00561902">
        <w:rPr>
          <w:rFonts w:ascii="Times New Roman" w:hAnsi="Times New Roman" w:cs="Times New Roman"/>
          <w:color w:val="000000" w:themeColor="text1"/>
          <w:sz w:val="28"/>
          <w:szCs w:val="28"/>
          <w:lang w:val="kk-KZ"/>
        </w:rPr>
        <w:t>листов не состоит.</w:t>
      </w:r>
      <w:r w:rsidR="004860EC">
        <w:rPr>
          <w:rFonts w:ascii="Times New Roman" w:hAnsi="Times New Roman" w:cs="Times New Roman"/>
          <w:color w:val="000000" w:themeColor="text1"/>
          <w:sz w:val="28"/>
          <w:szCs w:val="28"/>
          <w:lang w:val="kk-KZ"/>
        </w:rPr>
        <w:t xml:space="preserve"> </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 xml:space="preserve">ллергологический </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н</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мнез - не отягощен.</w:t>
      </w:r>
      <w:r w:rsidR="006011CC" w:rsidRPr="00561902">
        <w:rPr>
          <w:rFonts w:ascii="Times New Roman" w:hAnsi="Times New Roman" w:cs="Times New Roman"/>
          <w:color w:val="000000" w:themeColor="text1"/>
          <w:sz w:val="28"/>
          <w:szCs w:val="28"/>
          <w:lang w:val="kk-KZ"/>
        </w:rPr>
        <w:t xml:space="preserve"> Семейный </w:t>
      </w:r>
      <w:r w:rsidRPr="00561902">
        <w:rPr>
          <w:rFonts w:ascii="Times New Roman" w:hAnsi="Times New Roman" w:cs="Times New Roman"/>
          <w:color w:val="000000" w:themeColor="text1"/>
          <w:sz w:val="28"/>
          <w:szCs w:val="28"/>
          <w:lang w:val="kk-KZ"/>
        </w:rPr>
        <w:t>а</w:t>
      </w:r>
      <w:r w:rsidR="006011CC" w:rsidRPr="00561902">
        <w:rPr>
          <w:rFonts w:ascii="Times New Roman" w:hAnsi="Times New Roman" w:cs="Times New Roman"/>
          <w:color w:val="000000" w:themeColor="text1"/>
          <w:sz w:val="28"/>
          <w:szCs w:val="28"/>
          <w:lang w:val="kk-KZ"/>
        </w:rPr>
        <w:t>н</w:t>
      </w:r>
      <w:r w:rsidRPr="00561902">
        <w:rPr>
          <w:rFonts w:ascii="Times New Roman" w:hAnsi="Times New Roman" w:cs="Times New Roman"/>
          <w:color w:val="000000" w:themeColor="text1"/>
          <w:sz w:val="28"/>
          <w:szCs w:val="28"/>
          <w:lang w:val="kk-KZ"/>
        </w:rPr>
        <w:t>а</w:t>
      </w:r>
      <w:r w:rsidR="006011CC" w:rsidRPr="00561902">
        <w:rPr>
          <w:rFonts w:ascii="Times New Roman" w:hAnsi="Times New Roman" w:cs="Times New Roman"/>
          <w:color w:val="000000" w:themeColor="text1"/>
          <w:sz w:val="28"/>
          <w:szCs w:val="28"/>
          <w:lang w:val="kk-KZ"/>
        </w:rPr>
        <w:t>мнез не отягощен.</w:t>
      </w:r>
    </w:p>
    <w:p w14:paraId="1D22E870" w14:textId="77777777" w:rsidR="006011CC" w:rsidRPr="00561902" w:rsidRDefault="006011CC" w:rsidP="00423877">
      <w:pPr>
        <w:spacing w:after="0" w:line="240" w:lineRule="auto"/>
        <w:ind w:right="-2" w:firstLine="709"/>
        <w:jc w:val="both"/>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lang w:val="kk-KZ"/>
        </w:rPr>
        <w:t>Из вредных привычек отмеч</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л больной №2 отмеч</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л курение с 1990 по 2005 гг</w:t>
      </w:r>
      <w:r w:rsidR="004860EC">
        <w:rPr>
          <w:rFonts w:ascii="Times New Roman" w:hAnsi="Times New Roman" w:cs="Times New Roman"/>
          <w:color w:val="000000" w:themeColor="text1"/>
          <w:sz w:val="28"/>
          <w:szCs w:val="28"/>
          <w:lang w:val="kk-KZ"/>
        </w:rPr>
        <w:t>.</w:t>
      </w:r>
      <w:r w:rsidRPr="00561902">
        <w:rPr>
          <w:rFonts w:ascii="Times New Roman" w:hAnsi="Times New Roman" w:cs="Times New Roman"/>
          <w:color w:val="000000" w:themeColor="text1"/>
          <w:sz w:val="28"/>
          <w:szCs w:val="28"/>
          <w:lang w:val="kk-KZ"/>
        </w:rPr>
        <w:t xml:space="preserve"> по 20-30 сиг</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 xml:space="preserve">рет в день. </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лкоголь не употреблял. 15 лет прор</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бот</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л стротителем, 5 лет водителем к</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м</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з</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w:t>
      </w:r>
    </w:p>
    <w:p w14:paraId="5F3BD82B" w14:textId="77777777" w:rsidR="006011CC" w:rsidRPr="00561902" w:rsidRDefault="006011CC" w:rsidP="00423877">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i/>
          <w:color w:val="000000" w:themeColor="text1"/>
          <w:sz w:val="28"/>
          <w:szCs w:val="28"/>
        </w:rPr>
        <w:t>Объективно:</w:t>
      </w:r>
      <w:r w:rsidRPr="00561902">
        <w:rPr>
          <w:rFonts w:ascii="Times New Roman" w:hAnsi="Times New Roman" w:cs="Times New Roman"/>
          <w:color w:val="000000" w:themeColor="text1"/>
          <w:sz w:val="28"/>
          <w:szCs w:val="28"/>
        </w:rPr>
        <w:t xml:space="preserve"> Общее состояние больного средней степени тяжести, 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счет основного 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болев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ния, прогрессиров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ния процесс</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Созн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ние ясное. Положение 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ссивное. Телосложение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стеническое. Кожные покровы бледные, множественные обр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ние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коже туловищ</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и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голове до 2см в ди</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метре в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ибольшем измерении, болезненные, кож</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д н</w:t>
      </w:r>
      <w:r w:rsidR="00F01C90" w:rsidRPr="00561902">
        <w:rPr>
          <w:rFonts w:ascii="Times New Roman" w:hAnsi="Times New Roman" w:cs="Times New Roman"/>
          <w:color w:val="000000" w:themeColor="text1"/>
          <w:sz w:val="28"/>
          <w:szCs w:val="28"/>
        </w:rPr>
        <w:t>ими гиперемиров</w:t>
      </w:r>
      <w:r w:rsidR="00CB3F6E" w:rsidRPr="00561902">
        <w:rPr>
          <w:rFonts w:ascii="Times New Roman" w:hAnsi="Times New Roman" w:cs="Times New Roman"/>
          <w:color w:val="000000" w:themeColor="text1"/>
          <w:sz w:val="28"/>
          <w:szCs w:val="28"/>
        </w:rPr>
        <w:t>а</w:t>
      </w:r>
      <w:r w:rsidR="00F01C90"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00F01C90" w:rsidRPr="00561902">
        <w:rPr>
          <w:rFonts w:ascii="Times New Roman" w:hAnsi="Times New Roman" w:cs="Times New Roman"/>
          <w:color w:val="000000" w:themeColor="text1"/>
          <w:sz w:val="28"/>
          <w:szCs w:val="28"/>
        </w:rPr>
        <w:t xml:space="preserve"> – </w:t>
      </w:r>
      <w:r w:rsidR="00AE01F0" w:rsidRPr="00561902">
        <w:rPr>
          <w:rFonts w:ascii="Times New Roman" w:hAnsi="Times New Roman" w:cs="Times New Roman"/>
          <w:color w:val="000000" w:themeColor="text1"/>
          <w:sz w:val="28"/>
          <w:szCs w:val="28"/>
        </w:rPr>
        <w:t>рисунк</w:t>
      </w:r>
      <w:r w:rsidR="00CC4F15">
        <w:rPr>
          <w:rFonts w:ascii="Times New Roman" w:hAnsi="Times New Roman" w:cs="Times New Roman"/>
          <w:color w:val="000000" w:themeColor="text1"/>
          <w:sz w:val="28"/>
          <w:szCs w:val="28"/>
        </w:rPr>
        <w:t>и</w:t>
      </w:r>
      <w:r w:rsidR="00AE01F0" w:rsidRPr="00561902">
        <w:rPr>
          <w:rFonts w:ascii="Times New Roman" w:hAnsi="Times New Roman" w:cs="Times New Roman"/>
          <w:color w:val="000000" w:themeColor="text1"/>
          <w:sz w:val="28"/>
          <w:szCs w:val="28"/>
        </w:rPr>
        <w:t xml:space="preserve"> </w:t>
      </w:r>
      <w:r w:rsidR="00FB4A69" w:rsidRPr="00561902">
        <w:rPr>
          <w:rFonts w:ascii="Times New Roman" w:hAnsi="Times New Roman" w:cs="Times New Roman"/>
          <w:color w:val="000000" w:themeColor="text1"/>
          <w:sz w:val="28"/>
          <w:szCs w:val="28"/>
        </w:rPr>
        <w:t>40</w:t>
      </w:r>
      <w:r w:rsidR="00F01C90" w:rsidRPr="00561902">
        <w:rPr>
          <w:rFonts w:ascii="Times New Roman" w:hAnsi="Times New Roman" w:cs="Times New Roman"/>
          <w:color w:val="000000" w:themeColor="text1"/>
          <w:sz w:val="28"/>
          <w:szCs w:val="28"/>
        </w:rPr>
        <w:t xml:space="preserve">, </w:t>
      </w:r>
      <w:r w:rsidR="00FB4A69" w:rsidRPr="00561902">
        <w:rPr>
          <w:rFonts w:ascii="Times New Roman" w:hAnsi="Times New Roman" w:cs="Times New Roman"/>
          <w:color w:val="000000" w:themeColor="text1"/>
          <w:sz w:val="28"/>
          <w:szCs w:val="28"/>
        </w:rPr>
        <w:t>41</w:t>
      </w:r>
      <w:r w:rsidRPr="00561902">
        <w:rPr>
          <w:rFonts w:ascii="Times New Roman" w:hAnsi="Times New Roman" w:cs="Times New Roman"/>
          <w:color w:val="000000" w:themeColor="text1"/>
          <w:sz w:val="28"/>
          <w:szCs w:val="28"/>
        </w:rPr>
        <w:t>. Зев чистый. Лимфоузлы увеличены шейные до 5см.  Щитовидн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желез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не увеличен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Систем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орг</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нов дых</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ния голос не изменен, дых</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ние - свободное. Ч</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стот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дых</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ния 18 в мин. Перкуторно перкуторный звук под легочными полями легочный.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ускульт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ттивно везикулярное, осл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блено в нижних отдел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х. Хрипы отсутствуют. Сердечно-сосудист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систем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Д 100/70. Тоны сердц</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приглушены. Язык сухой, обложен белым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летом. Живот мягкий. Печень не увеличен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Стул в норме. Мочеиспуск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ние безболезненное.  Ре</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кция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свет - норм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w:t>
      </w:r>
    </w:p>
    <w:p w14:paraId="15E0CE67" w14:textId="77777777" w:rsidR="006011CC" w:rsidRPr="00561902" w:rsidRDefault="006011CC" w:rsidP="00423877">
      <w:pPr>
        <w:spacing w:after="0" w:line="240" w:lineRule="auto"/>
        <w:ind w:firstLine="709"/>
        <w:jc w:val="both"/>
        <w:rPr>
          <w:rFonts w:ascii="Times New Roman" w:hAnsi="Times New Roman" w:cs="Times New Roman"/>
          <w:i/>
          <w:color w:val="000000" w:themeColor="text1"/>
          <w:sz w:val="28"/>
          <w:szCs w:val="28"/>
        </w:rPr>
      </w:pPr>
      <w:r w:rsidRPr="00561902">
        <w:rPr>
          <w:rFonts w:ascii="Times New Roman" w:hAnsi="Times New Roman" w:cs="Times New Roman"/>
          <w:i/>
          <w:color w:val="000000" w:themeColor="text1"/>
          <w:sz w:val="28"/>
          <w:szCs w:val="28"/>
        </w:rPr>
        <w:t>Обследов</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i/>
          <w:color w:val="000000" w:themeColor="text1"/>
          <w:sz w:val="28"/>
          <w:szCs w:val="28"/>
        </w:rPr>
        <w:t>ния:</w:t>
      </w:r>
    </w:p>
    <w:p w14:paraId="6C5B04A8" w14:textId="77777777" w:rsidR="006011CC" w:rsidRPr="00561902" w:rsidRDefault="006011CC" w:rsidP="00423877">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i/>
          <w:color w:val="000000" w:themeColor="text1"/>
          <w:sz w:val="28"/>
          <w:szCs w:val="28"/>
        </w:rPr>
        <w:t>ФГДС</w:t>
      </w:r>
      <w:r w:rsidRPr="00561902">
        <w:rPr>
          <w:rFonts w:ascii="Times New Roman" w:hAnsi="Times New Roman" w:cs="Times New Roman"/>
          <w:color w:val="000000" w:themeColor="text1"/>
          <w:sz w:val="28"/>
          <w:szCs w:val="28"/>
        </w:rPr>
        <w:t xml:space="preserve"> от 23.02.2017</w:t>
      </w:r>
      <w:r w:rsidR="004860EC">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г</w:t>
      </w:r>
      <w:r w:rsidR="00423877" w:rsidRPr="00561902">
        <w:rPr>
          <w:rFonts w:ascii="Times New Roman" w:hAnsi="Times New Roman" w:cs="Times New Roman"/>
          <w:color w:val="000000" w:themeColor="text1"/>
          <w:sz w:val="28"/>
          <w:szCs w:val="28"/>
          <w:lang w:val="kk-KZ"/>
        </w:rPr>
        <w:t>.</w:t>
      </w:r>
      <w:r w:rsidRPr="00561902">
        <w:rPr>
          <w:rFonts w:ascii="Times New Roman" w:hAnsi="Times New Roman" w:cs="Times New Roman"/>
          <w:color w:val="000000" w:themeColor="text1"/>
          <w:sz w:val="28"/>
          <w:szCs w:val="28"/>
        </w:rPr>
        <w:t>: Опухолевое обр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ние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рдиоэзоф</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ге</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льной зоны.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ртин</w:t>
      </w:r>
      <w:r w:rsidR="00CB3F6E" w:rsidRPr="00561902">
        <w:rPr>
          <w:rFonts w:ascii="Times New Roman" w:hAnsi="Times New Roman" w:cs="Times New Roman"/>
          <w:color w:val="000000" w:themeColor="text1"/>
          <w:sz w:val="28"/>
          <w:szCs w:val="28"/>
        </w:rPr>
        <w:t>аа</w:t>
      </w:r>
      <w:r w:rsidRPr="00561902">
        <w:rPr>
          <w:rFonts w:ascii="Times New Roman" w:hAnsi="Times New Roman" w:cs="Times New Roman"/>
          <w:color w:val="000000" w:themeColor="text1"/>
          <w:sz w:val="28"/>
          <w:szCs w:val="28"/>
        </w:rPr>
        <w:t>трофического г</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стрит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w:t>
      </w:r>
    </w:p>
    <w:p w14:paraId="7ACE868E" w14:textId="77777777" w:rsidR="006011CC" w:rsidRPr="00561902" w:rsidRDefault="006011CC" w:rsidP="00423877">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i/>
          <w:color w:val="000000" w:themeColor="text1"/>
          <w:sz w:val="28"/>
          <w:szCs w:val="28"/>
        </w:rPr>
        <w:t>Гистологическое з</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i/>
          <w:color w:val="000000" w:themeColor="text1"/>
          <w:sz w:val="28"/>
          <w:szCs w:val="28"/>
        </w:rPr>
        <w:t>ключение</w:t>
      </w:r>
      <w:r w:rsidRPr="00561902">
        <w:rPr>
          <w:rFonts w:ascii="Times New Roman" w:hAnsi="Times New Roman" w:cs="Times New Roman"/>
          <w:color w:val="000000" w:themeColor="text1"/>
          <w:sz w:val="28"/>
          <w:szCs w:val="28"/>
        </w:rPr>
        <w:t xml:space="preserve"> №2685-2688 от 28.02.2017 морфологическ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ртин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соответствует серозно-гнойному эзоф</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гиту. </w:t>
      </w:r>
    </w:p>
    <w:p w14:paraId="600CFA95" w14:textId="77777777" w:rsidR="006011CC" w:rsidRPr="00561902" w:rsidRDefault="006011CC" w:rsidP="00423877">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i/>
          <w:color w:val="000000" w:themeColor="text1"/>
          <w:sz w:val="28"/>
          <w:szCs w:val="28"/>
        </w:rPr>
        <w:t>УЗИ</w:t>
      </w:r>
      <w:r w:rsidR="004860EC">
        <w:rPr>
          <w:rFonts w:ascii="Times New Roman" w:hAnsi="Times New Roman" w:cs="Times New Roman"/>
          <w:i/>
          <w:color w:val="000000" w:themeColor="text1"/>
          <w:sz w:val="28"/>
          <w:szCs w:val="28"/>
        </w:rPr>
        <w:t xml:space="preserve"> </w:t>
      </w:r>
      <w:r w:rsidRPr="00561902">
        <w:rPr>
          <w:rFonts w:ascii="Times New Roman" w:hAnsi="Times New Roman" w:cs="Times New Roman"/>
          <w:color w:val="000000" w:themeColor="text1"/>
          <w:sz w:val="28"/>
          <w:szCs w:val="28"/>
        </w:rPr>
        <w:t>орг</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нов брюшной полости и плевр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льных синусов от 23.02.2018</w:t>
      </w:r>
      <w:r w:rsidR="004860EC">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г</w:t>
      </w:r>
      <w:r w:rsidR="00423877" w:rsidRPr="00561902">
        <w:rPr>
          <w:rFonts w:ascii="Times New Roman" w:hAnsi="Times New Roman" w:cs="Times New Roman"/>
          <w:color w:val="000000" w:themeColor="text1"/>
          <w:sz w:val="28"/>
          <w:szCs w:val="28"/>
          <w:lang w:val="kk-KZ"/>
        </w:rPr>
        <w:t>.</w:t>
      </w:r>
      <w:r w:rsidRPr="00561902">
        <w:rPr>
          <w:rFonts w:ascii="Times New Roman" w:hAnsi="Times New Roman" w:cs="Times New Roman"/>
          <w:color w:val="000000" w:themeColor="text1"/>
          <w:sz w:val="28"/>
          <w:szCs w:val="28"/>
        </w:rPr>
        <w:t xml:space="preserve"> 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ключение: диффузные изменения 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ренхимы печени, поджелудочной железы. Утолщение стенки желчного пузыря. Хронический холецистит. Уплотнение ЧЛС обеих почек. Свободн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жидкость в плевр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льных полостях спр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w:t>
      </w:r>
      <w:r w:rsidR="00CB3F6E" w:rsidRPr="00561902">
        <w:rPr>
          <w:rFonts w:ascii="Times New Roman" w:hAnsi="Times New Roman" w:cs="Times New Roman"/>
          <w:color w:val="000000" w:themeColor="text1"/>
          <w:sz w:val="28"/>
          <w:szCs w:val="28"/>
        </w:rPr>
        <w:t>а</w:t>
      </w:r>
      <w:r w:rsidR="004860EC">
        <w:rPr>
          <w:rFonts w:ascii="Times New Roman" w:hAnsi="Times New Roman" w:cs="Times New Roman"/>
          <w:color w:val="000000" w:themeColor="text1"/>
          <w:sz w:val="28"/>
          <w:szCs w:val="28"/>
        </w:rPr>
        <w:t xml:space="preserve"> </w:t>
      </w:r>
      <w:r w:rsidR="00423877" w:rsidRPr="00561902">
        <w:rPr>
          <w:rFonts w:ascii="Times New Roman" w:hAnsi="Times New Roman" w:cs="Times New Roman"/>
          <w:color w:val="000000" w:themeColor="text1"/>
          <w:sz w:val="28"/>
          <w:szCs w:val="28"/>
        </w:rPr>
        <w:t>–</w:t>
      </w:r>
      <w:r w:rsidRPr="00561902">
        <w:rPr>
          <w:rFonts w:ascii="Times New Roman" w:hAnsi="Times New Roman" w:cs="Times New Roman"/>
          <w:color w:val="000000" w:themeColor="text1"/>
          <w:sz w:val="28"/>
          <w:szCs w:val="28"/>
        </w:rPr>
        <w:t xml:space="preserve"> 612</w:t>
      </w:r>
      <w:r w:rsidR="00A35FF1" w:rsidRPr="00561902">
        <w:rPr>
          <w:rFonts w:ascii="Times New Roman" w:hAnsi="Times New Roman" w:cs="Times New Roman"/>
          <w:color w:val="000000" w:themeColor="text1"/>
          <w:sz w:val="28"/>
          <w:szCs w:val="28"/>
          <w:lang w:val="kk-KZ"/>
        </w:rPr>
        <w:t> </w:t>
      </w:r>
      <w:r w:rsidRPr="00561902">
        <w:rPr>
          <w:rFonts w:ascii="Times New Roman" w:hAnsi="Times New Roman" w:cs="Times New Roman"/>
          <w:color w:val="000000" w:themeColor="text1"/>
          <w:sz w:val="28"/>
          <w:szCs w:val="28"/>
        </w:rPr>
        <w:t>мл и слев</w:t>
      </w:r>
      <w:r w:rsidR="00CB3F6E" w:rsidRPr="00561902">
        <w:rPr>
          <w:rFonts w:ascii="Times New Roman" w:hAnsi="Times New Roman" w:cs="Times New Roman"/>
          <w:color w:val="000000" w:themeColor="text1"/>
          <w:sz w:val="28"/>
          <w:szCs w:val="28"/>
        </w:rPr>
        <w:t>а</w:t>
      </w:r>
      <w:r w:rsidR="004860EC">
        <w:rPr>
          <w:rFonts w:ascii="Times New Roman" w:hAnsi="Times New Roman" w:cs="Times New Roman"/>
          <w:color w:val="000000" w:themeColor="text1"/>
          <w:sz w:val="28"/>
          <w:szCs w:val="28"/>
        </w:rPr>
        <w:t xml:space="preserve"> </w:t>
      </w:r>
      <w:r w:rsidR="00423877" w:rsidRPr="00561902">
        <w:rPr>
          <w:rFonts w:ascii="Times New Roman" w:hAnsi="Times New Roman" w:cs="Times New Roman"/>
          <w:color w:val="000000" w:themeColor="text1"/>
          <w:sz w:val="28"/>
          <w:szCs w:val="28"/>
        </w:rPr>
        <w:t>–</w:t>
      </w:r>
      <w:r w:rsidRPr="00561902">
        <w:rPr>
          <w:rFonts w:ascii="Times New Roman" w:hAnsi="Times New Roman" w:cs="Times New Roman"/>
          <w:color w:val="000000" w:themeColor="text1"/>
          <w:sz w:val="28"/>
          <w:szCs w:val="28"/>
        </w:rPr>
        <w:t xml:space="preserve"> 500</w:t>
      </w:r>
      <w:r w:rsidR="004860EC">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мл.</w:t>
      </w:r>
    </w:p>
    <w:p w14:paraId="6CF60FDA" w14:textId="77777777" w:rsidR="006011CC" w:rsidRPr="00561902" w:rsidRDefault="006011CC" w:rsidP="00423877">
      <w:pPr>
        <w:spacing w:after="0" w:line="240" w:lineRule="auto"/>
        <w:ind w:firstLine="709"/>
        <w:jc w:val="both"/>
        <w:rPr>
          <w:rFonts w:ascii="Times New Roman" w:hAnsi="Times New Roman" w:cs="Times New Roman"/>
          <w:color w:val="000000" w:themeColor="text1"/>
          <w:sz w:val="28"/>
          <w:szCs w:val="28"/>
          <w:lang w:val="kk-KZ"/>
        </w:rPr>
      </w:pPr>
      <w:r w:rsidRPr="00561902">
        <w:rPr>
          <w:rFonts w:ascii="Times New Roman" w:hAnsi="Times New Roman" w:cs="Times New Roman"/>
          <w:i/>
          <w:color w:val="000000" w:themeColor="text1"/>
          <w:sz w:val="28"/>
          <w:szCs w:val="28"/>
        </w:rPr>
        <w:t>Гистологическо з</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i/>
          <w:color w:val="000000" w:themeColor="text1"/>
          <w:sz w:val="28"/>
          <w:szCs w:val="28"/>
        </w:rPr>
        <w:t>ключение</w:t>
      </w:r>
      <w:r w:rsidRPr="00561902">
        <w:rPr>
          <w:rFonts w:ascii="Times New Roman" w:hAnsi="Times New Roman" w:cs="Times New Roman"/>
          <w:color w:val="000000" w:themeColor="text1"/>
          <w:sz w:val="28"/>
          <w:szCs w:val="28"/>
        </w:rPr>
        <w:t xml:space="preserve"> 713/7568-7571 от 19.02.2018</w:t>
      </w:r>
      <w:r w:rsidR="004860EC">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г</w:t>
      </w:r>
      <w:r w:rsidR="00423877" w:rsidRPr="00561902">
        <w:rPr>
          <w:rFonts w:ascii="Times New Roman" w:hAnsi="Times New Roman" w:cs="Times New Roman"/>
          <w:color w:val="000000" w:themeColor="text1"/>
          <w:sz w:val="28"/>
          <w:szCs w:val="28"/>
          <w:lang w:val="kk-KZ"/>
        </w:rPr>
        <w:t>.</w:t>
      </w:r>
      <w:r w:rsidRPr="00561902">
        <w:rPr>
          <w:rFonts w:ascii="Times New Roman" w:hAnsi="Times New Roman" w:cs="Times New Roman"/>
          <w:color w:val="000000" w:themeColor="text1"/>
          <w:sz w:val="28"/>
          <w:szCs w:val="28"/>
        </w:rPr>
        <w:t>: Мет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зы слизистого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в кожу</w:t>
      </w:r>
      <w:r w:rsidR="00423877" w:rsidRPr="00561902">
        <w:rPr>
          <w:rFonts w:ascii="Times New Roman" w:hAnsi="Times New Roman" w:cs="Times New Roman"/>
          <w:color w:val="000000" w:themeColor="text1"/>
          <w:sz w:val="28"/>
          <w:szCs w:val="28"/>
          <w:lang w:val="kk-KZ"/>
        </w:rPr>
        <w:t xml:space="preserve">, </w:t>
      </w:r>
      <w:r w:rsidRPr="00561902">
        <w:rPr>
          <w:rFonts w:ascii="Times New Roman" w:hAnsi="Times New Roman" w:cs="Times New Roman"/>
          <w:color w:val="000000" w:themeColor="text1"/>
          <w:sz w:val="28"/>
          <w:szCs w:val="28"/>
        </w:rPr>
        <w:t>перстневидно-клеточный р</w:t>
      </w:r>
      <w:r w:rsidR="00CB3F6E" w:rsidRPr="00561902">
        <w:rPr>
          <w:rFonts w:ascii="Times New Roman" w:hAnsi="Times New Roman" w:cs="Times New Roman"/>
          <w:color w:val="000000" w:themeColor="text1"/>
          <w:sz w:val="28"/>
          <w:szCs w:val="28"/>
        </w:rPr>
        <w:t>а</w:t>
      </w:r>
      <w:r w:rsidR="00423877" w:rsidRPr="00561902">
        <w:rPr>
          <w:rFonts w:ascii="Times New Roman" w:hAnsi="Times New Roman" w:cs="Times New Roman"/>
          <w:color w:val="000000" w:themeColor="text1"/>
          <w:sz w:val="28"/>
          <w:szCs w:val="28"/>
        </w:rPr>
        <w:t xml:space="preserve">к </w:t>
      </w:r>
      <w:r w:rsidR="00423877" w:rsidRPr="00561902">
        <w:rPr>
          <w:rFonts w:ascii="Times New Roman" w:hAnsi="Times New Roman" w:cs="Times New Roman"/>
          <w:color w:val="000000" w:themeColor="text1"/>
          <w:sz w:val="28"/>
          <w:szCs w:val="28"/>
          <w:lang w:val="kk-KZ"/>
        </w:rPr>
        <w:t>(</w:t>
      </w:r>
      <w:r w:rsidRPr="00561902">
        <w:rPr>
          <w:rFonts w:ascii="Times New Roman" w:hAnsi="Times New Roman" w:cs="Times New Roman"/>
          <w:color w:val="000000" w:themeColor="text1"/>
          <w:sz w:val="28"/>
          <w:szCs w:val="28"/>
        </w:rPr>
        <w:t>рисунок 3</w:t>
      </w:r>
      <w:r w:rsidR="00F01C90" w:rsidRPr="00561902">
        <w:rPr>
          <w:rFonts w:ascii="Times New Roman" w:hAnsi="Times New Roman" w:cs="Times New Roman"/>
          <w:color w:val="000000" w:themeColor="text1"/>
          <w:sz w:val="28"/>
          <w:szCs w:val="28"/>
          <w:lang w:val="kk-KZ"/>
        </w:rPr>
        <w:t>8</w:t>
      </w:r>
      <w:r w:rsidRPr="00561902">
        <w:rPr>
          <w:rFonts w:ascii="Times New Roman" w:hAnsi="Times New Roman" w:cs="Times New Roman"/>
          <w:color w:val="000000" w:themeColor="text1"/>
          <w:sz w:val="28"/>
          <w:szCs w:val="28"/>
        </w:rPr>
        <w:t>).</w:t>
      </w:r>
    </w:p>
    <w:p w14:paraId="36CB0359" w14:textId="77777777" w:rsidR="006011CC" w:rsidRPr="00561902" w:rsidRDefault="006011CC" w:rsidP="00423877">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i/>
          <w:color w:val="000000" w:themeColor="text1"/>
          <w:sz w:val="28"/>
          <w:szCs w:val="28"/>
        </w:rPr>
        <w:t>УЗИ плевр</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i/>
          <w:color w:val="000000" w:themeColor="text1"/>
          <w:sz w:val="28"/>
          <w:szCs w:val="28"/>
        </w:rPr>
        <w:t>льной полости</w:t>
      </w:r>
      <w:r w:rsidRPr="00561902">
        <w:rPr>
          <w:rFonts w:ascii="Times New Roman" w:hAnsi="Times New Roman" w:cs="Times New Roman"/>
          <w:color w:val="000000" w:themeColor="text1"/>
          <w:sz w:val="28"/>
          <w:szCs w:val="28"/>
        </w:rPr>
        <w:t xml:space="preserve"> от 27.02.2018</w:t>
      </w:r>
      <w:r w:rsidR="004860EC">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г</w:t>
      </w:r>
      <w:r w:rsidR="00423877" w:rsidRPr="00561902">
        <w:rPr>
          <w:rFonts w:ascii="Times New Roman" w:hAnsi="Times New Roman" w:cs="Times New Roman"/>
          <w:color w:val="000000" w:themeColor="text1"/>
          <w:sz w:val="28"/>
          <w:szCs w:val="28"/>
          <w:lang w:val="kk-KZ"/>
        </w:rPr>
        <w:t>.</w:t>
      </w:r>
      <w:r w:rsidRPr="00561902">
        <w:rPr>
          <w:rFonts w:ascii="Times New Roman" w:hAnsi="Times New Roman" w:cs="Times New Roman"/>
          <w:color w:val="000000" w:themeColor="text1"/>
          <w:sz w:val="28"/>
          <w:szCs w:val="28"/>
        </w:rPr>
        <w:t>: Свободн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жидкость в плевр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льных полостях спр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w:t>
      </w:r>
      <w:r w:rsidR="004860EC">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300</w:t>
      </w:r>
      <w:r w:rsidR="004860EC">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мл и слев</w:t>
      </w:r>
      <w:r w:rsidR="00CB3F6E" w:rsidRPr="00561902">
        <w:rPr>
          <w:rFonts w:ascii="Times New Roman" w:hAnsi="Times New Roman" w:cs="Times New Roman"/>
          <w:color w:val="000000" w:themeColor="text1"/>
          <w:sz w:val="28"/>
          <w:szCs w:val="28"/>
        </w:rPr>
        <w:t>а</w:t>
      </w:r>
      <w:r w:rsidR="004860EC">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w:t>
      </w:r>
      <w:r w:rsidR="004860EC">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250</w:t>
      </w:r>
      <w:r w:rsidR="004860EC">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мл.</w:t>
      </w:r>
    </w:p>
    <w:p w14:paraId="254C4F91" w14:textId="77777777" w:rsidR="006011CC" w:rsidRPr="00561902" w:rsidRDefault="006011CC" w:rsidP="00423877">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i/>
          <w:color w:val="000000" w:themeColor="text1"/>
          <w:sz w:val="28"/>
          <w:szCs w:val="28"/>
        </w:rPr>
        <w:t>УЗИ предст</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i/>
          <w:color w:val="000000" w:themeColor="text1"/>
          <w:sz w:val="28"/>
          <w:szCs w:val="28"/>
        </w:rPr>
        <w:t>тельной железы</w:t>
      </w:r>
      <w:r w:rsidRPr="00561902">
        <w:rPr>
          <w:rFonts w:ascii="Times New Roman" w:hAnsi="Times New Roman" w:cs="Times New Roman"/>
          <w:color w:val="000000" w:themeColor="text1"/>
          <w:sz w:val="28"/>
          <w:szCs w:val="28"/>
        </w:rPr>
        <w:t xml:space="preserve"> от 23.02.2018</w:t>
      </w:r>
      <w:r w:rsidR="004860EC">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г</w:t>
      </w:r>
      <w:r w:rsidR="00423877" w:rsidRPr="00561902">
        <w:rPr>
          <w:rFonts w:ascii="Times New Roman" w:hAnsi="Times New Roman" w:cs="Times New Roman"/>
          <w:color w:val="000000" w:themeColor="text1"/>
          <w:sz w:val="28"/>
          <w:szCs w:val="28"/>
          <w:lang w:val="kk-KZ"/>
        </w:rPr>
        <w:t>.</w:t>
      </w:r>
      <w:r w:rsidRPr="00561902">
        <w:rPr>
          <w:rFonts w:ascii="Times New Roman" w:hAnsi="Times New Roman" w:cs="Times New Roman"/>
          <w:color w:val="000000" w:themeColor="text1"/>
          <w:sz w:val="28"/>
          <w:szCs w:val="28"/>
        </w:rPr>
        <w:t>: неоднородность предст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тельной железы.</w:t>
      </w:r>
    </w:p>
    <w:p w14:paraId="7B95262B" w14:textId="30ED7A55" w:rsidR="006011CC" w:rsidRPr="00561902" w:rsidRDefault="006011CC" w:rsidP="00423877">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i/>
          <w:color w:val="000000" w:themeColor="text1"/>
          <w:sz w:val="28"/>
          <w:szCs w:val="28"/>
        </w:rPr>
        <w:t>ФГДС</w:t>
      </w:r>
      <w:r w:rsidR="00FF4176">
        <w:rPr>
          <w:rFonts w:ascii="Times New Roman" w:hAnsi="Times New Roman" w:cs="Times New Roman"/>
          <w:i/>
          <w:color w:val="000000" w:themeColor="text1"/>
          <w:sz w:val="28"/>
          <w:szCs w:val="28"/>
          <w:lang w:val="kk-KZ"/>
        </w:rPr>
        <w:t xml:space="preserve"> </w:t>
      </w:r>
      <w:r w:rsidRPr="00561902">
        <w:rPr>
          <w:rFonts w:ascii="Times New Roman" w:hAnsi="Times New Roman" w:cs="Times New Roman"/>
          <w:color w:val="000000" w:themeColor="text1"/>
          <w:sz w:val="28"/>
          <w:szCs w:val="28"/>
        </w:rPr>
        <w:t>от 27.02.2018</w:t>
      </w:r>
      <w:r w:rsidR="004860EC">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г</w:t>
      </w:r>
      <w:r w:rsidR="00A35FF1" w:rsidRPr="00561902">
        <w:rPr>
          <w:rFonts w:ascii="Times New Roman" w:hAnsi="Times New Roman" w:cs="Times New Roman"/>
          <w:color w:val="000000" w:themeColor="text1"/>
          <w:sz w:val="28"/>
          <w:szCs w:val="28"/>
          <w:lang w:val="kk-KZ"/>
        </w:rPr>
        <w:t>.</w:t>
      </w:r>
      <w:r w:rsidRPr="00561902">
        <w:rPr>
          <w:rFonts w:ascii="Times New Roman" w:hAnsi="Times New Roman" w:cs="Times New Roman"/>
          <w:color w:val="000000" w:themeColor="text1"/>
          <w:sz w:val="28"/>
          <w:szCs w:val="28"/>
        </w:rPr>
        <w:t>: Состояние после г</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стрэктомии от 05.07.2017</w:t>
      </w:r>
      <w:r w:rsidR="004860EC">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 xml:space="preserve">г. Продолженный рост опухоли. Биопсия. </w:t>
      </w:r>
    </w:p>
    <w:p w14:paraId="23E63E2D" w14:textId="77777777" w:rsidR="006011CC" w:rsidRPr="00561902" w:rsidRDefault="006011CC" w:rsidP="00423877">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i/>
          <w:color w:val="000000" w:themeColor="text1"/>
          <w:sz w:val="28"/>
          <w:szCs w:val="28"/>
        </w:rPr>
        <w:t>Гистологическое з</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i/>
          <w:color w:val="000000" w:themeColor="text1"/>
          <w:sz w:val="28"/>
          <w:szCs w:val="28"/>
        </w:rPr>
        <w:t>ключение</w:t>
      </w:r>
      <w:r w:rsidRPr="00561902">
        <w:rPr>
          <w:rFonts w:ascii="Times New Roman" w:hAnsi="Times New Roman" w:cs="Times New Roman"/>
          <w:color w:val="000000" w:themeColor="text1"/>
          <w:sz w:val="28"/>
          <w:szCs w:val="28"/>
        </w:rPr>
        <w:t xml:space="preserve"> №873/8907-8911 от 02.03.2018</w:t>
      </w:r>
      <w:r w:rsidR="004860EC">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г</w:t>
      </w:r>
      <w:r w:rsidR="00A35FF1" w:rsidRPr="00561902">
        <w:rPr>
          <w:rFonts w:ascii="Times New Roman" w:hAnsi="Times New Roman" w:cs="Times New Roman"/>
          <w:color w:val="000000" w:themeColor="text1"/>
          <w:sz w:val="28"/>
          <w:szCs w:val="28"/>
          <w:lang w:val="kk-KZ"/>
        </w:rPr>
        <w:t>.</w:t>
      </w:r>
      <w:r w:rsidRPr="00561902">
        <w:rPr>
          <w:rFonts w:ascii="Times New Roman" w:hAnsi="Times New Roman" w:cs="Times New Roman"/>
          <w:color w:val="000000" w:themeColor="text1"/>
          <w:sz w:val="28"/>
          <w:szCs w:val="28"/>
        </w:rPr>
        <w:t>: Перстневидно-клеточн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w:t>
      </w:r>
      <w:r w:rsidR="004860EC">
        <w:rPr>
          <w:rFonts w:ascii="Times New Roman" w:hAnsi="Times New Roman" w:cs="Times New Roman"/>
          <w:color w:val="000000" w:themeColor="text1"/>
          <w:sz w:val="28"/>
          <w:szCs w:val="28"/>
        </w:rPr>
        <w:t xml:space="preserve">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денок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рцином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w:t>
      </w:r>
    </w:p>
    <w:p w14:paraId="52EC163E" w14:textId="77777777" w:rsidR="006011CC" w:rsidRPr="00561902" w:rsidRDefault="006011CC" w:rsidP="00423877">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i/>
          <w:color w:val="000000" w:themeColor="text1"/>
          <w:sz w:val="28"/>
          <w:szCs w:val="28"/>
        </w:rPr>
        <w:t>УЗИ п</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i/>
          <w:color w:val="000000" w:themeColor="text1"/>
          <w:sz w:val="28"/>
          <w:szCs w:val="28"/>
        </w:rPr>
        <w:t>ховых лимфоузлов</w:t>
      </w:r>
      <w:r w:rsidRPr="00561902">
        <w:rPr>
          <w:rFonts w:ascii="Times New Roman" w:hAnsi="Times New Roman" w:cs="Times New Roman"/>
          <w:color w:val="000000" w:themeColor="text1"/>
          <w:sz w:val="28"/>
          <w:szCs w:val="28"/>
        </w:rPr>
        <w:t xml:space="preserve"> от 03.03.2018г</w:t>
      </w:r>
      <w:r w:rsidR="00423877" w:rsidRPr="00561902">
        <w:rPr>
          <w:rFonts w:ascii="Times New Roman" w:hAnsi="Times New Roman" w:cs="Times New Roman"/>
          <w:color w:val="000000" w:themeColor="text1"/>
          <w:sz w:val="28"/>
          <w:szCs w:val="28"/>
          <w:lang w:val="kk-KZ"/>
        </w:rPr>
        <w:t>.</w:t>
      </w:r>
      <w:r w:rsidRPr="00561902">
        <w:rPr>
          <w:rFonts w:ascii="Times New Roman" w:hAnsi="Times New Roman" w:cs="Times New Roman"/>
          <w:color w:val="000000" w:themeColor="text1"/>
          <w:sz w:val="28"/>
          <w:szCs w:val="28"/>
        </w:rPr>
        <w:t>: Пролифер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ция 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ховыхлимфоуз</w:t>
      </w:r>
      <w:r w:rsidR="00F01C90" w:rsidRPr="00561902">
        <w:rPr>
          <w:rFonts w:ascii="Times New Roman" w:hAnsi="Times New Roman" w:cs="Times New Roman"/>
          <w:color w:val="000000" w:themeColor="text1"/>
          <w:sz w:val="28"/>
          <w:szCs w:val="28"/>
        </w:rPr>
        <w:t>лов спр</w:t>
      </w:r>
      <w:r w:rsidR="00CB3F6E" w:rsidRPr="00561902">
        <w:rPr>
          <w:rFonts w:ascii="Times New Roman" w:hAnsi="Times New Roman" w:cs="Times New Roman"/>
          <w:color w:val="000000" w:themeColor="text1"/>
          <w:sz w:val="28"/>
          <w:szCs w:val="28"/>
        </w:rPr>
        <w:t>а</w:t>
      </w:r>
      <w:r w:rsidR="00F01C90" w:rsidRPr="00561902">
        <w:rPr>
          <w:rFonts w:ascii="Times New Roman" w:hAnsi="Times New Roman" w:cs="Times New Roman"/>
          <w:color w:val="000000" w:themeColor="text1"/>
          <w:sz w:val="28"/>
          <w:szCs w:val="28"/>
        </w:rPr>
        <w:t>в</w:t>
      </w:r>
      <w:r w:rsidR="00CB3F6E" w:rsidRPr="00561902">
        <w:rPr>
          <w:rFonts w:ascii="Times New Roman" w:hAnsi="Times New Roman" w:cs="Times New Roman"/>
          <w:color w:val="000000" w:themeColor="text1"/>
          <w:sz w:val="28"/>
          <w:szCs w:val="28"/>
        </w:rPr>
        <w:t>а</w:t>
      </w:r>
      <w:r w:rsidR="00F01C90" w:rsidRPr="00561902">
        <w:rPr>
          <w:rFonts w:ascii="Times New Roman" w:hAnsi="Times New Roman" w:cs="Times New Roman"/>
          <w:color w:val="000000" w:themeColor="text1"/>
          <w:sz w:val="28"/>
          <w:szCs w:val="28"/>
        </w:rPr>
        <w:t xml:space="preserve"> и слев</w:t>
      </w:r>
      <w:r w:rsidR="00CB3F6E" w:rsidRPr="00561902">
        <w:rPr>
          <w:rFonts w:ascii="Times New Roman" w:hAnsi="Times New Roman" w:cs="Times New Roman"/>
          <w:color w:val="000000" w:themeColor="text1"/>
          <w:sz w:val="28"/>
          <w:szCs w:val="28"/>
        </w:rPr>
        <w:t>а</w:t>
      </w:r>
      <w:r w:rsidR="004860EC">
        <w:rPr>
          <w:rFonts w:ascii="Times New Roman" w:hAnsi="Times New Roman" w:cs="Times New Roman"/>
          <w:color w:val="000000" w:themeColor="text1"/>
          <w:sz w:val="28"/>
          <w:szCs w:val="28"/>
        </w:rPr>
        <w:t xml:space="preserve"> </w:t>
      </w:r>
      <w:r w:rsidR="00423877" w:rsidRPr="00561902">
        <w:rPr>
          <w:rFonts w:ascii="Times New Roman" w:hAnsi="Times New Roman" w:cs="Times New Roman"/>
          <w:color w:val="000000" w:themeColor="text1"/>
          <w:sz w:val="28"/>
          <w:szCs w:val="28"/>
          <w:lang w:val="kk-KZ"/>
        </w:rPr>
        <w:t>(</w:t>
      </w:r>
      <w:r w:rsidR="00F01C90" w:rsidRPr="00561902">
        <w:rPr>
          <w:rFonts w:ascii="Times New Roman" w:hAnsi="Times New Roman" w:cs="Times New Roman"/>
          <w:color w:val="000000" w:themeColor="text1"/>
          <w:sz w:val="28"/>
          <w:szCs w:val="28"/>
        </w:rPr>
        <w:t xml:space="preserve">рисунок </w:t>
      </w:r>
      <w:r w:rsidR="00FB4A69" w:rsidRPr="00561902">
        <w:rPr>
          <w:rFonts w:ascii="Times New Roman" w:hAnsi="Times New Roman" w:cs="Times New Roman"/>
          <w:color w:val="000000" w:themeColor="text1"/>
          <w:sz w:val="28"/>
          <w:szCs w:val="28"/>
        </w:rPr>
        <w:t>43</w:t>
      </w:r>
      <w:r w:rsidR="00423877" w:rsidRPr="00561902">
        <w:rPr>
          <w:rFonts w:ascii="Times New Roman" w:hAnsi="Times New Roman" w:cs="Times New Roman"/>
          <w:color w:val="000000" w:themeColor="text1"/>
          <w:sz w:val="28"/>
          <w:szCs w:val="28"/>
          <w:lang w:val="kk-KZ"/>
        </w:rPr>
        <w:t>)</w:t>
      </w:r>
      <w:r w:rsidRPr="00561902">
        <w:rPr>
          <w:rFonts w:ascii="Times New Roman" w:hAnsi="Times New Roman" w:cs="Times New Roman"/>
          <w:color w:val="000000" w:themeColor="text1"/>
          <w:sz w:val="28"/>
          <w:szCs w:val="28"/>
        </w:rPr>
        <w:t>.</w:t>
      </w:r>
      <w:r w:rsidR="000772AD">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13024" behindDoc="0" locked="0" layoutInCell="1" allowOverlap="1" wp14:anchorId="3E2F0E4B" wp14:editId="2E443B2C">
                <wp:simplePos x="0" y="0"/>
                <wp:positionH relativeFrom="column">
                  <wp:posOffset>-2973705</wp:posOffset>
                </wp:positionH>
                <wp:positionV relativeFrom="paragraph">
                  <wp:posOffset>251460</wp:posOffset>
                </wp:positionV>
                <wp:extent cx="316230" cy="465455"/>
                <wp:effectExtent l="38100" t="38100" r="26670" b="29845"/>
                <wp:wrapNone/>
                <wp:docPr id="81" name="AutoShape 4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16230" cy="4654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50A7F5" id="AutoShape 474" o:spid="_x0000_s1026" type="#_x0000_t32" style="position:absolute;margin-left:-234.15pt;margin-top:19.8pt;width:24.9pt;height:36.65pt;flip:x y;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">
                <v:stroke endarrow="block"/>
              </v:shape>
            </w:pict>
          </mc:Fallback>
        </mc:AlternateContent>
      </w:r>
    </w:p>
    <w:p w14:paraId="461E36D1" w14:textId="77777777" w:rsidR="006011CC" w:rsidRPr="00561902" w:rsidRDefault="006011CC" w:rsidP="00423877">
      <w:pPr>
        <w:spacing w:after="0" w:line="240" w:lineRule="auto"/>
        <w:ind w:firstLine="709"/>
        <w:jc w:val="both"/>
        <w:rPr>
          <w:rFonts w:ascii="Times New Roman" w:hAnsi="Times New Roman" w:cs="Times New Roman"/>
          <w:color w:val="000000" w:themeColor="text1"/>
          <w:sz w:val="28"/>
          <w:szCs w:val="28"/>
        </w:rPr>
      </w:pPr>
    </w:p>
    <w:p w14:paraId="1029D827" w14:textId="77777777" w:rsidR="006011CC" w:rsidRPr="00561902" w:rsidRDefault="006011CC" w:rsidP="00423877">
      <w:pPr>
        <w:spacing w:after="0" w:line="240" w:lineRule="auto"/>
        <w:ind w:firstLine="709"/>
        <w:jc w:val="both"/>
        <w:rPr>
          <w:rFonts w:ascii="Times New Roman" w:hAnsi="Times New Roman" w:cs="Times New Roman"/>
          <w:color w:val="000000" w:themeColor="text1"/>
          <w:sz w:val="28"/>
          <w:szCs w:val="28"/>
        </w:rPr>
      </w:pPr>
    </w:p>
    <w:p w14:paraId="30561D0C"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r w:rsidRPr="00561902">
        <w:rPr>
          <w:rFonts w:ascii="Times New Roman" w:hAnsi="Times New Roman" w:cs="Times New Roman"/>
          <w:noProof/>
          <w:color w:val="000000" w:themeColor="text1"/>
          <w:sz w:val="28"/>
          <w:szCs w:val="28"/>
          <w:lang w:eastAsia="ru-RU"/>
        </w:rPr>
        <w:drawing>
          <wp:anchor distT="0" distB="0" distL="114300" distR="114300" simplePos="0" relativeHeight="251596288" behindDoc="0" locked="0" layoutInCell="1" allowOverlap="1" wp14:anchorId="0A9EDE5B" wp14:editId="0BC4F498">
            <wp:simplePos x="0" y="0"/>
            <wp:positionH relativeFrom="margin">
              <wp:posOffset>926465</wp:posOffset>
            </wp:positionH>
            <wp:positionV relativeFrom="margin">
              <wp:posOffset>46355</wp:posOffset>
            </wp:positionV>
            <wp:extent cx="4321175" cy="6157595"/>
            <wp:effectExtent l="0" t="0" r="3175" b="0"/>
            <wp:wrapSquare wrapText="bothSides"/>
            <wp:docPr id="58" name="Рисунок 7" descr="C:\Users\Public\С 64\ДОКУМЕНТЫ\FARUCH\P80226-083250.jpg"/>
            <wp:cNvGraphicFramePr/>
            <a:graphic xmlns:a="http://schemas.openxmlformats.org/drawingml/2006/main">
              <a:graphicData uri="http://schemas.openxmlformats.org/drawingml/2006/picture">
                <pic:pic xmlns:pic="http://schemas.openxmlformats.org/drawingml/2006/picture">
                  <pic:nvPicPr>
                    <pic:cNvPr id="4098" name="Picture 2" descr="C:\Users\Public\С 64\ДОКУМЕНТЫ\FARUCH\P80226-083250.jpg"/>
                    <pic:cNvPicPr>
                      <a:picLocks noChangeAspect="1" noChangeArrowheads="1"/>
                    </pic:cNvPicPr>
                  </pic:nvPicPr>
                  <pic:blipFill>
                    <a:blip r:embed="rId114" cstate="print"/>
                    <a:srcRect/>
                    <a:stretch>
                      <a:fillRect/>
                    </a:stretch>
                  </pic:blipFill>
                  <pic:spPr bwMode="auto">
                    <a:xfrm>
                      <a:off x="0" y="0"/>
                      <a:ext cx="4321175" cy="6157595"/>
                    </a:xfrm>
                    <a:prstGeom prst="rect">
                      <a:avLst/>
                    </a:prstGeom>
                    <a:noFill/>
                  </pic:spPr>
                </pic:pic>
              </a:graphicData>
            </a:graphic>
          </wp:anchor>
        </w:drawing>
      </w:r>
    </w:p>
    <w:p w14:paraId="72A516C5"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4267735C"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15C16A90"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3821DD7F"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063B1A0C"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2462E7B9"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016061E1"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699794A8"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772ED968"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5B57510F"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3FCD840A"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4A4F5A6F"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lang w:val="kk-KZ"/>
        </w:rPr>
      </w:pPr>
    </w:p>
    <w:p w14:paraId="614D3641" w14:textId="77777777" w:rsidR="00423877" w:rsidRPr="00561902" w:rsidRDefault="00423877" w:rsidP="000023A3">
      <w:pPr>
        <w:spacing w:after="0" w:line="240" w:lineRule="auto"/>
        <w:ind w:firstLine="851"/>
        <w:jc w:val="both"/>
        <w:rPr>
          <w:rFonts w:ascii="Times New Roman" w:hAnsi="Times New Roman" w:cs="Times New Roman"/>
          <w:color w:val="000000" w:themeColor="text1"/>
          <w:sz w:val="28"/>
          <w:szCs w:val="28"/>
          <w:lang w:val="kk-KZ"/>
        </w:rPr>
      </w:pPr>
    </w:p>
    <w:p w14:paraId="6A2744F6" w14:textId="77777777" w:rsidR="00423877" w:rsidRPr="00561902" w:rsidRDefault="00423877" w:rsidP="000023A3">
      <w:pPr>
        <w:spacing w:after="0" w:line="240" w:lineRule="auto"/>
        <w:ind w:firstLine="851"/>
        <w:jc w:val="both"/>
        <w:rPr>
          <w:rFonts w:ascii="Times New Roman" w:hAnsi="Times New Roman" w:cs="Times New Roman"/>
          <w:color w:val="000000" w:themeColor="text1"/>
          <w:sz w:val="28"/>
          <w:szCs w:val="28"/>
          <w:lang w:val="kk-KZ"/>
        </w:rPr>
      </w:pPr>
    </w:p>
    <w:p w14:paraId="7F8D7A0A" w14:textId="77777777" w:rsidR="00423877" w:rsidRPr="00561902" w:rsidRDefault="00423877" w:rsidP="000023A3">
      <w:pPr>
        <w:spacing w:after="0" w:line="240" w:lineRule="auto"/>
        <w:ind w:firstLine="851"/>
        <w:jc w:val="both"/>
        <w:rPr>
          <w:rFonts w:ascii="Times New Roman" w:hAnsi="Times New Roman" w:cs="Times New Roman"/>
          <w:color w:val="000000" w:themeColor="text1"/>
          <w:sz w:val="28"/>
          <w:szCs w:val="28"/>
          <w:lang w:val="kk-KZ"/>
        </w:rPr>
      </w:pPr>
    </w:p>
    <w:p w14:paraId="718FC851" w14:textId="77777777" w:rsidR="00423877" w:rsidRPr="00561902" w:rsidRDefault="00423877" w:rsidP="000023A3">
      <w:pPr>
        <w:spacing w:after="0" w:line="240" w:lineRule="auto"/>
        <w:ind w:firstLine="851"/>
        <w:jc w:val="both"/>
        <w:rPr>
          <w:rFonts w:ascii="Times New Roman" w:hAnsi="Times New Roman" w:cs="Times New Roman"/>
          <w:color w:val="000000" w:themeColor="text1"/>
          <w:sz w:val="28"/>
          <w:szCs w:val="28"/>
          <w:lang w:val="kk-KZ"/>
        </w:rPr>
      </w:pPr>
    </w:p>
    <w:p w14:paraId="3404C0D7" w14:textId="77777777" w:rsidR="00423877" w:rsidRPr="00561902" w:rsidRDefault="00423877" w:rsidP="000023A3">
      <w:pPr>
        <w:spacing w:after="0" w:line="240" w:lineRule="auto"/>
        <w:ind w:firstLine="851"/>
        <w:jc w:val="both"/>
        <w:rPr>
          <w:rFonts w:ascii="Times New Roman" w:hAnsi="Times New Roman" w:cs="Times New Roman"/>
          <w:color w:val="000000" w:themeColor="text1"/>
          <w:sz w:val="28"/>
          <w:szCs w:val="28"/>
          <w:lang w:val="kk-KZ"/>
        </w:rPr>
      </w:pPr>
    </w:p>
    <w:p w14:paraId="3566C3DC" w14:textId="77777777" w:rsidR="00423877" w:rsidRPr="00561902" w:rsidRDefault="00423877" w:rsidP="000023A3">
      <w:pPr>
        <w:spacing w:after="0" w:line="240" w:lineRule="auto"/>
        <w:ind w:firstLine="851"/>
        <w:jc w:val="both"/>
        <w:rPr>
          <w:rFonts w:ascii="Times New Roman" w:hAnsi="Times New Roman" w:cs="Times New Roman"/>
          <w:color w:val="000000" w:themeColor="text1"/>
          <w:sz w:val="28"/>
          <w:szCs w:val="28"/>
          <w:lang w:val="kk-KZ"/>
        </w:rPr>
      </w:pPr>
    </w:p>
    <w:p w14:paraId="42749AE6" w14:textId="77777777" w:rsidR="00423877" w:rsidRPr="00561902" w:rsidRDefault="00423877" w:rsidP="000023A3">
      <w:pPr>
        <w:spacing w:after="0" w:line="240" w:lineRule="auto"/>
        <w:ind w:firstLine="851"/>
        <w:jc w:val="both"/>
        <w:rPr>
          <w:rFonts w:ascii="Times New Roman" w:hAnsi="Times New Roman" w:cs="Times New Roman"/>
          <w:color w:val="000000" w:themeColor="text1"/>
          <w:sz w:val="28"/>
          <w:szCs w:val="28"/>
          <w:lang w:val="kk-KZ"/>
        </w:rPr>
      </w:pPr>
    </w:p>
    <w:p w14:paraId="0E674A71" w14:textId="77777777" w:rsidR="00423877" w:rsidRPr="00561902" w:rsidRDefault="00423877" w:rsidP="000023A3">
      <w:pPr>
        <w:spacing w:after="0" w:line="240" w:lineRule="auto"/>
        <w:ind w:firstLine="851"/>
        <w:jc w:val="both"/>
        <w:rPr>
          <w:rFonts w:ascii="Times New Roman" w:hAnsi="Times New Roman" w:cs="Times New Roman"/>
          <w:color w:val="000000" w:themeColor="text1"/>
          <w:sz w:val="28"/>
          <w:szCs w:val="28"/>
          <w:lang w:val="kk-KZ"/>
        </w:rPr>
      </w:pPr>
    </w:p>
    <w:p w14:paraId="2B9F7F35" w14:textId="77777777" w:rsidR="00423877" w:rsidRPr="00561902" w:rsidRDefault="00423877" w:rsidP="000023A3">
      <w:pPr>
        <w:spacing w:after="0" w:line="240" w:lineRule="auto"/>
        <w:ind w:firstLine="851"/>
        <w:jc w:val="both"/>
        <w:rPr>
          <w:rFonts w:ascii="Times New Roman" w:hAnsi="Times New Roman" w:cs="Times New Roman"/>
          <w:color w:val="000000" w:themeColor="text1"/>
          <w:sz w:val="28"/>
          <w:szCs w:val="28"/>
          <w:lang w:val="kk-KZ"/>
        </w:rPr>
      </w:pPr>
    </w:p>
    <w:p w14:paraId="20DFE9E6" w14:textId="77777777" w:rsidR="00423877" w:rsidRPr="00561902" w:rsidRDefault="00423877" w:rsidP="000023A3">
      <w:pPr>
        <w:spacing w:after="0" w:line="240" w:lineRule="auto"/>
        <w:ind w:firstLine="851"/>
        <w:jc w:val="both"/>
        <w:rPr>
          <w:rFonts w:ascii="Times New Roman" w:hAnsi="Times New Roman" w:cs="Times New Roman"/>
          <w:color w:val="000000" w:themeColor="text1"/>
          <w:sz w:val="28"/>
          <w:szCs w:val="28"/>
          <w:lang w:val="kk-KZ"/>
        </w:rPr>
      </w:pPr>
    </w:p>
    <w:p w14:paraId="491CE7A2" w14:textId="77777777" w:rsidR="00423877" w:rsidRPr="00561902" w:rsidRDefault="00423877" w:rsidP="000023A3">
      <w:pPr>
        <w:spacing w:after="0" w:line="240" w:lineRule="auto"/>
        <w:ind w:firstLine="851"/>
        <w:jc w:val="both"/>
        <w:rPr>
          <w:rFonts w:ascii="Times New Roman" w:hAnsi="Times New Roman" w:cs="Times New Roman"/>
          <w:color w:val="000000" w:themeColor="text1"/>
          <w:sz w:val="28"/>
          <w:szCs w:val="28"/>
          <w:lang w:val="kk-KZ"/>
        </w:rPr>
      </w:pPr>
    </w:p>
    <w:p w14:paraId="74EF0BD6" w14:textId="77777777" w:rsidR="00423877" w:rsidRPr="00561902" w:rsidRDefault="00423877" w:rsidP="000023A3">
      <w:pPr>
        <w:spacing w:after="0" w:line="240" w:lineRule="auto"/>
        <w:ind w:firstLine="851"/>
        <w:jc w:val="both"/>
        <w:rPr>
          <w:rFonts w:ascii="Times New Roman" w:hAnsi="Times New Roman" w:cs="Times New Roman"/>
          <w:color w:val="000000" w:themeColor="text1"/>
          <w:sz w:val="28"/>
          <w:szCs w:val="28"/>
          <w:lang w:val="kk-KZ"/>
        </w:rPr>
      </w:pPr>
    </w:p>
    <w:p w14:paraId="11A616B8" w14:textId="77777777" w:rsidR="00423877" w:rsidRPr="00561902" w:rsidRDefault="00423877" w:rsidP="000023A3">
      <w:pPr>
        <w:spacing w:after="0" w:line="240" w:lineRule="auto"/>
        <w:ind w:firstLine="851"/>
        <w:jc w:val="both"/>
        <w:rPr>
          <w:rFonts w:ascii="Times New Roman" w:hAnsi="Times New Roman" w:cs="Times New Roman"/>
          <w:color w:val="000000" w:themeColor="text1"/>
          <w:sz w:val="28"/>
          <w:szCs w:val="28"/>
          <w:lang w:val="kk-KZ"/>
        </w:rPr>
      </w:pPr>
    </w:p>
    <w:p w14:paraId="2BC23BA1" w14:textId="77777777" w:rsidR="00423877" w:rsidRPr="00561902" w:rsidRDefault="00423877" w:rsidP="000023A3">
      <w:pPr>
        <w:spacing w:after="0" w:line="240" w:lineRule="auto"/>
        <w:ind w:firstLine="851"/>
        <w:jc w:val="both"/>
        <w:rPr>
          <w:rFonts w:ascii="Times New Roman" w:hAnsi="Times New Roman" w:cs="Times New Roman"/>
          <w:color w:val="000000" w:themeColor="text1"/>
          <w:sz w:val="28"/>
          <w:szCs w:val="28"/>
          <w:lang w:val="kk-KZ"/>
        </w:rPr>
      </w:pPr>
    </w:p>
    <w:p w14:paraId="55765E76" w14:textId="77777777" w:rsidR="00423877" w:rsidRPr="00561902" w:rsidRDefault="00423877" w:rsidP="000023A3">
      <w:pPr>
        <w:spacing w:after="0" w:line="240" w:lineRule="auto"/>
        <w:ind w:firstLine="851"/>
        <w:jc w:val="both"/>
        <w:rPr>
          <w:rFonts w:ascii="Times New Roman" w:hAnsi="Times New Roman" w:cs="Times New Roman"/>
          <w:color w:val="000000" w:themeColor="text1"/>
          <w:sz w:val="28"/>
          <w:szCs w:val="28"/>
          <w:lang w:val="kk-KZ"/>
        </w:rPr>
      </w:pPr>
    </w:p>
    <w:p w14:paraId="3912BFF1" w14:textId="77777777" w:rsidR="00423877" w:rsidRPr="00561902" w:rsidRDefault="00423877" w:rsidP="000023A3">
      <w:pPr>
        <w:spacing w:after="0" w:line="240" w:lineRule="auto"/>
        <w:ind w:firstLine="851"/>
        <w:jc w:val="both"/>
        <w:rPr>
          <w:rFonts w:ascii="Times New Roman" w:hAnsi="Times New Roman" w:cs="Times New Roman"/>
          <w:color w:val="000000" w:themeColor="text1"/>
          <w:sz w:val="28"/>
          <w:szCs w:val="28"/>
          <w:lang w:val="kk-KZ"/>
        </w:rPr>
      </w:pPr>
    </w:p>
    <w:p w14:paraId="1F5A49AF"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65C97CD6" w14:textId="77777777" w:rsidR="00C014AC" w:rsidRPr="00561902" w:rsidRDefault="00C014AC" w:rsidP="000023A3">
      <w:pPr>
        <w:spacing w:after="0" w:line="240" w:lineRule="auto"/>
        <w:jc w:val="both"/>
        <w:rPr>
          <w:rFonts w:ascii="Times New Roman" w:hAnsi="Times New Roman" w:cs="Times New Roman"/>
          <w:color w:val="000000" w:themeColor="text1"/>
          <w:sz w:val="16"/>
          <w:szCs w:val="16"/>
        </w:rPr>
      </w:pPr>
    </w:p>
    <w:p w14:paraId="7DC71BC5" w14:textId="77777777" w:rsidR="006011CC" w:rsidRPr="00561902" w:rsidRDefault="006011CC" w:rsidP="00A35FF1">
      <w:pPr>
        <w:spacing w:after="0" w:line="240" w:lineRule="auto"/>
        <w:jc w:val="center"/>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 xml:space="preserve">Рисунок </w:t>
      </w:r>
      <w:r w:rsidR="002F356B" w:rsidRPr="00561902">
        <w:rPr>
          <w:rFonts w:ascii="Times New Roman" w:hAnsi="Times New Roman" w:cs="Times New Roman"/>
          <w:color w:val="000000" w:themeColor="text1"/>
          <w:sz w:val="28"/>
          <w:szCs w:val="28"/>
        </w:rPr>
        <w:t>4</w:t>
      </w:r>
      <w:r w:rsidR="000E0588" w:rsidRPr="00561902">
        <w:rPr>
          <w:rFonts w:ascii="Times New Roman" w:hAnsi="Times New Roman" w:cs="Times New Roman"/>
          <w:color w:val="000000" w:themeColor="text1"/>
          <w:sz w:val="28"/>
          <w:szCs w:val="28"/>
        </w:rPr>
        <w:t>0</w:t>
      </w:r>
      <w:r w:rsidR="00BA2D69">
        <w:rPr>
          <w:rFonts w:ascii="Times New Roman" w:hAnsi="Times New Roman" w:cs="Times New Roman"/>
          <w:color w:val="000000" w:themeColor="text1"/>
          <w:sz w:val="28"/>
          <w:szCs w:val="28"/>
        </w:rPr>
        <w:t xml:space="preserve"> </w:t>
      </w:r>
      <w:r w:rsidR="00144F52" w:rsidRPr="00561902">
        <w:rPr>
          <w:rFonts w:ascii="Times New Roman" w:hAnsi="Times New Roman" w:cs="Times New Roman"/>
          <w:color w:val="000000" w:themeColor="text1"/>
          <w:sz w:val="28"/>
          <w:szCs w:val="28"/>
          <w:shd w:val="clear" w:color="auto" w:fill="FFFFFF"/>
        </w:rPr>
        <w:t>–</w:t>
      </w:r>
      <w:r w:rsidRPr="00561902">
        <w:rPr>
          <w:rFonts w:ascii="Times New Roman" w:hAnsi="Times New Roman" w:cs="Times New Roman"/>
          <w:color w:val="000000" w:themeColor="text1"/>
          <w:sz w:val="28"/>
          <w:szCs w:val="28"/>
        </w:rPr>
        <w:t xml:space="preserve"> Множественные подкожные мет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зы передней брюш</w:t>
      </w:r>
      <w:r w:rsidR="00A35FF1" w:rsidRPr="00561902">
        <w:rPr>
          <w:rFonts w:ascii="Times New Roman" w:hAnsi="Times New Roman" w:cs="Times New Roman"/>
          <w:color w:val="000000" w:themeColor="text1"/>
          <w:sz w:val="28"/>
          <w:szCs w:val="28"/>
        </w:rPr>
        <w:t>ной стенки, верхних конечностей</w:t>
      </w:r>
    </w:p>
    <w:p w14:paraId="5A814256" w14:textId="77777777" w:rsidR="00423877" w:rsidRPr="00561902" w:rsidRDefault="00423877" w:rsidP="000023A3">
      <w:pPr>
        <w:spacing w:after="0" w:line="240" w:lineRule="auto"/>
        <w:ind w:firstLine="851"/>
        <w:jc w:val="both"/>
        <w:rPr>
          <w:rFonts w:ascii="Times New Roman" w:hAnsi="Times New Roman" w:cs="Times New Roman"/>
          <w:b/>
          <w:color w:val="000000" w:themeColor="text1"/>
          <w:sz w:val="28"/>
          <w:szCs w:val="28"/>
          <w:lang w:val="kk-KZ"/>
        </w:rPr>
      </w:pPr>
    </w:p>
    <w:p w14:paraId="2BDABB21"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r w:rsidRPr="00561902">
        <w:rPr>
          <w:rFonts w:ascii="Times New Roman" w:hAnsi="Times New Roman" w:cs="Times New Roman"/>
          <w:i/>
          <w:color w:val="000000" w:themeColor="text1"/>
          <w:sz w:val="28"/>
          <w:szCs w:val="28"/>
        </w:rPr>
        <w:t>КТ грудного сегмент</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color w:val="000000" w:themeColor="text1"/>
          <w:sz w:val="28"/>
          <w:szCs w:val="28"/>
        </w:rPr>
        <w:t xml:space="preserve"> от 28.02.2018</w:t>
      </w:r>
      <w:r w:rsidR="004860EC">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г</w:t>
      </w:r>
      <w:r w:rsidR="00A35FF1" w:rsidRPr="00561902">
        <w:rPr>
          <w:rFonts w:ascii="Times New Roman" w:hAnsi="Times New Roman" w:cs="Times New Roman"/>
          <w:color w:val="000000" w:themeColor="text1"/>
          <w:sz w:val="28"/>
          <w:szCs w:val="28"/>
          <w:lang w:val="kk-KZ"/>
        </w:rPr>
        <w:t>.</w:t>
      </w:r>
      <w:r w:rsidRPr="00561902">
        <w:rPr>
          <w:rFonts w:ascii="Times New Roman" w:hAnsi="Times New Roman" w:cs="Times New Roman"/>
          <w:color w:val="000000" w:themeColor="text1"/>
          <w:sz w:val="28"/>
          <w:szCs w:val="28"/>
        </w:rPr>
        <w:t>: КТ-к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ртин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хронического бронхит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Двусторонний гидротор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кс.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Остеосклеротические изменения грудины и грудного отдел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позвоночник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(мет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зы).</w:t>
      </w:r>
    </w:p>
    <w:p w14:paraId="0149AB52"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r w:rsidRPr="00561902">
        <w:rPr>
          <w:rFonts w:ascii="Times New Roman" w:hAnsi="Times New Roman" w:cs="Times New Roman"/>
          <w:i/>
          <w:color w:val="000000" w:themeColor="text1"/>
          <w:sz w:val="28"/>
          <w:szCs w:val="28"/>
        </w:rPr>
        <w:t>КТ костей т</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i/>
          <w:color w:val="000000" w:themeColor="text1"/>
          <w:sz w:val="28"/>
          <w:szCs w:val="28"/>
        </w:rPr>
        <w:t>з</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color w:val="000000" w:themeColor="text1"/>
          <w:sz w:val="28"/>
          <w:szCs w:val="28"/>
        </w:rPr>
        <w:t xml:space="preserve"> от 03.03.2018</w:t>
      </w:r>
      <w:r w:rsidR="004860EC">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г</w:t>
      </w:r>
      <w:r w:rsidR="00A35FF1" w:rsidRPr="00561902">
        <w:rPr>
          <w:rFonts w:ascii="Times New Roman" w:hAnsi="Times New Roman" w:cs="Times New Roman"/>
          <w:color w:val="000000" w:themeColor="text1"/>
          <w:sz w:val="28"/>
          <w:szCs w:val="28"/>
          <w:lang w:val="kk-KZ"/>
        </w:rPr>
        <w:t>.</w:t>
      </w:r>
      <w:r w:rsidRPr="00561902">
        <w:rPr>
          <w:rFonts w:ascii="Times New Roman" w:hAnsi="Times New Roman" w:cs="Times New Roman"/>
          <w:color w:val="000000" w:themeColor="text1"/>
          <w:sz w:val="28"/>
          <w:szCs w:val="28"/>
        </w:rPr>
        <w:t>: КТ-к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ртин</w:t>
      </w:r>
      <w:r w:rsidR="00CB3F6E" w:rsidRPr="00561902">
        <w:rPr>
          <w:rFonts w:ascii="Times New Roman" w:hAnsi="Times New Roman" w:cs="Times New Roman"/>
          <w:color w:val="000000" w:themeColor="text1"/>
          <w:sz w:val="28"/>
          <w:szCs w:val="28"/>
        </w:rPr>
        <w:t>а</w:t>
      </w:r>
      <w:r w:rsidR="00A35FF1" w:rsidRPr="00561902">
        <w:rPr>
          <w:rFonts w:ascii="Times New Roman" w:hAnsi="Times New Roman" w:cs="Times New Roman"/>
          <w:color w:val="000000" w:themeColor="text1"/>
          <w:sz w:val="28"/>
          <w:szCs w:val="28"/>
          <w:lang w:val="kk-KZ"/>
        </w:rPr>
        <w:t xml:space="preserve"> м</w:t>
      </w:r>
      <w:r w:rsidRPr="00561902">
        <w:rPr>
          <w:rFonts w:ascii="Times New Roman" w:hAnsi="Times New Roman" w:cs="Times New Roman"/>
          <w:color w:val="000000" w:themeColor="text1"/>
          <w:sz w:val="28"/>
          <w:szCs w:val="28"/>
        </w:rPr>
        <w:t>ножественных</w:t>
      </w:r>
      <w:r w:rsidR="004860EC">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остеосклеротических оч</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гов </w:t>
      </w:r>
      <w:r w:rsidR="00A35FF1" w:rsidRPr="00561902">
        <w:rPr>
          <w:rFonts w:ascii="Times New Roman" w:hAnsi="Times New Roman" w:cs="Times New Roman"/>
          <w:color w:val="000000" w:themeColor="text1"/>
          <w:sz w:val="28"/>
          <w:szCs w:val="28"/>
          <w:lang w:val="kk-KZ"/>
        </w:rPr>
        <w:t xml:space="preserve">в </w:t>
      </w:r>
      <w:r w:rsidRPr="00561902">
        <w:rPr>
          <w:rFonts w:ascii="Times New Roman" w:hAnsi="Times New Roman" w:cs="Times New Roman"/>
          <w:color w:val="000000" w:themeColor="text1"/>
          <w:sz w:val="28"/>
          <w:szCs w:val="28"/>
        </w:rPr>
        <w:t>поя</w:t>
      </w:r>
      <w:r w:rsidR="00A35FF1" w:rsidRPr="00561902">
        <w:rPr>
          <w:rFonts w:ascii="Times New Roman" w:hAnsi="Times New Roman" w:cs="Times New Roman"/>
          <w:color w:val="000000" w:themeColor="text1"/>
          <w:sz w:val="28"/>
          <w:szCs w:val="28"/>
          <w:lang w:val="kk-KZ"/>
        </w:rPr>
        <w:t>с</w:t>
      </w:r>
      <w:r w:rsidRPr="00561902">
        <w:rPr>
          <w:rFonts w:ascii="Times New Roman" w:hAnsi="Times New Roman" w:cs="Times New Roman"/>
          <w:color w:val="000000" w:themeColor="text1"/>
          <w:sz w:val="28"/>
          <w:szCs w:val="28"/>
        </w:rPr>
        <w:t>ничном отделе позвоночник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w:t>
      </w:r>
      <w:r w:rsidR="004860EC">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костях 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крестце (мет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зы).</w:t>
      </w:r>
    </w:p>
    <w:p w14:paraId="023E2376"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24E321F6"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389AB345"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21DC218B"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14FF8799"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2A01B19B" w14:textId="77777777" w:rsidR="006011CC" w:rsidRPr="00561902" w:rsidRDefault="00A35FF1" w:rsidP="000023A3">
      <w:pPr>
        <w:spacing w:after="0" w:line="240" w:lineRule="auto"/>
        <w:ind w:firstLine="851"/>
        <w:jc w:val="both"/>
        <w:rPr>
          <w:rFonts w:ascii="Times New Roman" w:hAnsi="Times New Roman" w:cs="Times New Roman"/>
          <w:color w:val="000000" w:themeColor="text1"/>
          <w:sz w:val="28"/>
          <w:szCs w:val="28"/>
        </w:rPr>
      </w:pPr>
      <w:r w:rsidRPr="00561902">
        <w:rPr>
          <w:rFonts w:ascii="Times New Roman" w:hAnsi="Times New Roman" w:cs="Times New Roman"/>
          <w:noProof/>
          <w:color w:val="000000" w:themeColor="text1"/>
          <w:sz w:val="28"/>
          <w:szCs w:val="28"/>
          <w:lang w:eastAsia="ru-RU"/>
        </w:rPr>
        <w:drawing>
          <wp:anchor distT="0" distB="0" distL="114300" distR="114300" simplePos="0" relativeHeight="251615744" behindDoc="0" locked="0" layoutInCell="1" allowOverlap="1" wp14:anchorId="1DE83327" wp14:editId="6FFF2107">
            <wp:simplePos x="0" y="0"/>
            <wp:positionH relativeFrom="margin">
              <wp:posOffset>662305</wp:posOffset>
            </wp:positionH>
            <wp:positionV relativeFrom="margin">
              <wp:posOffset>40640</wp:posOffset>
            </wp:positionV>
            <wp:extent cx="4408170" cy="5871210"/>
            <wp:effectExtent l="0" t="0" r="0" b="0"/>
            <wp:wrapSquare wrapText="bothSides"/>
            <wp:docPr id="59" name="Рисунок 1" descr="C:\Users\Public\С 64\магистр раб\ДОКТОРАНТУРА\FARUCH\FARUCH\P80226-083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ublic\С 64\магистр раб\ДОКТОРАНТУРА\FARUCH\FARUCH\P80226-083304.jpg"/>
                    <pic:cNvPicPr>
                      <a:picLocks noChangeAspect="1" noChangeArrowheads="1"/>
                    </pic:cNvPicPr>
                  </pic:nvPicPr>
                  <pic:blipFill>
                    <a:blip r:embed="rId115" cstate="print"/>
                    <a:srcRect/>
                    <a:stretch>
                      <a:fillRect/>
                    </a:stretch>
                  </pic:blipFill>
                  <pic:spPr bwMode="auto">
                    <a:xfrm>
                      <a:off x="0" y="0"/>
                      <a:ext cx="4408170" cy="5871210"/>
                    </a:xfrm>
                    <a:prstGeom prst="rect">
                      <a:avLst/>
                    </a:prstGeom>
                    <a:noFill/>
                    <a:ln w="9525">
                      <a:noFill/>
                      <a:miter lim="800000"/>
                      <a:headEnd/>
                      <a:tailEnd/>
                    </a:ln>
                  </pic:spPr>
                </pic:pic>
              </a:graphicData>
            </a:graphic>
          </wp:anchor>
        </w:drawing>
      </w:r>
    </w:p>
    <w:p w14:paraId="1E07438E"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17B75390"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6F0D7EE5"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73CA113F"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2A049A0B"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0D967117"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5F7D31B5"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60E8C8FD"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5D7382C0"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336BEEB8" w14:textId="77777777" w:rsidR="006011CC" w:rsidRPr="00561902" w:rsidRDefault="006011CC" w:rsidP="000023A3">
      <w:pPr>
        <w:spacing w:after="0" w:line="240" w:lineRule="auto"/>
        <w:ind w:firstLine="851"/>
        <w:jc w:val="both"/>
        <w:rPr>
          <w:rFonts w:ascii="Times New Roman" w:hAnsi="Times New Roman" w:cs="Times New Roman"/>
          <w:b/>
          <w:color w:val="000000" w:themeColor="text1"/>
          <w:sz w:val="28"/>
          <w:szCs w:val="28"/>
        </w:rPr>
      </w:pPr>
    </w:p>
    <w:p w14:paraId="4EB1E30F" w14:textId="77777777" w:rsidR="00A35FF1" w:rsidRPr="00561902" w:rsidRDefault="00A35FF1" w:rsidP="000023A3">
      <w:pPr>
        <w:spacing w:after="0" w:line="240" w:lineRule="auto"/>
        <w:jc w:val="both"/>
        <w:rPr>
          <w:rFonts w:ascii="Times New Roman" w:hAnsi="Times New Roman" w:cs="Times New Roman"/>
          <w:color w:val="000000" w:themeColor="text1"/>
          <w:sz w:val="28"/>
          <w:szCs w:val="28"/>
          <w:lang w:val="kk-KZ"/>
        </w:rPr>
      </w:pPr>
    </w:p>
    <w:p w14:paraId="1960849A" w14:textId="77777777" w:rsidR="00A35FF1" w:rsidRPr="00561902" w:rsidRDefault="00A35FF1" w:rsidP="000023A3">
      <w:pPr>
        <w:spacing w:after="0" w:line="240" w:lineRule="auto"/>
        <w:jc w:val="both"/>
        <w:rPr>
          <w:rFonts w:ascii="Times New Roman" w:hAnsi="Times New Roman" w:cs="Times New Roman"/>
          <w:color w:val="000000" w:themeColor="text1"/>
          <w:sz w:val="28"/>
          <w:szCs w:val="28"/>
          <w:lang w:val="kk-KZ"/>
        </w:rPr>
      </w:pPr>
    </w:p>
    <w:p w14:paraId="26CBCCBB" w14:textId="77777777" w:rsidR="00A35FF1" w:rsidRPr="00561902" w:rsidRDefault="00A35FF1" w:rsidP="000023A3">
      <w:pPr>
        <w:spacing w:after="0" w:line="240" w:lineRule="auto"/>
        <w:jc w:val="both"/>
        <w:rPr>
          <w:rFonts w:ascii="Times New Roman" w:hAnsi="Times New Roman" w:cs="Times New Roman"/>
          <w:color w:val="000000" w:themeColor="text1"/>
          <w:sz w:val="28"/>
          <w:szCs w:val="28"/>
          <w:lang w:val="kk-KZ"/>
        </w:rPr>
      </w:pPr>
    </w:p>
    <w:p w14:paraId="7379F207" w14:textId="77777777" w:rsidR="00A35FF1" w:rsidRPr="00561902" w:rsidRDefault="00A35FF1" w:rsidP="000023A3">
      <w:pPr>
        <w:spacing w:after="0" w:line="240" w:lineRule="auto"/>
        <w:jc w:val="both"/>
        <w:rPr>
          <w:rFonts w:ascii="Times New Roman" w:hAnsi="Times New Roman" w:cs="Times New Roman"/>
          <w:color w:val="000000" w:themeColor="text1"/>
          <w:sz w:val="28"/>
          <w:szCs w:val="28"/>
          <w:lang w:val="kk-KZ"/>
        </w:rPr>
      </w:pPr>
    </w:p>
    <w:p w14:paraId="2846FD6A" w14:textId="77777777" w:rsidR="00A35FF1" w:rsidRPr="00561902" w:rsidRDefault="00A35FF1" w:rsidP="000023A3">
      <w:pPr>
        <w:spacing w:after="0" w:line="240" w:lineRule="auto"/>
        <w:jc w:val="both"/>
        <w:rPr>
          <w:rFonts w:ascii="Times New Roman" w:hAnsi="Times New Roman" w:cs="Times New Roman"/>
          <w:color w:val="000000" w:themeColor="text1"/>
          <w:sz w:val="28"/>
          <w:szCs w:val="28"/>
          <w:lang w:val="kk-KZ"/>
        </w:rPr>
      </w:pPr>
    </w:p>
    <w:p w14:paraId="4674A38C" w14:textId="77777777" w:rsidR="00A35FF1" w:rsidRPr="00561902" w:rsidRDefault="00A35FF1" w:rsidP="000023A3">
      <w:pPr>
        <w:spacing w:after="0" w:line="240" w:lineRule="auto"/>
        <w:jc w:val="both"/>
        <w:rPr>
          <w:rFonts w:ascii="Times New Roman" w:hAnsi="Times New Roman" w:cs="Times New Roman"/>
          <w:color w:val="000000" w:themeColor="text1"/>
          <w:sz w:val="28"/>
          <w:szCs w:val="28"/>
          <w:lang w:val="kk-KZ"/>
        </w:rPr>
      </w:pPr>
    </w:p>
    <w:p w14:paraId="03B31C1D" w14:textId="77777777" w:rsidR="00A35FF1" w:rsidRPr="00561902" w:rsidRDefault="00A35FF1" w:rsidP="000023A3">
      <w:pPr>
        <w:spacing w:after="0" w:line="240" w:lineRule="auto"/>
        <w:jc w:val="both"/>
        <w:rPr>
          <w:rFonts w:ascii="Times New Roman" w:hAnsi="Times New Roman" w:cs="Times New Roman"/>
          <w:color w:val="000000" w:themeColor="text1"/>
          <w:sz w:val="28"/>
          <w:szCs w:val="28"/>
          <w:lang w:val="kk-KZ"/>
        </w:rPr>
      </w:pPr>
    </w:p>
    <w:p w14:paraId="094A2761" w14:textId="77777777" w:rsidR="00A35FF1" w:rsidRPr="00561902" w:rsidRDefault="00A35FF1" w:rsidP="000023A3">
      <w:pPr>
        <w:spacing w:after="0" w:line="240" w:lineRule="auto"/>
        <w:jc w:val="both"/>
        <w:rPr>
          <w:rFonts w:ascii="Times New Roman" w:hAnsi="Times New Roman" w:cs="Times New Roman"/>
          <w:color w:val="000000" w:themeColor="text1"/>
          <w:sz w:val="28"/>
          <w:szCs w:val="28"/>
          <w:lang w:val="kk-KZ"/>
        </w:rPr>
      </w:pPr>
    </w:p>
    <w:p w14:paraId="7CD57978" w14:textId="77777777" w:rsidR="00A35FF1" w:rsidRPr="00561902" w:rsidRDefault="00A35FF1" w:rsidP="000023A3">
      <w:pPr>
        <w:spacing w:after="0" w:line="240" w:lineRule="auto"/>
        <w:jc w:val="both"/>
        <w:rPr>
          <w:rFonts w:ascii="Times New Roman" w:hAnsi="Times New Roman" w:cs="Times New Roman"/>
          <w:color w:val="000000" w:themeColor="text1"/>
          <w:sz w:val="28"/>
          <w:szCs w:val="28"/>
          <w:lang w:val="kk-KZ"/>
        </w:rPr>
      </w:pPr>
    </w:p>
    <w:p w14:paraId="24A1EA81" w14:textId="77777777" w:rsidR="00A35FF1" w:rsidRPr="00561902" w:rsidRDefault="00A35FF1" w:rsidP="000023A3">
      <w:pPr>
        <w:spacing w:after="0" w:line="240" w:lineRule="auto"/>
        <w:jc w:val="both"/>
        <w:rPr>
          <w:rFonts w:ascii="Times New Roman" w:hAnsi="Times New Roman" w:cs="Times New Roman"/>
          <w:color w:val="000000" w:themeColor="text1"/>
          <w:sz w:val="28"/>
          <w:szCs w:val="28"/>
          <w:lang w:val="kk-KZ"/>
        </w:rPr>
      </w:pPr>
    </w:p>
    <w:p w14:paraId="72AE1EB7" w14:textId="77777777" w:rsidR="00A35FF1" w:rsidRPr="00561902" w:rsidRDefault="00A35FF1" w:rsidP="000023A3">
      <w:pPr>
        <w:spacing w:after="0" w:line="240" w:lineRule="auto"/>
        <w:jc w:val="both"/>
        <w:rPr>
          <w:rFonts w:ascii="Times New Roman" w:hAnsi="Times New Roman" w:cs="Times New Roman"/>
          <w:color w:val="000000" w:themeColor="text1"/>
          <w:sz w:val="28"/>
          <w:szCs w:val="28"/>
          <w:lang w:val="kk-KZ"/>
        </w:rPr>
      </w:pPr>
    </w:p>
    <w:p w14:paraId="1CDD5A1A" w14:textId="77777777" w:rsidR="00A35FF1" w:rsidRPr="00561902" w:rsidRDefault="00A35FF1" w:rsidP="000023A3">
      <w:pPr>
        <w:spacing w:after="0" w:line="240" w:lineRule="auto"/>
        <w:jc w:val="both"/>
        <w:rPr>
          <w:rFonts w:ascii="Times New Roman" w:hAnsi="Times New Roman" w:cs="Times New Roman"/>
          <w:color w:val="000000" w:themeColor="text1"/>
          <w:sz w:val="28"/>
          <w:szCs w:val="28"/>
          <w:lang w:val="kk-KZ"/>
        </w:rPr>
      </w:pPr>
    </w:p>
    <w:p w14:paraId="72D66897" w14:textId="77777777" w:rsidR="00A35FF1" w:rsidRPr="00561902" w:rsidRDefault="00A35FF1" w:rsidP="000023A3">
      <w:pPr>
        <w:spacing w:after="0" w:line="240" w:lineRule="auto"/>
        <w:jc w:val="both"/>
        <w:rPr>
          <w:rFonts w:ascii="Times New Roman" w:hAnsi="Times New Roman" w:cs="Times New Roman"/>
          <w:color w:val="000000" w:themeColor="text1"/>
          <w:sz w:val="28"/>
          <w:szCs w:val="28"/>
          <w:lang w:val="kk-KZ"/>
        </w:rPr>
      </w:pPr>
    </w:p>
    <w:p w14:paraId="26775E32" w14:textId="77777777" w:rsidR="00A35FF1" w:rsidRPr="00561902" w:rsidRDefault="00A35FF1" w:rsidP="000023A3">
      <w:pPr>
        <w:spacing w:after="0" w:line="240" w:lineRule="auto"/>
        <w:jc w:val="both"/>
        <w:rPr>
          <w:rFonts w:ascii="Times New Roman" w:hAnsi="Times New Roman" w:cs="Times New Roman"/>
          <w:color w:val="000000" w:themeColor="text1"/>
          <w:sz w:val="28"/>
          <w:szCs w:val="28"/>
          <w:lang w:val="kk-KZ"/>
        </w:rPr>
      </w:pPr>
    </w:p>
    <w:p w14:paraId="4C656906" w14:textId="77777777" w:rsidR="00A35FF1" w:rsidRPr="00561902" w:rsidRDefault="00A35FF1" w:rsidP="000023A3">
      <w:pPr>
        <w:spacing w:after="0" w:line="240" w:lineRule="auto"/>
        <w:jc w:val="both"/>
        <w:rPr>
          <w:rFonts w:ascii="Times New Roman" w:hAnsi="Times New Roman" w:cs="Times New Roman"/>
          <w:color w:val="000000" w:themeColor="text1"/>
          <w:sz w:val="28"/>
          <w:szCs w:val="28"/>
          <w:lang w:val="kk-KZ"/>
        </w:rPr>
      </w:pPr>
    </w:p>
    <w:p w14:paraId="697AE23F" w14:textId="77777777" w:rsidR="00A35FF1" w:rsidRPr="00561902" w:rsidRDefault="00A35FF1" w:rsidP="000023A3">
      <w:pPr>
        <w:spacing w:after="0" w:line="240" w:lineRule="auto"/>
        <w:jc w:val="both"/>
        <w:rPr>
          <w:rFonts w:ascii="Times New Roman" w:hAnsi="Times New Roman" w:cs="Times New Roman"/>
          <w:color w:val="000000" w:themeColor="text1"/>
          <w:sz w:val="28"/>
          <w:szCs w:val="28"/>
          <w:lang w:val="kk-KZ"/>
        </w:rPr>
      </w:pPr>
    </w:p>
    <w:p w14:paraId="2A466746" w14:textId="77777777" w:rsidR="00A35FF1" w:rsidRPr="00561902" w:rsidRDefault="00A35FF1" w:rsidP="000023A3">
      <w:pPr>
        <w:spacing w:after="0" w:line="240" w:lineRule="auto"/>
        <w:jc w:val="both"/>
        <w:rPr>
          <w:rFonts w:ascii="Times New Roman" w:hAnsi="Times New Roman" w:cs="Times New Roman"/>
          <w:color w:val="000000" w:themeColor="text1"/>
          <w:sz w:val="28"/>
          <w:szCs w:val="28"/>
          <w:lang w:val="kk-KZ"/>
        </w:rPr>
      </w:pPr>
    </w:p>
    <w:p w14:paraId="69F4C0D8" w14:textId="77777777" w:rsidR="00A35FF1" w:rsidRPr="00561902" w:rsidRDefault="00A35FF1" w:rsidP="000023A3">
      <w:pPr>
        <w:spacing w:after="0" w:line="240" w:lineRule="auto"/>
        <w:jc w:val="both"/>
        <w:rPr>
          <w:rFonts w:ascii="Times New Roman" w:hAnsi="Times New Roman" w:cs="Times New Roman"/>
          <w:color w:val="000000" w:themeColor="text1"/>
          <w:sz w:val="28"/>
          <w:szCs w:val="28"/>
          <w:lang w:val="kk-KZ"/>
        </w:rPr>
      </w:pPr>
    </w:p>
    <w:p w14:paraId="6D970531" w14:textId="77777777" w:rsidR="00A35FF1" w:rsidRPr="00561902" w:rsidRDefault="00A35FF1" w:rsidP="000023A3">
      <w:pPr>
        <w:spacing w:after="0" w:line="240" w:lineRule="auto"/>
        <w:jc w:val="both"/>
        <w:rPr>
          <w:rFonts w:ascii="Times New Roman" w:hAnsi="Times New Roman" w:cs="Times New Roman"/>
          <w:color w:val="000000" w:themeColor="text1"/>
          <w:sz w:val="16"/>
          <w:szCs w:val="16"/>
          <w:lang w:val="kk-KZ"/>
        </w:rPr>
      </w:pPr>
    </w:p>
    <w:p w14:paraId="55AF2A20" w14:textId="77777777" w:rsidR="006011CC" w:rsidRPr="00561902" w:rsidRDefault="006011CC" w:rsidP="00A35FF1">
      <w:pPr>
        <w:spacing w:after="0" w:line="240" w:lineRule="auto"/>
        <w:jc w:val="center"/>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 xml:space="preserve">Рисунок </w:t>
      </w:r>
      <w:r w:rsidR="002F356B" w:rsidRPr="00561902">
        <w:rPr>
          <w:rFonts w:ascii="Times New Roman" w:hAnsi="Times New Roman" w:cs="Times New Roman"/>
          <w:color w:val="000000" w:themeColor="text1"/>
          <w:sz w:val="28"/>
          <w:szCs w:val="28"/>
        </w:rPr>
        <w:t>4</w:t>
      </w:r>
      <w:r w:rsidR="000E0588" w:rsidRPr="00561902">
        <w:rPr>
          <w:rFonts w:ascii="Times New Roman" w:hAnsi="Times New Roman" w:cs="Times New Roman"/>
          <w:color w:val="000000" w:themeColor="text1"/>
          <w:sz w:val="28"/>
          <w:szCs w:val="28"/>
        </w:rPr>
        <w:t>1</w:t>
      </w:r>
      <w:r w:rsidR="00BA2D69">
        <w:rPr>
          <w:rFonts w:ascii="Times New Roman" w:hAnsi="Times New Roman" w:cs="Times New Roman"/>
          <w:color w:val="000000" w:themeColor="text1"/>
          <w:sz w:val="28"/>
          <w:szCs w:val="28"/>
        </w:rPr>
        <w:t xml:space="preserve"> </w:t>
      </w:r>
      <w:r w:rsidR="00144F52" w:rsidRPr="00561902">
        <w:rPr>
          <w:rFonts w:ascii="Times New Roman" w:hAnsi="Times New Roman" w:cs="Times New Roman"/>
          <w:color w:val="000000" w:themeColor="text1"/>
          <w:sz w:val="28"/>
          <w:szCs w:val="28"/>
          <w:shd w:val="clear" w:color="auto" w:fill="FFFFFF"/>
        </w:rPr>
        <w:t>–</w:t>
      </w:r>
      <w:r w:rsidRPr="00561902">
        <w:rPr>
          <w:rFonts w:ascii="Times New Roman" w:hAnsi="Times New Roman" w:cs="Times New Roman"/>
          <w:color w:val="000000" w:themeColor="text1"/>
          <w:sz w:val="28"/>
          <w:szCs w:val="28"/>
        </w:rPr>
        <w:t xml:space="preserve"> Множественные подкожные мет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зы спины, мягких тк</w:t>
      </w:r>
      <w:r w:rsidR="00CB3F6E" w:rsidRPr="00561902">
        <w:rPr>
          <w:rFonts w:ascii="Times New Roman" w:hAnsi="Times New Roman" w:cs="Times New Roman"/>
          <w:color w:val="000000" w:themeColor="text1"/>
          <w:sz w:val="28"/>
          <w:szCs w:val="28"/>
        </w:rPr>
        <w:t>а</w:t>
      </w:r>
      <w:r w:rsidR="00A35FF1" w:rsidRPr="00561902">
        <w:rPr>
          <w:rFonts w:ascii="Times New Roman" w:hAnsi="Times New Roman" w:cs="Times New Roman"/>
          <w:color w:val="000000" w:themeColor="text1"/>
          <w:sz w:val="28"/>
          <w:szCs w:val="28"/>
        </w:rPr>
        <w:t>ней головы</w:t>
      </w:r>
    </w:p>
    <w:p w14:paraId="3BEFFB3F" w14:textId="77777777" w:rsidR="00A35FF1" w:rsidRPr="00561902" w:rsidRDefault="00A35FF1" w:rsidP="000023A3">
      <w:pPr>
        <w:spacing w:after="0" w:line="240" w:lineRule="auto"/>
        <w:ind w:firstLine="851"/>
        <w:jc w:val="both"/>
        <w:rPr>
          <w:rFonts w:ascii="Times New Roman" w:hAnsi="Times New Roman" w:cs="Times New Roman"/>
          <w:b/>
          <w:color w:val="000000" w:themeColor="text1"/>
          <w:sz w:val="28"/>
          <w:szCs w:val="28"/>
          <w:lang w:val="kk-KZ"/>
        </w:rPr>
      </w:pPr>
    </w:p>
    <w:p w14:paraId="00866FC4" w14:textId="77777777" w:rsidR="006011CC" w:rsidRPr="00561902" w:rsidRDefault="006011CC" w:rsidP="00A35FF1">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i/>
          <w:color w:val="000000" w:themeColor="text1"/>
          <w:sz w:val="28"/>
          <w:szCs w:val="28"/>
        </w:rPr>
        <w:t>Эхо-КГ</w:t>
      </w:r>
      <w:r w:rsidRPr="00561902">
        <w:rPr>
          <w:rFonts w:ascii="Times New Roman" w:hAnsi="Times New Roman" w:cs="Times New Roman"/>
          <w:color w:val="000000" w:themeColor="text1"/>
          <w:sz w:val="28"/>
          <w:szCs w:val="28"/>
        </w:rPr>
        <w:t xml:space="preserve"> от 28.02.2018г: Полости сердц</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и стенки в норме. МР+. четких зон гипокинезии не выявлено. Глоб</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систолическ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функция в норме. ФВ-68%.</w:t>
      </w:r>
    </w:p>
    <w:p w14:paraId="407A5771" w14:textId="77777777" w:rsidR="006011CC" w:rsidRPr="00561902" w:rsidRDefault="006011CC" w:rsidP="00A35FF1">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i/>
          <w:color w:val="000000" w:themeColor="text1"/>
          <w:sz w:val="28"/>
          <w:szCs w:val="28"/>
        </w:rPr>
        <w:t xml:space="preserve">КТ </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i/>
          <w:color w:val="000000" w:themeColor="text1"/>
          <w:sz w:val="28"/>
          <w:szCs w:val="28"/>
        </w:rPr>
        <w:t>бдомитн</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i/>
          <w:color w:val="000000" w:themeColor="text1"/>
          <w:sz w:val="28"/>
          <w:szCs w:val="28"/>
        </w:rPr>
        <w:t>льного сегмент</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color w:val="000000" w:themeColor="text1"/>
          <w:sz w:val="28"/>
          <w:szCs w:val="28"/>
        </w:rPr>
        <w:t xml:space="preserve"> от 28.02.2018</w:t>
      </w:r>
      <w:r w:rsidR="004860EC">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г</w:t>
      </w:r>
      <w:r w:rsidR="00A35FF1" w:rsidRPr="00561902">
        <w:rPr>
          <w:rFonts w:ascii="Times New Roman" w:hAnsi="Times New Roman" w:cs="Times New Roman"/>
          <w:color w:val="000000" w:themeColor="text1"/>
          <w:sz w:val="28"/>
          <w:szCs w:val="28"/>
          <w:lang w:val="kk-KZ"/>
        </w:rPr>
        <w:t>.</w:t>
      </w:r>
      <w:r w:rsidRPr="00561902">
        <w:rPr>
          <w:rFonts w:ascii="Times New Roman" w:hAnsi="Times New Roman" w:cs="Times New Roman"/>
          <w:color w:val="000000" w:themeColor="text1"/>
          <w:sz w:val="28"/>
          <w:szCs w:val="28"/>
        </w:rPr>
        <w:t>: КТ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ртин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диффузных изменений 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ренхимы печени. Новообр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ние в левой доле печени (мет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 Внутрипеченочный холест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 Хронический 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нкре</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тит. Хронический пиелонефрит. Пр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восторонний гидронефрит.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сцит.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Подкожные новообр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ния мягких мягких</w:t>
      </w:r>
      <w:r w:rsidR="00F01C90" w:rsidRPr="00561902">
        <w:rPr>
          <w:rFonts w:ascii="Times New Roman" w:hAnsi="Times New Roman" w:cs="Times New Roman"/>
          <w:color w:val="000000" w:themeColor="text1"/>
          <w:sz w:val="28"/>
          <w:szCs w:val="28"/>
        </w:rPr>
        <w:t xml:space="preserve"> тк</w:t>
      </w:r>
      <w:r w:rsidR="00CB3F6E" w:rsidRPr="00561902">
        <w:rPr>
          <w:rFonts w:ascii="Times New Roman" w:hAnsi="Times New Roman" w:cs="Times New Roman"/>
          <w:color w:val="000000" w:themeColor="text1"/>
          <w:sz w:val="28"/>
          <w:szCs w:val="28"/>
        </w:rPr>
        <w:t>а</w:t>
      </w:r>
      <w:r w:rsidR="00F01C90" w:rsidRPr="00561902">
        <w:rPr>
          <w:rFonts w:ascii="Times New Roman" w:hAnsi="Times New Roman" w:cs="Times New Roman"/>
          <w:color w:val="000000" w:themeColor="text1"/>
          <w:sz w:val="28"/>
          <w:szCs w:val="28"/>
        </w:rPr>
        <w:t>ней (мет</w:t>
      </w:r>
      <w:r w:rsidR="00CB3F6E" w:rsidRPr="00561902">
        <w:rPr>
          <w:rFonts w:ascii="Times New Roman" w:hAnsi="Times New Roman" w:cs="Times New Roman"/>
          <w:color w:val="000000" w:themeColor="text1"/>
          <w:sz w:val="28"/>
          <w:szCs w:val="28"/>
        </w:rPr>
        <w:t>а</w:t>
      </w:r>
      <w:r w:rsidR="00F01C90" w:rsidRPr="00561902">
        <w:rPr>
          <w:rFonts w:ascii="Times New Roman" w:hAnsi="Times New Roman" w:cs="Times New Roman"/>
          <w:color w:val="000000" w:themeColor="text1"/>
          <w:sz w:val="28"/>
          <w:szCs w:val="28"/>
        </w:rPr>
        <w:t>ст</w:t>
      </w:r>
      <w:r w:rsidR="00CB3F6E" w:rsidRPr="00561902">
        <w:rPr>
          <w:rFonts w:ascii="Times New Roman" w:hAnsi="Times New Roman" w:cs="Times New Roman"/>
          <w:color w:val="000000" w:themeColor="text1"/>
          <w:sz w:val="28"/>
          <w:szCs w:val="28"/>
        </w:rPr>
        <w:t>а</w:t>
      </w:r>
      <w:r w:rsidR="00F01C90" w:rsidRPr="00561902">
        <w:rPr>
          <w:rFonts w:ascii="Times New Roman" w:hAnsi="Times New Roman" w:cs="Times New Roman"/>
          <w:color w:val="000000" w:themeColor="text1"/>
          <w:sz w:val="28"/>
          <w:szCs w:val="28"/>
        </w:rPr>
        <w:t xml:space="preserve">зы) </w:t>
      </w:r>
      <w:r w:rsidR="00A35FF1" w:rsidRPr="00561902">
        <w:rPr>
          <w:rFonts w:ascii="Times New Roman" w:hAnsi="Times New Roman" w:cs="Times New Roman"/>
          <w:color w:val="000000" w:themeColor="text1"/>
          <w:sz w:val="28"/>
          <w:szCs w:val="28"/>
          <w:lang w:val="kk-KZ"/>
        </w:rPr>
        <w:t>(</w:t>
      </w:r>
      <w:r w:rsidR="00F01C90" w:rsidRPr="00561902">
        <w:rPr>
          <w:rFonts w:ascii="Times New Roman" w:hAnsi="Times New Roman" w:cs="Times New Roman"/>
          <w:color w:val="000000" w:themeColor="text1"/>
          <w:sz w:val="28"/>
          <w:szCs w:val="28"/>
        </w:rPr>
        <w:t>рисунок 4</w:t>
      </w:r>
      <w:r w:rsidR="00B272FE" w:rsidRPr="00561902">
        <w:rPr>
          <w:rFonts w:ascii="Times New Roman" w:hAnsi="Times New Roman" w:cs="Times New Roman"/>
          <w:color w:val="000000" w:themeColor="text1"/>
          <w:sz w:val="28"/>
          <w:szCs w:val="28"/>
        </w:rPr>
        <w:t>4</w:t>
      </w:r>
      <w:r w:rsidR="00A35FF1" w:rsidRPr="00561902">
        <w:rPr>
          <w:rFonts w:ascii="Times New Roman" w:hAnsi="Times New Roman" w:cs="Times New Roman"/>
          <w:color w:val="000000" w:themeColor="text1"/>
          <w:sz w:val="28"/>
          <w:szCs w:val="28"/>
          <w:lang w:val="kk-KZ"/>
        </w:rPr>
        <w:t>)</w:t>
      </w:r>
      <w:r w:rsidRPr="00561902">
        <w:rPr>
          <w:rFonts w:ascii="Times New Roman" w:hAnsi="Times New Roman" w:cs="Times New Roman"/>
          <w:color w:val="000000" w:themeColor="text1"/>
          <w:sz w:val="28"/>
          <w:szCs w:val="28"/>
        </w:rPr>
        <w:t>. Двусторонний гидротор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кс.</w:t>
      </w:r>
    </w:p>
    <w:p w14:paraId="30796E75" w14:textId="77777777" w:rsidR="006011CC" w:rsidRPr="00561902" w:rsidRDefault="006011CC" w:rsidP="00A35FF1">
      <w:pPr>
        <w:spacing w:after="0" w:line="240" w:lineRule="auto"/>
        <w:ind w:firstLine="567"/>
        <w:jc w:val="both"/>
        <w:rPr>
          <w:rFonts w:ascii="Times New Roman" w:hAnsi="Times New Roman" w:cs="Times New Roman"/>
          <w:color w:val="000000" w:themeColor="text1"/>
          <w:sz w:val="28"/>
          <w:szCs w:val="28"/>
        </w:rPr>
      </w:pPr>
    </w:p>
    <w:p w14:paraId="3D8F4CBB" w14:textId="77777777" w:rsidR="006011CC" w:rsidRPr="00561902" w:rsidRDefault="006011CC" w:rsidP="000023A3">
      <w:pPr>
        <w:spacing w:after="0" w:line="240" w:lineRule="auto"/>
        <w:ind w:firstLine="851"/>
        <w:jc w:val="both"/>
        <w:rPr>
          <w:rFonts w:ascii="Times New Roman" w:hAnsi="Times New Roman" w:cs="Times New Roman"/>
          <w:b/>
          <w:color w:val="000000" w:themeColor="text1"/>
          <w:sz w:val="28"/>
          <w:szCs w:val="28"/>
        </w:rPr>
      </w:pPr>
    </w:p>
    <w:p w14:paraId="3D7F6DB0" w14:textId="77777777" w:rsidR="006011CC" w:rsidRPr="00561902" w:rsidRDefault="006011CC" w:rsidP="000023A3">
      <w:pPr>
        <w:spacing w:after="0" w:line="240" w:lineRule="auto"/>
        <w:ind w:firstLine="851"/>
        <w:jc w:val="both"/>
        <w:rPr>
          <w:rFonts w:ascii="Times New Roman" w:hAnsi="Times New Roman" w:cs="Times New Roman"/>
          <w:b/>
          <w:color w:val="000000" w:themeColor="text1"/>
          <w:sz w:val="28"/>
          <w:szCs w:val="28"/>
        </w:rPr>
      </w:pPr>
    </w:p>
    <w:p w14:paraId="5C9FC4EA" w14:textId="77777777" w:rsidR="006011CC" w:rsidRPr="00561902" w:rsidRDefault="007530C7" w:rsidP="000023A3">
      <w:pPr>
        <w:spacing w:after="0" w:line="240" w:lineRule="auto"/>
        <w:ind w:firstLine="851"/>
        <w:jc w:val="both"/>
        <w:rPr>
          <w:rFonts w:ascii="Times New Roman" w:hAnsi="Times New Roman" w:cs="Times New Roman"/>
          <w:b/>
          <w:color w:val="000000" w:themeColor="text1"/>
          <w:sz w:val="28"/>
          <w:szCs w:val="28"/>
        </w:rPr>
      </w:pPr>
      <w:r>
        <w:rPr>
          <w:rFonts w:ascii="Times New Roman" w:hAnsi="Times New Roman" w:cs="Times New Roman"/>
          <w:b/>
          <w:noProof/>
          <w:color w:val="000000" w:themeColor="text1"/>
          <w:sz w:val="28"/>
          <w:szCs w:val="28"/>
          <w:lang w:eastAsia="ru-RU"/>
        </w:rPr>
        <w:drawing>
          <wp:anchor distT="0" distB="0" distL="114300" distR="114300" simplePos="0" relativeHeight="251616768" behindDoc="1" locked="0" layoutInCell="1" allowOverlap="1" wp14:anchorId="29A2FCC9" wp14:editId="6CC86C94">
            <wp:simplePos x="0" y="0"/>
            <wp:positionH relativeFrom="margin">
              <wp:posOffset>644147</wp:posOffset>
            </wp:positionH>
            <wp:positionV relativeFrom="margin">
              <wp:posOffset>-139323</wp:posOffset>
            </wp:positionV>
            <wp:extent cx="4833981" cy="4856206"/>
            <wp:effectExtent l="19050" t="0" r="4719" b="0"/>
            <wp:wrapNone/>
            <wp:docPr id="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cstate="print"/>
                    <a:srcRect/>
                    <a:stretch>
                      <a:fillRect/>
                    </a:stretch>
                  </pic:blipFill>
                  <pic:spPr bwMode="auto">
                    <a:xfrm>
                      <a:off x="0" y="0"/>
                      <a:ext cx="4833981" cy="4856206"/>
                    </a:xfrm>
                    <a:prstGeom prst="rect">
                      <a:avLst/>
                    </a:prstGeom>
                    <a:noFill/>
                    <a:ln w="9525">
                      <a:noFill/>
                      <a:miter lim="800000"/>
                      <a:headEnd/>
                      <a:tailEnd/>
                    </a:ln>
                  </pic:spPr>
                </pic:pic>
              </a:graphicData>
            </a:graphic>
          </wp:anchor>
        </w:drawing>
      </w:r>
      <w:r w:rsidR="000772AD">
        <w:rPr>
          <w:rFonts w:ascii="Times New Roman" w:hAnsi="Times New Roman" w:cs="Times New Roman"/>
          <w:b/>
          <w:noProof/>
          <w:color w:val="000000" w:themeColor="text1"/>
          <w:sz w:val="28"/>
          <w:szCs w:val="28"/>
          <w:lang w:eastAsia="ru-RU"/>
        </w:rPr>
        <mc:AlternateContent>
          <mc:Choice Requires="wps">
            <w:drawing>
              <wp:anchor distT="0" distB="0" distL="114300" distR="114300" simplePos="0" relativeHeight="251726336" behindDoc="0" locked="0" layoutInCell="1" allowOverlap="1" wp14:anchorId="5FFA677E" wp14:editId="2461452F">
                <wp:simplePos x="0" y="0"/>
                <wp:positionH relativeFrom="column">
                  <wp:posOffset>2058670</wp:posOffset>
                </wp:positionH>
                <wp:positionV relativeFrom="paragraph">
                  <wp:posOffset>-64770</wp:posOffset>
                </wp:positionV>
                <wp:extent cx="506730" cy="445135"/>
                <wp:effectExtent l="48895" t="11430" r="6350" b="48260"/>
                <wp:wrapNone/>
                <wp:docPr id="451" name="AutoShape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6730" cy="44513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A73E3E" id="AutoShape 184" o:spid="_x0000_s1026" type="#_x0000_t32" style="position:absolute;margin-left:162.1pt;margin-top:-5.1pt;width:39.9pt;height:35.05pt;flip:x;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" strokecolor="red">
                <v:stroke endarrow="block"/>
              </v:shape>
            </w:pict>
          </mc:Fallback>
        </mc:AlternateContent>
      </w:r>
      <w:r w:rsidR="000772AD">
        <w:rPr>
          <w:rFonts w:ascii="Times New Roman" w:hAnsi="Times New Roman" w:cs="Times New Roman"/>
          <w:b/>
          <w:noProof/>
          <w:color w:val="000000" w:themeColor="text1"/>
          <w:sz w:val="28"/>
          <w:szCs w:val="28"/>
          <w:lang w:eastAsia="ru-RU"/>
        </w:rPr>
        <mc:AlternateContent>
          <mc:Choice Requires="wps">
            <w:drawing>
              <wp:anchor distT="0" distB="0" distL="114300" distR="114300" simplePos="0" relativeHeight="251727360" behindDoc="0" locked="0" layoutInCell="1" allowOverlap="1" wp14:anchorId="42A7F1F1" wp14:editId="3FF98A89">
                <wp:simplePos x="0" y="0"/>
                <wp:positionH relativeFrom="column">
                  <wp:posOffset>1823085</wp:posOffset>
                </wp:positionH>
                <wp:positionV relativeFrom="paragraph">
                  <wp:posOffset>-40640</wp:posOffset>
                </wp:positionV>
                <wp:extent cx="727710" cy="861695"/>
                <wp:effectExtent l="51435" t="6985" r="11430" b="45720"/>
                <wp:wrapNone/>
                <wp:docPr id="450" name="AutoShape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27710" cy="86169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CC15A4" id="AutoShape 185" o:spid="_x0000_s1026" type="#_x0000_t32" style="position:absolute;margin-left:143.55pt;margin-top:-3.2pt;width:57.3pt;height:67.85pt;flip:x;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" strokecolor="red">
                <v:stroke endarrow="block"/>
              </v:shape>
            </w:pict>
          </mc:Fallback>
        </mc:AlternateContent>
      </w:r>
      <w:r w:rsidR="000772AD">
        <w:rPr>
          <w:rFonts w:ascii="Times New Roman" w:hAnsi="Times New Roman" w:cs="Times New Roman"/>
          <w:b/>
          <w:noProof/>
          <w:color w:val="000000" w:themeColor="text1"/>
          <w:sz w:val="28"/>
          <w:szCs w:val="28"/>
          <w:lang w:eastAsia="ru-RU"/>
        </w:rPr>
        <mc:AlternateContent>
          <mc:Choice Requires="wps">
            <w:drawing>
              <wp:anchor distT="0" distB="0" distL="114300" distR="114300" simplePos="0" relativeHeight="251725312" behindDoc="0" locked="0" layoutInCell="1" allowOverlap="1" wp14:anchorId="63447765" wp14:editId="54A53E6C">
                <wp:simplePos x="0" y="0"/>
                <wp:positionH relativeFrom="column">
                  <wp:posOffset>1416050</wp:posOffset>
                </wp:positionH>
                <wp:positionV relativeFrom="paragraph">
                  <wp:posOffset>-40640</wp:posOffset>
                </wp:positionV>
                <wp:extent cx="1134745" cy="519430"/>
                <wp:effectExtent l="34925" t="6985" r="11430" b="54610"/>
                <wp:wrapNone/>
                <wp:docPr id="449" name="AutoShape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34745" cy="51943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B5A391" id="AutoShape 183" o:spid="_x0000_s1026" type="#_x0000_t32" style="position:absolute;margin-left:111.5pt;margin-top:-3.2pt;width:89.35pt;height:40.9pt;flip:x;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" strokecolor="red">
                <v:stroke endarrow="block"/>
              </v:shape>
            </w:pict>
          </mc:Fallback>
        </mc:AlternateContent>
      </w:r>
    </w:p>
    <w:p w14:paraId="785225E3" w14:textId="77777777" w:rsidR="006011CC" w:rsidRPr="00561902" w:rsidRDefault="006011CC" w:rsidP="000023A3">
      <w:pPr>
        <w:spacing w:after="0" w:line="240" w:lineRule="auto"/>
        <w:ind w:firstLine="851"/>
        <w:jc w:val="both"/>
        <w:rPr>
          <w:rFonts w:ascii="Times New Roman" w:hAnsi="Times New Roman" w:cs="Times New Roman"/>
          <w:b/>
          <w:color w:val="000000" w:themeColor="text1"/>
          <w:sz w:val="28"/>
          <w:szCs w:val="28"/>
        </w:rPr>
      </w:pPr>
    </w:p>
    <w:p w14:paraId="0284705A" w14:textId="77777777" w:rsidR="006011CC" w:rsidRPr="00561902" w:rsidRDefault="006011CC" w:rsidP="000023A3">
      <w:pPr>
        <w:spacing w:after="0" w:line="240" w:lineRule="auto"/>
        <w:ind w:firstLine="851"/>
        <w:jc w:val="both"/>
        <w:rPr>
          <w:rFonts w:ascii="Times New Roman" w:hAnsi="Times New Roman" w:cs="Times New Roman"/>
          <w:b/>
          <w:color w:val="000000" w:themeColor="text1"/>
          <w:sz w:val="28"/>
          <w:szCs w:val="28"/>
        </w:rPr>
      </w:pPr>
    </w:p>
    <w:p w14:paraId="2DD6DBFA" w14:textId="77777777" w:rsidR="006011CC" w:rsidRPr="00561902" w:rsidRDefault="006011CC" w:rsidP="000023A3">
      <w:pPr>
        <w:spacing w:after="0" w:line="240" w:lineRule="auto"/>
        <w:ind w:firstLine="851"/>
        <w:jc w:val="both"/>
        <w:rPr>
          <w:rFonts w:ascii="Times New Roman" w:hAnsi="Times New Roman" w:cs="Times New Roman"/>
          <w:b/>
          <w:color w:val="000000" w:themeColor="text1"/>
          <w:sz w:val="28"/>
          <w:szCs w:val="28"/>
        </w:rPr>
      </w:pPr>
    </w:p>
    <w:p w14:paraId="26C1D0E7" w14:textId="77777777" w:rsidR="006011CC" w:rsidRPr="00561902" w:rsidRDefault="006011CC" w:rsidP="000023A3">
      <w:pPr>
        <w:spacing w:after="0" w:line="240" w:lineRule="auto"/>
        <w:ind w:firstLine="851"/>
        <w:jc w:val="both"/>
        <w:rPr>
          <w:rFonts w:ascii="Times New Roman" w:hAnsi="Times New Roman" w:cs="Times New Roman"/>
          <w:b/>
          <w:color w:val="000000" w:themeColor="text1"/>
          <w:sz w:val="28"/>
          <w:szCs w:val="28"/>
        </w:rPr>
      </w:pPr>
    </w:p>
    <w:p w14:paraId="7477F88B" w14:textId="77777777" w:rsidR="006011CC" w:rsidRPr="00561902" w:rsidRDefault="006011CC" w:rsidP="000023A3">
      <w:pPr>
        <w:spacing w:after="0" w:line="240" w:lineRule="auto"/>
        <w:ind w:firstLine="851"/>
        <w:jc w:val="both"/>
        <w:rPr>
          <w:rFonts w:ascii="Times New Roman" w:hAnsi="Times New Roman" w:cs="Times New Roman"/>
          <w:b/>
          <w:color w:val="000000" w:themeColor="text1"/>
          <w:sz w:val="28"/>
          <w:szCs w:val="28"/>
        </w:rPr>
      </w:pPr>
    </w:p>
    <w:p w14:paraId="3986E967" w14:textId="77777777" w:rsidR="006011CC" w:rsidRPr="00561902" w:rsidRDefault="006011CC" w:rsidP="000023A3">
      <w:pPr>
        <w:spacing w:after="0" w:line="240" w:lineRule="auto"/>
        <w:ind w:firstLine="851"/>
        <w:jc w:val="both"/>
        <w:rPr>
          <w:rFonts w:ascii="Times New Roman" w:hAnsi="Times New Roman" w:cs="Times New Roman"/>
          <w:b/>
          <w:color w:val="000000" w:themeColor="text1"/>
          <w:sz w:val="28"/>
          <w:szCs w:val="28"/>
        </w:rPr>
      </w:pPr>
    </w:p>
    <w:p w14:paraId="07B4E678" w14:textId="77777777" w:rsidR="006011CC" w:rsidRPr="00561902" w:rsidRDefault="006011CC" w:rsidP="000023A3">
      <w:pPr>
        <w:spacing w:after="0" w:line="240" w:lineRule="auto"/>
        <w:ind w:firstLine="851"/>
        <w:jc w:val="both"/>
        <w:rPr>
          <w:rFonts w:ascii="Times New Roman" w:hAnsi="Times New Roman" w:cs="Times New Roman"/>
          <w:b/>
          <w:color w:val="000000" w:themeColor="text1"/>
          <w:sz w:val="28"/>
          <w:szCs w:val="28"/>
        </w:rPr>
      </w:pPr>
    </w:p>
    <w:p w14:paraId="41FA3919" w14:textId="77777777" w:rsidR="006011CC" w:rsidRPr="00561902" w:rsidRDefault="006011CC" w:rsidP="000023A3">
      <w:pPr>
        <w:spacing w:after="0" w:line="240" w:lineRule="auto"/>
        <w:ind w:firstLine="851"/>
        <w:jc w:val="both"/>
        <w:rPr>
          <w:rFonts w:ascii="Times New Roman" w:hAnsi="Times New Roman" w:cs="Times New Roman"/>
          <w:b/>
          <w:color w:val="000000" w:themeColor="text1"/>
          <w:sz w:val="28"/>
          <w:szCs w:val="28"/>
        </w:rPr>
      </w:pPr>
    </w:p>
    <w:p w14:paraId="376D5411" w14:textId="77777777" w:rsidR="006011CC" w:rsidRPr="00561902" w:rsidRDefault="006011CC" w:rsidP="000023A3">
      <w:pPr>
        <w:spacing w:after="0" w:line="240" w:lineRule="auto"/>
        <w:ind w:firstLine="851"/>
        <w:jc w:val="both"/>
        <w:rPr>
          <w:rFonts w:ascii="Times New Roman" w:hAnsi="Times New Roman" w:cs="Times New Roman"/>
          <w:b/>
          <w:color w:val="000000" w:themeColor="text1"/>
          <w:sz w:val="28"/>
          <w:szCs w:val="28"/>
        </w:rPr>
      </w:pPr>
    </w:p>
    <w:p w14:paraId="783EDDCC" w14:textId="77777777" w:rsidR="006011CC" w:rsidRPr="00561902" w:rsidRDefault="000772AD" w:rsidP="000023A3">
      <w:pPr>
        <w:spacing w:after="0" w:line="240" w:lineRule="auto"/>
        <w:ind w:firstLine="851"/>
        <w:jc w:val="both"/>
        <w:rPr>
          <w:rFonts w:ascii="Times New Roman" w:hAnsi="Times New Roman" w:cs="Times New Roman"/>
          <w:b/>
          <w:color w:val="000000" w:themeColor="text1"/>
          <w:sz w:val="28"/>
          <w:szCs w:val="28"/>
        </w:rPr>
      </w:pPr>
      <w:r>
        <w:rPr>
          <w:rFonts w:ascii="Times New Roman" w:hAnsi="Times New Roman" w:cs="Times New Roman"/>
          <w:b/>
          <w:noProof/>
          <w:color w:val="000000" w:themeColor="text1"/>
          <w:sz w:val="28"/>
          <w:szCs w:val="28"/>
          <w:lang w:eastAsia="ru-RU"/>
        </w:rPr>
        <mc:AlternateContent>
          <mc:Choice Requires="wps">
            <w:drawing>
              <wp:anchor distT="0" distB="0" distL="114300" distR="114300" simplePos="0" relativeHeight="251702784" behindDoc="0" locked="0" layoutInCell="1" allowOverlap="1" wp14:anchorId="6258A22E" wp14:editId="7D529C98">
                <wp:simplePos x="0" y="0"/>
                <wp:positionH relativeFrom="column">
                  <wp:posOffset>3674745</wp:posOffset>
                </wp:positionH>
                <wp:positionV relativeFrom="paragraph">
                  <wp:posOffset>20955</wp:posOffset>
                </wp:positionV>
                <wp:extent cx="368300" cy="368300"/>
                <wp:effectExtent l="0" t="38100" r="50800" b="31750"/>
                <wp:wrapNone/>
                <wp:docPr id="80" name="AutoShape 4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68300" cy="3683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57317D" id="AutoShape 456" o:spid="_x0000_s1026" type="#_x0000_t32" style="position:absolute;margin-left:289.35pt;margin-top:1.65pt;width:29pt;height:29pt;flip:y;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" strokecolor="red">
                <v:stroke endarrow="block"/>
              </v:shape>
            </w:pict>
          </mc:Fallback>
        </mc:AlternateContent>
      </w:r>
    </w:p>
    <w:p w14:paraId="1ECFE235" w14:textId="77777777" w:rsidR="006011CC" w:rsidRPr="00561902" w:rsidRDefault="006011CC" w:rsidP="000023A3">
      <w:pPr>
        <w:spacing w:after="0" w:line="240" w:lineRule="auto"/>
        <w:ind w:firstLine="851"/>
        <w:jc w:val="both"/>
        <w:rPr>
          <w:rFonts w:ascii="Times New Roman" w:hAnsi="Times New Roman" w:cs="Times New Roman"/>
          <w:b/>
          <w:color w:val="000000" w:themeColor="text1"/>
          <w:sz w:val="28"/>
          <w:szCs w:val="28"/>
        </w:rPr>
      </w:pPr>
    </w:p>
    <w:p w14:paraId="2825D1EA" w14:textId="77777777" w:rsidR="006011CC" w:rsidRPr="00561902" w:rsidRDefault="006011CC" w:rsidP="000023A3">
      <w:pPr>
        <w:spacing w:after="0" w:line="240" w:lineRule="auto"/>
        <w:ind w:firstLine="851"/>
        <w:jc w:val="both"/>
        <w:rPr>
          <w:rFonts w:ascii="Times New Roman" w:hAnsi="Times New Roman" w:cs="Times New Roman"/>
          <w:b/>
          <w:color w:val="000000" w:themeColor="text1"/>
          <w:sz w:val="28"/>
          <w:szCs w:val="28"/>
        </w:rPr>
      </w:pPr>
    </w:p>
    <w:p w14:paraId="4DF2BC7F" w14:textId="77777777" w:rsidR="006011CC" w:rsidRPr="00561902" w:rsidRDefault="006011CC" w:rsidP="000023A3">
      <w:pPr>
        <w:spacing w:after="0" w:line="240" w:lineRule="auto"/>
        <w:ind w:firstLine="851"/>
        <w:jc w:val="both"/>
        <w:rPr>
          <w:rFonts w:ascii="Times New Roman" w:hAnsi="Times New Roman" w:cs="Times New Roman"/>
          <w:b/>
          <w:color w:val="000000" w:themeColor="text1"/>
          <w:sz w:val="28"/>
          <w:szCs w:val="28"/>
        </w:rPr>
      </w:pPr>
    </w:p>
    <w:p w14:paraId="743640B4" w14:textId="77777777" w:rsidR="006011CC" w:rsidRPr="00561902" w:rsidRDefault="006011CC" w:rsidP="000023A3">
      <w:pPr>
        <w:spacing w:after="0" w:line="240" w:lineRule="auto"/>
        <w:ind w:firstLine="851"/>
        <w:jc w:val="both"/>
        <w:rPr>
          <w:rFonts w:ascii="Times New Roman" w:hAnsi="Times New Roman" w:cs="Times New Roman"/>
          <w:b/>
          <w:color w:val="000000" w:themeColor="text1"/>
          <w:sz w:val="28"/>
          <w:szCs w:val="28"/>
        </w:rPr>
      </w:pPr>
    </w:p>
    <w:p w14:paraId="605D4129" w14:textId="77777777" w:rsidR="006011CC" w:rsidRPr="00561902" w:rsidRDefault="006011CC" w:rsidP="000023A3">
      <w:pPr>
        <w:spacing w:after="0" w:line="240" w:lineRule="auto"/>
        <w:ind w:firstLine="851"/>
        <w:jc w:val="both"/>
        <w:rPr>
          <w:rFonts w:ascii="Times New Roman" w:hAnsi="Times New Roman" w:cs="Times New Roman"/>
          <w:b/>
          <w:color w:val="000000" w:themeColor="text1"/>
          <w:sz w:val="28"/>
          <w:szCs w:val="28"/>
        </w:rPr>
      </w:pPr>
    </w:p>
    <w:p w14:paraId="7499A0D3" w14:textId="77777777" w:rsidR="006011CC" w:rsidRPr="00561902" w:rsidRDefault="000772AD" w:rsidP="000023A3">
      <w:pPr>
        <w:spacing w:after="0" w:line="240" w:lineRule="auto"/>
        <w:ind w:firstLine="851"/>
        <w:jc w:val="both"/>
        <w:rPr>
          <w:rFonts w:ascii="Times New Roman" w:hAnsi="Times New Roman" w:cs="Times New Roman"/>
          <w:b/>
          <w:color w:val="000000" w:themeColor="text1"/>
          <w:sz w:val="28"/>
          <w:szCs w:val="28"/>
        </w:rPr>
      </w:pPr>
      <w:r>
        <w:rPr>
          <w:rFonts w:ascii="Times New Roman" w:hAnsi="Times New Roman" w:cs="Times New Roman"/>
          <w:b/>
          <w:noProof/>
          <w:color w:val="000000" w:themeColor="text1"/>
          <w:sz w:val="28"/>
          <w:szCs w:val="28"/>
          <w:lang w:eastAsia="ru-RU"/>
        </w:rPr>
        <mc:AlternateContent>
          <mc:Choice Requires="wps">
            <w:drawing>
              <wp:anchor distT="0" distB="0" distL="114300" distR="114300" simplePos="0" relativeHeight="251703808" behindDoc="0" locked="0" layoutInCell="1" allowOverlap="1" wp14:anchorId="654E63E9" wp14:editId="0B5BC2AE">
                <wp:simplePos x="0" y="0"/>
                <wp:positionH relativeFrom="column">
                  <wp:posOffset>3255010</wp:posOffset>
                </wp:positionH>
                <wp:positionV relativeFrom="paragraph">
                  <wp:posOffset>18415</wp:posOffset>
                </wp:positionV>
                <wp:extent cx="354965" cy="314325"/>
                <wp:effectExtent l="0" t="38100" r="64135" b="28575"/>
                <wp:wrapNone/>
                <wp:docPr id="79" name="AutoShape 4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4965" cy="31432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B99DA8" id="AutoShape 457" o:spid="_x0000_s1026" type="#_x0000_t32" style="position:absolute;margin-left:256.3pt;margin-top:1.45pt;width:27.95pt;height:24.75pt;flip:y;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" strokecolor="red">
                <v:stroke endarrow="block"/>
              </v:shape>
            </w:pict>
          </mc:Fallback>
        </mc:AlternateContent>
      </w:r>
    </w:p>
    <w:p w14:paraId="44BBC42D" w14:textId="77777777" w:rsidR="006011CC" w:rsidRPr="00561902" w:rsidRDefault="006011CC" w:rsidP="000023A3">
      <w:pPr>
        <w:spacing w:after="0" w:line="240" w:lineRule="auto"/>
        <w:ind w:firstLine="851"/>
        <w:jc w:val="both"/>
        <w:rPr>
          <w:rFonts w:ascii="Times New Roman" w:hAnsi="Times New Roman" w:cs="Times New Roman"/>
          <w:b/>
          <w:color w:val="000000" w:themeColor="text1"/>
          <w:sz w:val="28"/>
          <w:szCs w:val="28"/>
        </w:rPr>
      </w:pPr>
    </w:p>
    <w:p w14:paraId="7261C032" w14:textId="77777777" w:rsidR="006011CC" w:rsidRPr="00561902" w:rsidRDefault="006011CC" w:rsidP="000023A3">
      <w:pPr>
        <w:spacing w:after="0" w:line="240" w:lineRule="auto"/>
        <w:ind w:firstLine="851"/>
        <w:jc w:val="both"/>
        <w:rPr>
          <w:rFonts w:ascii="Times New Roman" w:hAnsi="Times New Roman" w:cs="Times New Roman"/>
          <w:b/>
          <w:color w:val="000000" w:themeColor="text1"/>
          <w:sz w:val="28"/>
          <w:szCs w:val="28"/>
        </w:rPr>
      </w:pPr>
    </w:p>
    <w:p w14:paraId="2B1733CE" w14:textId="77777777" w:rsidR="006011CC" w:rsidRPr="00561902" w:rsidRDefault="006011CC" w:rsidP="000023A3">
      <w:pPr>
        <w:spacing w:after="0" w:line="240" w:lineRule="auto"/>
        <w:ind w:firstLine="851"/>
        <w:jc w:val="both"/>
        <w:rPr>
          <w:rFonts w:ascii="Times New Roman" w:hAnsi="Times New Roman" w:cs="Times New Roman"/>
          <w:b/>
          <w:color w:val="000000" w:themeColor="text1"/>
          <w:sz w:val="28"/>
          <w:szCs w:val="28"/>
        </w:rPr>
      </w:pPr>
    </w:p>
    <w:p w14:paraId="342B2035" w14:textId="77777777" w:rsidR="006011CC" w:rsidRPr="00561902" w:rsidRDefault="006011CC" w:rsidP="000023A3">
      <w:pPr>
        <w:spacing w:after="0" w:line="240" w:lineRule="auto"/>
        <w:ind w:firstLine="851"/>
        <w:jc w:val="both"/>
        <w:rPr>
          <w:rFonts w:ascii="Times New Roman" w:hAnsi="Times New Roman" w:cs="Times New Roman"/>
          <w:b/>
          <w:color w:val="000000" w:themeColor="text1"/>
          <w:sz w:val="28"/>
          <w:szCs w:val="28"/>
        </w:rPr>
      </w:pPr>
    </w:p>
    <w:p w14:paraId="757F57D5" w14:textId="77777777" w:rsidR="006011CC" w:rsidRPr="00561902" w:rsidRDefault="006011CC" w:rsidP="000023A3">
      <w:pPr>
        <w:spacing w:after="0" w:line="240" w:lineRule="auto"/>
        <w:ind w:firstLine="851"/>
        <w:jc w:val="both"/>
        <w:rPr>
          <w:rFonts w:ascii="Times New Roman" w:hAnsi="Times New Roman" w:cs="Times New Roman"/>
          <w:b/>
          <w:color w:val="000000" w:themeColor="text1"/>
          <w:sz w:val="28"/>
          <w:szCs w:val="28"/>
        </w:rPr>
      </w:pPr>
    </w:p>
    <w:p w14:paraId="31598AA1" w14:textId="77777777" w:rsidR="006011CC" w:rsidRPr="00561902" w:rsidRDefault="006011CC" w:rsidP="000023A3">
      <w:pPr>
        <w:spacing w:after="0" w:line="240" w:lineRule="auto"/>
        <w:ind w:firstLine="851"/>
        <w:jc w:val="both"/>
        <w:rPr>
          <w:rFonts w:ascii="Times New Roman" w:hAnsi="Times New Roman" w:cs="Times New Roman"/>
          <w:b/>
          <w:color w:val="000000" w:themeColor="text1"/>
          <w:sz w:val="28"/>
          <w:szCs w:val="28"/>
        </w:rPr>
      </w:pPr>
    </w:p>
    <w:p w14:paraId="53280CE4" w14:textId="77777777" w:rsidR="006011CC" w:rsidRPr="00561902" w:rsidRDefault="006011CC" w:rsidP="000023A3">
      <w:pPr>
        <w:spacing w:after="0" w:line="240" w:lineRule="auto"/>
        <w:ind w:firstLine="851"/>
        <w:jc w:val="both"/>
        <w:rPr>
          <w:rFonts w:ascii="Times New Roman" w:hAnsi="Times New Roman" w:cs="Times New Roman"/>
          <w:b/>
          <w:color w:val="000000" w:themeColor="text1"/>
          <w:sz w:val="28"/>
          <w:szCs w:val="28"/>
        </w:rPr>
      </w:pPr>
    </w:p>
    <w:p w14:paraId="42836ED4" w14:textId="77777777" w:rsidR="00A35FF1" w:rsidRPr="00561902" w:rsidRDefault="006011CC" w:rsidP="00A35FF1">
      <w:pPr>
        <w:spacing w:after="0" w:line="240" w:lineRule="auto"/>
        <w:jc w:val="center"/>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 xml:space="preserve">Рисунок </w:t>
      </w:r>
      <w:r w:rsidR="00144F52" w:rsidRPr="00561902">
        <w:rPr>
          <w:rFonts w:ascii="Times New Roman" w:hAnsi="Times New Roman" w:cs="Times New Roman"/>
          <w:color w:val="000000" w:themeColor="text1"/>
          <w:sz w:val="28"/>
          <w:szCs w:val="28"/>
        </w:rPr>
        <w:t>4</w:t>
      </w:r>
      <w:r w:rsidR="000E0588" w:rsidRPr="00561902">
        <w:rPr>
          <w:rFonts w:ascii="Times New Roman" w:hAnsi="Times New Roman" w:cs="Times New Roman"/>
          <w:color w:val="000000" w:themeColor="text1"/>
          <w:sz w:val="28"/>
          <w:szCs w:val="28"/>
        </w:rPr>
        <w:t>2</w:t>
      </w:r>
      <w:r w:rsidR="00BA2D69">
        <w:rPr>
          <w:rFonts w:ascii="Times New Roman" w:hAnsi="Times New Roman" w:cs="Times New Roman"/>
          <w:color w:val="000000" w:themeColor="text1"/>
          <w:sz w:val="28"/>
          <w:szCs w:val="28"/>
        </w:rPr>
        <w:t xml:space="preserve"> </w:t>
      </w:r>
      <w:r w:rsidR="00144F52" w:rsidRPr="00561902">
        <w:rPr>
          <w:rFonts w:ascii="Times New Roman" w:hAnsi="Times New Roman" w:cs="Times New Roman"/>
          <w:color w:val="000000" w:themeColor="text1"/>
          <w:sz w:val="28"/>
          <w:szCs w:val="28"/>
          <w:shd w:val="clear" w:color="auto" w:fill="FFFFFF"/>
        </w:rPr>
        <w:t xml:space="preserve">– </w:t>
      </w:r>
      <w:r w:rsidRPr="00561902">
        <w:rPr>
          <w:rFonts w:ascii="Times New Roman" w:hAnsi="Times New Roman" w:cs="Times New Roman"/>
          <w:color w:val="000000" w:themeColor="text1"/>
          <w:sz w:val="28"/>
          <w:szCs w:val="28"/>
        </w:rPr>
        <w:t>Окр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гем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токсилин-эозином (увеличение </w:t>
      </w:r>
      <w:r w:rsidRPr="00561902">
        <w:rPr>
          <w:rFonts w:ascii="Times New Roman" w:hAnsi="Times New Roman" w:cs="Times New Roman"/>
          <w:color w:val="000000" w:themeColor="text1"/>
          <w:sz w:val="28"/>
          <w:szCs w:val="28"/>
          <w:lang w:val="en-US"/>
        </w:rPr>
        <w:t>x</w:t>
      </w:r>
      <w:r w:rsidRPr="00561902">
        <w:rPr>
          <w:rFonts w:ascii="Times New Roman" w:hAnsi="Times New Roman" w:cs="Times New Roman"/>
          <w:color w:val="000000" w:themeColor="text1"/>
          <w:sz w:val="28"/>
          <w:szCs w:val="28"/>
        </w:rPr>
        <w:t xml:space="preserve"> 400)</w:t>
      </w:r>
    </w:p>
    <w:p w14:paraId="473F995A" w14:textId="77777777" w:rsidR="00A35FF1" w:rsidRPr="00561902" w:rsidRDefault="00A35FF1" w:rsidP="000023A3">
      <w:pPr>
        <w:spacing w:after="0" w:line="240" w:lineRule="auto"/>
        <w:jc w:val="both"/>
        <w:rPr>
          <w:rFonts w:ascii="Times New Roman" w:hAnsi="Times New Roman" w:cs="Times New Roman"/>
          <w:color w:val="000000" w:themeColor="text1"/>
          <w:sz w:val="16"/>
          <w:szCs w:val="16"/>
          <w:lang w:val="kk-KZ"/>
        </w:rPr>
      </w:pPr>
    </w:p>
    <w:p w14:paraId="6DEADF78" w14:textId="77777777" w:rsidR="006011CC" w:rsidRPr="00561902" w:rsidRDefault="00A35FF1" w:rsidP="00A35FF1">
      <w:pPr>
        <w:spacing w:after="0" w:line="240" w:lineRule="auto"/>
        <w:ind w:firstLine="709"/>
        <w:jc w:val="both"/>
        <w:rPr>
          <w:rFonts w:ascii="Times New Roman" w:hAnsi="Times New Roman" w:cs="Times New Roman"/>
          <w:color w:val="000000" w:themeColor="text1"/>
          <w:sz w:val="24"/>
          <w:szCs w:val="24"/>
          <w:lang w:val="kk-KZ"/>
        </w:rPr>
      </w:pPr>
      <w:r w:rsidRPr="00561902">
        <w:rPr>
          <w:rFonts w:ascii="Times New Roman" w:hAnsi="Times New Roman" w:cs="Times New Roman"/>
          <w:color w:val="000000" w:themeColor="text1"/>
          <w:sz w:val="24"/>
          <w:szCs w:val="24"/>
          <w:lang w:val="kk-KZ"/>
        </w:rPr>
        <w:t xml:space="preserve">Примечание – </w:t>
      </w:r>
      <w:r w:rsidR="006011CC" w:rsidRPr="00561902">
        <w:rPr>
          <w:rFonts w:ascii="Times New Roman" w:hAnsi="Times New Roman" w:cs="Times New Roman"/>
          <w:color w:val="000000" w:themeColor="text1"/>
          <w:sz w:val="24"/>
          <w:szCs w:val="24"/>
        </w:rPr>
        <w:t>Гистологическо</w:t>
      </w:r>
      <w:r w:rsidR="00F01C90" w:rsidRPr="00561902">
        <w:rPr>
          <w:rFonts w:ascii="Times New Roman" w:hAnsi="Times New Roman" w:cs="Times New Roman"/>
          <w:color w:val="000000" w:themeColor="text1"/>
          <w:sz w:val="24"/>
          <w:szCs w:val="24"/>
        </w:rPr>
        <w:t>е</w:t>
      </w:r>
      <w:r w:rsidR="006011CC" w:rsidRPr="00561902">
        <w:rPr>
          <w:rFonts w:ascii="Times New Roman" w:hAnsi="Times New Roman" w:cs="Times New Roman"/>
          <w:color w:val="000000" w:themeColor="text1"/>
          <w:sz w:val="24"/>
          <w:szCs w:val="24"/>
        </w:rPr>
        <w:t xml:space="preserve"> з</w:t>
      </w:r>
      <w:r w:rsidR="00CB3F6E" w:rsidRPr="00561902">
        <w:rPr>
          <w:rFonts w:ascii="Times New Roman" w:hAnsi="Times New Roman" w:cs="Times New Roman"/>
          <w:color w:val="000000" w:themeColor="text1"/>
          <w:sz w:val="24"/>
          <w:szCs w:val="24"/>
        </w:rPr>
        <w:t>а</w:t>
      </w:r>
      <w:r w:rsidR="006011CC" w:rsidRPr="00561902">
        <w:rPr>
          <w:rFonts w:ascii="Times New Roman" w:hAnsi="Times New Roman" w:cs="Times New Roman"/>
          <w:color w:val="000000" w:themeColor="text1"/>
          <w:sz w:val="24"/>
          <w:szCs w:val="24"/>
        </w:rPr>
        <w:t>ключение 713/7568-7571 от 19.02.2018г</w:t>
      </w:r>
      <w:r w:rsidRPr="00561902">
        <w:rPr>
          <w:rFonts w:ascii="Times New Roman" w:hAnsi="Times New Roman" w:cs="Times New Roman"/>
          <w:color w:val="000000" w:themeColor="text1"/>
          <w:sz w:val="24"/>
          <w:szCs w:val="24"/>
          <w:lang w:val="kk-KZ"/>
        </w:rPr>
        <w:t>.</w:t>
      </w:r>
      <w:r w:rsidR="006011CC" w:rsidRPr="00561902">
        <w:rPr>
          <w:rFonts w:ascii="Times New Roman" w:hAnsi="Times New Roman" w:cs="Times New Roman"/>
          <w:color w:val="000000" w:themeColor="text1"/>
          <w:sz w:val="24"/>
          <w:szCs w:val="24"/>
        </w:rPr>
        <w:t>: Мет</w:t>
      </w:r>
      <w:r w:rsidR="00CB3F6E" w:rsidRPr="00561902">
        <w:rPr>
          <w:rFonts w:ascii="Times New Roman" w:hAnsi="Times New Roman" w:cs="Times New Roman"/>
          <w:color w:val="000000" w:themeColor="text1"/>
          <w:sz w:val="24"/>
          <w:szCs w:val="24"/>
        </w:rPr>
        <w:t>а</w:t>
      </w:r>
      <w:r w:rsidR="006011CC" w:rsidRPr="00561902">
        <w:rPr>
          <w:rFonts w:ascii="Times New Roman" w:hAnsi="Times New Roman" w:cs="Times New Roman"/>
          <w:color w:val="000000" w:themeColor="text1"/>
          <w:sz w:val="24"/>
          <w:szCs w:val="24"/>
        </w:rPr>
        <w:t>ст</w:t>
      </w:r>
      <w:r w:rsidR="00CB3F6E" w:rsidRPr="00561902">
        <w:rPr>
          <w:rFonts w:ascii="Times New Roman" w:hAnsi="Times New Roman" w:cs="Times New Roman"/>
          <w:color w:val="000000" w:themeColor="text1"/>
          <w:sz w:val="24"/>
          <w:szCs w:val="24"/>
        </w:rPr>
        <w:t>а</w:t>
      </w:r>
      <w:r w:rsidR="006011CC" w:rsidRPr="00561902">
        <w:rPr>
          <w:rFonts w:ascii="Times New Roman" w:hAnsi="Times New Roman" w:cs="Times New Roman"/>
          <w:color w:val="000000" w:themeColor="text1"/>
          <w:sz w:val="24"/>
          <w:szCs w:val="24"/>
        </w:rPr>
        <w:t>зы слизистого р</w:t>
      </w:r>
      <w:r w:rsidR="00CB3F6E" w:rsidRPr="00561902">
        <w:rPr>
          <w:rFonts w:ascii="Times New Roman" w:hAnsi="Times New Roman" w:cs="Times New Roman"/>
          <w:color w:val="000000" w:themeColor="text1"/>
          <w:sz w:val="24"/>
          <w:szCs w:val="24"/>
        </w:rPr>
        <w:t>а</w:t>
      </w:r>
      <w:r w:rsidR="006011CC" w:rsidRPr="00561902">
        <w:rPr>
          <w:rFonts w:ascii="Times New Roman" w:hAnsi="Times New Roman" w:cs="Times New Roman"/>
          <w:color w:val="000000" w:themeColor="text1"/>
          <w:sz w:val="24"/>
          <w:szCs w:val="24"/>
        </w:rPr>
        <w:t>к</w:t>
      </w:r>
      <w:r w:rsidR="00CB3F6E" w:rsidRPr="00561902">
        <w:rPr>
          <w:rFonts w:ascii="Times New Roman" w:hAnsi="Times New Roman" w:cs="Times New Roman"/>
          <w:color w:val="000000" w:themeColor="text1"/>
          <w:sz w:val="24"/>
          <w:szCs w:val="24"/>
        </w:rPr>
        <w:t>а</w:t>
      </w:r>
      <w:r w:rsidRPr="00561902">
        <w:rPr>
          <w:rFonts w:ascii="Times New Roman" w:hAnsi="Times New Roman" w:cs="Times New Roman"/>
          <w:color w:val="000000" w:themeColor="text1"/>
          <w:sz w:val="24"/>
          <w:szCs w:val="24"/>
        </w:rPr>
        <w:t xml:space="preserve"> в кожу</w:t>
      </w:r>
    </w:p>
    <w:p w14:paraId="668BED43" w14:textId="77777777" w:rsidR="00A35FF1" w:rsidRPr="00561902" w:rsidRDefault="00A35FF1" w:rsidP="00A35FF1">
      <w:pPr>
        <w:spacing w:after="0" w:line="240" w:lineRule="auto"/>
        <w:ind w:firstLine="709"/>
        <w:jc w:val="both"/>
        <w:rPr>
          <w:rFonts w:ascii="Times New Roman" w:hAnsi="Times New Roman" w:cs="Times New Roman"/>
          <w:b/>
          <w:color w:val="000000" w:themeColor="text1"/>
          <w:sz w:val="28"/>
          <w:szCs w:val="28"/>
          <w:lang w:val="kk-KZ"/>
        </w:rPr>
      </w:pPr>
    </w:p>
    <w:p w14:paraId="211A081F" w14:textId="77777777" w:rsidR="006011CC" w:rsidRPr="00561902" w:rsidRDefault="006011CC" w:rsidP="00A35FF1">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i/>
          <w:color w:val="000000" w:themeColor="text1"/>
          <w:sz w:val="28"/>
          <w:szCs w:val="28"/>
        </w:rPr>
        <w:t>КТ костей т</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i/>
          <w:color w:val="000000" w:themeColor="text1"/>
          <w:sz w:val="28"/>
          <w:szCs w:val="28"/>
        </w:rPr>
        <w:t>з</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color w:val="000000" w:themeColor="text1"/>
          <w:sz w:val="28"/>
          <w:szCs w:val="28"/>
        </w:rPr>
        <w:t xml:space="preserve"> от 03.03.2018</w:t>
      </w:r>
      <w:r w:rsidR="004860EC">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г</w:t>
      </w:r>
      <w:r w:rsidR="00A35FF1" w:rsidRPr="00561902">
        <w:rPr>
          <w:rFonts w:ascii="Times New Roman" w:hAnsi="Times New Roman" w:cs="Times New Roman"/>
          <w:color w:val="000000" w:themeColor="text1"/>
          <w:sz w:val="28"/>
          <w:szCs w:val="28"/>
          <w:lang w:val="kk-KZ"/>
        </w:rPr>
        <w:t>.</w:t>
      </w:r>
      <w:r w:rsidRPr="00561902">
        <w:rPr>
          <w:rFonts w:ascii="Times New Roman" w:hAnsi="Times New Roman" w:cs="Times New Roman"/>
          <w:color w:val="000000" w:themeColor="text1"/>
          <w:sz w:val="28"/>
          <w:szCs w:val="28"/>
        </w:rPr>
        <w:t>: КТ-к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ртин</w:t>
      </w:r>
      <w:r w:rsidR="00CB3F6E" w:rsidRPr="00561902">
        <w:rPr>
          <w:rFonts w:ascii="Times New Roman" w:hAnsi="Times New Roman" w:cs="Times New Roman"/>
          <w:color w:val="000000" w:themeColor="text1"/>
          <w:sz w:val="28"/>
          <w:szCs w:val="28"/>
        </w:rPr>
        <w:t>а</w:t>
      </w:r>
      <w:r w:rsidR="00A35FF1" w:rsidRPr="00561902">
        <w:rPr>
          <w:rFonts w:ascii="Times New Roman" w:hAnsi="Times New Roman" w:cs="Times New Roman"/>
          <w:color w:val="000000" w:themeColor="text1"/>
          <w:sz w:val="28"/>
          <w:szCs w:val="28"/>
          <w:lang w:val="kk-KZ"/>
        </w:rPr>
        <w:t xml:space="preserve"> м</w:t>
      </w:r>
      <w:r w:rsidRPr="00561902">
        <w:rPr>
          <w:rFonts w:ascii="Times New Roman" w:hAnsi="Times New Roman" w:cs="Times New Roman"/>
          <w:color w:val="000000" w:themeColor="text1"/>
          <w:sz w:val="28"/>
          <w:szCs w:val="28"/>
        </w:rPr>
        <w:t>ножественных</w:t>
      </w:r>
      <w:r w:rsidR="00BA2D69">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остеосклеротических оч</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гов </w:t>
      </w:r>
      <w:r w:rsidR="00A35FF1" w:rsidRPr="00561902">
        <w:rPr>
          <w:rFonts w:ascii="Times New Roman" w:hAnsi="Times New Roman" w:cs="Times New Roman"/>
          <w:color w:val="000000" w:themeColor="text1"/>
          <w:sz w:val="28"/>
          <w:szCs w:val="28"/>
          <w:lang w:val="kk-KZ"/>
        </w:rPr>
        <w:t xml:space="preserve">в </w:t>
      </w:r>
      <w:r w:rsidRPr="00561902">
        <w:rPr>
          <w:rFonts w:ascii="Times New Roman" w:hAnsi="Times New Roman" w:cs="Times New Roman"/>
          <w:color w:val="000000" w:themeColor="text1"/>
          <w:sz w:val="28"/>
          <w:szCs w:val="28"/>
        </w:rPr>
        <w:t>пояничном отделе позвоночник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w:t>
      </w:r>
      <w:r w:rsidR="00CB3E31">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костях 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крестце (мет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зы).</w:t>
      </w:r>
    </w:p>
    <w:p w14:paraId="7EB64C7F" w14:textId="77777777" w:rsidR="006011CC" w:rsidRPr="00561902" w:rsidRDefault="006011CC" w:rsidP="00A35FF1">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i/>
          <w:color w:val="000000" w:themeColor="text1"/>
          <w:sz w:val="28"/>
          <w:szCs w:val="28"/>
        </w:rPr>
        <w:t>ЭКГ</w:t>
      </w:r>
      <w:r w:rsidRPr="00561902">
        <w:rPr>
          <w:rFonts w:ascii="Times New Roman" w:hAnsi="Times New Roman" w:cs="Times New Roman"/>
          <w:color w:val="000000" w:themeColor="text1"/>
          <w:sz w:val="28"/>
          <w:szCs w:val="28"/>
        </w:rPr>
        <w:t xml:space="preserve"> от 26.02.2018</w:t>
      </w:r>
      <w:r w:rsidR="004860EC">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г</w:t>
      </w:r>
      <w:r w:rsidR="00A35FF1" w:rsidRPr="00561902">
        <w:rPr>
          <w:rFonts w:ascii="Times New Roman" w:hAnsi="Times New Roman" w:cs="Times New Roman"/>
          <w:color w:val="000000" w:themeColor="text1"/>
          <w:sz w:val="28"/>
          <w:szCs w:val="28"/>
          <w:lang w:val="kk-KZ"/>
        </w:rPr>
        <w:t>.</w:t>
      </w:r>
      <w:r w:rsidRPr="00561902">
        <w:rPr>
          <w:rFonts w:ascii="Times New Roman" w:hAnsi="Times New Roman" w:cs="Times New Roman"/>
          <w:color w:val="000000" w:themeColor="text1"/>
          <w:sz w:val="28"/>
          <w:szCs w:val="28"/>
        </w:rPr>
        <w:t>: Синусовый ритм, ЧСС 74 уд в мин.</w:t>
      </w:r>
    </w:p>
    <w:p w14:paraId="32A1B007" w14:textId="77777777" w:rsidR="006011CC" w:rsidRPr="00561902" w:rsidRDefault="006011CC" w:rsidP="00A35FF1">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i/>
          <w:color w:val="000000" w:themeColor="text1"/>
          <w:sz w:val="28"/>
          <w:szCs w:val="28"/>
        </w:rPr>
        <w:t>Эхо-КГ</w:t>
      </w:r>
      <w:r w:rsidRPr="00561902">
        <w:rPr>
          <w:rFonts w:ascii="Times New Roman" w:hAnsi="Times New Roman" w:cs="Times New Roman"/>
          <w:color w:val="000000" w:themeColor="text1"/>
          <w:sz w:val="28"/>
          <w:szCs w:val="28"/>
        </w:rPr>
        <w:t xml:space="preserve"> от 28.02.2018</w:t>
      </w:r>
      <w:r w:rsidR="004860EC">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г</w:t>
      </w:r>
      <w:r w:rsidR="00A35FF1" w:rsidRPr="00561902">
        <w:rPr>
          <w:rFonts w:ascii="Times New Roman" w:hAnsi="Times New Roman" w:cs="Times New Roman"/>
          <w:color w:val="000000" w:themeColor="text1"/>
          <w:sz w:val="28"/>
          <w:szCs w:val="28"/>
          <w:lang w:val="kk-KZ"/>
        </w:rPr>
        <w:t>.</w:t>
      </w:r>
      <w:r w:rsidRPr="00561902">
        <w:rPr>
          <w:rFonts w:ascii="Times New Roman" w:hAnsi="Times New Roman" w:cs="Times New Roman"/>
          <w:color w:val="000000" w:themeColor="text1"/>
          <w:sz w:val="28"/>
          <w:szCs w:val="28"/>
        </w:rPr>
        <w:t>: Полости сердц</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и стенки в норме. МР+. четких зон гипокинезии не выявлено. Глоб</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систолическ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функция в норме. ФВ-68%.</w:t>
      </w:r>
    </w:p>
    <w:p w14:paraId="7FEADB2C" w14:textId="77777777" w:rsidR="006011CC" w:rsidRPr="00561902" w:rsidRDefault="006011CC" w:rsidP="00A35FF1">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i/>
          <w:color w:val="000000" w:themeColor="text1"/>
          <w:sz w:val="28"/>
          <w:szCs w:val="28"/>
        </w:rPr>
        <w:t>КТ костей т</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i/>
          <w:color w:val="000000" w:themeColor="text1"/>
          <w:sz w:val="28"/>
          <w:szCs w:val="28"/>
        </w:rPr>
        <w:t>з</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color w:val="000000" w:themeColor="text1"/>
          <w:sz w:val="28"/>
          <w:szCs w:val="28"/>
        </w:rPr>
        <w:t xml:space="preserve"> от 03.03.2018</w:t>
      </w:r>
      <w:r w:rsidR="004860EC">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г</w:t>
      </w:r>
      <w:r w:rsidR="00A35FF1" w:rsidRPr="00561902">
        <w:rPr>
          <w:rFonts w:ascii="Times New Roman" w:hAnsi="Times New Roman" w:cs="Times New Roman"/>
          <w:color w:val="000000" w:themeColor="text1"/>
          <w:sz w:val="28"/>
          <w:szCs w:val="28"/>
          <w:lang w:val="kk-KZ"/>
        </w:rPr>
        <w:t>.</w:t>
      </w:r>
      <w:r w:rsidRPr="00561902">
        <w:rPr>
          <w:rFonts w:ascii="Times New Roman" w:hAnsi="Times New Roman" w:cs="Times New Roman"/>
          <w:color w:val="000000" w:themeColor="text1"/>
          <w:sz w:val="28"/>
          <w:szCs w:val="28"/>
        </w:rPr>
        <w:t>: КТ-к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ртин</w:t>
      </w:r>
      <w:r w:rsidR="00CB3F6E" w:rsidRPr="00561902">
        <w:rPr>
          <w:rFonts w:ascii="Times New Roman" w:hAnsi="Times New Roman" w:cs="Times New Roman"/>
          <w:color w:val="000000" w:themeColor="text1"/>
          <w:sz w:val="28"/>
          <w:szCs w:val="28"/>
        </w:rPr>
        <w:t>а</w:t>
      </w:r>
      <w:r w:rsidR="00A35FF1" w:rsidRPr="00561902">
        <w:rPr>
          <w:rFonts w:ascii="Times New Roman" w:hAnsi="Times New Roman" w:cs="Times New Roman"/>
          <w:color w:val="000000" w:themeColor="text1"/>
          <w:sz w:val="28"/>
          <w:szCs w:val="28"/>
          <w:lang w:val="kk-KZ"/>
        </w:rPr>
        <w:t xml:space="preserve"> м</w:t>
      </w:r>
      <w:r w:rsidRPr="00561902">
        <w:rPr>
          <w:rFonts w:ascii="Times New Roman" w:hAnsi="Times New Roman" w:cs="Times New Roman"/>
          <w:color w:val="000000" w:themeColor="text1"/>
          <w:sz w:val="28"/>
          <w:szCs w:val="28"/>
        </w:rPr>
        <w:t>ножественных</w:t>
      </w:r>
      <w:r w:rsidR="00BA2D69">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остеосклеротических оч</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гов </w:t>
      </w:r>
      <w:r w:rsidR="00A35FF1" w:rsidRPr="00561902">
        <w:rPr>
          <w:rFonts w:ascii="Times New Roman" w:hAnsi="Times New Roman" w:cs="Times New Roman"/>
          <w:color w:val="000000" w:themeColor="text1"/>
          <w:sz w:val="28"/>
          <w:szCs w:val="28"/>
          <w:lang w:val="kk-KZ"/>
        </w:rPr>
        <w:t xml:space="preserve">в </w:t>
      </w:r>
      <w:r w:rsidRPr="00561902">
        <w:rPr>
          <w:rFonts w:ascii="Times New Roman" w:hAnsi="Times New Roman" w:cs="Times New Roman"/>
          <w:color w:val="000000" w:themeColor="text1"/>
          <w:sz w:val="28"/>
          <w:szCs w:val="28"/>
        </w:rPr>
        <w:t>пояничном отделе позвоночник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w:t>
      </w:r>
      <w:r w:rsidR="004860EC">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костях 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крестце (мет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зы).</w:t>
      </w:r>
    </w:p>
    <w:p w14:paraId="6FE736FE" w14:textId="77777777" w:rsidR="006011CC" w:rsidRPr="00561902" w:rsidRDefault="006011CC" w:rsidP="00A35FF1">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i/>
          <w:color w:val="000000" w:themeColor="text1"/>
          <w:sz w:val="28"/>
          <w:szCs w:val="28"/>
        </w:rPr>
        <w:t>ЭКГ</w:t>
      </w:r>
      <w:r w:rsidRPr="00561902">
        <w:rPr>
          <w:rFonts w:ascii="Times New Roman" w:hAnsi="Times New Roman" w:cs="Times New Roman"/>
          <w:color w:val="000000" w:themeColor="text1"/>
          <w:sz w:val="28"/>
          <w:szCs w:val="28"/>
        </w:rPr>
        <w:t xml:space="preserve"> от 26.02.2018</w:t>
      </w:r>
      <w:r w:rsidR="004860EC">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г</w:t>
      </w:r>
      <w:r w:rsidR="00A35FF1" w:rsidRPr="00561902">
        <w:rPr>
          <w:rFonts w:ascii="Times New Roman" w:hAnsi="Times New Roman" w:cs="Times New Roman"/>
          <w:color w:val="000000" w:themeColor="text1"/>
          <w:sz w:val="28"/>
          <w:szCs w:val="28"/>
          <w:lang w:val="kk-KZ"/>
        </w:rPr>
        <w:t>.</w:t>
      </w:r>
      <w:r w:rsidRPr="00561902">
        <w:rPr>
          <w:rFonts w:ascii="Times New Roman" w:hAnsi="Times New Roman" w:cs="Times New Roman"/>
          <w:color w:val="000000" w:themeColor="text1"/>
          <w:sz w:val="28"/>
          <w:szCs w:val="28"/>
        </w:rPr>
        <w:t>: Синусовый ритм, ЧСС 74 уд в мин.</w:t>
      </w:r>
    </w:p>
    <w:p w14:paraId="1435B2F9" w14:textId="77777777" w:rsidR="006011CC" w:rsidRPr="00561902" w:rsidRDefault="006011CC" w:rsidP="00A35FF1">
      <w:pPr>
        <w:spacing w:after="0" w:line="240" w:lineRule="auto"/>
        <w:ind w:firstLine="709"/>
        <w:jc w:val="both"/>
        <w:rPr>
          <w:rFonts w:ascii="Times New Roman" w:hAnsi="Times New Roman" w:cs="Times New Roman"/>
          <w:color w:val="000000" w:themeColor="text1"/>
          <w:sz w:val="28"/>
          <w:szCs w:val="28"/>
        </w:rPr>
      </w:pPr>
    </w:p>
    <w:p w14:paraId="6B1FC84E" w14:textId="77777777" w:rsidR="006011CC" w:rsidRPr="00561902" w:rsidRDefault="006011CC" w:rsidP="000023A3">
      <w:pPr>
        <w:spacing w:after="0" w:line="240" w:lineRule="auto"/>
        <w:ind w:firstLine="851"/>
        <w:jc w:val="both"/>
        <w:rPr>
          <w:rFonts w:ascii="Times New Roman" w:hAnsi="Times New Roman" w:cs="Times New Roman"/>
          <w:b/>
          <w:color w:val="000000" w:themeColor="text1"/>
          <w:sz w:val="16"/>
          <w:szCs w:val="16"/>
        </w:rPr>
      </w:pPr>
      <w:r w:rsidRPr="00561902">
        <w:rPr>
          <w:rFonts w:ascii="Times New Roman" w:hAnsi="Times New Roman" w:cs="Times New Roman"/>
          <w:b/>
          <w:noProof/>
          <w:color w:val="000000" w:themeColor="text1"/>
          <w:sz w:val="16"/>
          <w:szCs w:val="16"/>
          <w:lang w:eastAsia="ru-RU"/>
        </w:rPr>
        <w:drawing>
          <wp:anchor distT="0" distB="0" distL="114300" distR="114300" simplePos="0" relativeHeight="251591168" behindDoc="0" locked="0" layoutInCell="1" allowOverlap="1" wp14:anchorId="5A48494D" wp14:editId="223102BD">
            <wp:simplePos x="0" y="0"/>
            <wp:positionH relativeFrom="margin">
              <wp:posOffset>-55245</wp:posOffset>
            </wp:positionH>
            <wp:positionV relativeFrom="margin">
              <wp:posOffset>102870</wp:posOffset>
            </wp:positionV>
            <wp:extent cx="5970270" cy="3794760"/>
            <wp:effectExtent l="19050" t="0" r="0" b="0"/>
            <wp:wrapSquare wrapText="bothSides"/>
            <wp:docPr id="61" name="Рисунок 5"/>
            <wp:cNvGraphicFramePr/>
            <a:graphic xmlns:a="http://schemas.openxmlformats.org/drawingml/2006/main">
              <a:graphicData uri="http://schemas.openxmlformats.org/drawingml/2006/picture">
                <pic:pic xmlns:pic="http://schemas.openxmlformats.org/drawingml/2006/picture">
                  <pic:nvPicPr>
                    <pic:cNvPr id="3074" name="Picture 2"/>
                    <pic:cNvPicPr>
                      <a:picLocks noGrp="1" noChangeAspect="1" noChangeArrowheads="1"/>
                    </pic:cNvPicPr>
                  </pic:nvPicPr>
                  <pic:blipFill>
                    <a:blip r:embed="rId117" cstate="print"/>
                    <a:srcRect/>
                    <a:stretch>
                      <a:fillRect/>
                    </a:stretch>
                  </pic:blipFill>
                  <pic:spPr bwMode="auto">
                    <a:xfrm rot="10800000">
                      <a:off x="0" y="0"/>
                      <a:ext cx="5970270" cy="3794760"/>
                    </a:xfrm>
                    <a:prstGeom prst="rect">
                      <a:avLst/>
                    </a:prstGeom>
                    <a:noFill/>
                    <a:ln w="9525">
                      <a:noFill/>
                      <a:miter lim="800000"/>
                      <a:headEnd/>
                      <a:tailEnd/>
                    </a:ln>
                    <a:effectLst/>
                  </pic:spPr>
                </pic:pic>
              </a:graphicData>
            </a:graphic>
          </wp:anchor>
        </w:drawing>
      </w:r>
    </w:p>
    <w:p w14:paraId="3D544DF9" w14:textId="77777777" w:rsidR="00A35FF1" w:rsidRPr="00561902" w:rsidRDefault="006011CC" w:rsidP="00A35FF1">
      <w:pPr>
        <w:spacing w:after="0" w:line="240" w:lineRule="auto"/>
        <w:jc w:val="center"/>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 xml:space="preserve">Рисунок </w:t>
      </w:r>
      <w:r w:rsidR="00144F52" w:rsidRPr="00561902">
        <w:rPr>
          <w:rFonts w:ascii="Times New Roman" w:hAnsi="Times New Roman" w:cs="Times New Roman"/>
          <w:color w:val="000000" w:themeColor="text1"/>
          <w:sz w:val="28"/>
          <w:szCs w:val="28"/>
        </w:rPr>
        <w:t>4</w:t>
      </w:r>
      <w:r w:rsidR="000E0588" w:rsidRPr="00561902">
        <w:rPr>
          <w:rFonts w:ascii="Times New Roman" w:hAnsi="Times New Roman" w:cs="Times New Roman"/>
          <w:color w:val="000000" w:themeColor="text1"/>
          <w:sz w:val="28"/>
          <w:szCs w:val="28"/>
        </w:rPr>
        <w:t>3</w:t>
      </w:r>
      <w:r w:rsidR="00CC4F15">
        <w:rPr>
          <w:rFonts w:ascii="Times New Roman" w:hAnsi="Times New Roman" w:cs="Times New Roman"/>
          <w:color w:val="000000" w:themeColor="text1"/>
          <w:sz w:val="28"/>
          <w:szCs w:val="28"/>
        </w:rPr>
        <w:t xml:space="preserve"> </w:t>
      </w:r>
      <w:r w:rsidR="00144F52" w:rsidRPr="00561902">
        <w:rPr>
          <w:rFonts w:ascii="Times New Roman" w:hAnsi="Times New Roman" w:cs="Times New Roman"/>
          <w:color w:val="000000" w:themeColor="text1"/>
          <w:sz w:val="28"/>
          <w:szCs w:val="28"/>
          <w:shd w:val="clear" w:color="auto" w:fill="FFFFFF"/>
        </w:rPr>
        <w:t>–</w:t>
      </w:r>
      <w:r w:rsidRPr="00561902">
        <w:rPr>
          <w:rFonts w:ascii="Times New Roman" w:hAnsi="Times New Roman" w:cs="Times New Roman"/>
          <w:color w:val="000000" w:themeColor="text1"/>
          <w:sz w:val="28"/>
          <w:szCs w:val="28"/>
        </w:rPr>
        <w:t xml:space="preserve"> Пролифер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ция 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ховых лимфоузлов слев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(мет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w:t>
      </w:r>
    </w:p>
    <w:p w14:paraId="66402A30" w14:textId="77777777" w:rsidR="00A35FF1" w:rsidRPr="00561902" w:rsidRDefault="00A35FF1" w:rsidP="000023A3">
      <w:pPr>
        <w:spacing w:after="0" w:line="240" w:lineRule="auto"/>
        <w:jc w:val="both"/>
        <w:rPr>
          <w:rFonts w:ascii="Times New Roman" w:hAnsi="Times New Roman" w:cs="Times New Roman"/>
          <w:color w:val="000000" w:themeColor="text1"/>
          <w:sz w:val="16"/>
          <w:szCs w:val="16"/>
          <w:lang w:val="kk-KZ"/>
        </w:rPr>
      </w:pPr>
    </w:p>
    <w:p w14:paraId="469F6062" w14:textId="77777777" w:rsidR="006011CC" w:rsidRPr="00561902" w:rsidRDefault="00A35FF1" w:rsidP="00A35FF1">
      <w:pPr>
        <w:spacing w:after="0" w:line="240" w:lineRule="auto"/>
        <w:ind w:firstLine="709"/>
        <w:jc w:val="both"/>
        <w:rPr>
          <w:rFonts w:ascii="Times New Roman" w:hAnsi="Times New Roman" w:cs="Times New Roman"/>
          <w:color w:val="000000" w:themeColor="text1"/>
          <w:sz w:val="24"/>
          <w:szCs w:val="24"/>
          <w:lang w:val="kk-KZ"/>
        </w:rPr>
      </w:pPr>
      <w:r w:rsidRPr="00561902">
        <w:rPr>
          <w:rFonts w:ascii="Times New Roman" w:hAnsi="Times New Roman" w:cs="Times New Roman"/>
          <w:color w:val="000000" w:themeColor="text1"/>
          <w:sz w:val="24"/>
          <w:szCs w:val="24"/>
          <w:lang w:val="kk-KZ"/>
        </w:rPr>
        <w:t xml:space="preserve">Примечание – </w:t>
      </w:r>
      <w:r w:rsidR="006011CC" w:rsidRPr="00561902">
        <w:rPr>
          <w:rFonts w:ascii="Times New Roman" w:hAnsi="Times New Roman" w:cs="Times New Roman"/>
          <w:color w:val="000000" w:themeColor="text1"/>
          <w:sz w:val="24"/>
          <w:szCs w:val="24"/>
        </w:rPr>
        <w:t>Н</w:t>
      </w:r>
      <w:r w:rsidR="00CB3F6E" w:rsidRPr="00561902">
        <w:rPr>
          <w:rFonts w:ascii="Times New Roman" w:hAnsi="Times New Roman" w:cs="Times New Roman"/>
          <w:color w:val="000000" w:themeColor="text1"/>
          <w:sz w:val="24"/>
          <w:szCs w:val="24"/>
        </w:rPr>
        <w:t>а</w:t>
      </w:r>
      <w:r w:rsidR="006011CC" w:rsidRPr="00561902">
        <w:rPr>
          <w:rFonts w:ascii="Times New Roman" w:hAnsi="Times New Roman" w:cs="Times New Roman"/>
          <w:color w:val="000000" w:themeColor="text1"/>
          <w:sz w:val="24"/>
          <w:szCs w:val="24"/>
        </w:rPr>
        <w:t>рушение внешнего контур</w:t>
      </w:r>
      <w:r w:rsidR="00CB3F6E" w:rsidRPr="00561902">
        <w:rPr>
          <w:rFonts w:ascii="Times New Roman" w:hAnsi="Times New Roman" w:cs="Times New Roman"/>
          <w:color w:val="000000" w:themeColor="text1"/>
          <w:sz w:val="24"/>
          <w:szCs w:val="24"/>
        </w:rPr>
        <w:t>а</w:t>
      </w:r>
      <w:r w:rsidR="006011CC" w:rsidRPr="00561902">
        <w:rPr>
          <w:rFonts w:ascii="Times New Roman" w:hAnsi="Times New Roman" w:cs="Times New Roman"/>
          <w:color w:val="000000" w:themeColor="text1"/>
          <w:sz w:val="24"/>
          <w:szCs w:val="24"/>
        </w:rPr>
        <w:t>. Неоднородн</w:t>
      </w:r>
      <w:r w:rsidR="00CB3F6E" w:rsidRPr="00561902">
        <w:rPr>
          <w:rFonts w:ascii="Times New Roman" w:hAnsi="Times New Roman" w:cs="Times New Roman"/>
          <w:color w:val="000000" w:themeColor="text1"/>
          <w:sz w:val="24"/>
          <w:szCs w:val="24"/>
        </w:rPr>
        <w:t>а</w:t>
      </w:r>
      <w:r w:rsidR="006011CC" w:rsidRPr="00561902">
        <w:rPr>
          <w:rFonts w:ascii="Times New Roman" w:hAnsi="Times New Roman" w:cs="Times New Roman"/>
          <w:color w:val="000000" w:themeColor="text1"/>
          <w:sz w:val="24"/>
          <w:szCs w:val="24"/>
        </w:rPr>
        <w:t>я внутренняя структур</w:t>
      </w:r>
      <w:r w:rsidR="00CB3F6E" w:rsidRPr="00561902">
        <w:rPr>
          <w:rFonts w:ascii="Times New Roman" w:hAnsi="Times New Roman" w:cs="Times New Roman"/>
          <w:color w:val="000000" w:themeColor="text1"/>
          <w:sz w:val="24"/>
          <w:szCs w:val="24"/>
        </w:rPr>
        <w:t>а</w:t>
      </w:r>
    </w:p>
    <w:p w14:paraId="6B416D7C" w14:textId="77777777" w:rsidR="006011CC" w:rsidRPr="00561902" w:rsidRDefault="000772AD" w:rsidP="000023A3">
      <w:pPr>
        <w:spacing w:after="0" w:line="240" w:lineRule="auto"/>
        <w:ind w:firstLine="851"/>
        <w:jc w:val="both"/>
        <w:rPr>
          <w:rFonts w:ascii="Times New Roman" w:hAnsi="Times New Roman" w:cs="Times New Roman"/>
          <w:b/>
          <w:color w:val="000000" w:themeColor="text1"/>
          <w:sz w:val="28"/>
          <w:szCs w:val="28"/>
        </w:rPr>
      </w:pPr>
      <w:r>
        <w:rPr>
          <w:rFonts w:ascii="Times New Roman" w:hAnsi="Times New Roman" w:cs="Times New Roman"/>
          <w:b/>
          <w:noProof/>
          <w:color w:val="000000" w:themeColor="text1"/>
          <w:sz w:val="28"/>
          <w:szCs w:val="28"/>
          <w:lang w:eastAsia="ru-RU"/>
        </w:rPr>
        <mc:AlternateContent>
          <mc:Choice Requires="wpg">
            <w:drawing>
              <wp:anchor distT="0" distB="0" distL="114300" distR="114300" simplePos="0" relativeHeight="251698688" behindDoc="0" locked="0" layoutInCell="1" allowOverlap="1" wp14:anchorId="4D42D87D" wp14:editId="1878065C">
                <wp:simplePos x="0" y="0"/>
                <wp:positionH relativeFrom="column">
                  <wp:posOffset>282575</wp:posOffset>
                </wp:positionH>
                <wp:positionV relativeFrom="paragraph">
                  <wp:posOffset>115570</wp:posOffset>
                </wp:positionV>
                <wp:extent cx="5653405" cy="3156585"/>
                <wp:effectExtent l="0" t="0" r="4445" b="5715"/>
                <wp:wrapNone/>
                <wp:docPr id="473" name="Группа 4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53405" cy="3156585"/>
                          <a:chOff x="0" y="0"/>
                          <a:chExt cx="5653377" cy="3156668"/>
                        </a:xfrm>
                      </wpg:grpSpPr>
                      <pic:pic xmlns:pic="http://schemas.openxmlformats.org/drawingml/2006/picture">
                        <pic:nvPicPr>
                          <pic:cNvPr id="62" name="Рисунок 6"/>
                          <pic:cNvPicPr/>
                        </pic:nvPicPr>
                        <pic:blipFill>
                          <a:blip r:embed="rId118" cstate="print"/>
                          <a:srcRect/>
                          <a:stretch>
                            <a:fillRect/>
                          </a:stretch>
                        </pic:blipFill>
                        <pic:spPr bwMode="auto">
                          <a:xfrm>
                            <a:off x="0" y="0"/>
                            <a:ext cx="5653377" cy="3156668"/>
                          </a:xfrm>
                          <a:prstGeom prst="rect">
                            <a:avLst/>
                          </a:prstGeom>
                          <a:noFill/>
                          <a:ln w="9525">
                            <a:noFill/>
                            <a:miter lim="800000"/>
                            <a:headEnd/>
                            <a:tailEnd/>
                          </a:ln>
                          <a:effectLst/>
                        </pic:spPr>
                      </pic:pic>
                      <wps:wsp>
                        <wps:cNvPr id="78" name="AutoShape 452"/>
                        <wps:cNvSpPr>
                          <a:spLocks noChangeArrowheads="1"/>
                        </wps:cNvSpPr>
                        <wps:spPr bwMode="auto">
                          <a:xfrm>
                            <a:off x="2981739" y="63611"/>
                            <a:ext cx="125095" cy="415290"/>
                          </a:xfrm>
                          <a:prstGeom prst="downArrow">
                            <a:avLst>
                              <a:gd name="adj1" fmla="val 50000"/>
                              <a:gd name="adj2" fmla="val 82995"/>
                            </a:avLst>
                          </a:prstGeom>
                          <a:solidFill>
                            <a:srgbClr val="FF0000"/>
                          </a:solidFill>
                          <a:ln w="38100">
                            <a:solidFill>
                              <a:srgbClr val="FF0000"/>
                            </a:solidFill>
                            <a:miter lim="800000"/>
                            <a:headEnd/>
                            <a:tailEnd/>
                          </a:ln>
                          <a:effectLst>
                            <a:outerShdw dist="28398" dir="3806097" algn="ctr" rotWithShape="0">
                              <a:schemeClr val="accent2">
                                <a:lumMod val="50000"/>
                                <a:lumOff val="0"/>
                                <a:alpha val="50000"/>
                              </a:schemeClr>
                            </a:outerShdw>
                          </a:effectLst>
                        </wps:spPr>
                        <wps:bodyPr rot="0" vert="eaVert"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CB1E3A" id="Группа 473" o:spid="_x0000_s1026" style="position:absolute;margin-left:22.25pt;margin-top:9.1pt;width:445.15pt;height:248.55pt;z-index:251698688" coordsize="56533,315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">
                <v:shape id="Рисунок 6" o:spid="_x0000_s1027" type="#_x0000_t75" style="position:absolute;width:56533;height:315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i0EXCAAAA2wAAAA8AAABkcnMvZG93bnJldi54bWxEj82qwjAUhPcXfIdwBHfXVBG5VKOIoKgr&#10;f8HlsTm2xeakNrHWtzfCBZfDzHzDjKeNKURNlcstK+h1IxDEidU5pwqOh8XvHwjnkTUWlknBixxM&#10;J62fMcbaPnlH9d6nIkDYxagg876MpXRJRgZd15bEwbvayqAPskqlrvAZ4KaQ/SgaSoM5h4UMS5pn&#10;lNz2D6NgeT+Xt9N6czAnv72s00U92AyuSnXazWwEwlPjv+H/9korGPbh8yX8ADl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otBFwgAAANsAAAAPAAAAAAAAAAAAAAAAAJ8C&#10;AABkcnMvZG93bnJldi54bWxQSwUGAAAAAAQABAD3AAAAjgMAAAAA&#10;">
                  <v:imagedata r:id="rId119" o:title=""/>
                </v:shape>
                <v:shape id="AutoShape 452" o:spid="_x0000_s1028" type="#_x0000_t67" style="position:absolute;left:29817;top:636;width:1251;height:4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YfNcAA&#10;AADbAAAADwAAAGRycy9kb3ducmV2LnhtbERPS27CMBDdI3EHa5C6A6ddBJTiRC2iFDZITXuAaTxN&#10;osbjYLtJenu8QGL59P7bYjKdGMj51rKCx1UCgriyuuVawdfn23IDwgdkjZ1lUvBPHop8Pttipu3I&#10;HzSUoRYxhH2GCpoQ+kxKXzVk0K9sTxy5H+sMhghdLbXDMYabTj4lSSoNthwbGuxp11D1W/4ZBZbT&#10;w3i6jOdhn1J7QedeD+/fSj0sppdnEIGmcBff3EetYB3Hxi/xB8j8C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OYfNcAAAADbAAAADwAAAAAAAAAAAAAAAACYAgAAZHJzL2Rvd25y&#10;ZXYueG1sUEsFBgAAAAAEAAQA9QAAAIUDAAAAAA==&#10;" fillcolor="red" strokecolor="red" strokeweight="3pt">
                  <v:shadow on="t" color="#622423 [1605]" opacity=".5" offset="1pt"/>
                  <v:textbox style="layout-flow:vertical-ideographic"/>
                </v:shape>
              </v:group>
            </w:pict>
          </mc:Fallback>
        </mc:AlternateContent>
      </w:r>
    </w:p>
    <w:p w14:paraId="48121EBD" w14:textId="77777777" w:rsidR="006011CC" w:rsidRPr="00561902" w:rsidRDefault="006011CC" w:rsidP="000023A3">
      <w:pPr>
        <w:spacing w:after="0" w:line="240" w:lineRule="auto"/>
        <w:ind w:firstLine="851"/>
        <w:jc w:val="both"/>
        <w:rPr>
          <w:rFonts w:ascii="Times New Roman" w:hAnsi="Times New Roman" w:cs="Times New Roman"/>
          <w:b/>
          <w:color w:val="000000" w:themeColor="text1"/>
          <w:sz w:val="28"/>
          <w:szCs w:val="28"/>
        </w:rPr>
      </w:pPr>
    </w:p>
    <w:p w14:paraId="7A3219B0" w14:textId="77777777" w:rsidR="006011CC" w:rsidRPr="00561902" w:rsidRDefault="006011CC" w:rsidP="000023A3">
      <w:pPr>
        <w:spacing w:after="0" w:line="240" w:lineRule="auto"/>
        <w:ind w:firstLine="851"/>
        <w:jc w:val="both"/>
        <w:rPr>
          <w:rFonts w:ascii="Times New Roman" w:hAnsi="Times New Roman" w:cs="Times New Roman"/>
          <w:b/>
          <w:color w:val="000000" w:themeColor="text1"/>
          <w:sz w:val="28"/>
          <w:szCs w:val="28"/>
        </w:rPr>
      </w:pPr>
    </w:p>
    <w:p w14:paraId="6F107DC1" w14:textId="77777777" w:rsidR="006011CC" w:rsidRPr="00561902" w:rsidRDefault="006011CC" w:rsidP="000023A3">
      <w:pPr>
        <w:spacing w:after="0" w:line="240" w:lineRule="auto"/>
        <w:ind w:firstLine="851"/>
        <w:jc w:val="both"/>
        <w:rPr>
          <w:rFonts w:ascii="Times New Roman" w:hAnsi="Times New Roman" w:cs="Times New Roman"/>
          <w:b/>
          <w:color w:val="000000" w:themeColor="text1"/>
          <w:sz w:val="28"/>
          <w:szCs w:val="28"/>
        </w:rPr>
      </w:pPr>
    </w:p>
    <w:p w14:paraId="66B54906" w14:textId="77777777" w:rsidR="006011CC" w:rsidRPr="00561902" w:rsidRDefault="006011CC" w:rsidP="000023A3">
      <w:pPr>
        <w:spacing w:after="0" w:line="240" w:lineRule="auto"/>
        <w:ind w:firstLine="851"/>
        <w:jc w:val="both"/>
        <w:rPr>
          <w:rFonts w:ascii="Times New Roman" w:hAnsi="Times New Roman" w:cs="Times New Roman"/>
          <w:b/>
          <w:color w:val="000000" w:themeColor="text1"/>
          <w:sz w:val="28"/>
          <w:szCs w:val="28"/>
        </w:rPr>
      </w:pPr>
    </w:p>
    <w:p w14:paraId="53BF6B62" w14:textId="77777777" w:rsidR="006011CC" w:rsidRPr="00561902" w:rsidRDefault="006011CC" w:rsidP="000023A3">
      <w:pPr>
        <w:spacing w:after="0" w:line="240" w:lineRule="auto"/>
        <w:ind w:firstLine="851"/>
        <w:jc w:val="both"/>
        <w:rPr>
          <w:rFonts w:ascii="Times New Roman" w:hAnsi="Times New Roman" w:cs="Times New Roman"/>
          <w:b/>
          <w:color w:val="000000" w:themeColor="text1"/>
          <w:sz w:val="28"/>
          <w:szCs w:val="28"/>
        </w:rPr>
      </w:pPr>
    </w:p>
    <w:p w14:paraId="71876045" w14:textId="77777777" w:rsidR="006011CC" w:rsidRPr="00561902" w:rsidRDefault="006011CC" w:rsidP="000023A3">
      <w:pPr>
        <w:spacing w:after="0" w:line="240" w:lineRule="auto"/>
        <w:ind w:firstLine="851"/>
        <w:jc w:val="both"/>
        <w:rPr>
          <w:rFonts w:ascii="Times New Roman" w:hAnsi="Times New Roman" w:cs="Times New Roman"/>
          <w:b/>
          <w:color w:val="000000" w:themeColor="text1"/>
          <w:sz w:val="28"/>
          <w:szCs w:val="28"/>
        </w:rPr>
      </w:pPr>
    </w:p>
    <w:p w14:paraId="718536D1" w14:textId="77777777" w:rsidR="006011CC" w:rsidRPr="00561902" w:rsidRDefault="006011CC" w:rsidP="000023A3">
      <w:pPr>
        <w:spacing w:after="0" w:line="240" w:lineRule="auto"/>
        <w:ind w:firstLine="851"/>
        <w:jc w:val="both"/>
        <w:rPr>
          <w:rFonts w:ascii="Times New Roman" w:hAnsi="Times New Roman" w:cs="Times New Roman"/>
          <w:b/>
          <w:color w:val="000000" w:themeColor="text1"/>
          <w:sz w:val="28"/>
          <w:szCs w:val="28"/>
        </w:rPr>
      </w:pPr>
    </w:p>
    <w:p w14:paraId="1E94E497" w14:textId="77777777" w:rsidR="006011CC" w:rsidRPr="00561902" w:rsidRDefault="006011CC" w:rsidP="000023A3">
      <w:pPr>
        <w:spacing w:after="0" w:line="240" w:lineRule="auto"/>
        <w:ind w:firstLine="851"/>
        <w:jc w:val="both"/>
        <w:rPr>
          <w:rFonts w:ascii="Times New Roman" w:hAnsi="Times New Roman" w:cs="Times New Roman"/>
          <w:b/>
          <w:color w:val="000000" w:themeColor="text1"/>
          <w:sz w:val="28"/>
          <w:szCs w:val="28"/>
        </w:rPr>
      </w:pPr>
    </w:p>
    <w:p w14:paraId="511247A7"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lang w:val="kk-KZ"/>
        </w:rPr>
      </w:pPr>
    </w:p>
    <w:p w14:paraId="4553A07E" w14:textId="77777777" w:rsidR="00A35FF1" w:rsidRPr="00561902" w:rsidRDefault="00A35FF1" w:rsidP="000023A3">
      <w:pPr>
        <w:spacing w:after="0" w:line="240" w:lineRule="auto"/>
        <w:ind w:firstLine="851"/>
        <w:jc w:val="both"/>
        <w:rPr>
          <w:rFonts w:ascii="Times New Roman" w:hAnsi="Times New Roman" w:cs="Times New Roman"/>
          <w:color w:val="000000" w:themeColor="text1"/>
          <w:sz w:val="28"/>
          <w:szCs w:val="28"/>
          <w:lang w:val="kk-KZ"/>
        </w:rPr>
      </w:pPr>
    </w:p>
    <w:p w14:paraId="3440DEE9" w14:textId="77777777" w:rsidR="00A35FF1" w:rsidRPr="00561902" w:rsidRDefault="00A35FF1" w:rsidP="000023A3">
      <w:pPr>
        <w:spacing w:after="0" w:line="240" w:lineRule="auto"/>
        <w:ind w:firstLine="851"/>
        <w:jc w:val="both"/>
        <w:rPr>
          <w:rFonts w:ascii="Times New Roman" w:hAnsi="Times New Roman" w:cs="Times New Roman"/>
          <w:color w:val="000000" w:themeColor="text1"/>
          <w:sz w:val="28"/>
          <w:szCs w:val="28"/>
          <w:lang w:val="kk-KZ"/>
        </w:rPr>
      </w:pPr>
    </w:p>
    <w:p w14:paraId="37B46204" w14:textId="77777777" w:rsidR="00A35FF1" w:rsidRPr="00561902" w:rsidRDefault="00A35FF1" w:rsidP="000023A3">
      <w:pPr>
        <w:spacing w:after="0" w:line="240" w:lineRule="auto"/>
        <w:ind w:firstLine="851"/>
        <w:jc w:val="both"/>
        <w:rPr>
          <w:rFonts w:ascii="Times New Roman" w:hAnsi="Times New Roman" w:cs="Times New Roman"/>
          <w:color w:val="000000" w:themeColor="text1"/>
          <w:sz w:val="28"/>
          <w:szCs w:val="28"/>
          <w:lang w:val="kk-KZ"/>
        </w:rPr>
      </w:pPr>
    </w:p>
    <w:p w14:paraId="1E211756" w14:textId="77777777" w:rsidR="00A35FF1" w:rsidRPr="00561902" w:rsidRDefault="00A35FF1" w:rsidP="000023A3">
      <w:pPr>
        <w:spacing w:after="0" w:line="240" w:lineRule="auto"/>
        <w:ind w:firstLine="851"/>
        <w:jc w:val="both"/>
        <w:rPr>
          <w:rFonts w:ascii="Times New Roman" w:hAnsi="Times New Roman" w:cs="Times New Roman"/>
          <w:color w:val="000000" w:themeColor="text1"/>
          <w:sz w:val="28"/>
          <w:szCs w:val="28"/>
          <w:lang w:val="kk-KZ"/>
        </w:rPr>
      </w:pPr>
    </w:p>
    <w:p w14:paraId="7688F696" w14:textId="77777777" w:rsidR="00A35FF1" w:rsidRPr="00561902" w:rsidRDefault="00A35FF1" w:rsidP="000023A3">
      <w:pPr>
        <w:spacing w:after="0" w:line="240" w:lineRule="auto"/>
        <w:ind w:firstLine="851"/>
        <w:jc w:val="both"/>
        <w:rPr>
          <w:rFonts w:ascii="Times New Roman" w:hAnsi="Times New Roman" w:cs="Times New Roman"/>
          <w:color w:val="000000" w:themeColor="text1"/>
          <w:sz w:val="28"/>
          <w:szCs w:val="28"/>
          <w:lang w:val="kk-KZ"/>
        </w:rPr>
      </w:pPr>
    </w:p>
    <w:p w14:paraId="7F68C91B" w14:textId="77777777" w:rsidR="00A35FF1" w:rsidRPr="00561902" w:rsidRDefault="00A35FF1" w:rsidP="000023A3">
      <w:pPr>
        <w:spacing w:after="0" w:line="240" w:lineRule="auto"/>
        <w:ind w:firstLine="851"/>
        <w:jc w:val="both"/>
        <w:rPr>
          <w:rFonts w:ascii="Times New Roman" w:hAnsi="Times New Roman" w:cs="Times New Roman"/>
          <w:color w:val="000000" w:themeColor="text1"/>
          <w:sz w:val="28"/>
          <w:szCs w:val="28"/>
          <w:lang w:val="kk-KZ"/>
        </w:rPr>
      </w:pPr>
    </w:p>
    <w:p w14:paraId="71F8114F" w14:textId="77777777" w:rsidR="006011CC" w:rsidRPr="00CB3E31" w:rsidRDefault="006011CC" w:rsidP="000023A3">
      <w:pPr>
        <w:spacing w:after="0" w:line="240" w:lineRule="auto"/>
        <w:ind w:firstLine="851"/>
        <w:jc w:val="both"/>
        <w:rPr>
          <w:rFonts w:ascii="Times New Roman" w:hAnsi="Times New Roman" w:cs="Times New Roman"/>
          <w:color w:val="000000" w:themeColor="text1"/>
          <w:sz w:val="16"/>
          <w:szCs w:val="16"/>
          <w:lang w:val="kk-KZ"/>
        </w:rPr>
      </w:pPr>
    </w:p>
    <w:p w14:paraId="54BCF152" w14:textId="77777777" w:rsidR="00A35FF1" w:rsidRPr="00561902" w:rsidRDefault="006011CC" w:rsidP="00A35FF1">
      <w:pPr>
        <w:spacing w:after="0" w:line="240" w:lineRule="auto"/>
        <w:jc w:val="center"/>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Рисунок 4</w:t>
      </w:r>
      <w:r w:rsidR="000E0588" w:rsidRPr="00561902">
        <w:rPr>
          <w:rFonts w:ascii="Times New Roman" w:hAnsi="Times New Roman" w:cs="Times New Roman"/>
          <w:color w:val="000000" w:themeColor="text1"/>
          <w:sz w:val="28"/>
          <w:szCs w:val="28"/>
        </w:rPr>
        <w:t>4</w:t>
      </w:r>
      <w:r w:rsidR="00CB3E31">
        <w:rPr>
          <w:rFonts w:ascii="Times New Roman" w:hAnsi="Times New Roman" w:cs="Times New Roman"/>
          <w:color w:val="000000" w:themeColor="text1"/>
          <w:sz w:val="28"/>
          <w:szCs w:val="28"/>
        </w:rPr>
        <w:t xml:space="preserve"> </w:t>
      </w:r>
      <w:r w:rsidR="00144F52" w:rsidRPr="00561902">
        <w:rPr>
          <w:rFonts w:ascii="Times New Roman" w:hAnsi="Times New Roman" w:cs="Times New Roman"/>
          <w:color w:val="000000" w:themeColor="text1"/>
          <w:sz w:val="28"/>
          <w:szCs w:val="28"/>
          <w:shd w:val="clear" w:color="auto" w:fill="FFFFFF"/>
        </w:rPr>
        <w:t>–</w:t>
      </w:r>
      <w:r w:rsidR="00CB3E31">
        <w:rPr>
          <w:rFonts w:ascii="Times New Roman" w:hAnsi="Times New Roman" w:cs="Times New Roman"/>
          <w:color w:val="000000" w:themeColor="text1"/>
          <w:sz w:val="28"/>
          <w:szCs w:val="28"/>
          <w:shd w:val="clear" w:color="auto" w:fill="FFFFFF"/>
        </w:rPr>
        <w:t xml:space="preserve">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сцит.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рк</w:t>
      </w:r>
      <w:r w:rsidR="00CB3F6E" w:rsidRPr="00561902">
        <w:rPr>
          <w:rFonts w:ascii="Times New Roman" w:hAnsi="Times New Roman" w:cs="Times New Roman"/>
          <w:color w:val="000000" w:themeColor="text1"/>
          <w:sz w:val="28"/>
          <w:szCs w:val="28"/>
        </w:rPr>
        <w:t>а</w:t>
      </w:r>
    </w:p>
    <w:p w14:paraId="6F82A6BC" w14:textId="77777777" w:rsidR="00A35FF1" w:rsidRPr="00561902" w:rsidRDefault="00A35FF1" w:rsidP="000023A3">
      <w:pPr>
        <w:spacing w:after="0" w:line="240" w:lineRule="auto"/>
        <w:jc w:val="both"/>
        <w:rPr>
          <w:rFonts w:ascii="Times New Roman" w:hAnsi="Times New Roman" w:cs="Times New Roman"/>
          <w:color w:val="000000" w:themeColor="text1"/>
          <w:sz w:val="16"/>
          <w:szCs w:val="16"/>
          <w:lang w:val="kk-KZ"/>
        </w:rPr>
      </w:pPr>
    </w:p>
    <w:p w14:paraId="0243733C" w14:textId="77777777" w:rsidR="006011CC" w:rsidRPr="00561902" w:rsidRDefault="00A35FF1" w:rsidP="00A35FF1">
      <w:pPr>
        <w:spacing w:after="0" w:line="240" w:lineRule="auto"/>
        <w:ind w:firstLine="709"/>
        <w:jc w:val="both"/>
        <w:rPr>
          <w:rFonts w:ascii="Times New Roman" w:hAnsi="Times New Roman" w:cs="Times New Roman"/>
          <w:color w:val="000000" w:themeColor="text1"/>
          <w:sz w:val="24"/>
          <w:szCs w:val="24"/>
          <w:lang w:val="kk-KZ"/>
        </w:rPr>
      </w:pPr>
      <w:r w:rsidRPr="00561902">
        <w:rPr>
          <w:rFonts w:ascii="Times New Roman" w:hAnsi="Times New Roman" w:cs="Times New Roman"/>
          <w:color w:val="000000" w:themeColor="text1"/>
          <w:sz w:val="24"/>
          <w:szCs w:val="24"/>
          <w:lang w:val="kk-KZ"/>
        </w:rPr>
        <w:t>Примечание –</w:t>
      </w:r>
      <w:r w:rsidR="006011CC" w:rsidRPr="00561902">
        <w:rPr>
          <w:rFonts w:ascii="Times New Roman" w:hAnsi="Times New Roman" w:cs="Times New Roman"/>
          <w:color w:val="000000" w:themeColor="text1"/>
          <w:sz w:val="24"/>
          <w:szCs w:val="24"/>
        </w:rPr>
        <w:t xml:space="preserve"> Подкожные новообр</w:t>
      </w:r>
      <w:r w:rsidR="00CB3F6E" w:rsidRPr="00561902">
        <w:rPr>
          <w:rFonts w:ascii="Times New Roman" w:hAnsi="Times New Roman" w:cs="Times New Roman"/>
          <w:color w:val="000000" w:themeColor="text1"/>
          <w:sz w:val="24"/>
          <w:szCs w:val="24"/>
        </w:rPr>
        <w:t>а</w:t>
      </w:r>
      <w:r w:rsidR="006011CC" w:rsidRPr="00561902">
        <w:rPr>
          <w:rFonts w:ascii="Times New Roman" w:hAnsi="Times New Roman" w:cs="Times New Roman"/>
          <w:color w:val="000000" w:themeColor="text1"/>
          <w:sz w:val="24"/>
          <w:szCs w:val="24"/>
        </w:rPr>
        <w:t>зов</w:t>
      </w:r>
      <w:r w:rsidR="00CB3F6E" w:rsidRPr="00561902">
        <w:rPr>
          <w:rFonts w:ascii="Times New Roman" w:hAnsi="Times New Roman" w:cs="Times New Roman"/>
          <w:color w:val="000000" w:themeColor="text1"/>
          <w:sz w:val="24"/>
          <w:szCs w:val="24"/>
        </w:rPr>
        <w:t>а</w:t>
      </w:r>
      <w:r w:rsidR="006011CC" w:rsidRPr="00561902">
        <w:rPr>
          <w:rFonts w:ascii="Times New Roman" w:hAnsi="Times New Roman" w:cs="Times New Roman"/>
          <w:color w:val="000000" w:themeColor="text1"/>
          <w:sz w:val="24"/>
          <w:szCs w:val="24"/>
        </w:rPr>
        <w:t>ния мягких тк</w:t>
      </w:r>
      <w:r w:rsidR="00CB3F6E" w:rsidRPr="00561902">
        <w:rPr>
          <w:rFonts w:ascii="Times New Roman" w:hAnsi="Times New Roman" w:cs="Times New Roman"/>
          <w:color w:val="000000" w:themeColor="text1"/>
          <w:sz w:val="24"/>
          <w:szCs w:val="24"/>
        </w:rPr>
        <w:t>а</w:t>
      </w:r>
      <w:r w:rsidR="006011CC" w:rsidRPr="00561902">
        <w:rPr>
          <w:rFonts w:ascii="Times New Roman" w:hAnsi="Times New Roman" w:cs="Times New Roman"/>
          <w:color w:val="000000" w:themeColor="text1"/>
          <w:sz w:val="24"/>
          <w:szCs w:val="24"/>
        </w:rPr>
        <w:t>ней (мет</w:t>
      </w:r>
      <w:r w:rsidR="00CB3F6E" w:rsidRPr="00561902">
        <w:rPr>
          <w:rFonts w:ascii="Times New Roman" w:hAnsi="Times New Roman" w:cs="Times New Roman"/>
          <w:color w:val="000000" w:themeColor="text1"/>
          <w:sz w:val="24"/>
          <w:szCs w:val="24"/>
        </w:rPr>
        <w:t>а</w:t>
      </w:r>
      <w:r w:rsidR="006011CC" w:rsidRPr="00561902">
        <w:rPr>
          <w:rFonts w:ascii="Times New Roman" w:hAnsi="Times New Roman" w:cs="Times New Roman"/>
          <w:color w:val="000000" w:themeColor="text1"/>
          <w:sz w:val="24"/>
          <w:szCs w:val="24"/>
        </w:rPr>
        <w:t>ст</w:t>
      </w:r>
      <w:r w:rsidR="00CB3F6E" w:rsidRPr="00561902">
        <w:rPr>
          <w:rFonts w:ascii="Times New Roman" w:hAnsi="Times New Roman" w:cs="Times New Roman"/>
          <w:color w:val="000000" w:themeColor="text1"/>
          <w:sz w:val="24"/>
          <w:szCs w:val="24"/>
        </w:rPr>
        <w:t>а</w:t>
      </w:r>
      <w:r w:rsidRPr="00561902">
        <w:rPr>
          <w:rFonts w:ascii="Times New Roman" w:hAnsi="Times New Roman" w:cs="Times New Roman"/>
          <w:color w:val="000000" w:themeColor="text1"/>
          <w:sz w:val="24"/>
          <w:szCs w:val="24"/>
        </w:rPr>
        <w:t>зы)</w:t>
      </w:r>
    </w:p>
    <w:p w14:paraId="70A87EDD" w14:textId="77777777" w:rsidR="00A35FF1" w:rsidRPr="00561902" w:rsidRDefault="00A35FF1" w:rsidP="00A35FF1">
      <w:pPr>
        <w:spacing w:after="0" w:line="240" w:lineRule="auto"/>
        <w:ind w:firstLine="709"/>
        <w:jc w:val="both"/>
        <w:rPr>
          <w:rFonts w:ascii="Times New Roman" w:hAnsi="Times New Roman" w:cs="Times New Roman"/>
          <w:b/>
          <w:color w:val="000000" w:themeColor="text1"/>
          <w:sz w:val="28"/>
          <w:szCs w:val="28"/>
          <w:lang w:val="kk-KZ"/>
        </w:rPr>
      </w:pPr>
    </w:p>
    <w:p w14:paraId="0B17DBBA" w14:textId="217AE0C7" w:rsidR="006011CC" w:rsidRPr="00561902" w:rsidRDefault="006011CC" w:rsidP="00A35FF1">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i/>
          <w:color w:val="000000" w:themeColor="text1"/>
          <w:sz w:val="28"/>
          <w:szCs w:val="28"/>
        </w:rPr>
        <w:t>Лечение:</w:t>
      </w:r>
      <w:r w:rsidRPr="00561902">
        <w:rPr>
          <w:rFonts w:ascii="Times New Roman" w:hAnsi="Times New Roman" w:cs="Times New Roman"/>
          <w:color w:val="000000" w:themeColor="text1"/>
          <w:sz w:val="28"/>
          <w:szCs w:val="28"/>
        </w:rPr>
        <w:t xml:space="preserve"> Стол №1</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режим </w:t>
      </w:r>
      <w:r w:rsidRPr="00561902">
        <w:rPr>
          <w:rFonts w:ascii="Times New Roman" w:hAnsi="Times New Roman" w:cs="Times New Roman"/>
          <w:color w:val="000000" w:themeColor="text1"/>
          <w:sz w:val="28"/>
          <w:szCs w:val="28"/>
          <w:lang w:val="en-US"/>
        </w:rPr>
        <w:t>II</w:t>
      </w:r>
      <w:r w:rsidRPr="00561902">
        <w:rPr>
          <w:rFonts w:ascii="Times New Roman" w:hAnsi="Times New Roman" w:cs="Times New Roman"/>
          <w:color w:val="000000" w:themeColor="text1"/>
          <w:sz w:val="28"/>
          <w:szCs w:val="28"/>
        </w:rPr>
        <w:t>. Проведен тор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коцентез, эв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куиров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плевр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я жидкость спр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w:t>
      </w:r>
      <w:r w:rsidR="00CB3F6E" w:rsidRPr="00561902">
        <w:rPr>
          <w:rFonts w:ascii="Times New Roman" w:hAnsi="Times New Roman" w:cs="Times New Roman"/>
          <w:color w:val="000000" w:themeColor="text1"/>
          <w:sz w:val="28"/>
          <w:szCs w:val="28"/>
        </w:rPr>
        <w:t>а</w:t>
      </w:r>
      <w:r w:rsidR="00CC4F15">
        <w:rPr>
          <w:rFonts w:ascii="Times New Roman" w:hAnsi="Times New Roman" w:cs="Times New Roman"/>
          <w:color w:val="000000" w:themeColor="text1"/>
          <w:sz w:val="28"/>
          <w:szCs w:val="28"/>
        </w:rPr>
        <w:t xml:space="preserve"> </w:t>
      </w:r>
      <w:r w:rsidR="00A35FF1" w:rsidRPr="00561902">
        <w:rPr>
          <w:rFonts w:ascii="Times New Roman" w:hAnsi="Times New Roman" w:cs="Times New Roman"/>
          <w:color w:val="000000" w:themeColor="text1"/>
          <w:sz w:val="28"/>
          <w:szCs w:val="28"/>
        </w:rPr>
        <w:t>–</w:t>
      </w:r>
      <w:r w:rsidRPr="00561902">
        <w:rPr>
          <w:rFonts w:ascii="Times New Roman" w:hAnsi="Times New Roman" w:cs="Times New Roman"/>
          <w:color w:val="000000" w:themeColor="text1"/>
          <w:sz w:val="28"/>
          <w:szCs w:val="28"/>
        </w:rPr>
        <w:t xml:space="preserve"> 300</w:t>
      </w:r>
      <w:r w:rsidR="00FF4176">
        <w:rPr>
          <w:rFonts w:ascii="Times New Roman" w:hAnsi="Times New Roman" w:cs="Times New Roman"/>
          <w:color w:val="000000" w:themeColor="text1"/>
          <w:sz w:val="28"/>
          <w:szCs w:val="28"/>
          <w:lang w:val="kk-KZ"/>
        </w:rPr>
        <w:t xml:space="preserve"> </w:t>
      </w:r>
      <w:r w:rsidRPr="00561902">
        <w:rPr>
          <w:rFonts w:ascii="Times New Roman" w:hAnsi="Times New Roman" w:cs="Times New Roman"/>
          <w:color w:val="000000" w:themeColor="text1"/>
          <w:sz w:val="28"/>
          <w:szCs w:val="28"/>
        </w:rPr>
        <w:t>мл, слев</w:t>
      </w:r>
      <w:r w:rsidR="00CB3F6E" w:rsidRPr="00561902">
        <w:rPr>
          <w:rFonts w:ascii="Times New Roman" w:hAnsi="Times New Roman" w:cs="Times New Roman"/>
          <w:color w:val="000000" w:themeColor="text1"/>
          <w:sz w:val="28"/>
          <w:szCs w:val="28"/>
        </w:rPr>
        <w:t>а</w:t>
      </w:r>
      <w:r w:rsidR="00CC4F15">
        <w:rPr>
          <w:rFonts w:ascii="Times New Roman" w:hAnsi="Times New Roman" w:cs="Times New Roman"/>
          <w:color w:val="000000" w:themeColor="text1"/>
          <w:sz w:val="28"/>
          <w:szCs w:val="28"/>
        </w:rPr>
        <w:t xml:space="preserve"> </w:t>
      </w:r>
      <w:r w:rsidR="00A35FF1" w:rsidRPr="00561902">
        <w:rPr>
          <w:rFonts w:ascii="Times New Roman" w:hAnsi="Times New Roman" w:cs="Times New Roman"/>
          <w:color w:val="000000" w:themeColor="text1"/>
          <w:sz w:val="28"/>
          <w:szCs w:val="28"/>
        </w:rPr>
        <w:t>–</w:t>
      </w:r>
      <w:r w:rsidRPr="00561902">
        <w:rPr>
          <w:rFonts w:ascii="Times New Roman" w:hAnsi="Times New Roman" w:cs="Times New Roman"/>
          <w:color w:val="000000" w:themeColor="text1"/>
          <w:sz w:val="28"/>
          <w:szCs w:val="28"/>
        </w:rPr>
        <w:t xml:space="preserve"> 300</w:t>
      </w:r>
      <w:r w:rsidR="00CC4F15">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мл. 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тери</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 отпр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влен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цитологическое исследов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ние. Цитологическое 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ключение №1807-16 от 26.02.2018г</w:t>
      </w:r>
      <w:r w:rsidR="00A35FF1" w:rsidRPr="00561902">
        <w:rPr>
          <w:rFonts w:ascii="Times New Roman" w:hAnsi="Times New Roman" w:cs="Times New Roman"/>
          <w:color w:val="000000" w:themeColor="text1"/>
          <w:sz w:val="28"/>
          <w:szCs w:val="28"/>
          <w:lang w:val="kk-KZ"/>
        </w:rPr>
        <w:t>.</w:t>
      </w:r>
      <w:r w:rsidRPr="00561902">
        <w:rPr>
          <w:rFonts w:ascii="Times New Roman" w:hAnsi="Times New Roman" w:cs="Times New Roman"/>
          <w:color w:val="000000" w:themeColor="text1"/>
          <w:sz w:val="28"/>
          <w:szCs w:val="28"/>
        </w:rPr>
        <w:t xml:space="preserve"> – в 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нном 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тери</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ле обн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ружены клетки мезотелия с ре</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ктивными изменениями лимфоциты, эритроциты. Цитологическое 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ключение №1797-06 от 26.02.2018</w:t>
      </w:r>
      <w:r w:rsidR="00CB3E31">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г</w:t>
      </w:r>
      <w:r w:rsidR="00A35FF1" w:rsidRPr="00561902">
        <w:rPr>
          <w:rFonts w:ascii="Times New Roman" w:hAnsi="Times New Roman" w:cs="Times New Roman"/>
          <w:color w:val="000000" w:themeColor="text1"/>
          <w:sz w:val="28"/>
          <w:szCs w:val="28"/>
          <w:lang w:val="kk-KZ"/>
        </w:rPr>
        <w:t>.</w:t>
      </w:r>
      <w:r w:rsidRPr="00561902">
        <w:rPr>
          <w:rFonts w:ascii="Times New Roman" w:hAnsi="Times New Roman" w:cs="Times New Roman"/>
          <w:color w:val="000000" w:themeColor="text1"/>
          <w:sz w:val="28"/>
          <w:szCs w:val="28"/>
        </w:rPr>
        <w:t xml:space="preserve"> – в 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нном 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тери</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ле обн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ружены единичные клетки мезотелия с ре</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ктивными изменениями лимфоциты, эритроциты, единичные лейкоциты.</w:t>
      </w:r>
    </w:p>
    <w:p w14:paraId="2D55274B" w14:textId="77777777" w:rsidR="006011CC" w:rsidRPr="00561902" w:rsidRDefault="006011CC" w:rsidP="00A35FF1">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lang w:val="kk-KZ"/>
        </w:rPr>
        <w:t>Проводил</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сь инфузионн</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я тер</w:t>
      </w:r>
      <w:r w:rsidR="00CB3F6E" w:rsidRPr="00561902">
        <w:rPr>
          <w:rFonts w:ascii="Times New Roman" w:hAnsi="Times New Roman" w:cs="Times New Roman"/>
          <w:color w:val="000000" w:themeColor="text1"/>
          <w:sz w:val="28"/>
          <w:szCs w:val="28"/>
          <w:lang w:val="kk-KZ"/>
        </w:rPr>
        <w:t>а</w:t>
      </w:r>
      <w:r w:rsidRPr="00561902">
        <w:rPr>
          <w:rFonts w:ascii="Times New Roman" w:hAnsi="Times New Roman" w:cs="Times New Roman"/>
          <w:color w:val="000000" w:themeColor="text1"/>
          <w:sz w:val="28"/>
          <w:szCs w:val="28"/>
          <w:lang w:val="kk-KZ"/>
        </w:rPr>
        <w:t xml:space="preserve">пия: </w:t>
      </w:r>
      <w:r w:rsidRPr="00561902">
        <w:rPr>
          <w:rFonts w:ascii="Times New Roman" w:hAnsi="Times New Roman" w:cs="Times New Roman"/>
          <w:color w:val="000000" w:themeColor="text1"/>
          <w:sz w:val="28"/>
          <w:szCs w:val="28"/>
        </w:rPr>
        <w:t>глюкоз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5% - 200</w:t>
      </w:r>
      <w:r w:rsidR="00CB3E31">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мл в/в 1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 в день;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трий тиосульф</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т 10 мг в/в + р-р </w:t>
      </w:r>
      <w:r w:rsidRPr="00561902">
        <w:rPr>
          <w:rFonts w:ascii="Times New Roman" w:hAnsi="Times New Roman" w:cs="Times New Roman"/>
          <w:color w:val="000000" w:themeColor="text1"/>
          <w:sz w:val="28"/>
          <w:szCs w:val="28"/>
          <w:lang w:val="en-US"/>
        </w:rPr>
        <w:t>N</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Cl</w:t>
      </w:r>
      <w:r w:rsidRPr="00561902">
        <w:rPr>
          <w:rFonts w:ascii="Times New Roman" w:hAnsi="Times New Roman" w:cs="Times New Roman"/>
          <w:color w:val="000000" w:themeColor="text1"/>
          <w:sz w:val="28"/>
          <w:szCs w:val="28"/>
        </w:rPr>
        <w:t xml:space="preserve"> 0,9% - 200</w:t>
      </w:r>
      <w:r w:rsidR="00CB3E31">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мл в/в 1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 в день; декс</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мет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зон 8</w:t>
      </w:r>
      <w:r w:rsidR="00CB3E31">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мг в/в+р-р</w:t>
      </w:r>
      <w:r w:rsidRPr="00561902">
        <w:rPr>
          <w:rFonts w:ascii="Times New Roman" w:hAnsi="Times New Roman" w:cs="Times New Roman"/>
          <w:color w:val="000000" w:themeColor="text1"/>
          <w:sz w:val="28"/>
          <w:szCs w:val="28"/>
          <w:lang w:val="en-US"/>
        </w:rPr>
        <w:t>N</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lang w:val="en-US"/>
        </w:rPr>
        <w:t>Cl</w:t>
      </w:r>
      <w:r w:rsidRPr="00561902">
        <w:rPr>
          <w:rFonts w:ascii="Times New Roman" w:hAnsi="Times New Roman" w:cs="Times New Roman"/>
          <w:color w:val="000000" w:themeColor="text1"/>
          <w:sz w:val="28"/>
          <w:szCs w:val="28"/>
        </w:rPr>
        <w:t xml:space="preserve"> 0,9% - 200мл в/в 1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 в день; диуретическ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я: фуросемид 20 мг в/м, после инфузии. </w:t>
      </w:r>
    </w:p>
    <w:p w14:paraId="36D12EFB" w14:textId="020DFA3A" w:rsidR="006011CC" w:rsidRPr="00561902" w:rsidRDefault="00CB3F6E" w:rsidP="00A35FF1">
      <w:pPr>
        <w:spacing w:after="0" w:line="240" w:lineRule="auto"/>
        <w:ind w:right="-2" w:firstLine="709"/>
        <w:jc w:val="both"/>
        <w:rPr>
          <w:rFonts w:ascii="Times New Roman" w:hAnsi="Times New Roman" w:cs="Times New Roman"/>
          <w:color w:val="000000" w:themeColor="text1"/>
          <w:sz w:val="28"/>
          <w:szCs w:val="28"/>
        </w:rPr>
      </w:pPr>
      <w:r w:rsidRPr="00561902">
        <w:rPr>
          <w:rFonts w:ascii="Times New Roman" w:hAnsi="Times New Roman" w:cs="Times New Roman"/>
          <w:i/>
          <w:color w:val="000000" w:themeColor="text1"/>
          <w:sz w:val="28"/>
          <w:szCs w:val="28"/>
        </w:rPr>
        <w:t>А</w:t>
      </w:r>
      <w:r w:rsidR="006011CC" w:rsidRPr="00561902">
        <w:rPr>
          <w:rFonts w:ascii="Times New Roman" w:hAnsi="Times New Roman" w:cs="Times New Roman"/>
          <w:i/>
          <w:color w:val="000000" w:themeColor="text1"/>
          <w:sz w:val="28"/>
          <w:szCs w:val="28"/>
        </w:rPr>
        <w:t>н</w:t>
      </w:r>
      <w:r w:rsidRPr="00561902">
        <w:rPr>
          <w:rFonts w:ascii="Times New Roman" w:hAnsi="Times New Roman" w:cs="Times New Roman"/>
          <w:i/>
          <w:color w:val="000000" w:themeColor="text1"/>
          <w:sz w:val="28"/>
          <w:szCs w:val="28"/>
        </w:rPr>
        <w:t>а</w:t>
      </w:r>
      <w:r w:rsidR="006011CC" w:rsidRPr="00561902">
        <w:rPr>
          <w:rFonts w:ascii="Times New Roman" w:hAnsi="Times New Roman" w:cs="Times New Roman"/>
          <w:i/>
          <w:color w:val="000000" w:themeColor="text1"/>
          <w:sz w:val="28"/>
          <w:szCs w:val="28"/>
        </w:rPr>
        <w:t>лизы:</w:t>
      </w:r>
      <w:r w:rsidR="00FF4176">
        <w:rPr>
          <w:rFonts w:ascii="Times New Roman" w:hAnsi="Times New Roman" w:cs="Times New Roman"/>
          <w:i/>
          <w:color w:val="000000" w:themeColor="text1"/>
          <w:sz w:val="28"/>
          <w:szCs w:val="28"/>
          <w:lang w:val="kk-KZ"/>
        </w:rPr>
        <w:t xml:space="preserve"> </w:t>
      </w:r>
      <w:r w:rsidR="006011CC" w:rsidRPr="00561902">
        <w:rPr>
          <w:rFonts w:ascii="Times New Roman" w:hAnsi="Times New Roman" w:cs="Times New Roman"/>
          <w:i/>
          <w:color w:val="000000" w:themeColor="text1"/>
          <w:sz w:val="28"/>
          <w:szCs w:val="28"/>
        </w:rPr>
        <w:t>О</w:t>
      </w:r>
      <w:r w:rsidRPr="00561902">
        <w:rPr>
          <w:rFonts w:ascii="Times New Roman" w:hAnsi="Times New Roman" w:cs="Times New Roman"/>
          <w:i/>
          <w:color w:val="000000" w:themeColor="text1"/>
          <w:sz w:val="28"/>
          <w:szCs w:val="28"/>
        </w:rPr>
        <w:t>А</w:t>
      </w:r>
      <w:r w:rsidR="006011CC" w:rsidRPr="00561902">
        <w:rPr>
          <w:rFonts w:ascii="Times New Roman" w:hAnsi="Times New Roman" w:cs="Times New Roman"/>
          <w:i/>
          <w:color w:val="000000" w:themeColor="text1"/>
          <w:sz w:val="28"/>
          <w:szCs w:val="28"/>
        </w:rPr>
        <w:t>К</w:t>
      </w:r>
      <w:r w:rsidR="00CB3E31">
        <w:rPr>
          <w:rFonts w:ascii="Times New Roman" w:hAnsi="Times New Roman" w:cs="Times New Roman"/>
          <w:i/>
          <w:color w:val="000000" w:themeColor="text1"/>
          <w:sz w:val="28"/>
          <w:szCs w:val="28"/>
        </w:rPr>
        <w:t xml:space="preserve"> </w:t>
      </w:r>
      <w:r w:rsidR="006011CC" w:rsidRPr="00561902">
        <w:rPr>
          <w:rFonts w:ascii="Times New Roman" w:hAnsi="Times New Roman" w:cs="Times New Roman"/>
          <w:color w:val="000000" w:themeColor="text1"/>
          <w:sz w:val="28"/>
          <w:szCs w:val="28"/>
        </w:rPr>
        <w:t>от 02.03.2018</w:t>
      </w:r>
      <w:r w:rsidR="00A35FF1" w:rsidRPr="00561902">
        <w:rPr>
          <w:rFonts w:ascii="Times New Roman" w:hAnsi="Times New Roman" w:cs="Times New Roman"/>
          <w:color w:val="000000" w:themeColor="text1"/>
          <w:sz w:val="28"/>
          <w:szCs w:val="28"/>
          <w:lang w:val="kk-KZ"/>
        </w:rPr>
        <w:t xml:space="preserve"> г.</w:t>
      </w:r>
      <w:r w:rsidR="006011CC" w:rsidRPr="00561902">
        <w:rPr>
          <w:rFonts w:ascii="Times New Roman" w:hAnsi="Times New Roman" w:cs="Times New Roman"/>
          <w:color w:val="000000" w:themeColor="text1"/>
          <w:sz w:val="28"/>
          <w:szCs w:val="28"/>
        </w:rPr>
        <w:t>: гемоглобин 122 г/л, эритроциты 4,98х10</w:t>
      </w:r>
      <w:r w:rsidR="006011CC" w:rsidRPr="00561902">
        <w:rPr>
          <w:rFonts w:ascii="Times New Roman" w:hAnsi="Times New Roman" w:cs="Times New Roman"/>
          <w:color w:val="000000" w:themeColor="text1"/>
          <w:sz w:val="28"/>
          <w:szCs w:val="28"/>
          <w:vertAlign w:val="superscript"/>
        </w:rPr>
        <w:t>12</w:t>
      </w:r>
      <w:r w:rsidR="006011CC" w:rsidRPr="00561902">
        <w:rPr>
          <w:rFonts w:ascii="Times New Roman" w:hAnsi="Times New Roman" w:cs="Times New Roman"/>
          <w:color w:val="000000" w:themeColor="text1"/>
          <w:sz w:val="28"/>
          <w:szCs w:val="28"/>
        </w:rPr>
        <w:t>/л, лейкоциты - 13,58 х 10</w:t>
      </w:r>
      <w:r w:rsidR="006011CC" w:rsidRPr="00561902">
        <w:rPr>
          <w:rFonts w:ascii="Times New Roman" w:hAnsi="Times New Roman" w:cs="Times New Roman"/>
          <w:color w:val="000000" w:themeColor="text1"/>
          <w:sz w:val="28"/>
          <w:szCs w:val="28"/>
          <w:vertAlign w:val="superscript"/>
        </w:rPr>
        <w:t>9</w:t>
      </w:r>
      <w:r w:rsidR="006011CC" w:rsidRPr="00561902">
        <w:rPr>
          <w:rFonts w:ascii="Times New Roman" w:hAnsi="Times New Roman" w:cs="Times New Roman"/>
          <w:color w:val="000000" w:themeColor="text1"/>
          <w:sz w:val="28"/>
          <w:szCs w:val="28"/>
        </w:rPr>
        <w:t xml:space="preserve">/л; СОЭ – 10 мм/ч; </w:t>
      </w:r>
      <w:r w:rsidR="006011CC" w:rsidRPr="00561902">
        <w:rPr>
          <w:rFonts w:ascii="Times New Roman" w:hAnsi="Times New Roman" w:cs="Times New Roman"/>
          <w:i/>
          <w:color w:val="000000" w:themeColor="text1"/>
          <w:sz w:val="28"/>
          <w:szCs w:val="28"/>
        </w:rPr>
        <w:t xml:space="preserve">биохимический </w:t>
      </w:r>
      <w:r w:rsidRPr="00561902">
        <w:rPr>
          <w:rFonts w:ascii="Times New Roman" w:hAnsi="Times New Roman" w:cs="Times New Roman"/>
          <w:i/>
          <w:color w:val="000000" w:themeColor="text1"/>
          <w:sz w:val="28"/>
          <w:szCs w:val="28"/>
        </w:rPr>
        <w:t>а</w:t>
      </w:r>
      <w:r w:rsidR="006011CC" w:rsidRPr="00561902">
        <w:rPr>
          <w:rFonts w:ascii="Times New Roman" w:hAnsi="Times New Roman" w:cs="Times New Roman"/>
          <w:i/>
          <w:color w:val="000000" w:themeColor="text1"/>
          <w:sz w:val="28"/>
          <w:szCs w:val="28"/>
        </w:rPr>
        <w:t>н</w:t>
      </w:r>
      <w:r w:rsidRPr="00561902">
        <w:rPr>
          <w:rFonts w:ascii="Times New Roman" w:hAnsi="Times New Roman" w:cs="Times New Roman"/>
          <w:i/>
          <w:color w:val="000000" w:themeColor="text1"/>
          <w:sz w:val="28"/>
          <w:szCs w:val="28"/>
        </w:rPr>
        <w:t>а</w:t>
      </w:r>
      <w:r w:rsidR="006011CC" w:rsidRPr="00561902">
        <w:rPr>
          <w:rFonts w:ascii="Times New Roman" w:hAnsi="Times New Roman" w:cs="Times New Roman"/>
          <w:i/>
          <w:color w:val="000000" w:themeColor="text1"/>
          <w:sz w:val="28"/>
          <w:szCs w:val="28"/>
        </w:rPr>
        <w:t>лиз крови</w:t>
      </w:r>
      <w:r w:rsidR="006011CC" w:rsidRPr="00561902">
        <w:rPr>
          <w:rFonts w:ascii="Times New Roman" w:hAnsi="Times New Roman" w:cs="Times New Roman"/>
          <w:color w:val="000000" w:themeColor="text1"/>
          <w:sz w:val="28"/>
          <w:szCs w:val="28"/>
        </w:rPr>
        <w:t>от 23.02.18:общий белок – 63,0; кре</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тинин – 50,71 ммоль/л; билирубин общий – 10,1; глюкоз</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 xml:space="preserve"> крови – 6,4; </w:t>
      </w:r>
      <w:r w:rsidR="006011CC" w:rsidRPr="00561902">
        <w:rPr>
          <w:rFonts w:ascii="Times New Roman" w:hAnsi="Times New Roman" w:cs="Times New Roman"/>
          <w:i/>
          <w:color w:val="000000" w:themeColor="text1"/>
          <w:sz w:val="28"/>
          <w:szCs w:val="28"/>
        </w:rPr>
        <w:t>ко</w:t>
      </w:r>
      <w:r w:rsidRPr="00561902">
        <w:rPr>
          <w:rFonts w:ascii="Times New Roman" w:hAnsi="Times New Roman" w:cs="Times New Roman"/>
          <w:i/>
          <w:color w:val="000000" w:themeColor="text1"/>
          <w:sz w:val="28"/>
          <w:szCs w:val="28"/>
        </w:rPr>
        <w:t>а</w:t>
      </w:r>
      <w:r w:rsidR="006011CC" w:rsidRPr="00561902">
        <w:rPr>
          <w:rFonts w:ascii="Times New Roman" w:hAnsi="Times New Roman" w:cs="Times New Roman"/>
          <w:i/>
          <w:color w:val="000000" w:themeColor="text1"/>
          <w:sz w:val="28"/>
          <w:szCs w:val="28"/>
        </w:rPr>
        <w:t>гулогр</w:t>
      </w:r>
      <w:r w:rsidRPr="00561902">
        <w:rPr>
          <w:rFonts w:ascii="Times New Roman" w:hAnsi="Times New Roman" w:cs="Times New Roman"/>
          <w:i/>
          <w:color w:val="000000" w:themeColor="text1"/>
          <w:sz w:val="28"/>
          <w:szCs w:val="28"/>
        </w:rPr>
        <w:t>а</w:t>
      </w:r>
      <w:r w:rsidR="006011CC" w:rsidRPr="00561902">
        <w:rPr>
          <w:rFonts w:ascii="Times New Roman" w:hAnsi="Times New Roman" w:cs="Times New Roman"/>
          <w:i/>
          <w:color w:val="000000" w:themeColor="text1"/>
          <w:sz w:val="28"/>
          <w:szCs w:val="28"/>
        </w:rPr>
        <w:t>мм</w:t>
      </w:r>
      <w:r w:rsidRPr="00561902">
        <w:rPr>
          <w:rFonts w:ascii="Times New Roman" w:hAnsi="Times New Roman" w:cs="Times New Roman"/>
          <w:i/>
          <w:color w:val="000000" w:themeColor="text1"/>
          <w:sz w:val="28"/>
          <w:szCs w:val="28"/>
        </w:rPr>
        <w:t>а</w:t>
      </w:r>
      <w:r w:rsidR="006011CC" w:rsidRPr="00561902">
        <w:rPr>
          <w:rFonts w:ascii="Times New Roman" w:hAnsi="Times New Roman" w:cs="Times New Roman"/>
          <w:color w:val="000000" w:themeColor="text1"/>
          <w:sz w:val="28"/>
          <w:szCs w:val="28"/>
        </w:rPr>
        <w:t xml:space="preserve"> от 23.02.18: фибриноген – 2,66; протромбиновое время обр</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зц</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 17,3; МНО – 1,14; протромбиновое отношение – 1,12; онком</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ркеры: р</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ковоэмбрион</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льный</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нтиген: 799,90 нг/мл (норм</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 xml:space="preserve"> 0,0 – 4,7); С</w:t>
      </w:r>
      <w:r w:rsidR="006011CC" w:rsidRPr="00561902">
        <w:rPr>
          <w:rFonts w:ascii="Times New Roman" w:hAnsi="Times New Roman" w:cs="Times New Roman"/>
          <w:color w:val="000000" w:themeColor="text1"/>
          <w:sz w:val="28"/>
          <w:szCs w:val="28"/>
          <w:lang w:val="en-US"/>
        </w:rPr>
        <w:t>yfr</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 xml:space="preserve"> 21-1 – 14,81 (норм</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 xml:space="preserve"> 0,0 – 3,3); ПС</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 xml:space="preserve"> общий - 0,12 (норм</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 xml:space="preserve"> 0,0 – 3,7); </w:t>
      </w:r>
      <w:r w:rsidR="006011CC" w:rsidRPr="00561902">
        <w:rPr>
          <w:rFonts w:ascii="Times New Roman" w:hAnsi="Times New Roman" w:cs="Times New Roman"/>
          <w:i/>
          <w:color w:val="000000" w:themeColor="text1"/>
          <w:sz w:val="28"/>
          <w:szCs w:val="28"/>
        </w:rPr>
        <w:t>О</w:t>
      </w:r>
      <w:r w:rsidRPr="00561902">
        <w:rPr>
          <w:rFonts w:ascii="Times New Roman" w:hAnsi="Times New Roman" w:cs="Times New Roman"/>
          <w:i/>
          <w:color w:val="000000" w:themeColor="text1"/>
          <w:sz w:val="28"/>
          <w:szCs w:val="28"/>
        </w:rPr>
        <w:t>А</w:t>
      </w:r>
      <w:r w:rsidR="006011CC" w:rsidRPr="00561902">
        <w:rPr>
          <w:rFonts w:ascii="Times New Roman" w:hAnsi="Times New Roman" w:cs="Times New Roman"/>
          <w:i/>
          <w:color w:val="000000" w:themeColor="text1"/>
          <w:sz w:val="28"/>
          <w:szCs w:val="28"/>
        </w:rPr>
        <w:t>М:</w:t>
      </w:r>
      <w:r w:rsidR="006011CC" w:rsidRPr="00561902">
        <w:rPr>
          <w:rFonts w:ascii="Times New Roman" w:hAnsi="Times New Roman" w:cs="Times New Roman"/>
          <w:color w:val="000000" w:themeColor="text1"/>
          <w:sz w:val="28"/>
          <w:szCs w:val="28"/>
        </w:rPr>
        <w:t xml:space="preserve"> Р</w:t>
      </w:r>
      <w:r w:rsidR="006011CC" w:rsidRPr="00561902">
        <w:rPr>
          <w:rFonts w:ascii="Times New Roman" w:hAnsi="Times New Roman" w:cs="Times New Roman"/>
          <w:color w:val="000000" w:themeColor="text1"/>
          <w:sz w:val="28"/>
          <w:szCs w:val="28"/>
          <w:lang w:val="en-US"/>
        </w:rPr>
        <w:t>h</w:t>
      </w:r>
      <w:r w:rsidR="006011CC" w:rsidRPr="00561902">
        <w:rPr>
          <w:rFonts w:ascii="Times New Roman" w:hAnsi="Times New Roman" w:cs="Times New Roman"/>
          <w:color w:val="000000" w:themeColor="text1"/>
          <w:sz w:val="28"/>
          <w:szCs w:val="28"/>
        </w:rPr>
        <w:t xml:space="preserve"> – 6,0; окс</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л</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ты - +; лейкоциты – 5-4-6 в поле зрения; эритроциты – 3-3-2 в поле зрения; эпителий плоский – 3-4-5; Геп</w:t>
      </w:r>
      <w:r w:rsidRPr="00561902">
        <w:rPr>
          <w:rFonts w:ascii="Times New Roman" w:hAnsi="Times New Roman" w:cs="Times New Roman"/>
          <w:color w:val="000000" w:themeColor="text1"/>
          <w:sz w:val="28"/>
          <w:szCs w:val="28"/>
        </w:rPr>
        <w:t>а</w:t>
      </w:r>
      <w:r w:rsidR="006011CC" w:rsidRPr="00561902">
        <w:rPr>
          <w:rFonts w:ascii="Times New Roman" w:hAnsi="Times New Roman" w:cs="Times New Roman"/>
          <w:color w:val="000000" w:themeColor="text1"/>
          <w:sz w:val="28"/>
          <w:szCs w:val="28"/>
        </w:rPr>
        <w:t xml:space="preserve">титы В и С, №507700 от 23.02.2018 </w:t>
      </w:r>
      <w:r w:rsidR="00A35FF1" w:rsidRPr="00561902">
        <w:rPr>
          <w:rFonts w:ascii="Times New Roman" w:hAnsi="Times New Roman" w:cs="Times New Roman"/>
          <w:color w:val="000000" w:themeColor="text1"/>
          <w:sz w:val="28"/>
          <w:szCs w:val="28"/>
          <w:lang w:val="kk-KZ"/>
        </w:rPr>
        <w:t>г.</w:t>
      </w:r>
      <w:r w:rsidR="006011CC" w:rsidRPr="00561902">
        <w:rPr>
          <w:rFonts w:ascii="Times New Roman" w:hAnsi="Times New Roman" w:cs="Times New Roman"/>
          <w:color w:val="000000" w:themeColor="text1"/>
          <w:sz w:val="28"/>
          <w:szCs w:val="28"/>
        </w:rPr>
        <w:t xml:space="preserve"> – отр. ВИЧ №</w:t>
      </w:r>
      <w:r w:rsidR="006011CC" w:rsidRPr="00561902">
        <w:rPr>
          <w:rFonts w:ascii="Times New Roman" w:hAnsi="Times New Roman" w:cs="Times New Roman"/>
          <w:color w:val="000000" w:themeColor="text1"/>
          <w:sz w:val="28"/>
          <w:szCs w:val="28"/>
          <w:lang w:val="kk-KZ"/>
        </w:rPr>
        <w:t>97133494</w:t>
      </w:r>
      <w:r w:rsidR="006011CC" w:rsidRPr="00561902">
        <w:rPr>
          <w:rFonts w:ascii="Times New Roman" w:hAnsi="Times New Roman" w:cs="Times New Roman"/>
          <w:color w:val="000000" w:themeColor="text1"/>
          <w:sz w:val="28"/>
          <w:szCs w:val="28"/>
        </w:rPr>
        <w:t xml:space="preserve"> от 23.02.2018</w:t>
      </w:r>
      <w:r w:rsidR="00CB3E31">
        <w:rPr>
          <w:rFonts w:ascii="Times New Roman" w:hAnsi="Times New Roman" w:cs="Times New Roman"/>
          <w:color w:val="000000" w:themeColor="text1"/>
          <w:sz w:val="28"/>
          <w:szCs w:val="28"/>
        </w:rPr>
        <w:t xml:space="preserve"> </w:t>
      </w:r>
      <w:r w:rsidR="006011CC" w:rsidRPr="00561902">
        <w:rPr>
          <w:rFonts w:ascii="Times New Roman" w:hAnsi="Times New Roman" w:cs="Times New Roman"/>
          <w:color w:val="000000" w:themeColor="text1"/>
          <w:sz w:val="28"/>
          <w:szCs w:val="28"/>
        </w:rPr>
        <w:t>г</w:t>
      </w:r>
      <w:r w:rsidR="00483350" w:rsidRPr="00561902">
        <w:rPr>
          <w:rFonts w:ascii="Times New Roman" w:hAnsi="Times New Roman" w:cs="Times New Roman"/>
          <w:color w:val="000000" w:themeColor="text1"/>
          <w:sz w:val="28"/>
          <w:szCs w:val="28"/>
          <w:lang w:val="kk-KZ"/>
        </w:rPr>
        <w:t>.</w:t>
      </w:r>
      <w:r w:rsidR="006011CC" w:rsidRPr="00561902">
        <w:rPr>
          <w:rFonts w:ascii="Times New Roman" w:hAnsi="Times New Roman" w:cs="Times New Roman"/>
          <w:b/>
          <w:color w:val="000000" w:themeColor="text1"/>
          <w:sz w:val="28"/>
          <w:szCs w:val="28"/>
        </w:rPr>
        <w:t xml:space="preserve"> - </w:t>
      </w:r>
      <w:r w:rsidR="006011CC" w:rsidRPr="00561902">
        <w:rPr>
          <w:rFonts w:ascii="Times New Roman" w:hAnsi="Times New Roman" w:cs="Times New Roman"/>
          <w:color w:val="000000" w:themeColor="text1"/>
          <w:sz w:val="28"/>
          <w:szCs w:val="28"/>
        </w:rPr>
        <w:t>отр.</w:t>
      </w:r>
    </w:p>
    <w:p w14:paraId="120418A5" w14:textId="77777777" w:rsidR="006011CC" w:rsidRPr="00561902" w:rsidRDefault="006011CC" w:rsidP="00A35FF1">
      <w:pPr>
        <w:spacing w:after="0" w:line="240" w:lineRule="auto"/>
        <w:ind w:right="-2"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Больной в д</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льнейшем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пр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влен 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симтом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тическое лечение по месту жительств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w:t>
      </w:r>
    </w:p>
    <w:p w14:paraId="42323407" w14:textId="77777777" w:rsidR="006011CC" w:rsidRPr="00561902" w:rsidRDefault="006011CC" w:rsidP="00483350">
      <w:pPr>
        <w:autoSpaceDE w:val="0"/>
        <w:autoSpaceDN w:val="0"/>
        <w:adjustRightInd w:val="0"/>
        <w:spacing w:after="0" w:line="240" w:lineRule="auto"/>
        <w:ind w:right="-2" w:firstLine="709"/>
        <w:jc w:val="both"/>
        <w:rPr>
          <w:rFonts w:ascii="Times New Roman" w:eastAsia="Times New Roman" w:hAnsi="Times New Roman" w:cs="Times New Roman"/>
          <w:b/>
          <w:color w:val="000000" w:themeColor="text1"/>
          <w:sz w:val="28"/>
          <w:szCs w:val="28"/>
          <w:lang w:eastAsia="ru-RU"/>
        </w:rPr>
      </w:pPr>
      <w:r w:rsidRPr="00561902">
        <w:rPr>
          <w:rFonts w:ascii="Times New Roman" w:eastAsia="Times New Roman" w:hAnsi="Times New Roman" w:cs="Times New Roman"/>
          <w:i/>
          <w:color w:val="000000" w:themeColor="text1"/>
          <w:sz w:val="28"/>
          <w:szCs w:val="28"/>
          <w:lang w:eastAsia="ru-RU"/>
        </w:rPr>
        <w:t>Опис</w:t>
      </w:r>
      <w:r w:rsidR="00CB3F6E" w:rsidRPr="00561902">
        <w:rPr>
          <w:rFonts w:ascii="Times New Roman" w:eastAsia="Times New Roman" w:hAnsi="Times New Roman" w:cs="Times New Roman"/>
          <w:i/>
          <w:color w:val="000000" w:themeColor="text1"/>
          <w:sz w:val="28"/>
          <w:szCs w:val="28"/>
          <w:lang w:eastAsia="ru-RU"/>
        </w:rPr>
        <w:t>а</w:t>
      </w:r>
      <w:r w:rsidRPr="00561902">
        <w:rPr>
          <w:rFonts w:ascii="Times New Roman" w:eastAsia="Times New Roman" w:hAnsi="Times New Roman" w:cs="Times New Roman"/>
          <w:i/>
          <w:color w:val="000000" w:themeColor="text1"/>
          <w:sz w:val="28"/>
          <w:szCs w:val="28"/>
          <w:lang w:eastAsia="ru-RU"/>
        </w:rPr>
        <w:t>ние случ</w:t>
      </w:r>
      <w:r w:rsidR="00CB3F6E" w:rsidRPr="00561902">
        <w:rPr>
          <w:rFonts w:ascii="Times New Roman" w:eastAsia="Times New Roman" w:hAnsi="Times New Roman" w:cs="Times New Roman"/>
          <w:i/>
          <w:color w:val="000000" w:themeColor="text1"/>
          <w:sz w:val="28"/>
          <w:szCs w:val="28"/>
          <w:lang w:eastAsia="ru-RU"/>
        </w:rPr>
        <w:t>а</w:t>
      </w:r>
      <w:r w:rsidRPr="00561902">
        <w:rPr>
          <w:rFonts w:ascii="Times New Roman" w:eastAsia="Times New Roman" w:hAnsi="Times New Roman" w:cs="Times New Roman"/>
          <w:i/>
          <w:color w:val="000000" w:themeColor="text1"/>
          <w:sz w:val="28"/>
          <w:szCs w:val="28"/>
          <w:lang w:eastAsia="ru-RU"/>
        </w:rPr>
        <w:t>я №3</w:t>
      </w:r>
      <w:r w:rsidR="00CC4F15">
        <w:rPr>
          <w:rFonts w:ascii="Times New Roman" w:eastAsia="Times New Roman" w:hAnsi="Times New Roman" w:cs="Times New Roman"/>
          <w:i/>
          <w:color w:val="000000" w:themeColor="text1"/>
          <w:sz w:val="28"/>
          <w:szCs w:val="28"/>
          <w:lang w:eastAsia="ru-RU"/>
        </w:rPr>
        <w:t xml:space="preserve"> </w:t>
      </w:r>
      <w:r w:rsidR="006C0CD7" w:rsidRPr="00561902">
        <w:rPr>
          <w:rFonts w:ascii="Times New Roman" w:eastAsia="Times New Roman" w:hAnsi="Times New Roman" w:cs="Times New Roman"/>
          <w:bCs/>
          <w:color w:val="000000" w:themeColor="text1"/>
          <w:sz w:val="28"/>
          <w:szCs w:val="28"/>
          <w:lang w:eastAsia="ru-RU"/>
        </w:rPr>
        <w:t>[</w:t>
      </w:r>
      <w:r w:rsidR="006A5ADE" w:rsidRPr="00561902">
        <w:rPr>
          <w:rFonts w:ascii="Times New Roman" w:eastAsia="Times New Roman" w:hAnsi="Times New Roman" w:cs="Times New Roman"/>
          <w:bCs/>
          <w:color w:val="000000" w:themeColor="text1"/>
          <w:sz w:val="28"/>
          <w:szCs w:val="28"/>
          <w:lang w:val="kk-KZ" w:eastAsia="ru-RU"/>
        </w:rPr>
        <w:t>140</w:t>
      </w:r>
      <w:r w:rsidR="006C0CD7" w:rsidRPr="00561902">
        <w:rPr>
          <w:rFonts w:ascii="Times New Roman" w:eastAsia="Times New Roman" w:hAnsi="Times New Roman" w:cs="Times New Roman"/>
          <w:bCs/>
          <w:color w:val="000000" w:themeColor="text1"/>
          <w:sz w:val="28"/>
          <w:szCs w:val="28"/>
          <w:lang w:eastAsia="ru-RU"/>
        </w:rPr>
        <w:t>,</w:t>
      </w:r>
      <w:r w:rsidR="00CC4F15">
        <w:rPr>
          <w:rFonts w:ascii="Times New Roman" w:eastAsia="Times New Roman" w:hAnsi="Times New Roman" w:cs="Times New Roman"/>
          <w:bCs/>
          <w:color w:val="000000" w:themeColor="text1"/>
          <w:sz w:val="28"/>
          <w:szCs w:val="28"/>
          <w:lang w:eastAsia="ru-RU"/>
        </w:rPr>
        <w:t xml:space="preserve"> </w:t>
      </w:r>
      <w:r w:rsidR="006A5ADE" w:rsidRPr="00561902">
        <w:rPr>
          <w:rFonts w:ascii="Times New Roman" w:eastAsia="Times New Roman" w:hAnsi="Times New Roman" w:cs="Times New Roman"/>
          <w:bCs/>
          <w:color w:val="000000" w:themeColor="text1"/>
          <w:sz w:val="28"/>
          <w:szCs w:val="28"/>
          <w:lang w:val="kk-KZ" w:eastAsia="ru-RU"/>
        </w:rPr>
        <w:t>141</w:t>
      </w:r>
      <w:r w:rsidR="006C0CD7" w:rsidRPr="00561902">
        <w:rPr>
          <w:rFonts w:ascii="Times New Roman" w:eastAsia="Times New Roman" w:hAnsi="Times New Roman" w:cs="Times New Roman"/>
          <w:bCs/>
          <w:color w:val="000000" w:themeColor="text1"/>
          <w:sz w:val="28"/>
          <w:szCs w:val="28"/>
          <w:lang w:eastAsia="ru-RU"/>
        </w:rPr>
        <w:t>]</w:t>
      </w:r>
      <w:r w:rsidRPr="00561902">
        <w:rPr>
          <w:rFonts w:ascii="Times New Roman" w:eastAsia="Times New Roman" w:hAnsi="Times New Roman" w:cs="Times New Roman"/>
          <w:bCs/>
          <w:color w:val="000000" w:themeColor="text1"/>
          <w:sz w:val="28"/>
          <w:szCs w:val="28"/>
          <w:lang w:eastAsia="ru-RU"/>
        </w:rPr>
        <w:t>.</w:t>
      </w:r>
    </w:p>
    <w:p w14:paraId="1B02D254" w14:textId="77777777" w:rsidR="006011CC" w:rsidRPr="00561902" w:rsidRDefault="006011CC" w:rsidP="00483350">
      <w:pPr>
        <w:ind w:right="-2" w:firstLine="709"/>
        <w:contextualSpacing/>
        <w:rPr>
          <w:rFonts w:ascii="Times New Roman" w:hAnsi="Times New Roman" w:cs="Times New Roman"/>
          <w:i/>
          <w:color w:val="000000" w:themeColor="text1"/>
          <w:sz w:val="28"/>
          <w:szCs w:val="28"/>
        </w:rPr>
      </w:pPr>
      <w:r w:rsidRPr="00561902">
        <w:rPr>
          <w:rFonts w:ascii="Times New Roman" w:hAnsi="Times New Roman" w:cs="Times New Roman"/>
          <w:i/>
          <w:color w:val="000000" w:themeColor="text1"/>
          <w:sz w:val="28"/>
          <w:szCs w:val="28"/>
        </w:rPr>
        <w:t>Клинико-демогр</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i/>
          <w:color w:val="000000" w:themeColor="text1"/>
          <w:sz w:val="28"/>
          <w:szCs w:val="28"/>
        </w:rPr>
        <w:t>фические д</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i/>
          <w:color w:val="000000" w:themeColor="text1"/>
          <w:sz w:val="28"/>
          <w:szCs w:val="28"/>
        </w:rPr>
        <w:t>нные:</w:t>
      </w:r>
    </w:p>
    <w:p w14:paraId="564B9590" w14:textId="77777777" w:rsidR="006011CC" w:rsidRPr="00561902" w:rsidRDefault="006011CC" w:rsidP="00483350">
      <w:pPr>
        <w:spacing w:after="0" w:line="240" w:lineRule="auto"/>
        <w:ind w:right="-2" w:firstLine="709"/>
        <w:rPr>
          <w:rFonts w:ascii="Times New Roman" w:hAnsi="Times New Roman" w:cs="Times New Roman"/>
          <w:b/>
          <w:color w:val="000000" w:themeColor="text1"/>
          <w:sz w:val="28"/>
          <w:szCs w:val="28"/>
          <w:lang w:val="kk-KZ"/>
        </w:rPr>
      </w:pPr>
      <w:r w:rsidRPr="00561902">
        <w:rPr>
          <w:rFonts w:ascii="Times New Roman" w:hAnsi="Times New Roman" w:cs="Times New Roman"/>
          <w:i/>
          <w:color w:val="000000" w:themeColor="text1"/>
          <w:sz w:val="28"/>
          <w:szCs w:val="28"/>
        </w:rPr>
        <w:t>Возр</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i/>
          <w:color w:val="000000" w:themeColor="text1"/>
          <w:sz w:val="28"/>
          <w:szCs w:val="28"/>
        </w:rPr>
        <w:t>ст:</w:t>
      </w:r>
      <w:r w:rsidRPr="00561902">
        <w:rPr>
          <w:rFonts w:ascii="Times New Roman" w:hAnsi="Times New Roman" w:cs="Times New Roman"/>
          <w:color w:val="000000" w:themeColor="text1"/>
          <w:sz w:val="28"/>
          <w:szCs w:val="28"/>
        </w:rPr>
        <w:t xml:space="preserve"> 01.04.1942 76 лет.</w:t>
      </w:r>
    </w:p>
    <w:p w14:paraId="2CB5A63B" w14:textId="77777777" w:rsidR="006011CC" w:rsidRPr="00561902" w:rsidRDefault="006011CC" w:rsidP="00A35FF1">
      <w:pPr>
        <w:spacing w:after="0" w:line="240" w:lineRule="auto"/>
        <w:ind w:right="-2" w:firstLine="709"/>
        <w:rPr>
          <w:rFonts w:ascii="Times New Roman" w:hAnsi="Times New Roman" w:cs="Times New Roman"/>
          <w:color w:val="000000" w:themeColor="text1"/>
          <w:sz w:val="28"/>
          <w:szCs w:val="28"/>
        </w:rPr>
      </w:pPr>
      <w:r w:rsidRPr="00561902">
        <w:rPr>
          <w:rFonts w:ascii="Times New Roman" w:hAnsi="Times New Roman" w:cs="Times New Roman"/>
          <w:i/>
          <w:color w:val="000000" w:themeColor="text1"/>
          <w:sz w:val="28"/>
          <w:szCs w:val="28"/>
        </w:rPr>
        <w:t>Пол:</w:t>
      </w:r>
      <w:r w:rsidRPr="00561902">
        <w:rPr>
          <w:rFonts w:ascii="Times New Roman" w:hAnsi="Times New Roman" w:cs="Times New Roman"/>
          <w:color w:val="000000" w:themeColor="text1"/>
          <w:sz w:val="28"/>
          <w:szCs w:val="28"/>
        </w:rPr>
        <w:t xml:space="preserve"> женский. </w:t>
      </w:r>
    </w:p>
    <w:p w14:paraId="4FB6F502" w14:textId="77777777" w:rsidR="006011CC" w:rsidRPr="00561902" w:rsidRDefault="006011CC" w:rsidP="00A35FF1">
      <w:pPr>
        <w:spacing w:after="0" w:line="240" w:lineRule="auto"/>
        <w:ind w:right="-2" w:firstLine="709"/>
        <w:rPr>
          <w:rFonts w:ascii="Times New Roman" w:hAnsi="Times New Roman" w:cs="Times New Roman"/>
          <w:color w:val="000000" w:themeColor="text1"/>
          <w:sz w:val="28"/>
          <w:szCs w:val="28"/>
        </w:rPr>
      </w:pPr>
      <w:r w:rsidRPr="00561902">
        <w:rPr>
          <w:rFonts w:ascii="Times New Roman" w:hAnsi="Times New Roman" w:cs="Times New Roman"/>
          <w:i/>
          <w:color w:val="000000" w:themeColor="text1"/>
          <w:sz w:val="28"/>
          <w:szCs w:val="28"/>
        </w:rPr>
        <w:t>Основное з</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i/>
          <w:color w:val="000000" w:themeColor="text1"/>
          <w:sz w:val="28"/>
          <w:szCs w:val="28"/>
        </w:rPr>
        <w:t>нятие:</w:t>
      </w:r>
      <w:r w:rsidRPr="00561902">
        <w:rPr>
          <w:rFonts w:ascii="Times New Roman" w:hAnsi="Times New Roman" w:cs="Times New Roman"/>
          <w:color w:val="000000" w:themeColor="text1"/>
          <w:sz w:val="28"/>
          <w:szCs w:val="28"/>
        </w:rPr>
        <w:t xml:space="preserve"> пенсионерк</w:t>
      </w:r>
      <w:r w:rsidR="00CB3F6E" w:rsidRPr="00561902">
        <w:rPr>
          <w:rFonts w:ascii="Times New Roman" w:hAnsi="Times New Roman" w:cs="Times New Roman"/>
          <w:color w:val="000000" w:themeColor="text1"/>
          <w:sz w:val="28"/>
          <w:szCs w:val="28"/>
        </w:rPr>
        <w:t>а</w:t>
      </w:r>
    </w:p>
    <w:p w14:paraId="38E223D2" w14:textId="77777777" w:rsidR="006011CC" w:rsidRPr="00561902" w:rsidRDefault="006011CC" w:rsidP="00A35FF1">
      <w:pPr>
        <w:spacing w:after="0" w:line="240" w:lineRule="auto"/>
        <w:ind w:right="-2" w:firstLine="709"/>
        <w:rPr>
          <w:rFonts w:ascii="Times New Roman" w:hAnsi="Times New Roman" w:cs="Times New Roman"/>
          <w:color w:val="000000" w:themeColor="text1"/>
          <w:sz w:val="28"/>
          <w:szCs w:val="28"/>
        </w:rPr>
      </w:pPr>
      <w:r w:rsidRPr="00561902">
        <w:rPr>
          <w:rFonts w:ascii="Times New Roman" w:hAnsi="Times New Roman" w:cs="Times New Roman"/>
          <w:i/>
          <w:color w:val="000000" w:themeColor="text1"/>
          <w:sz w:val="28"/>
          <w:szCs w:val="28"/>
        </w:rPr>
        <w:t>Этническ</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i/>
          <w:color w:val="000000" w:themeColor="text1"/>
          <w:sz w:val="28"/>
          <w:szCs w:val="28"/>
        </w:rPr>
        <w:t>я прин</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i/>
          <w:color w:val="000000" w:themeColor="text1"/>
          <w:sz w:val="28"/>
          <w:szCs w:val="28"/>
        </w:rPr>
        <w:t>длежность:</w:t>
      </w:r>
      <w:r w:rsidRPr="00561902">
        <w:rPr>
          <w:rFonts w:ascii="Times New Roman" w:hAnsi="Times New Roman" w:cs="Times New Roman"/>
          <w:color w:val="000000" w:themeColor="text1"/>
          <w:sz w:val="28"/>
          <w:szCs w:val="28"/>
        </w:rPr>
        <w:t xml:space="preserve"> 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х</w:t>
      </w:r>
    </w:p>
    <w:p w14:paraId="5684FDD0" w14:textId="77777777" w:rsidR="006011CC" w:rsidRPr="00561902" w:rsidRDefault="006011CC" w:rsidP="00A35FF1">
      <w:pPr>
        <w:spacing w:after="0" w:line="240" w:lineRule="auto"/>
        <w:ind w:right="-2" w:firstLine="709"/>
        <w:rPr>
          <w:rFonts w:ascii="Times New Roman" w:hAnsi="Times New Roman" w:cs="Times New Roman"/>
          <w:color w:val="000000" w:themeColor="text1"/>
          <w:sz w:val="28"/>
          <w:szCs w:val="28"/>
        </w:rPr>
      </w:pPr>
      <w:r w:rsidRPr="00561902">
        <w:rPr>
          <w:rFonts w:ascii="Times New Roman" w:hAnsi="Times New Roman" w:cs="Times New Roman"/>
          <w:i/>
          <w:color w:val="000000" w:themeColor="text1"/>
          <w:sz w:val="28"/>
          <w:szCs w:val="28"/>
        </w:rPr>
        <w:t>Вес:</w:t>
      </w:r>
      <w:r w:rsidRPr="00561902">
        <w:rPr>
          <w:rFonts w:ascii="Times New Roman" w:hAnsi="Times New Roman" w:cs="Times New Roman"/>
          <w:color w:val="000000" w:themeColor="text1"/>
          <w:sz w:val="28"/>
          <w:szCs w:val="28"/>
        </w:rPr>
        <w:t xml:space="preserve"> 42 кг.</w:t>
      </w:r>
    </w:p>
    <w:p w14:paraId="4709FC30" w14:textId="77777777" w:rsidR="006011CC" w:rsidRPr="00561902" w:rsidRDefault="006011CC" w:rsidP="00A35FF1">
      <w:pPr>
        <w:spacing w:after="0" w:line="240" w:lineRule="auto"/>
        <w:ind w:right="-2" w:firstLine="709"/>
        <w:rPr>
          <w:rFonts w:ascii="Times New Roman" w:hAnsi="Times New Roman" w:cs="Times New Roman"/>
          <w:color w:val="000000" w:themeColor="text1"/>
          <w:sz w:val="28"/>
          <w:szCs w:val="28"/>
        </w:rPr>
      </w:pPr>
      <w:r w:rsidRPr="00561902">
        <w:rPr>
          <w:rFonts w:ascii="Times New Roman" w:hAnsi="Times New Roman" w:cs="Times New Roman"/>
          <w:i/>
          <w:color w:val="000000" w:themeColor="text1"/>
          <w:sz w:val="28"/>
          <w:szCs w:val="28"/>
        </w:rPr>
        <w:t>Рост:</w:t>
      </w:r>
      <w:r w:rsidRPr="00561902">
        <w:rPr>
          <w:rFonts w:ascii="Times New Roman" w:hAnsi="Times New Roman" w:cs="Times New Roman"/>
          <w:color w:val="000000" w:themeColor="text1"/>
          <w:sz w:val="28"/>
          <w:szCs w:val="28"/>
        </w:rPr>
        <w:t xml:space="preserve"> 162 см.</w:t>
      </w:r>
    </w:p>
    <w:p w14:paraId="651C9F4B" w14:textId="77777777" w:rsidR="006011CC" w:rsidRPr="00561902" w:rsidRDefault="006011CC" w:rsidP="00A35FF1">
      <w:pPr>
        <w:spacing w:after="0" w:line="240" w:lineRule="auto"/>
        <w:ind w:right="-2" w:firstLine="709"/>
        <w:rPr>
          <w:rFonts w:ascii="Times New Roman" w:hAnsi="Times New Roman" w:cs="Times New Roman"/>
          <w:i/>
          <w:color w:val="000000" w:themeColor="text1"/>
          <w:sz w:val="28"/>
          <w:szCs w:val="28"/>
        </w:rPr>
      </w:pPr>
      <w:r w:rsidRPr="00561902">
        <w:rPr>
          <w:rFonts w:ascii="Times New Roman" w:hAnsi="Times New Roman" w:cs="Times New Roman"/>
          <w:i/>
          <w:color w:val="000000" w:themeColor="text1"/>
          <w:sz w:val="28"/>
          <w:szCs w:val="28"/>
        </w:rPr>
        <w:t>Ди</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i/>
          <w:color w:val="000000" w:themeColor="text1"/>
          <w:sz w:val="28"/>
          <w:szCs w:val="28"/>
        </w:rPr>
        <w:t xml:space="preserve">гноз: </w:t>
      </w:r>
    </w:p>
    <w:p w14:paraId="1617E2A1" w14:textId="6370A2C4" w:rsidR="006011CC" w:rsidRPr="00561902" w:rsidRDefault="006011CC" w:rsidP="00A35FF1">
      <w:pPr>
        <w:pStyle w:val="afe"/>
        <w:ind w:firstLine="709"/>
        <w:jc w:val="both"/>
        <w:rPr>
          <w:rFonts w:ascii="Times New Roman" w:hAnsi="Times New Roman"/>
          <w:color w:val="000000" w:themeColor="text1"/>
          <w:sz w:val="28"/>
          <w:szCs w:val="28"/>
        </w:rPr>
      </w:pPr>
      <w:r w:rsidRPr="00561902">
        <w:rPr>
          <w:rFonts w:ascii="Times New Roman" w:hAnsi="Times New Roman"/>
          <w:i/>
          <w:color w:val="000000" w:themeColor="text1"/>
          <w:sz w:val="28"/>
          <w:szCs w:val="28"/>
        </w:rPr>
        <w:t>Основной:</w:t>
      </w:r>
      <w:r w:rsidR="00FF4176">
        <w:rPr>
          <w:rFonts w:ascii="Times New Roman" w:hAnsi="Times New Roman"/>
          <w:i/>
          <w:color w:val="000000" w:themeColor="text1"/>
          <w:sz w:val="28"/>
          <w:szCs w:val="28"/>
          <w:lang w:val="kk-KZ"/>
        </w:rPr>
        <w:t xml:space="preserve"> </w:t>
      </w:r>
      <w:r w:rsidRPr="00561902">
        <w:rPr>
          <w:rFonts w:ascii="Times New Roman" w:hAnsi="Times New Roman"/>
          <w:color w:val="000000" w:themeColor="text1"/>
          <w:sz w:val="28"/>
          <w:szCs w:val="28"/>
        </w:rPr>
        <w:t>К</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рдиоэзоф</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ге</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льный</w:t>
      </w:r>
      <w:r w:rsidR="00FF4176">
        <w:rPr>
          <w:rFonts w:ascii="Times New Roman" w:hAnsi="Times New Roman"/>
          <w:color w:val="000000" w:themeColor="text1"/>
          <w:sz w:val="28"/>
          <w:szCs w:val="28"/>
          <w:lang w:val="kk-KZ"/>
        </w:rPr>
        <w:t xml:space="preserve"> </w:t>
      </w:r>
      <w:r w:rsidRPr="00561902">
        <w:rPr>
          <w:rFonts w:ascii="Times New Roman" w:hAnsi="Times New Roman"/>
          <w:color w:val="000000" w:themeColor="text1"/>
          <w:sz w:val="28"/>
          <w:szCs w:val="28"/>
          <w:lang w:val="en-US"/>
        </w:rPr>
        <w:t>c</w:t>
      </w:r>
      <w:r w:rsidRPr="00561902">
        <w:rPr>
          <w:rFonts w:ascii="Times New Roman" w:hAnsi="Times New Roman"/>
          <w:color w:val="000000" w:themeColor="text1"/>
          <w:sz w:val="28"/>
          <w:szCs w:val="28"/>
        </w:rPr>
        <w:t>-</w:t>
      </w:r>
      <w:r w:rsidRPr="00561902">
        <w:rPr>
          <w:rFonts w:ascii="Times New Roman" w:hAnsi="Times New Roman"/>
          <w:color w:val="000000" w:themeColor="text1"/>
          <w:sz w:val="28"/>
          <w:szCs w:val="28"/>
          <w:lang w:val="en-US"/>
        </w:rPr>
        <w:t>r</w:t>
      </w:r>
      <w:r w:rsidR="00FF4176">
        <w:rPr>
          <w:rFonts w:ascii="Times New Roman" w:hAnsi="Times New Roman"/>
          <w:color w:val="000000" w:themeColor="text1"/>
          <w:sz w:val="28"/>
          <w:szCs w:val="28"/>
          <w:lang w:val="kk-KZ"/>
        </w:rPr>
        <w:t xml:space="preserve"> </w:t>
      </w:r>
      <w:r w:rsidRPr="00561902">
        <w:rPr>
          <w:rFonts w:ascii="Times New Roman" w:hAnsi="Times New Roman"/>
          <w:color w:val="000000" w:themeColor="text1"/>
          <w:sz w:val="28"/>
          <w:szCs w:val="28"/>
          <w:lang w:val="en-US"/>
        </w:rPr>
        <w:t>T</w:t>
      </w:r>
      <w:r w:rsidRPr="00561902">
        <w:rPr>
          <w:rFonts w:ascii="Times New Roman" w:hAnsi="Times New Roman"/>
          <w:color w:val="000000" w:themeColor="text1"/>
          <w:sz w:val="28"/>
          <w:szCs w:val="28"/>
        </w:rPr>
        <w:t>4</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lang w:val="en-US"/>
        </w:rPr>
        <w:t>N</w:t>
      </w:r>
      <w:r w:rsidRPr="00561902">
        <w:rPr>
          <w:rFonts w:ascii="Times New Roman" w:hAnsi="Times New Roman"/>
          <w:color w:val="000000" w:themeColor="text1"/>
          <w:sz w:val="28"/>
          <w:szCs w:val="28"/>
        </w:rPr>
        <w:t>3</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lang w:val="en-US"/>
        </w:rPr>
        <w:t>M</w:t>
      </w:r>
      <w:r w:rsidRPr="00561902">
        <w:rPr>
          <w:rFonts w:ascii="Times New Roman" w:hAnsi="Times New Roman"/>
          <w:color w:val="000000" w:themeColor="text1"/>
          <w:sz w:val="28"/>
          <w:szCs w:val="28"/>
        </w:rPr>
        <w:t xml:space="preserve">0 </w:t>
      </w:r>
      <w:r w:rsidRPr="00561902">
        <w:rPr>
          <w:rFonts w:ascii="Times New Roman" w:hAnsi="Times New Roman"/>
          <w:color w:val="000000" w:themeColor="text1"/>
          <w:sz w:val="28"/>
          <w:szCs w:val="28"/>
          <w:lang w:val="en-US"/>
        </w:rPr>
        <w:t>StIIIC</w:t>
      </w:r>
      <w:r w:rsidRPr="00561902">
        <w:rPr>
          <w:rFonts w:ascii="Times New Roman" w:hAnsi="Times New Roman"/>
          <w:color w:val="000000" w:themeColor="text1"/>
          <w:sz w:val="28"/>
          <w:szCs w:val="28"/>
        </w:rPr>
        <w:t>. Состояние после 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сширенно-комбиниров</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нной г</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строспленэктомии с резекцией нижнегрудного отдел</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пищевод</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от 12.12.2017г. Прогрессиров</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ние процесс</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Мет</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ст</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зы в мягкие тк</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ни нижней трети левого бедр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поясничной обл</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сти спр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в</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ягодичной</w:t>
      </w:r>
      <w:r w:rsidR="00FF4176">
        <w:rPr>
          <w:rFonts w:ascii="Times New Roman" w:hAnsi="Times New Roman"/>
          <w:color w:val="000000" w:themeColor="text1"/>
          <w:sz w:val="28"/>
          <w:szCs w:val="28"/>
          <w:lang w:val="kk-KZ"/>
        </w:rPr>
        <w:t xml:space="preserve"> области </w:t>
      </w:r>
      <w:r w:rsidRPr="00561902">
        <w:rPr>
          <w:rFonts w:ascii="Times New Roman" w:hAnsi="Times New Roman"/>
          <w:color w:val="000000" w:themeColor="text1"/>
          <w:sz w:val="28"/>
          <w:szCs w:val="28"/>
        </w:rPr>
        <w:t>слев</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ксиллярной обл</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сти слев</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Состояние после уд</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ления мягкотк</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нных опухолей левого бедр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ягодичной обл</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сти слев</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передней грудной стенки от 19.09.2018г. Клиническ</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я групп</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4. </w:t>
      </w:r>
    </w:p>
    <w:p w14:paraId="2D5E00EC" w14:textId="732130A3" w:rsidR="006011CC" w:rsidRPr="00561902" w:rsidRDefault="006011CC" w:rsidP="00A35FF1">
      <w:pPr>
        <w:pStyle w:val="afe"/>
        <w:ind w:firstLine="709"/>
        <w:jc w:val="both"/>
        <w:rPr>
          <w:rFonts w:ascii="Times New Roman" w:hAnsi="Times New Roman"/>
          <w:color w:val="000000" w:themeColor="text1"/>
          <w:sz w:val="28"/>
          <w:szCs w:val="28"/>
        </w:rPr>
      </w:pPr>
      <w:r w:rsidRPr="00561902">
        <w:rPr>
          <w:rFonts w:ascii="Times New Roman" w:hAnsi="Times New Roman"/>
          <w:i/>
          <w:color w:val="000000" w:themeColor="text1"/>
          <w:sz w:val="28"/>
          <w:szCs w:val="28"/>
        </w:rPr>
        <w:t>Сопутствующий:</w:t>
      </w:r>
      <w:r w:rsidR="00FF4176">
        <w:rPr>
          <w:rFonts w:ascii="Times New Roman" w:hAnsi="Times New Roman"/>
          <w:i/>
          <w:color w:val="000000" w:themeColor="text1"/>
          <w:sz w:val="28"/>
          <w:szCs w:val="28"/>
          <w:lang w:val="kk-KZ"/>
        </w:rPr>
        <w:t xml:space="preserve"> </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ртери</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льн</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я гипертензия 2 ст., риск 4. </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В блок</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д</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I степени. Приобретенный порок сердц</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орт</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льный стеноз 1 ст. Недост</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точность митр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льного кл</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п</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н</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2 ст. СН ФК I (NYH</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С</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х</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рный ди</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бет 2 тип</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средней тяжести, субкомпенс</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ция.</w:t>
      </w:r>
    </w:p>
    <w:p w14:paraId="0A562DB0" w14:textId="77777777" w:rsidR="006011CC" w:rsidRPr="00561902" w:rsidRDefault="006011CC" w:rsidP="00A35FF1">
      <w:pPr>
        <w:pStyle w:val="afe"/>
        <w:ind w:firstLine="709"/>
        <w:jc w:val="both"/>
        <w:rPr>
          <w:rFonts w:ascii="Times New Roman" w:hAnsi="Times New Roman"/>
          <w:color w:val="000000" w:themeColor="text1"/>
          <w:sz w:val="28"/>
          <w:szCs w:val="28"/>
        </w:rPr>
      </w:pPr>
      <w:r w:rsidRPr="00561902">
        <w:rPr>
          <w:rFonts w:ascii="Times New Roman" w:hAnsi="Times New Roman"/>
          <w:i/>
          <w:color w:val="000000" w:themeColor="text1"/>
          <w:sz w:val="28"/>
          <w:szCs w:val="28"/>
        </w:rPr>
        <w:t>Ж</w:t>
      </w:r>
      <w:r w:rsidR="00CB3F6E" w:rsidRPr="00561902">
        <w:rPr>
          <w:rFonts w:ascii="Times New Roman" w:hAnsi="Times New Roman"/>
          <w:i/>
          <w:color w:val="000000" w:themeColor="text1"/>
          <w:sz w:val="28"/>
          <w:szCs w:val="28"/>
        </w:rPr>
        <w:t>а</w:t>
      </w:r>
      <w:r w:rsidR="00A35FF1" w:rsidRPr="00561902">
        <w:rPr>
          <w:rFonts w:ascii="Times New Roman" w:hAnsi="Times New Roman"/>
          <w:i/>
          <w:color w:val="000000" w:themeColor="text1"/>
          <w:sz w:val="28"/>
          <w:szCs w:val="28"/>
        </w:rPr>
        <w:t>лобы при</w:t>
      </w:r>
      <w:r w:rsidRPr="00561902">
        <w:rPr>
          <w:rFonts w:ascii="Times New Roman" w:hAnsi="Times New Roman"/>
          <w:i/>
          <w:color w:val="000000" w:themeColor="text1"/>
          <w:sz w:val="28"/>
          <w:szCs w:val="28"/>
        </w:rPr>
        <w:t xml:space="preserve"> поступлении:</w:t>
      </w:r>
      <w:r w:rsidRPr="00561902">
        <w:rPr>
          <w:rFonts w:ascii="Times New Roman" w:hAnsi="Times New Roman"/>
          <w:color w:val="000000" w:themeColor="text1"/>
          <w:sz w:val="28"/>
          <w:szCs w:val="28"/>
        </w:rPr>
        <w:t xml:space="preserve"> Ж</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лобы н</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н</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личие обр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зов</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ния левого бедр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левой подмышечной обл</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сти, поясничной и ягодичной обл</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стях, постоянные боли в обл</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сти обр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зов</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ния левого бедр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сл</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бость, похудение н</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20 кг з</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год.</w:t>
      </w:r>
    </w:p>
    <w:p w14:paraId="27236526" w14:textId="278553EF" w:rsidR="006011CC" w:rsidRPr="00561902" w:rsidRDefault="00CB3F6E" w:rsidP="00A35FF1">
      <w:pPr>
        <w:pStyle w:val="afe"/>
        <w:ind w:firstLine="709"/>
        <w:jc w:val="both"/>
        <w:rPr>
          <w:rFonts w:ascii="Times New Roman" w:hAnsi="Times New Roman"/>
          <w:color w:val="000000" w:themeColor="text1"/>
          <w:sz w:val="28"/>
          <w:szCs w:val="28"/>
        </w:rPr>
      </w:pPr>
      <w:r w:rsidRPr="00561902">
        <w:rPr>
          <w:rFonts w:ascii="Times New Roman" w:hAnsi="Times New Roman"/>
          <w:i/>
          <w:color w:val="000000" w:themeColor="text1"/>
          <w:sz w:val="28"/>
          <w:szCs w:val="28"/>
          <w:lang w:val="kk-KZ"/>
        </w:rPr>
        <w:t>А</w:t>
      </w:r>
      <w:r w:rsidR="006011CC" w:rsidRPr="00561902">
        <w:rPr>
          <w:rFonts w:ascii="Times New Roman" w:hAnsi="Times New Roman"/>
          <w:i/>
          <w:color w:val="000000" w:themeColor="text1"/>
          <w:sz w:val="28"/>
          <w:szCs w:val="28"/>
          <w:lang w:val="en-US"/>
        </w:rPr>
        <w:t>n</w:t>
      </w:r>
      <w:r w:rsidRPr="00561902">
        <w:rPr>
          <w:rFonts w:ascii="Times New Roman" w:hAnsi="Times New Roman"/>
          <w:i/>
          <w:color w:val="000000" w:themeColor="text1"/>
          <w:sz w:val="28"/>
          <w:szCs w:val="28"/>
        </w:rPr>
        <w:t>а</w:t>
      </w:r>
      <w:r w:rsidR="006011CC" w:rsidRPr="00561902">
        <w:rPr>
          <w:rFonts w:ascii="Times New Roman" w:hAnsi="Times New Roman"/>
          <w:i/>
          <w:color w:val="000000" w:themeColor="text1"/>
          <w:sz w:val="28"/>
          <w:szCs w:val="28"/>
          <w:lang w:val="en-US"/>
        </w:rPr>
        <w:t>mnesis</w:t>
      </w:r>
      <w:r w:rsidR="00FF4176">
        <w:rPr>
          <w:rFonts w:ascii="Times New Roman" w:hAnsi="Times New Roman"/>
          <w:i/>
          <w:color w:val="000000" w:themeColor="text1"/>
          <w:sz w:val="28"/>
          <w:szCs w:val="28"/>
          <w:lang w:val="kk-KZ"/>
        </w:rPr>
        <w:t xml:space="preserve"> </w:t>
      </w:r>
      <w:r w:rsidR="006011CC" w:rsidRPr="00561902">
        <w:rPr>
          <w:rFonts w:ascii="Times New Roman" w:hAnsi="Times New Roman"/>
          <w:i/>
          <w:color w:val="000000" w:themeColor="text1"/>
          <w:sz w:val="28"/>
          <w:szCs w:val="28"/>
          <w:lang w:val="en-US"/>
        </w:rPr>
        <w:t>morbi</w:t>
      </w:r>
      <w:r w:rsidR="006011CC" w:rsidRPr="00561902">
        <w:rPr>
          <w:rFonts w:ascii="Times New Roman" w:hAnsi="Times New Roman"/>
          <w:i/>
          <w:color w:val="000000" w:themeColor="text1"/>
          <w:sz w:val="28"/>
          <w:szCs w:val="28"/>
        </w:rPr>
        <w:t>:</w:t>
      </w:r>
      <w:r w:rsidR="006011CC" w:rsidRPr="00561902">
        <w:rPr>
          <w:rFonts w:ascii="Times New Roman" w:hAnsi="Times New Roman"/>
          <w:color w:val="000000" w:themeColor="text1"/>
          <w:sz w:val="28"/>
          <w:szCs w:val="28"/>
        </w:rPr>
        <w:t xml:space="preserve"> Состоит н</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 "Д" учете с 05.12.2017</w:t>
      </w:r>
      <w:r w:rsidR="00CB3E31">
        <w:rPr>
          <w:rFonts w:ascii="Times New Roman" w:hAnsi="Times New Roman"/>
          <w:color w:val="000000" w:themeColor="text1"/>
          <w:sz w:val="28"/>
          <w:szCs w:val="28"/>
        </w:rPr>
        <w:t xml:space="preserve"> </w:t>
      </w:r>
      <w:r w:rsidR="006011CC" w:rsidRPr="00561902">
        <w:rPr>
          <w:rFonts w:ascii="Times New Roman" w:hAnsi="Times New Roman"/>
          <w:color w:val="000000" w:themeColor="text1"/>
          <w:sz w:val="28"/>
          <w:szCs w:val="28"/>
        </w:rPr>
        <w:t>г. Впервые обр</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тил</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сь к г</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строэнтерологу в сентябре 2017 г. с ж</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лоб</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ми н</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 рвоту, боли в эпиг</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стрии, боли з</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 грудиной. По д</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нным ФГДС от 26.09.2017г.: Язв</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 к</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рди</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льного отдел</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 желудк</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Взят</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 биопсия, гистологическое з</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ключение №5055/47647-47650 от 27.11.2017</w:t>
      </w:r>
      <w:r w:rsidR="00CB3E31">
        <w:rPr>
          <w:rFonts w:ascii="Times New Roman" w:hAnsi="Times New Roman"/>
          <w:color w:val="000000" w:themeColor="text1"/>
          <w:sz w:val="28"/>
          <w:szCs w:val="28"/>
        </w:rPr>
        <w:t xml:space="preserve"> </w:t>
      </w:r>
      <w:r w:rsidR="006011CC" w:rsidRPr="00561902">
        <w:rPr>
          <w:rFonts w:ascii="Times New Roman" w:hAnsi="Times New Roman"/>
          <w:color w:val="000000" w:themeColor="text1"/>
          <w:sz w:val="28"/>
          <w:szCs w:val="28"/>
        </w:rPr>
        <w:t>г.: низкодифференциров</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нн</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я </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денок</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рцином</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Был</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 консультиров</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н</w:t>
      </w:r>
      <w:r w:rsidRPr="00561902">
        <w:rPr>
          <w:rFonts w:ascii="Times New Roman" w:hAnsi="Times New Roman"/>
          <w:color w:val="000000" w:themeColor="text1"/>
          <w:sz w:val="28"/>
          <w:szCs w:val="28"/>
        </w:rPr>
        <w:t>а</w:t>
      </w:r>
      <w:r w:rsidR="00BA2D69">
        <w:rPr>
          <w:rFonts w:ascii="Times New Roman" w:hAnsi="Times New Roman"/>
          <w:color w:val="000000" w:themeColor="text1"/>
          <w:sz w:val="28"/>
          <w:szCs w:val="28"/>
        </w:rPr>
        <w:t xml:space="preserve"> </w:t>
      </w:r>
      <w:r w:rsidR="006011CC" w:rsidRPr="00561902">
        <w:rPr>
          <w:rFonts w:ascii="Times New Roman" w:hAnsi="Times New Roman"/>
          <w:color w:val="000000" w:themeColor="text1"/>
          <w:sz w:val="28"/>
          <w:szCs w:val="28"/>
        </w:rPr>
        <w:t>проф. М</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кишевым</w:t>
      </w:r>
      <w:r w:rsidR="00BA2D69">
        <w:rPr>
          <w:rFonts w:ascii="Times New Roman" w:hAnsi="Times New Roman"/>
          <w:color w:val="000000" w:themeColor="text1"/>
          <w:sz w:val="28"/>
          <w:szCs w:val="28"/>
        </w:rPr>
        <w:t xml:space="preserve"> </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.К., рекомендов</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но опер</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тивное лечение. 12.12.2017</w:t>
      </w:r>
      <w:r w:rsidR="00CB3E31">
        <w:rPr>
          <w:rFonts w:ascii="Times New Roman" w:hAnsi="Times New Roman"/>
          <w:color w:val="000000" w:themeColor="text1"/>
          <w:sz w:val="28"/>
          <w:szCs w:val="28"/>
        </w:rPr>
        <w:t xml:space="preserve"> </w:t>
      </w:r>
      <w:r w:rsidR="006011CC" w:rsidRPr="00561902">
        <w:rPr>
          <w:rFonts w:ascii="Times New Roman" w:hAnsi="Times New Roman"/>
          <w:color w:val="000000" w:themeColor="text1"/>
          <w:sz w:val="28"/>
          <w:szCs w:val="28"/>
        </w:rPr>
        <w:t>г. - в условиях ГОЦ г.</w:t>
      </w:r>
      <w:r w:rsidR="00BA2D69">
        <w:rPr>
          <w:rFonts w:ascii="Times New Roman" w:hAnsi="Times New Roman"/>
          <w:color w:val="000000" w:themeColor="text1"/>
          <w:sz w:val="28"/>
          <w:szCs w:val="28"/>
        </w:rPr>
        <w:t xml:space="preserve"> </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ст</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ны</w:t>
      </w:r>
      <w:r w:rsidR="00BA2D69">
        <w:rPr>
          <w:rFonts w:ascii="Times New Roman" w:hAnsi="Times New Roman"/>
          <w:color w:val="000000" w:themeColor="text1"/>
          <w:sz w:val="28"/>
          <w:szCs w:val="28"/>
        </w:rPr>
        <w:t xml:space="preserve"> </w:t>
      </w:r>
      <w:r w:rsidR="006011CC" w:rsidRPr="00561902">
        <w:rPr>
          <w:rFonts w:ascii="Times New Roman" w:hAnsi="Times New Roman"/>
          <w:color w:val="000000" w:themeColor="text1"/>
          <w:sz w:val="28"/>
          <w:szCs w:val="28"/>
        </w:rPr>
        <w:t>произведен</w:t>
      </w:r>
      <w:r w:rsidRPr="00561902">
        <w:rPr>
          <w:rFonts w:ascii="Times New Roman" w:hAnsi="Times New Roman"/>
          <w:color w:val="000000" w:themeColor="text1"/>
          <w:sz w:val="28"/>
          <w:szCs w:val="28"/>
        </w:rPr>
        <w:t>а</w:t>
      </w:r>
      <w:r w:rsidR="00BA2D69">
        <w:rPr>
          <w:rFonts w:ascii="Times New Roman" w:hAnsi="Times New Roman"/>
          <w:color w:val="000000" w:themeColor="text1"/>
          <w:sz w:val="28"/>
          <w:szCs w:val="28"/>
        </w:rPr>
        <w:t xml:space="preserve"> </w:t>
      </w:r>
      <w:r w:rsidR="006011CC" w:rsidRPr="00561902">
        <w:rPr>
          <w:rFonts w:ascii="Times New Roman" w:hAnsi="Times New Roman"/>
          <w:color w:val="000000" w:themeColor="text1"/>
          <w:sz w:val="28"/>
          <w:szCs w:val="28"/>
        </w:rPr>
        <w:t>Опер</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ция</w:t>
      </w:r>
      <w:r w:rsidR="00D872E5">
        <w:rPr>
          <w:rFonts w:ascii="Times New Roman" w:hAnsi="Times New Roman"/>
          <w:color w:val="000000" w:themeColor="text1"/>
          <w:sz w:val="28"/>
          <w:szCs w:val="28"/>
        </w:rPr>
        <w:t xml:space="preserve">: </w:t>
      </w:r>
      <w:r w:rsidR="006011CC" w:rsidRPr="00561902">
        <w:rPr>
          <w:rFonts w:ascii="Times New Roman" w:hAnsi="Times New Roman"/>
          <w:color w:val="000000" w:themeColor="text1"/>
          <w:sz w:val="28"/>
          <w:szCs w:val="28"/>
        </w:rPr>
        <w:t>г</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строспленэктомия с резекцией нижней трети грудного отдел</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 пищевод</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Послеопер</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ционное гистологическое з</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ключение №5445/51404-51432 от 23.12.2017</w:t>
      </w:r>
      <w:r w:rsidR="00CB3E31">
        <w:rPr>
          <w:rFonts w:ascii="Times New Roman" w:hAnsi="Times New Roman"/>
          <w:color w:val="000000" w:themeColor="text1"/>
          <w:sz w:val="28"/>
          <w:szCs w:val="28"/>
        </w:rPr>
        <w:t xml:space="preserve"> </w:t>
      </w:r>
      <w:r w:rsidR="006011CC" w:rsidRPr="00561902">
        <w:rPr>
          <w:rFonts w:ascii="Times New Roman" w:hAnsi="Times New Roman"/>
          <w:color w:val="000000" w:themeColor="text1"/>
          <w:sz w:val="28"/>
          <w:szCs w:val="28"/>
        </w:rPr>
        <w:t>г. - умеренно-дифференциров</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нн</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я </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денок</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рцином</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 желудк</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 с прор</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ст</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нием во все слои и инв</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зией в пищеводный отдел, мет</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ст</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зы в 8 из 16 лимф</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тические узлы м</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лой кривизны. В с</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льнике, селезенке опухолевого рост</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 не выявлено. В пищеводном кр</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е резекции к</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ртин</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 эзоф</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гит</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В дин</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мике многокр</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тно госпит</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лизиров</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л</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сь в отделение тер</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пии и п</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лли</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тивной помощи ГОЦ г. </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ст</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н</w:t>
      </w:r>
      <w:r w:rsidR="00FF4176">
        <w:rPr>
          <w:rFonts w:ascii="Times New Roman" w:hAnsi="Times New Roman"/>
          <w:color w:val="000000" w:themeColor="text1"/>
          <w:sz w:val="28"/>
          <w:szCs w:val="28"/>
          <w:lang w:val="kk-KZ"/>
        </w:rPr>
        <w:t>а</w:t>
      </w:r>
      <w:r w:rsidR="006011CC" w:rsidRPr="00561902">
        <w:rPr>
          <w:rFonts w:ascii="Times New Roman" w:hAnsi="Times New Roman"/>
          <w:color w:val="000000" w:themeColor="text1"/>
          <w:sz w:val="28"/>
          <w:szCs w:val="28"/>
        </w:rPr>
        <w:t xml:space="preserve"> с ж</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лоб</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ми н</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 рвоту желчью, тошноту, дисф</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гию, был</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 проведен</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 консерв</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тивн</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я симптом</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тическ</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я тер</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пия. В последние месяцы отмеч</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ет рост обр</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зов</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ния нижней трети левого бедр</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постоянные тянущие боли в обл</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сти обр</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зов</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ния.  По д</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нным КТ бедренных костей от 05.09.2018г. - При исследов</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нии мягких тк</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ней видимой п</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тологии не выявлено. КТ-к</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ртин</w:t>
      </w:r>
      <w:r w:rsidRPr="00561902">
        <w:rPr>
          <w:rFonts w:ascii="Times New Roman" w:hAnsi="Times New Roman"/>
          <w:color w:val="000000" w:themeColor="text1"/>
          <w:sz w:val="28"/>
          <w:szCs w:val="28"/>
        </w:rPr>
        <w:t>а</w:t>
      </w:r>
      <w:r w:rsidR="00FF4176">
        <w:rPr>
          <w:rFonts w:ascii="Times New Roman" w:hAnsi="Times New Roman"/>
          <w:color w:val="000000" w:themeColor="text1"/>
          <w:sz w:val="28"/>
          <w:szCs w:val="28"/>
          <w:lang w:val="kk-KZ"/>
        </w:rPr>
        <w:t xml:space="preserve"> </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ртроз</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 т</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зобедренных суст</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вов спр</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в</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 и слев</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 I-II степени. Остеопороз. </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теросклероз бедренных </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ртерий спр</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в</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 и слев</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По д</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нным КТ </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бдомин</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льного сегмент</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 от 05.09.2018г.: в мягких тк</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нях поясничной обл</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сти спр</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в</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 в толще мышцы выпрямляющей позвоночник, поясничной мышцы спр</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в</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  и большой ягодичной мышцы определяются новообр</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зов</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ния округлой формы р</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змером 2,0</w:t>
      </w:r>
      <w:r w:rsidR="00FF4176">
        <w:rPr>
          <w:rFonts w:ascii="Times New Roman" w:hAnsi="Times New Roman"/>
          <w:color w:val="000000" w:themeColor="text1"/>
          <w:sz w:val="28"/>
          <w:szCs w:val="28"/>
          <w:lang w:val="kk-KZ"/>
        </w:rPr>
        <w:t xml:space="preserve"> </w:t>
      </w:r>
      <w:r w:rsidR="006011CC" w:rsidRPr="00561902">
        <w:rPr>
          <w:rFonts w:ascii="Times New Roman" w:hAnsi="Times New Roman"/>
          <w:color w:val="000000" w:themeColor="text1"/>
          <w:sz w:val="28"/>
          <w:szCs w:val="28"/>
        </w:rPr>
        <w:t>х</w:t>
      </w:r>
      <w:r w:rsidR="00FF4176">
        <w:rPr>
          <w:rFonts w:ascii="Times New Roman" w:hAnsi="Times New Roman"/>
          <w:color w:val="000000" w:themeColor="text1"/>
          <w:sz w:val="28"/>
          <w:szCs w:val="28"/>
          <w:lang w:val="kk-KZ"/>
        </w:rPr>
        <w:t xml:space="preserve"> </w:t>
      </w:r>
      <w:r w:rsidR="006011CC" w:rsidRPr="00561902">
        <w:rPr>
          <w:rFonts w:ascii="Times New Roman" w:hAnsi="Times New Roman"/>
          <w:color w:val="000000" w:themeColor="text1"/>
          <w:sz w:val="28"/>
          <w:szCs w:val="28"/>
        </w:rPr>
        <w:t>1,98 см, 0,93</w:t>
      </w:r>
      <w:r w:rsidR="00FF4176">
        <w:rPr>
          <w:rFonts w:ascii="Times New Roman" w:hAnsi="Times New Roman"/>
          <w:color w:val="000000" w:themeColor="text1"/>
          <w:sz w:val="28"/>
          <w:szCs w:val="28"/>
          <w:lang w:val="kk-KZ"/>
        </w:rPr>
        <w:t xml:space="preserve"> </w:t>
      </w:r>
      <w:r w:rsidR="006011CC" w:rsidRPr="00561902">
        <w:rPr>
          <w:rFonts w:ascii="Times New Roman" w:hAnsi="Times New Roman"/>
          <w:color w:val="000000" w:themeColor="text1"/>
          <w:sz w:val="28"/>
          <w:szCs w:val="28"/>
        </w:rPr>
        <w:t>х</w:t>
      </w:r>
      <w:r w:rsidR="00FF4176">
        <w:rPr>
          <w:rFonts w:ascii="Times New Roman" w:hAnsi="Times New Roman"/>
          <w:color w:val="000000" w:themeColor="text1"/>
          <w:sz w:val="28"/>
          <w:szCs w:val="28"/>
          <w:lang w:val="kk-KZ"/>
        </w:rPr>
        <w:t xml:space="preserve"> </w:t>
      </w:r>
      <w:r w:rsidR="006011CC" w:rsidRPr="00561902">
        <w:rPr>
          <w:rFonts w:ascii="Times New Roman" w:hAnsi="Times New Roman"/>
          <w:color w:val="000000" w:themeColor="text1"/>
          <w:sz w:val="28"/>
          <w:szCs w:val="28"/>
        </w:rPr>
        <w:t>0,92 см, 1,91</w:t>
      </w:r>
      <w:r w:rsidR="00FF4176">
        <w:rPr>
          <w:rFonts w:ascii="Times New Roman" w:hAnsi="Times New Roman"/>
          <w:color w:val="000000" w:themeColor="text1"/>
          <w:sz w:val="28"/>
          <w:szCs w:val="28"/>
          <w:lang w:val="kk-KZ"/>
        </w:rPr>
        <w:t xml:space="preserve"> </w:t>
      </w:r>
      <w:r w:rsidR="006011CC" w:rsidRPr="00561902">
        <w:rPr>
          <w:rFonts w:ascii="Times New Roman" w:hAnsi="Times New Roman"/>
          <w:color w:val="000000" w:themeColor="text1"/>
          <w:sz w:val="28"/>
          <w:szCs w:val="28"/>
        </w:rPr>
        <w:t>х</w:t>
      </w:r>
      <w:r w:rsidR="00FF4176">
        <w:rPr>
          <w:rFonts w:ascii="Times New Roman" w:hAnsi="Times New Roman"/>
          <w:color w:val="000000" w:themeColor="text1"/>
          <w:sz w:val="28"/>
          <w:szCs w:val="28"/>
          <w:lang w:val="kk-KZ"/>
        </w:rPr>
        <w:t xml:space="preserve"> </w:t>
      </w:r>
      <w:r w:rsidR="006011CC" w:rsidRPr="00561902">
        <w:rPr>
          <w:rFonts w:ascii="Times New Roman" w:hAnsi="Times New Roman"/>
          <w:color w:val="000000" w:themeColor="text1"/>
          <w:sz w:val="28"/>
          <w:szCs w:val="28"/>
        </w:rPr>
        <w:t>1,75 см с нечеткими неровными контур</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ми, плотностью +39-40HU, с контр</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стным усилением в </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ртери</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льную ф</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зу до+50HU, п</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ренхим</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тозную ф</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зу до +74HU. В полости м</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лого т</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з</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 спр</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в</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 определяется новообр</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зов</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ние, округлой формы с нечеткими неровными контур</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ми р</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змером 4,81</w:t>
      </w:r>
      <w:r w:rsidR="00FF4176">
        <w:rPr>
          <w:rFonts w:ascii="Times New Roman" w:hAnsi="Times New Roman"/>
          <w:color w:val="000000" w:themeColor="text1"/>
          <w:sz w:val="28"/>
          <w:szCs w:val="28"/>
          <w:lang w:val="kk-KZ"/>
        </w:rPr>
        <w:t xml:space="preserve"> </w:t>
      </w:r>
      <w:r w:rsidR="006011CC" w:rsidRPr="00561902">
        <w:rPr>
          <w:rFonts w:ascii="Times New Roman" w:hAnsi="Times New Roman"/>
          <w:color w:val="000000" w:themeColor="text1"/>
          <w:sz w:val="28"/>
          <w:szCs w:val="28"/>
        </w:rPr>
        <w:t>х</w:t>
      </w:r>
      <w:r w:rsidR="00FF4176">
        <w:rPr>
          <w:rFonts w:ascii="Times New Roman" w:hAnsi="Times New Roman"/>
          <w:color w:val="000000" w:themeColor="text1"/>
          <w:sz w:val="28"/>
          <w:szCs w:val="28"/>
          <w:lang w:val="kk-KZ"/>
        </w:rPr>
        <w:t xml:space="preserve"> </w:t>
      </w:r>
      <w:r w:rsidR="006011CC" w:rsidRPr="00561902">
        <w:rPr>
          <w:rFonts w:ascii="Times New Roman" w:hAnsi="Times New Roman"/>
          <w:color w:val="000000" w:themeColor="text1"/>
          <w:sz w:val="28"/>
          <w:szCs w:val="28"/>
        </w:rPr>
        <w:t>2,88 см. П</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циентк</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 осмотрен</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 проф. М</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кишевым</w:t>
      </w:r>
      <w:r w:rsidR="00CB3E31">
        <w:rPr>
          <w:rFonts w:ascii="Times New Roman" w:hAnsi="Times New Roman"/>
          <w:color w:val="000000" w:themeColor="text1"/>
          <w:sz w:val="28"/>
          <w:szCs w:val="28"/>
        </w:rPr>
        <w:t xml:space="preserve"> </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.К. Учитыв</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я н</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личие множественных мягкотк</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нный опухолей, болевой синдром п</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циентк</w:t>
      </w:r>
      <w:r w:rsidRPr="00561902">
        <w:rPr>
          <w:rFonts w:ascii="Times New Roman" w:hAnsi="Times New Roman"/>
          <w:color w:val="000000" w:themeColor="text1"/>
          <w:sz w:val="28"/>
          <w:szCs w:val="28"/>
        </w:rPr>
        <w:t>а</w:t>
      </w:r>
      <w:r w:rsidR="00BA2D69">
        <w:rPr>
          <w:rFonts w:ascii="Times New Roman" w:hAnsi="Times New Roman"/>
          <w:color w:val="000000" w:themeColor="text1"/>
          <w:sz w:val="28"/>
          <w:szCs w:val="28"/>
        </w:rPr>
        <w:t xml:space="preserve"> </w:t>
      </w:r>
      <w:r w:rsidR="006011CC" w:rsidRPr="00561902">
        <w:rPr>
          <w:rFonts w:ascii="Times New Roman" w:hAnsi="Times New Roman"/>
          <w:color w:val="000000" w:themeColor="text1"/>
          <w:sz w:val="28"/>
          <w:szCs w:val="28"/>
        </w:rPr>
        <w:t>обследов</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н</w:t>
      </w:r>
      <w:r w:rsidRPr="00561902">
        <w:rPr>
          <w:rFonts w:ascii="Times New Roman" w:hAnsi="Times New Roman"/>
          <w:color w:val="000000" w:themeColor="text1"/>
          <w:sz w:val="28"/>
          <w:szCs w:val="28"/>
        </w:rPr>
        <w:t>а</w:t>
      </w:r>
      <w:r w:rsidR="00BA2D69">
        <w:rPr>
          <w:rFonts w:ascii="Times New Roman" w:hAnsi="Times New Roman"/>
          <w:color w:val="000000" w:themeColor="text1"/>
          <w:sz w:val="28"/>
          <w:szCs w:val="28"/>
        </w:rPr>
        <w:t xml:space="preserve"> </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мбул</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торно, госпит</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лизиров</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н</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 в отделение хирургии №2 ГОЦ г. </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ст</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ны. </w:t>
      </w:r>
    </w:p>
    <w:p w14:paraId="13EC1CBA" w14:textId="31F70225" w:rsidR="006011CC" w:rsidRPr="00561902" w:rsidRDefault="00CB3F6E" w:rsidP="00A35FF1">
      <w:pPr>
        <w:pStyle w:val="afe"/>
        <w:ind w:firstLine="709"/>
        <w:jc w:val="both"/>
        <w:rPr>
          <w:rFonts w:ascii="Times New Roman" w:hAnsi="Times New Roman"/>
          <w:color w:val="000000" w:themeColor="text1"/>
          <w:sz w:val="28"/>
          <w:szCs w:val="28"/>
        </w:rPr>
      </w:pPr>
      <w:r w:rsidRPr="00561902">
        <w:rPr>
          <w:rFonts w:ascii="Times New Roman" w:hAnsi="Times New Roman"/>
          <w:i/>
          <w:color w:val="000000" w:themeColor="text1"/>
          <w:sz w:val="28"/>
          <w:szCs w:val="28"/>
        </w:rPr>
        <w:t>А</w:t>
      </w:r>
      <w:r w:rsidR="006011CC" w:rsidRPr="00561902">
        <w:rPr>
          <w:rFonts w:ascii="Times New Roman" w:hAnsi="Times New Roman"/>
          <w:i/>
          <w:color w:val="000000" w:themeColor="text1"/>
          <w:sz w:val="28"/>
          <w:szCs w:val="28"/>
          <w:lang w:val="en-US"/>
        </w:rPr>
        <w:t>n</w:t>
      </w:r>
      <w:r w:rsidRPr="00561902">
        <w:rPr>
          <w:rFonts w:ascii="Times New Roman" w:hAnsi="Times New Roman"/>
          <w:i/>
          <w:color w:val="000000" w:themeColor="text1"/>
          <w:sz w:val="28"/>
          <w:szCs w:val="28"/>
        </w:rPr>
        <w:t>а</w:t>
      </w:r>
      <w:r w:rsidR="006011CC" w:rsidRPr="00561902">
        <w:rPr>
          <w:rFonts w:ascii="Times New Roman" w:hAnsi="Times New Roman"/>
          <w:i/>
          <w:color w:val="000000" w:themeColor="text1"/>
          <w:sz w:val="28"/>
          <w:szCs w:val="28"/>
          <w:lang w:val="en-US"/>
        </w:rPr>
        <w:t>mnesis</w:t>
      </w:r>
      <w:r w:rsidR="00FF4176">
        <w:rPr>
          <w:rFonts w:ascii="Times New Roman" w:hAnsi="Times New Roman"/>
          <w:i/>
          <w:color w:val="000000" w:themeColor="text1"/>
          <w:sz w:val="28"/>
          <w:szCs w:val="28"/>
          <w:lang w:val="kk-KZ"/>
        </w:rPr>
        <w:t xml:space="preserve"> </w:t>
      </w:r>
      <w:r w:rsidR="006011CC" w:rsidRPr="00561902">
        <w:rPr>
          <w:rFonts w:ascii="Times New Roman" w:hAnsi="Times New Roman"/>
          <w:i/>
          <w:color w:val="000000" w:themeColor="text1"/>
          <w:sz w:val="28"/>
          <w:szCs w:val="28"/>
          <w:lang w:val="en-US"/>
        </w:rPr>
        <w:t>vit</w:t>
      </w:r>
      <w:r w:rsidRPr="00561902">
        <w:rPr>
          <w:rFonts w:ascii="Times New Roman" w:hAnsi="Times New Roman"/>
          <w:i/>
          <w:color w:val="000000" w:themeColor="text1"/>
          <w:sz w:val="28"/>
          <w:szCs w:val="28"/>
        </w:rPr>
        <w:t>а</w:t>
      </w:r>
      <w:r w:rsidR="006011CC" w:rsidRPr="00561902">
        <w:rPr>
          <w:rFonts w:ascii="Times New Roman" w:hAnsi="Times New Roman"/>
          <w:i/>
          <w:color w:val="000000" w:themeColor="text1"/>
          <w:sz w:val="28"/>
          <w:szCs w:val="28"/>
          <w:lang w:val="en-US"/>
        </w:rPr>
        <w:t>e</w:t>
      </w:r>
      <w:r w:rsidR="006011CC" w:rsidRPr="00561902">
        <w:rPr>
          <w:rFonts w:ascii="Times New Roman" w:hAnsi="Times New Roman"/>
          <w:i/>
          <w:color w:val="000000" w:themeColor="text1"/>
          <w:sz w:val="28"/>
          <w:szCs w:val="28"/>
        </w:rPr>
        <w:t>:</w:t>
      </w:r>
      <w:r w:rsidR="00FF4176">
        <w:rPr>
          <w:rFonts w:ascii="Times New Roman" w:hAnsi="Times New Roman"/>
          <w:i/>
          <w:color w:val="000000" w:themeColor="text1"/>
          <w:sz w:val="28"/>
          <w:szCs w:val="28"/>
          <w:lang w:val="kk-KZ"/>
        </w:rPr>
        <w:t xml:space="preserve"> </w:t>
      </w:r>
      <w:r w:rsidR="006011CC" w:rsidRPr="00561902">
        <w:rPr>
          <w:rFonts w:ascii="Times New Roman" w:hAnsi="Times New Roman"/>
          <w:color w:val="000000" w:themeColor="text1"/>
          <w:sz w:val="28"/>
          <w:szCs w:val="28"/>
        </w:rPr>
        <w:t>Тр</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вмы отриц</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ет. Опер</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ции 2008 - тиреоидэктомия, 2017 - р</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сширенно-комбиниров</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нн</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я г</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строспленэктомия с резекцией нижней трети грудного отдел</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 пищевод</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 </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ллергологический </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н</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мнез без особенностей. Туберкулез отриц</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ет. Венерические болезни отриц</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ет. Н</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следственность не отягощен</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Н</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 "Д" учете у специ</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листов эндокринолог</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 по поводу с</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х</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рного ди</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бет</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к</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рдиолог</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 по поводу </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ртери</w:t>
      </w:r>
      <w:r w:rsidRPr="00561902">
        <w:rPr>
          <w:rFonts w:ascii="Times New Roman" w:hAnsi="Times New Roman"/>
          <w:color w:val="000000" w:themeColor="text1"/>
          <w:sz w:val="28"/>
          <w:szCs w:val="28"/>
        </w:rPr>
        <w:t>а</w:t>
      </w:r>
      <w:r w:rsidR="00483350" w:rsidRPr="00561902">
        <w:rPr>
          <w:rFonts w:ascii="Times New Roman" w:hAnsi="Times New Roman"/>
          <w:color w:val="000000" w:themeColor="text1"/>
          <w:sz w:val="28"/>
          <w:szCs w:val="28"/>
        </w:rPr>
        <w:t xml:space="preserve">льной гипертензии. </w:t>
      </w:r>
      <w:r w:rsidR="006011CC" w:rsidRPr="00561902">
        <w:rPr>
          <w:rFonts w:ascii="Times New Roman" w:hAnsi="Times New Roman"/>
          <w:color w:val="000000" w:themeColor="text1"/>
          <w:sz w:val="28"/>
          <w:szCs w:val="28"/>
        </w:rPr>
        <w:t>Гемотр</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нсфузи</w:t>
      </w:r>
      <w:r w:rsidR="00241DAE">
        <w:rPr>
          <w:rFonts w:ascii="Times New Roman" w:hAnsi="Times New Roman"/>
          <w:color w:val="000000" w:themeColor="text1"/>
          <w:sz w:val="28"/>
          <w:szCs w:val="28"/>
          <w:lang w:val="kk-KZ"/>
        </w:rPr>
        <w:t>и</w:t>
      </w:r>
      <w:r w:rsidR="006011CC" w:rsidRPr="00561902">
        <w:rPr>
          <w:rFonts w:ascii="Times New Roman" w:hAnsi="Times New Roman"/>
          <w:color w:val="000000" w:themeColor="text1"/>
          <w:sz w:val="28"/>
          <w:szCs w:val="28"/>
        </w:rPr>
        <w:t xml:space="preserve"> отриц</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ет. </w:t>
      </w:r>
    </w:p>
    <w:p w14:paraId="6416CEB4" w14:textId="77777777" w:rsidR="006011CC" w:rsidRPr="00561902" w:rsidRDefault="006011CC" w:rsidP="00A35FF1">
      <w:pPr>
        <w:pStyle w:val="afe"/>
        <w:ind w:firstLine="709"/>
        <w:jc w:val="both"/>
        <w:rPr>
          <w:rFonts w:ascii="Times New Roman" w:hAnsi="Times New Roman"/>
          <w:color w:val="000000" w:themeColor="text1"/>
          <w:sz w:val="28"/>
          <w:szCs w:val="28"/>
        </w:rPr>
      </w:pPr>
      <w:r w:rsidRPr="00561902">
        <w:rPr>
          <w:rFonts w:ascii="Times New Roman" w:hAnsi="Times New Roman"/>
          <w:i/>
          <w:color w:val="000000" w:themeColor="text1"/>
          <w:sz w:val="28"/>
          <w:szCs w:val="28"/>
        </w:rPr>
        <w:t>Объективно:</w:t>
      </w:r>
      <w:r w:rsidRPr="00561902">
        <w:rPr>
          <w:rFonts w:ascii="Times New Roman" w:hAnsi="Times New Roman"/>
          <w:color w:val="000000" w:themeColor="text1"/>
          <w:sz w:val="28"/>
          <w:szCs w:val="28"/>
        </w:rPr>
        <w:t xml:space="preserve"> Общее состояние больной относительно удовлетворительно. Созн</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ние ясное. Положение </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ктивное. Телосложение </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стеническое. Кожные покровы норм</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льной окр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ски. Видимые слизистые ч</w:t>
      </w:r>
      <w:r w:rsidR="00483350" w:rsidRPr="00561902">
        <w:rPr>
          <w:rFonts w:ascii="Times New Roman" w:hAnsi="Times New Roman"/>
          <w:color w:val="000000" w:themeColor="text1"/>
          <w:sz w:val="28"/>
          <w:szCs w:val="28"/>
        </w:rPr>
        <w:t xml:space="preserve">истые. Зев чистый. </w:t>
      </w:r>
      <w:r w:rsidRPr="00561902">
        <w:rPr>
          <w:rFonts w:ascii="Times New Roman" w:hAnsi="Times New Roman"/>
          <w:color w:val="000000" w:themeColor="text1"/>
          <w:sz w:val="28"/>
          <w:szCs w:val="28"/>
        </w:rPr>
        <w:t>Лимфоузлы не увеличены.  Щитовидн</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я желез</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не п</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льпируется. Систем</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орг</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нов дых</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ния голос не изменен. ЧД 17 в минуту. Перкуторно: звук н</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д легочными полями легочный. </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ускульт</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тивно дых</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ние ве</w:t>
      </w:r>
      <w:r w:rsidR="00483350" w:rsidRPr="00561902">
        <w:rPr>
          <w:rFonts w:ascii="Times New Roman" w:hAnsi="Times New Roman"/>
          <w:color w:val="000000" w:themeColor="text1"/>
          <w:sz w:val="28"/>
          <w:szCs w:val="28"/>
        </w:rPr>
        <w:t xml:space="preserve">зикулярное. Хрипы отсутствуют. </w:t>
      </w:r>
      <w:r w:rsidRPr="00561902">
        <w:rPr>
          <w:rFonts w:ascii="Times New Roman" w:hAnsi="Times New Roman"/>
          <w:color w:val="000000" w:themeColor="text1"/>
          <w:sz w:val="28"/>
          <w:szCs w:val="28"/>
        </w:rPr>
        <w:t>Тоны сердц</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ясные. Язык вл</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жный. Живот мягкий. Печень не увеличен</w:t>
      </w:r>
      <w:r w:rsidR="00CB3F6E" w:rsidRPr="00561902">
        <w:rPr>
          <w:rFonts w:ascii="Times New Roman" w:hAnsi="Times New Roman"/>
          <w:color w:val="000000" w:themeColor="text1"/>
          <w:sz w:val="28"/>
          <w:szCs w:val="28"/>
        </w:rPr>
        <w:t>а</w:t>
      </w:r>
      <w:r w:rsidR="00483350" w:rsidRPr="00561902">
        <w:rPr>
          <w:rFonts w:ascii="Times New Roman" w:hAnsi="Times New Roman"/>
          <w:color w:val="000000" w:themeColor="text1"/>
          <w:sz w:val="28"/>
          <w:szCs w:val="28"/>
        </w:rPr>
        <w:t xml:space="preserve">. </w:t>
      </w:r>
      <w:r w:rsidRPr="00561902">
        <w:rPr>
          <w:rFonts w:ascii="Times New Roman" w:hAnsi="Times New Roman"/>
          <w:color w:val="000000" w:themeColor="text1"/>
          <w:sz w:val="28"/>
          <w:szCs w:val="28"/>
        </w:rPr>
        <w:t>Стул в норме. Симтомпокол</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чив</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ния  отриц</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тельный с обеих сторон. Мочеиспуск</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ние свободное, безболезненное. Нейро-эндокринн</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я систем</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речь не н</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рушен</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п</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мять сохр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нен</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Ре</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кция н</w:t>
      </w:r>
      <w:r w:rsidR="00CB3F6E" w:rsidRPr="00561902">
        <w:rPr>
          <w:rFonts w:ascii="Times New Roman" w:hAnsi="Times New Roman"/>
          <w:color w:val="000000" w:themeColor="text1"/>
          <w:sz w:val="28"/>
          <w:szCs w:val="28"/>
        </w:rPr>
        <w:t>а</w:t>
      </w:r>
      <w:r w:rsidR="00483350" w:rsidRPr="00561902">
        <w:rPr>
          <w:rFonts w:ascii="Times New Roman" w:hAnsi="Times New Roman"/>
          <w:color w:val="000000" w:themeColor="text1"/>
          <w:sz w:val="28"/>
          <w:szCs w:val="28"/>
        </w:rPr>
        <w:t>свет</w:t>
      </w:r>
      <w:r w:rsidRPr="00561902">
        <w:rPr>
          <w:rFonts w:ascii="Times New Roman" w:hAnsi="Times New Roman"/>
          <w:color w:val="000000" w:themeColor="text1"/>
          <w:sz w:val="28"/>
          <w:szCs w:val="28"/>
        </w:rPr>
        <w:t>норм</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w:t>
      </w:r>
    </w:p>
    <w:p w14:paraId="5A04C600" w14:textId="21F10B9B" w:rsidR="006011CC" w:rsidRPr="00561902" w:rsidRDefault="006011CC" w:rsidP="00A35FF1">
      <w:pPr>
        <w:pStyle w:val="afe"/>
        <w:ind w:firstLine="709"/>
        <w:jc w:val="both"/>
        <w:rPr>
          <w:rFonts w:ascii="Times New Roman" w:hAnsi="Times New Roman"/>
          <w:b/>
          <w:color w:val="000000" w:themeColor="text1"/>
          <w:sz w:val="28"/>
          <w:szCs w:val="28"/>
          <w:u w:val="single"/>
        </w:rPr>
      </w:pPr>
      <w:r w:rsidRPr="00561902">
        <w:rPr>
          <w:rFonts w:ascii="Times New Roman" w:hAnsi="Times New Roman"/>
          <w:i/>
          <w:color w:val="000000" w:themeColor="text1"/>
          <w:sz w:val="28"/>
          <w:szCs w:val="28"/>
          <w:lang w:val="en-US"/>
        </w:rPr>
        <w:t>St</w:t>
      </w:r>
      <w:r w:rsidR="00CB3F6E" w:rsidRPr="00561902">
        <w:rPr>
          <w:rFonts w:ascii="Times New Roman" w:hAnsi="Times New Roman"/>
          <w:i/>
          <w:color w:val="000000" w:themeColor="text1"/>
          <w:sz w:val="28"/>
          <w:szCs w:val="28"/>
        </w:rPr>
        <w:t>а</w:t>
      </w:r>
      <w:r w:rsidRPr="00561902">
        <w:rPr>
          <w:rFonts w:ascii="Times New Roman" w:hAnsi="Times New Roman"/>
          <w:i/>
          <w:color w:val="000000" w:themeColor="text1"/>
          <w:sz w:val="28"/>
          <w:szCs w:val="28"/>
          <w:lang w:val="en-US"/>
        </w:rPr>
        <w:t>tus</w:t>
      </w:r>
      <w:r w:rsidR="00725F54">
        <w:rPr>
          <w:rFonts w:ascii="Times New Roman" w:hAnsi="Times New Roman"/>
          <w:i/>
          <w:color w:val="000000" w:themeColor="text1"/>
          <w:sz w:val="28"/>
          <w:szCs w:val="28"/>
        </w:rPr>
        <w:t xml:space="preserve"> </w:t>
      </w:r>
      <w:r w:rsidRPr="00561902">
        <w:rPr>
          <w:rFonts w:ascii="Times New Roman" w:hAnsi="Times New Roman"/>
          <w:i/>
          <w:color w:val="000000" w:themeColor="text1"/>
          <w:sz w:val="28"/>
          <w:szCs w:val="28"/>
          <w:lang w:val="en-US"/>
        </w:rPr>
        <w:t>loc</w:t>
      </w:r>
      <w:r w:rsidR="00CB3F6E" w:rsidRPr="00561902">
        <w:rPr>
          <w:rFonts w:ascii="Times New Roman" w:hAnsi="Times New Roman"/>
          <w:i/>
          <w:color w:val="000000" w:themeColor="text1"/>
          <w:sz w:val="28"/>
          <w:szCs w:val="28"/>
        </w:rPr>
        <w:t>а</w:t>
      </w:r>
      <w:r w:rsidRPr="00561902">
        <w:rPr>
          <w:rFonts w:ascii="Times New Roman" w:hAnsi="Times New Roman"/>
          <w:i/>
          <w:color w:val="000000" w:themeColor="text1"/>
          <w:sz w:val="28"/>
          <w:szCs w:val="28"/>
          <w:lang w:val="en-US"/>
        </w:rPr>
        <w:t>lis</w:t>
      </w:r>
      <w:r w:rsidRPr="00561902">
        <w:rPr>
          <w:rFonts w:ascii="Times New Roman" w:hAnsi="Times New Roman"/>
          <w:i/>
          <w:color w:val="000000" w:themeColor="text1"/>
          <w:sz w:val="28"/>
          <w:szCs w:val="28"/>
        </w:rPr>
        <w:t>:</w:t>
      </w:r>
      <w:r w:rsidR="00725F54">
        <w:rPr>
          <w:rFonts w:ascii="Times New Roman" w:hAnsi="Times New Roman"/>
          <w:i/>
          <w:color w:val="000000" w:themeColor="text1"/>
          <w:sz w:val="28"/>
          <w:szCs w:val="28"/>
        </w:rPr>
        <w:t xml:space="preserve"> </w:t>
      </w:r>
      <w:r w:rsidRPr="00561902">
        <w:rPr>
          <w:rFonts w:ascii="Times New Roman" w:hAnsi="Times New Roman"/>
          <w:color w:val="000000" w:themeColor="text1"/>
          <w:sz w:val="28"/>
          <w:szCs w:val="28"/>
        </w:rPr>
        <w:t>Н</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внутренней поверхности с переходом н</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з</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днюю поверхность нижней трети левого бедр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имеется опухолевидное обр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зов</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ние округлой формы, 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змером около 5 х 5 см, плотной консистенции, подвижное, кр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я ровные. Кож</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н</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д обр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зов</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нием не изменен</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В </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ксиллярной обл</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сти слев</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по передней подмышечной линии в 3 межреберье определяется опухол</w:t>
      </w:r>
      <w:r w:rsidR="00F01C90" w:rsidRPr="00561902">
        <w:rPr>
          <w:rFonts w:ascii="Times New Roman" w:hAnsi="Times New Roman"/>
          <w:color w:val="000000" w:themeColor="text1"/>
          <w:sz w:val="28"/>
          <w:szCs w:val="28"/>
        </w:rPr>
        <w:t>евое обр</w:t>
      </w:r>
      <w:r w:rsidR="00CB3F6E" w:rsidRPr="00561902">
        <w:rPr>
          <w:rFonts w:ascii="Times New Roman" w:hAnsi="Times New Roman"/>
          <w:color w:val="000000" w:themeColor="text1"/>
          <w:sz w:val="28"/>
          <w:szCs w:val="28"/>
        </w:rPr>
        <w:t>а</w:t>
      </w:r>
      <w:r w:rsidR="00F01C90" w:rsidRPr="00561902">
        <w:rPr>
          <w:rFonts w:ascii="Times New Roman" w:hAnsi="Times New Roman"/>
          <w:color w:val="000000" w:themeColor="text1"/>
          <w:sz w:val="28"/>
          <w:szCs w:val="28"/>
        </w:rPr>
        <w:t>зов</w:t>
      </w:r>
      <w:r w:rsidR="00CB3F6E" w:rsidRPr="00561902">
        <w:rPr>
          <w:rFonts w:ascii="Times New Roman" w:hAnsi="Times New Roman"/>
          <w:color w:val="000000" w:themeColor="text1"/>
          <w:sz w:val="28"/>
          <w:szCs w:val="28"/>
        </w:rPr>
        <w:t>а</w:t>
      </w:r>
      <w:r w:rsidR="00F01C90" w:rsidRPr="00561902">
        <w:rPr>
          <w:rFonts w:ascii="Times New Roman" w:hAnsi="Times New Roman"/>
          <w:color w:val="000000" w:themeColor="text1"/>
          <w:sz w:val="28"/>
          <w:szCs w:val="28"/>
        </w:rPr>
        <w:t>ние (рисун</w:t>
      </w:r>
      <w:r w:rsidR="00AE01F0" w:rsidRPr="00561902">
        <w:rPr>
          <w:rFonts w:ascii="Times New Roman" w:hAnsi="Times New Roman"/>
          <w:color w:val="000000" w:themeColor="text1"/>
          <w:sz w:val="28"/>
          <w:szCs w:val="28"/>
        </w:rPr>
        <w:t>к</w:t>
      </w:r>
      <w:r w:rsidR="00CC4F15">
        <w:rPr>
          <w:rFonts w:ascii="Times New Roman" w:hAnsi="Times New Roman"/>
          <w:color w:val="000000" w:themeColor="text1"/>
          <w:sz w:val="28"/>
          <w:szCs w:val="28"/>
        </w:rPr>
        <w:t>и</w:t>
      </w:r>
      <w:r w:rsidR="00F01C90" w:rsidRPr="00561902">
        <w:rPr>
          <w:rFonts w:ascii="Times New Roman" w:hAnsi="Times New Roman"/>
          <w:color w:val="000000" w:themeColor="text1"/>
          <w:sz w:val="28"/>
          <w:szCs w:val="28"/>
        </w:rPr>
        <w:t xml:space="preserve"> 4</w:t>
      </w:r>
      <w:r w:rsidR="00B272FE" w:rsidRPr="00561902">
        <w:rPr>
          <w:rFonts w:ascii="Times New Roman" w:hAnsi="Times New Roman"/>
          <w:color w:val="000000" w:themeColor="text1"/>
          <w:sz w:val="28"/>
          <w:szCs w:val="28"/>
        </w:rPr>
        <w:t>5</w:t>
      </w:r>
      <w:r w:rsidR="00F01C90" w:rsidRPr="00561902">
        <w:rPr>
          <w:rFonts w:ascii="Times New Roman" w:hAnsi="Times New Roman"/>
          <w:color w:val="000000" w:themeColor="text1"/>
          <w:sz w:val="28"/>
          <w:szCs w:val="28"/>
        </w:rPr>
        <w:t>, 4</w:t>
      </w:r>
      <w:r w:rsidR="00B272FE" w:rsidRPr="00561902">
        <w:rPr>
          <w:rFonts w:ascii="Times New Roman" w:hAnsi="Times New Roman"/>
          <w:color w:val="000000" w:themeColor="text1"/>
          <w:sz w:val="28"/>
          <w:szCs w:val="28"/>
        </w:rPr>
        <w:t>6</w:t>
      </w:r>
      <w:r w:rsidRPr="00561902">
        <w:rPr>
          <w:rFonts w:ascii="Times New Roman" w:hAnsi="Times New Roman"/>
          <w:color w:val="000000" w:themeColor="text1"/>
          <w:sz w:val="28"/>
          <w:szCs w:val="28"/>
        </w:rPr>
        <w:t>), плотной консистенции, 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змер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ми до 3,0 см. В поясничной обл</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сти спр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в</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и в ягодич</w:t>
      </w:r>
      <w:r w:rsidR="00F01C90" w:rsidRPr="00561902">
        <w:rPr>
          <w:rFonts w:ascii="Times New Roman" w:hAnsi="Times New Roman"/>
          <w:color w:val="000000" w:themeColor="text1"/>
          <w:sz w:val="28"/>
          <w:szCs w:val="28"/>
        </w:rPr>
        <w:t>ной обл</w:t>
      </w:r>
      <w:r w:rsidR="00CB3F6E" w:rsidRPr="00561902">
        <w:rPr>
          <w:rFonts w:ascii="Times New Roman" w:hAnsi="Times New Roman"/>
          <w:color w:val="000000" w:themeColor="text1"/>
          <w:sz w:val="28"/>
          <w:szCs w:val="28"/>
        </w:rPr>
        <w:t>а</w:t>
      </w:r>
      <w:r w:rsidR="00F01C90" w:rsidRPr="00561902">
        <w:rPr>
          <w:rFonts w:ascii="Times New Roman" w:hAnsi="Times New Roman"/>
          <w:color w:val="000000" w:themeColor="text1"/>
          <w:sz w:val="28"/>
          <w:szCs w:val="28"/>
        </w:rPr>
        <w:t>сти слев</w:t>
      </w:r>
      <w:r w:rsidR="00CB3F6E" w:rsidRPr="00561902">
        <w:rPr>
          <w:rFonts w:ascii="Times New Roman" w:hAnsi="Times New Roman"/>
          <w:color w:val="000000" w:themeColor="text1"/>
          <w:sz w:val="28"/>
          <w:szCs w:val="28"/>
        </w:rPr>
        <w:t>а</w:t>
      </w:r>
      <w:r w:rsidR="00F01C90" w:rsidRPr="00561902">
        <w:rPr>
          <w:rFonts w:ascii="Times New Roman" w:hAnsi="Times New Roman"/>
          <w:color w:val="000000" w:themeColor="text1"/>
          <w:sz w:val="28"/>
          <w:szCs w:val="28"/>
        </w:rPr>
        <w:t xml:space="preserve"> (рисун</w:t>
      </w:r>
      <w:r w:rsidR="00AE01F0" w:rsidRPr="00561902">
        <w:rPr>
          <w:rFonts w:ascii="Times New Roman" w:hAnsi="Times New Roman"/>
          <w:color w:val="000000" w:themeColor="text1"/>
          <w:sz w:val="28"/>
          <w:szCs w:val="28"/>
        </w:rPr>
        <w:t>к</w:t>
      </w:r>
      <w:r w:rsidR="00CC4F15">
        <w:rPr>
          <w:rFonts w:ascii="Times New Roman" w:hAnsi="Times New Roman"/>
          <w:color w:val="000000" w:themeColor="text1"/>
          <w:sz w:val="28"/>
          <w:szCs w:val="28"/>
        </w:rPr>
        <w:t>и</w:t>
      </w:r>
      <w:r w:rsidR="00F01C90" w:rsidRPr="00561902">
        <w:rPr>
          <w:rFonts w:ascii="Times New Roman" w:hAnsi="Times New Roman"/>
          <w:color w:val="000000" w:themeColor="text1"/>
          <w:sz w:val="28"/>
          <w:szCs w:val="28"/>
        </w:rPr>
        <w:t xml:space="preserve"> 4</w:t>
      </w:r>
      <w:r w:rsidR="00B272FE" w:rsidRPr="00561902">
        <w:rPr>
          <w:rFonts w:ascii="Times New Roman" w:hAnsi="Times New Roman"/>
          <w:color w:val="000000" w:themeColor="text1"/>
          <w:sz w:val="28"/>
          <w:szCs w:val="28"/>
        </w:rPr>
        <w:t>7</w:t>
      </w:r>
      <w:r w:rsidR="00F01C90" w:rsidRPr="00561902">
        <w:rPr>
          <w:rFonts w:ascii="Times New Roman" w:hAnsi="Times New Roman"/>
          <w:color w:val="000000" w:themeColor="text1"/>
          <w:sz w:val="28"/>
          <w:szCs w:val="28"/>
        </w:rPr>
        <w:t>, 4</w:t>
      </w:r>
      <w:r w:rsidR="00B272FE" w:rsidRPr="00561902">
        <w:rPr>
          <w:rFonts w:ascii="Times New Roman" w:hAnsi="Times New Roman"/>
          <w:color w:val="000000" w:themeColor="text1"/>
          <w:sz w:val="28"/>
          <w:szCs w:val="28"/>
        </w:rPr>
        <w:t>8</w:t>
      </w:r>
      <w:r w:rsidRPr="00561902">
        <w:rPr>
          <w:rFonts w:ascii="Times New Roman" w:hAnsi="Times New Roman"/>
          <w:color w:val="000000" w:themeColor="text1"/>
          <w:sz w:val="28"/>
          <w:szCs w:val="28"/>
        </w:rPr>
        <w:t>) т</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кже определяются плотные обр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зов</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ния 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змер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ми до 3,0 см, неподвижные</w:t>
      </w:r>
      <w:r w:rsidR="00CB3E31">
        <w:rPr>
          <w:rFonts w:ascii="Times New Roman" w:hAnsi="Times New Roman"/>
          <w:color w:val="000000" w:themeColor="text1"/>
          <w:sz w:val="28"/>
          <w:szCs w:val="28"/>
        </w:rPr>
        <w:t>.</w:t>
      </w:r>
      <w:r w:rsidRPr="00561902">
        <w:rPr>
          <w:rFonts w:ascii="Times New Roman" w:hAnsi="Times New Roman"/>
          <w:color w:val="000000" w:themeColor="text1"/>
          <w:sz w:val="28"/>
          <w:szCs w:val="28"/>
        </w:rPr>
        <w:t xml:space="preserve"> </w:t>
      </w:r>
    </w:p>
    <w:p w14:paraId="042CDC73" w14:textId="02E092E2" w:rsidR="006011CC" w:rsidRPr="00561902" w:rsidRDefault="006011CC" w:rsidP="000023A3">
      <w:pPr>
        <w:pStyle w:val="afe"/>
        <w:ind w:firstLine="851"/>
        <w:jc w:val="both"/>
        <w:rPr>
          <w:rFonts w:ascii="Times New Roman" w:hAnsi="Times New Roman"/>
          <w:b/>
          <w:color w:val="000000" w:themeColor="text1"/>
          <w:sz w:val="28"/>
          <w:szCs w:val="28"/>
          <w:u w:val="single"/>
        </w:rPr>
      </w:pPr>
    </w:p>
    <w:p w14:paraId="4811D136" w14:textId="7C6F932F" w:rsidR="006011CC" w:rsidRPr="00561902" w:rsidRDefault="00241DAE" w:rsidP="000023A3">
      <w:pPr>
        <w:spacing w:after="0" w:line="240" w:lineRule="auto"/>
        <w:ind w:right="-2" w:firstLine="851"/>
        <w:jc w:val="both"/>
        <w:rPr>
          <w:rFonts w:ascii="Times New Roman" w:hAnsi="Times New Roman" w:cs="Times New Roman"/>
          <w:color w:val="000000" w:themeColor="text1"/>
          <w:sz w:val="28"/>
          <w:szCs w:val="28"/>
        </w:rPr>
      </w:pPr>
      <w:r>
        <w:rPr>
          <w:rFonts w:ascii="Times New Roman" w:hAnsi="Times New Roman"/>
          <w:b/>
          <w:noProof/>
          <w:color w:val="000000" w:themeColor="text1"/>
          <w:sz w:val="28"/>
          <w:szCs w:val="28"/>
          <w:u w:val="single"/>
          <w:lang w:eastAsia="ru-RU"/>
        </w:rPr>
        <w:drawing>
          <wp:anchor distT="0" distB="0" distL="114300" distR="114300" simplePos="0" relativeHeight="251646464" behindDoc="0" locked="0" layoutInCell="1" allowOverlap="1" wp14:anchorId="4F98ADD2" wp14:editId="64DF2323">
            <wp:simplePos x="0" y="0"/>
            <wp:positionH relativeFrom="margin">
              <wp:posOffset>1302887</wp:posOffset>
            </wp:positionH>
            <wp:positionV relativeFrom="margin">
              <wp:posOffset>4302061</wp:posOffset>
            </wp:positionV>
            <wp:extent cx="3545840" cy="3856990"/>
            <wp:effectExtent l="19050" t="0" r="0" b="0"/>
            <wp:wrapSquare wrapText="bothSides"/>
            <wp:docPr id="63" name="Рисунок 1" descr="C:\Users\АО МУА\Documents\МОИ ДОКУМЕНТЫ\СТАТЬИ\СТАТЬЯ 3\Айгерим\unnamed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О МУА\Documents\МОИ ДОКУМЕНТЫ\СТАТЬИ\СТАТЬЯ 3\Айгерим\unnamed (6).jpg"/>
                    <pic:cNvPicPr>
                      <a:picLocks noChangeAspect="1" noChangeArrowheads="1"/>
                    </pic:cNvPicPr>
                  </pic:nvPicPr>
                  <pic:blipFill>
                    <a:blip r:embed="rId120" cstate="print"/>
                    <a:srcRect b="17905"/>
                    <a:stretch>
                      <a:fillRect/>
                    </a:stretch>
                  </pic:blipFill>
                  <pic:spPr bwMode="auto">
                    <a:xfrm>
                      <a:off x="0" y="0"/>
                      <a:ext cx="3545840" cy="3856990"/>
                    </a:xfrm>
                    <a:prstGeom prst="rect">
                      <a:avLst/>
                    </a:prstGeom>
                    <a:noFill/>
                    <a:ln w="9525">
                      <a:noFill/>
                      <a:miter lim="800000"/>
                      <a:headEnd/>
                      <a:tailEnd/>
                    </a:ln>
                  </pic:spPr>
                </pic:pic>
              </a:graphicData>
            </a:graphic>
          </wp:anchor>
        </w:drawing>
      </w:r>
    </w:p>
    <w:p w14:paraId="6E93EF9D"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3C5C4290"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3A7250C6"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4E919A30"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42D5109C"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02EAFD1A" w14:textId="77777777" w:rsidR="006011CC" w:rsidRPr="00561902" w:rsidRDefault="000772AD" w:rsidP="000023A3">
      <w:pPr>
        <w:spacing w:after="0" w:line="240" w:lineRule="auto"/>
        <w:ind w:firstLine="851"/>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96640" behindDoc="0" locked="0" layoutInCell="1" allowOverlap="1" wp14:anchorId="5732AB32" wp14:editId="5AC322C5">
                <wp:simplePos x="0" y="0"/>
                <wp:positionH relativeFrom="column">
                  <wp:posOffset>3599815</wp:posOffset>
                </wp:positionH>
                <wp:positionV relativeFrom="paragraph">
                  <wp:posOffset>100965</wp:posOffset>
                </wp:positionV>
                <wp:extent cx="826135" cy="90805"/>
                <wp:effectExtent l="76200" t="38100" r="0" b="118745"/>
                <wp:wrapNone/>
                <wp:docPr id="77" name="AutoShape 4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6135" cy="90805"/>
                        </a:xfrm>
                        <a:prstGeom prst="leftArrow">
                          <a:avLst>
                            <a:gd name="adj1" fmla="val 50000"/>
                            <a:gd name="adj2" fmla="val 227448"/>
                          </a:avLst>
                        </a:prstGeom>
                        <a:ln>
                          <a:headEnd/>
                          <a:tailEnd/>
                        </a:ln>
                      </wps:spPr>
                      <wps:style>
                        <a:lnRef idx="0">
                          <a:schemeClr val="accent2"/>
                        </a:lnRef>
                        <a:fillRef idx="3">
                          <a:schemeClr val="accent2"/>
                        </a:fillRef>
                        <a:effectRef idx="3">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279539" id="AutoShape 447" o:spid="_x0000_s1026" type="#_x0000_t66" style="position:absolute;margin-left:283.45pt;margin-top:7.95pt;width:65.05pt;height:7.1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" fillcolor="#652523 [1637]" stroked="f">
                <v:fill color2="#ba4442 [3013]" rotate="t" angle="180" colors="0 #9b2d2a;52429f #cb3d3a;1 #ce3b37" focus="100%" type="gradient">
                  <o:fill v:ext="view" type="gradientUnscaled"/>
                </v:fill>
                <v:shadow on="t" color="black" opacity="22937f" origin=",.5" offset="0,.63889mm"/>
              </v:shape>
            </w:pict>
          </mc:Fallback>
        </mc:AlternateContent>
      </w:r>
    </w:p>
    <w:p w14:paraId="0BFC8C6A"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72A37A4D"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lang w:val="kk-KZ"/>
        </w:rPr>
      </w:pPr>
    </w:p>
    <w:p w14:paraId="0497CADC" w14:textId="77777777" w:rsidR="00483350" w:rsidRPr="00561902" w:rsidRDefault="00483350" w:rsidP="000023A3">
      <w:pPr>
        <w:spacing w:after="0" w:line="240" w:lineRule="auto"/>
        <w:ind w:firstLine="851"/>
        <w:jc w:val="both"/>
        <w:rPr>
          <w:rFonts w:ascii="Times New Roman" w:hAnsi="Times New Roman" w:cs="Times New Roman"/>
          <w:color w:val="000000" w:themeColor="text1"/>
          <w:sz w:val="28"/>
          <w:szCs w:val="28"/>
          <w:lang w:val="kk-KZ"/>
        </w:rPr>
      </w:pPr>
    </w:p>
    <w:p w14:paraId="4E4E1E08" w14:textId="77777777" w:rsidR="00483350" w:rsidRPr="00561902" w:rsidRDefault="00483350" w:rsidP="000023A3">
      <w:pPr>
        <w:spacing w:after="0" w:line="240" w:lineRule="auto"/>
        <w:ind w:firstLine="851"/>
        <w:jc w:val="both"/>
        <w:rPr>
          <w:rFonts w:ascii="Times New Roman" w:hAnsi="Times New Roman" w:cs="Times New Roman"/>
          <w:color w:val="000000" w:themeColor="text1"/>
          <w:sz w:val="28"/>
          <w:szCs w:val="28"/>
          <w:lang w:val="kk-KZ"/>
        </w:rPr>
      </w:pPr>
    </w:p>
    <w:p w14:paraId="25E2F705" w14:textId="77777777" w:rsidR="00182BDA" w:rsidRPr="00561902" w:rsidRDefault="00182BDA" w:rsidP="00182BDA">
      <w:pPr>
        <w:spacing w:after="0" w:line="240" w:lineRule="auto"/>
        <w:jc w:val="both"/>
        <w:rPr>
          <w:rFonts w:ascii="Times New Roman" w:hAnsi="Times New Roman" w:cs="Times New Roman"/>
          <w:color w:val="000000" w:themeColor="text1"/>
          <w:sz w:val="28"/>
          <w:szCs w:val="28"/>
          <w:lang w:val="kk-KZ"/>
        </w:rPr>
      </w:pPr>
    </w:p>
    <w:p w14:paraId="0F2B33B1" w14:textId="77777777" w:rsidR="00182BDA" w:rsidRPr="00561902" w:rsidRDefault="00182BDA" w:rsidP="000023A3">
      <w:pPr>
        <w:spacing w:after="0" w:line="240" w:lineRule="auto"/>
        <w:ind w:firstLine="851"/>
        <w:jc w:val="both"/>
        <w:rPr>
          <w:rFonts w:ascii="Times New Roman" w:hAnsi="Times New Roman" w:cs="Times New Roman"/>
          <w:color w:val="000000" w:themeColor="text1"/>
          <w:sz w:val="28"/>
          <w:szCs w:val="28"/>
          <w:lang w:val="kk-KZ"/>
        </w:rPr>
      </w:pPr>
    </w:p>
    <w:p w14:paraId="076ABB9C" w14:textId="77777777" w:rsidR="00182BDA" w:rsidRPr="00561902" w:rsidRDefault="00182BDA" w:rsidP="000023A3">
      <w:pPr>
        <w:spacing w:after="0" w:line="240" w:lineRule="auto"/>
        <w:ind w:firstLine="851"/>
        <w:jc w:val="both"/>
        <w:rPr>
          <w:rFonts w:ascii="Times New Roman" w:hAnsi="Times New Roman" w:cs="Times New Roman"/>
          <w:color w:val="000000" w:themeColor="text1"/>
          <w:sz w:val="28"/>
          <w:szCs w:val="28"/>
          <w:lang w:val="kk-KZ"/>
        </w:rPr>
      </w:pPr>
    </w:p>
    <w:p w14:paraId="24AC0CE4" w14:textId="77777777" w:rsidR="00182BDA" w:rsidRPr="00561902" w:rsidRDefault="00182BDA" w:rsidP="000023A3">
      <w:pPr>
        <w:spacing w:after="0" w:line="240" w:lineRule="auto"/>
        <w:ind w:firstLine="851"/>
        <w:jc w:val="both"/>
        <w:rPr>
          <w:rFonts w:ascii="Times New Roman" w:hAnsi="Times New Roman" w:cs="Times New Roman"/>
          <w:color w:val="000000" w:themeColor="text1"/>
          <w:sz w:val="28"/>
          <w:szCs w:val="28"/>
          <w:lang w:val="kk-KZ"/>
        </w:rPr>
      </w:pPr>
    </w:p>
    <w:p w14:paraId="777749A9" w14:textId="77777777" w:rsidR="00182BDA" w:rsidRPr="00561902" w:rsidRDefault="00182BDA" w:rsidP="000023A3">
      <w:pPr>
        <w:spacing w:after="0" w:line="240" w:lineRule="auto"/>
        <w:ind w:firstLine="851"/>
        <w:jc w:val="both"/>
        <w:rPr>
          <w:rFonts w:ascii="Times New Roman" w:hAnsi="Times New Roman" w:cs="Times New Roman"/>
          <w:color w:val="000000" w:themeColor="text1"/>
          <w:sz w:val="28"/>
          <w:szCs w:val="28"/>
          <w:lang w:val="kk-KZ"/>
        </w:rPr>
      </w:pPr>
    </w:p>
    <w:p w14:paraId="3651D97F" w14:textId="77777777" w:rsidR="00182BDA" w:rsidRPr="00561902" w:rsidRDefault="00182BDA" w:rsidP="000023A3">
      <w:pPr>
        <w:spacing w:after="0" w:line="240" w:lineRule="auto"/>
        <w:ind w:firstLine="851"/>
        <w:jc w:val="both"/>
        <w:rPr>
          <w:rFonts w:ascii="Times New Roman" w:hAnsi="Times New Roman" w:cs="Times New Roman"/>
          <w:color w:val="000000" w:themeColor="text1"/>
          <w:sz w:val="28"/>
          <w:szCs w:val="28"/>
          <w:lang w:val="kk-KZ"/>
        </w:rPr>
      </w:pPr>
    </w:p>
    <w:p w14:paraId="7D11B5C6" w14:textId="77777777" w:rsidR="00182BDA" w:rsidRPr="00561902" w:rsidRDefault="00182BDA" w:rsidP="000023A3">
      <w:pPr>
        <w:spacing w:after="0" w:line="240" w:lineRule="auto"/>
        <w:ind w:firstLine="851"/>
        <w:jc w:val="both"/>
        <w:rPr>
          <w:rFonts w:ascii="Times New Roman" w:hAnsi="Times New Roman" w:cs="Times New Roman"/>
          <w:color w:val="000000" w:themeColor="text1"/>
          <w:sz w:val="28"/>
          <w:szCs w:val="28"/>
          <w:lang w:val="kk-KZ"/>
        </w:rPr>
      </w:pPr>
    </w:p>
    <w:p w14:paraId="2B776890" w14:textId="77777777" w:rsidR="00483350" w:rsidRPr="00561902" w:rsidRDefault="00483350" w:rsidP="000023A3">
      <w:pPr>
        <w:spacing w:after="0" w:line="240" w:lineRule="auto"/>
        <w:ind w:firstLine="851"/>
        <w:jc w:val="both"/>
        <w:rPr>
          <w:rFonts w:ascii="Times New Roman" w:hAnsi="Times New Roman" w:cs="Times New Roman"/>
          <w:color w:val="000000" w:themeColor="text1"/>
          <w:sz w:val="28"/>
          <w:szCs w:val="28"/>
          <w:lang w:val="kk-KZ"/>
        </w:rPr>
      </w:pPr>
    </w:p>
    <w:p w14:paraId="1EF32B11" w14:textId="77777777" w:rsidR="006011CC" w:rsidRPr="00561902" w:rsidRDefault="006011CC" w:rsidP="000023A3">
      <w:pPr>
        <w:spacing w:after="0" w:line="240" w:lineRule="auto"/>
        <w:jc w:val="both"/>
        <w:rPr>
          <w:rFonts w:ascii="Times New Roman" w:hAnsi="Times New Roman" w:cs="Times New Roman"/>
          <w:color w:val="000000" w:themeColor="text1"/>
          <w:sz w:val="16"/>
          <w:szCs w:val="16"/>
        </w:rPr>
      </w:pPr>
    </w:p>
    <w:p w14:paraId="71C7DAFA" w14:textId="77777777" w:rsidR="006011CC" w:rsidRPr="00561902" w:rsidRDefault="006011CC" w:rsidP="00483350">
      <w:pPr>
        <w:spacing w:after="0" w:line="240" w:lineRule="auto"/>
        <w:jc w:val="center"/>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 xml:space="preserve">Рисунок </w:t>
      </w:r>
      <w:r w:rsidRPr="00561902">
        <w:rPr>
          <w:rFonts w:ascii="Times New Roman" w:hAnsi="Times New Roman" w:cs="Times New Roman"/>
          <w:color w:val="000000" w:themeColor="text1"/>
          <w:sz w:val="28"/>
          <w:szCs w:val="28"/>
          <w:lang w:val="kk-KZ"/>
        </w:rPr>
        <w:t>4</w:t>
      </w:r>
      <w:r w:rsidR="000E0588" w:rsidRPr="00561902">
        <w:rPr>
          <w:rFonts w:ascii="Times New Roman" w:hAnsi="Times New Roman" w:cs="Times New Roman"/>
          <w:color w:val="000000" w:themeColor="text1"/>
          <w:sz w:val="28"/>
          <w:szCs w:val="28"/>
          <w:lang w:val="kk-KZ"/>
        </w:rPr>
        <w:t>5</w:t>
      </w:r>
      <w:r w:rsidR="00BA2D69">
        <w:rPr>
          <w:rFonts w:ascii="Times New Roman" w:hAnsi="Times New Roman" w:cs="Times New Roman"/>
          <w:color w:val="000000" w:themeColor="text1"/>
          <w:sz w:val="28"/>
          <w:szCs w:val="28"/>
          <w:lang w:val="kk-KZ"/>
        </w:rPr>
        <w:t xml:space="preserve"> </w:t>
      </w:r>
      <w:r w:rsidR="00144F52" w:rsidRPr="00561902">
        <w:rPr>
          <w:rFonts w:ascii="Times New Roman" w:hAnsi="Times New Roman" w:cs="Times New Roman"/>
          <w:color w:val="000000" w:themeColor="text1"/>
          <w:sz w:val="28"/>
          <w:szCs w:val="28"/>
          <w:shd w:val="clear" w:color="auto" w:fill="FFFFFF"/>
        </w:rPr>
        <w:t>–</w:t>
      </w:r>
      <w:r w:rsidRPr="00561902">
        <w:rPr>
          <w:rFonts w:ascii="Times New Roman" w:hAnsi="Times New Roman" w:cs="Times New Roman"/>
          <w:color w:val="000000" w:themeColor="text1"/>
          <w:sz w:val="28"/>
          <w:szCs w:val="28"/>
        </w:rPr>
        <w:t xml:space="preserve"> Мет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 в мягкие тк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ни левой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ксиллярной обл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сти (мет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w:t>
      </w:r>
      <w:r w:rsidR="00AE01F0"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w:t>
      </w:r>
      <w:r w:rsidR="00787AC7">
        <w:rPr>
          <w:rFonts w:ascii="Times New Roman" w:hAnsi="Times New Roman" w:cs="Times New Roman"/>
          <w:color w:val="000000" w:themeColor="text1"/>
          <w:sz w:val="28"/>
          <w:szCs w:val="28"/>
        </w:rPr>
        <w:t xml:space="preserve">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йриш</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w:t>
      </w:r>
    </w:p>
    <w:p w14:paraId="1B28A4AE" w14:textId="77777777" w:rsidR="006011CC" w:rsidRPr="00561902" w:rsidRDefault="006011CC" w:rsidP="00483350">
      <w:pPr>
        <w:spacing w:after="0" w:line="240" w:lineRule="auto"/>
        <w:jc w:val="both"/>
        <w:rPr>
          <w:rFonts w:ascii="Times New Roman" w:hAnsi="Times New Roman" w:cs="Times New Roman"/>
          <w:color w:val="000000" w:themeColor="text1"/>
          <w:sz w:val="28"/>
          <w:szCs w:val="28"/>
        </w:rPr>
      </w:pPr>
      <w:r w:rsidRPr="00561902">
        <w:rPr>
          <w:rFonts w:ascii="Times New Roman" w:hAnsi="Times New Roman" w:cs="Times New Roman"/>
          <w:noProof/>
          <w:color w:val="000000" w:themeColor="text1"/>
          <w:sz w:val="28"/>
          <w:szCs w:val="28"/>
          <w:lang w:eastAsia="ru-RU"/>
        </w:rPr>
        <w:drawing>
          <wp:anchor distT="0" distB="0" distL="114300" distR="114300" simplePos="0" relativeHeight="251597312" behindDoc="0" locked="0" layoutInCell="1" allowOverlap="1" wp14:anchorId="6AFB2DDC" wp14:editId="411B4549">
            <wp:simplePos x="0" y="0"/>
            <wp:positionH relativeFrom="margin">
              <wp:posOffset>852805</wp:posOffset>
            </wp:positionH>
            <wp:positionV relativeFrom="margin">
              <wp:posOffset>13970</wp:posOffset>
            </wp:positionV>
            <wp:extent cx="4324350" cy="5772150"/>
            <wp:effectExtent l="0" t="0" r="0" b="0"/>
            <wp:wrapSquare wrapText="bothSides"/>
            <wp:docPr id="64" name="Рисунок 4" descr="C:\Users\АО МУА\Documents\МОИ ДОКУМЕНТЫ\СТАТЬИ\СТАТЬЯ 3\Айгерим\unnamed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О МУА\Documents\МОИ ДОКУМЕНТЫ\СТАТЬИ\СТАТЬЯ 3\Айгерим\unnamed (5).jpg"/>
                    <pic:cNvPicPr>
                      <a:picLocks noChangeAspect="1" noChangeArrowheads="1"/>
                    </pic:cNvPicPr>
                  </pic:nvPicPr>
                  <pic:blipFill>
                    <a:blip r:embed="rId121" cstate="print"/>
                    <a:srcRect/>
                    <a:stretch>
                      <a:fillRect/>
                    </a:stretch>
                  </pic:blipFill>
                  <pic:spPr bwMode="auto">
                    <a:xfrm>
                      <a:off x="0" y="0"/>
                      <a:ext cx="4324350" cy="5772150"/>
                    </a:xfrm>
                    <a:prstGeom prst="rect">
                      <a:avLst/>
                    </a:prstGeom>
                    <a:noFill/>
                    <a:ln w="9525">
                      <a:noFill/>
                      <a:miter lim="800000"/>
                      <a:headEnd/>
                      <a:tailEnd/>
                    </a:ln>
                  </pic:spPr>
                </pic:pic>
              </a:graphicData>
            </a:graphic>
          </wp:anchor>
        </w:drawing>
      </w:r>
    </w:p>
    <w:p w14:paraId="0142646E"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6B1392CB"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68F376D9"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5F234702"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6768124F"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1E9340D6"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122B06F2"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17B6240B"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41918154"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061B4A5D"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600072E7"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0C44ECB3"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4B394E44"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707C6C3A"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lang w:val="kk-KZ"/>
        </w:rPr>
      </w:pPr>
    </w:p>
    <w:p w14:paraId="7050F1FE" w14:textId="77777777" w:rsidR="00483350" w:rsidRPr="00561902" w:rsidRDefault="00483350" w:rsidP="000023A3">
      <w:pPr>
        <w:spacing w:after="0" w:line="240" w:lineRule="auto"/>
        <w:ind w:firstLine="851"/>
        <w:jc w:val="both"/>
        <w:rPr>
          <w:rFonts w:ascii="Times New Roman" w:hAnsi="Times New Roman" w:cs="Times New Roman"/>
          <w:color w:val="000000" w:themeColor="text1"/>
          <w:sz w:val="28"/>
          <w:szCs w:val="28"/>
          <w:lang w:val="kk-KZ"/>
        </w:rPr>
      </w:pPr>
    </w:p>
    <w:p w14:paraId="6C60801A" w14:textId="77777777" w:rsidR="00483350" w:rsidRPr="00561902" w:rsidRDefault="00483350" w:rsidP="000023A3">
      <w:pPr>
        <w:spacing w:after="0" w:line="240" w:lineRule="auto"/>
        <w:ind w:firstLine="851"/>
        <w:jc w:val="both"/>
        <w:rPr>
          <w:rFonts w:ascii="Times New Roman" w:hAnsi="Times New Roman" w:cs="Times New Roman"/>
          <w:color w:val="000000" w:themeColor="text1"/>
          <w:sz w:val="28"/>
          <w:szCs w:val="28"/>
          <w:lang w:val="kk-KZ"/>
        </w:rPr>
      </w:pPr>
    </w:p>
    <w:p w14:paraId="4D1F55C3" w14:textId="77777777" w:rsidR="00483350" w:rsidRPr="00561902" w:rsidRDefault="00483350" w:rsidP="000023A3">
      <w:pPr>
        <w:spacing w:after="0" w:line="240" w:lineRule="auto"/>
        <w:ind w:firstLine="851"/>
        <w:jc w:val="both"/>
        <w:rPr>
          <w:rFonts w:ascii="Times New Roman" w:hAnsi="Times New Roman" w:cs="Times New Roman"/>
          <w:color w:val="000000" w:themeColor="text1"/>
          <w:sz w:val="28"/>
          <w:szCs w:val="28"/>
          <w:lang w:val="kk-KZ"/>
        </w:rPr>
      </w:pPr>
    </w:p>
    <w:p w14:paraId="4629FE78" w14:textId="77777777" w:rsidR="00483350" w:rsidRPr="00561902" w:rsidRDefault="00483350" w:rsidP="000023A3">
      <w:pPr>
        <w:spacing w:after="0" w:line="240" w:lineRule="auto"/>
        <w:ind w:firstLine="851"/>
        <w:jc w:val="both"/>
        <w:rPr>
          <w:rFonts w:ascii="Times New Roman" w:hAnsi="Times New Roman" w:cs="Times New Roman"/>
          <w:color w:val="000000" w:themeColor="text1"/>
          <w:sz w:val="28"/>
          <w:szCs w:val="28"/>
          <w:lang w:val="kk-KZ"/>
        </w:rPr>
      </w:pPr>
    </w:p>
    <w:p w14:paraId="54141942" w14:textId="77777777" w:rsidR="00483350" w:rsidRPr="00561902" w:rsidRDefault="00483350" w:rsidP="000023A3">
      <w:pPr>
        <w:spacing w:after="0" w:line="240" w:lineRule="auto"/>
        <w:ind w:firstLine="851"/>
        <w:jc w:val="both"/>
        <w:rPr>
          <w:rFonts w:ascii="Times New Roman" w:hAnsi="Times New Roman" w:cs="Times New Roman"/>
          <w:color w:val="000000" w:themeColor="text1"/>
          <w:sz w:val="28"/>
          <w:szCs w:val="28"/>
          <w:lang w:val="kk-KZ"/>
        </w:rPr>
      </w:pPr>
    </w:p>
    <w:p w14:paraId="2219E6C0" w14:textId="77777777" w:rsidR="00483350" w:rsidRPr="00561902" w:rsidRDefault="00483350" w:rsidP="000023A3">
      <w:pPr>
        <w:spacing w:after="0" w:line="240" w:lineRule="auto"/>
        <w:ind w:firstLine="851"/>
        <w:jc w:val="both"/>
        <w:rPr>
          <w:rFonts w:ascii="Times New Roman" w:hAnsi="Times New Roman" w:cs="Times New Roman"/>
          <w:color w:val="000000" w:themeColor="text1"/>
          <w:sz w:val="28"/>
          <w:szCs w:val="28"/>
          <w:lang w:val="kk-KZ"/>
        </w:rPr>
      </w:pPr>
    </w:p>
    <w:p w14:paraId="56B60B32" w14:textId="77777777" w:rsidR="00483350" w:rsidRPr="00561902" w:rsidRDefault="00483350" w:rsidP="000023A3">
      <w:pPr>
        <w:spacing w:after="0" w:line="240" w:lineRule="auto"/>
        <w:ind w:firstLine="851"/>
        <w:jc w:val="both"/>
        <w:rPr>
          <w:rFonts w:ascii="Times New Roman" w:hAnsi="Times New Roman" w:cs="Times New Roman"/>
          <w:color w:val="000000" w:themeColor="text1"/>
          <w:sz w:val="28"/>
          <w:szCs w:val="28"/>
          <w:lang w:val="kk-KZ"/>
        </w:rPr>
      </w:pPr>
    </w:p>
    <w:p w14:paraId="20D866E4" w14:textId="77777777" w:rsidR="00483350" w:rsidRPr="00561902" w:rsidRDefault="00483350" w:rsidP="000023A3">
      <w:pPr>
        <w:spacing w:after="0" w:line="240" w:lineRule="auto"/>
        <w:ind w:firstLine="851"/>
        <w:jc w:val="both"/>
        <w:rPr>
          <w:rFonts w:ascii="Times New Roman" w:hAnsi="Times New Roman" w:cs="Times New Roman"/>
          <w:color w:val="000000" w:themeColor="text1"/>
          <w:sz w:val="28"/>
          <w:szCs w:val="28"/>
          <w:lang w:val="kk-KZ"/>
        </w:rPr>
      </w:pPr>
    </w:p>
    <w:p w14:paraId="28EFF79F" w14:textId="77777777" w:rsidR="00483350" w:rsidRPr="00561902" w:rsidRDefault="00483350" w:rsidP="000023A3">
      <w:pPr>
        <w:spacing w:after="0" w:line="240" w:lineRule="auto"/>
        <w:ind w:firstLine="851"/>
        <w:jc w:val="both"/>
        <w:rPr>
          <w:rFonts w:ascii="Times New Roman" w:hAnsi="Times New Roman" w:cs="Times New Roman"/>
          <w:color w:val="000000" w:themeColor="text1"/>
          <w:sz w:val="28"/>
          <w:szCs w:val="28"/>
          <w:lang w:val="kk-KZ"/>
        </w:rPr>
      </w:pPr>
    </w:p>
    <w:p w14:paraId="18FB4A7B" w14:textId="77777777" w:rsidR="00483350" w:rsidRPr="00561902" w:rsidRDefault="00483350" w:rsidP="000023A3">
      <w:pPr>
        <w:spacing w:after="0" w:line="240" w:lineRule="auto"/>
        <w:ind w:firstLine="851"/>
        <w:jc w:val="both"/>
        <w:rPr>
          <w:rFonts w:ascii="Times New Roman" w:hAnsi="Times New Roman" w:cs="Times New Roman"/>
          <w:color w:val="000000" w:themeColor="text1"/>
          <w:sz w:val="28"/>
          <w:szCs w:val="28"/>
          <w:lang w:val="kk-KZ"/>
        </w:rPr>
      </w:pPr>
    </w:p>
    <w:p w14:paraId="7B65219A" w14:textId="77777777" w:rsidR="00483350" w:rsidRPr="00561902" w:rsidRDefault="00483350" w:rsidP="000023A3">
      <w:pPr>
        <w:spacing w:after="0" w:line="240" w:lineRule="auto"/>
        <w:ind w:firstLine="851"/>
        <w:jc w:val="both"/>
        <w:rPr>
          <w:rFonts w:ascii="Times New Roman" w:hAnsi="Times New Roman" w:cs="Times New Roman"/>
          <w:color w:val="000000" w:themeColor="text1"/>
          <w:sz w:val="28"/>
          <w:szCs w:val="28"/>
          <w:lang w:val="kk-KZ"/>
        </w:rPr>
      </w:pPr>
    </w:p>
    <w:p w14:paraId="71C717BD" w14:textId="77777777" w:rsidR="00483350" w:rsidRPr="00561902" w:rsidRDefault="00483350" w:rsidP="000023A3">
      <w:pPr>
        <w:spacing w:after="0" w:line="240" w:lineRule="auto"/>
        <w:ind w:firstLine="851"/>
        <w:jc w:val="both"/>
        <w:rPr>
          <w:rFonts w:ascii="Times New Roman" w:hAnsi="Times New Roman" w:cs="Times New Roman"/>
          <w:color w:val="000000" w:themeColor="text1"/>
          <w:sz w:val="28"/>
          <w:szCs w:val="28"/>
          <w:lang w:val="kk-KZ"/>
        </w:rPr>
      </w:pPr>
    </w:p>
    <w:p w14:paraId="7DE6A52B" w14:textId="77777777" w:rsidR="00483350" w:rsidRPr="00561902" w:rsidRDefault="00483350" w:rsidP="000023A3">
      <w:pPr>
        <w:spacing w:after="0" w:line="240" w:lineRule="auto"/>
        <w:ind w:firstLine="851"/>
        <w:jc w:val="both"/>
        <w:rPr>
          <w:rFonts w:ascii="Times New Roman" w:hAnsi="Times New Roman" w:cs="Times New Roman"/>
          <w:color w:val="000000" w:themeColor="text1"/>
          <w:sz w:val="28"/>
          <w:szCs w:val="28"/>
          <w:lang w:val="kk-KZ"/>
        </w:rPr>
      </w:pPr>
    </w:p>
    <w:p w14:paraId="145B5809" w14:textId="77777777" w:rsidR="00483350" w:rsidRPr="00561902" w:rsidRDefault="00483350" w:rsidP="000023A3">
      <w:pPr>
        <w:spacing w:after="0" w:line="240" w:lineRule="auto"/>
        <w:ind w:firstLine="851"/>
        <w:jc w:val="both"/>
        <w:rPr>
          <w:rFonts w:ascii="Times New Roman" w:hAnsi="Times New Roman" w:cs="Times New Roman"/>
          <w:color w:val="000000" w:themeColor="text1"/>
          <w:sz w:val="28"/>
          <w:szCs w:val="28"/>
          <w:lang w:val="kk-KZ"/>
        </w:rPr>
      </w:pPr>
    </w:p>
    <w:p w14:paraId="0F4D1D06" w14:textId="77777777" w:rsidR="006011CC" w:rsidRPr="00561902" w:rsidRDefault="006011CC" w:rsidP="00483350">
      <w:pPr>
        <w:spacing w:after="0" w:line="240" w:lineRule="auto"/>
        <w:jc w:val="center"/>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Рисунок 4</w:t>
      </w:r>
      <w:r w:rsidR="000E0588" w:rsidRPr="00561902">
        <w:rPr>
          <w:rFonts w:ascii="Times New Roman" w:hAnsi="Times New Roman" w:cs="Times New Roman"/>
          <w:color w:val="000000" w:themeColor="text1"/>
          <w:sz w:val="28"/>
          <w:szCs w:val="28"/>
          <w:lang w:val="kk-KZ"/>
        </w:rPr>
        <w:t>6</w:t>
      </w:r>
      <w:r w:rsidR="00BA2D69">
        <w:rPr>
          <w:rFonts w:ascii="Times New Roman" w:hAnsi="Times New Roman" w:cs="Times New Roman"/>
          <w:color w:val="000000" w:themeColor="text1"/>
          <w:sz w:val="28"/>
          <w:szCs w:val="28"/>
          <w:lang w:val="kk-KZ"/>
        </w:rPr>
        <w:t xml:space="preserve"> </w:t>
      </w:r>
      <w:r w:rsidR="00144F52" w:rsidRPr="00561902">
        <w:rPr>
          <w:rFonts w:ascii="Times New Roman" w:hAnsi="Times New Roman" w:cs="Times New Roman"/>
          <w:color w:val="000000" w:themeColor="text1"/>
          <w:sz w:val="28"/>
          <w:szCs w:val="28"/>
          <w:shd w:val="clear" w:color="auto" w:fill="FFFFFF"/>
        </w:rPr>
        <w:t>–</w:t>
      </w:r>
      <w:r w:rsidRPr="00561902">
        <w:rPr>
          <w:rFonts w:ascii="Times New Roman" w:hAnsi="Times New Roman" w:cs="Times New Roman"/>
          <w:color w:val="000000" w:themeColor="text1"/>
          <w:sz w:val="28"/>
          <w:szCs w:val="28"/>
        </w:rPr>
        <w:t xml:space="preserve"> Мет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 в мягкие тк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ни левой </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ксиллярной обл</w:t>
      </w:r>
      <w:r w:rsidR="00CB3F6E" w:rsidRPr="00561902">
        <w:rPr>
          <w:rFonts w:ascii="Times New Roman" w:hAnsi="Times New Roman" w:cs="Times New Roman"/>
          <w:color w:val="000000" w:themeColor="text1"/>
          <w:sz w:val="28"/>
          <w:szCs w:val="28"/>
        </w:rPr>
        <w:t>а</w:t>
      </w:r>
      <w:r w:rsidR="00483350" w:rsidRPr="00561902">
        <w:rPr>
          <w:rFonts w:ascii="Times New Roman" w:hAnsi="Times New Roman" w:cs="Times New Roman"/>
          <w:color w:val="000000" w:themeColor="text1"/>
          <w:sz w:val="28"/>
          <w:szCs w:val="28"/>
        </w:rPr>
        <w:t>сти</w:t>
      </w:r>
    </w:p>
    <w:p w14:paraId="1C5F3B29" w14:textId="77777777" w:rsidR="00483350" w:rsidRPr="00561902" w:rsidRDefault="00483350" w:rsidP="000023A3">
      <w:pPr>
        <w:spacing w:after="0" w:line="240" w:lineRule="auto"/>
        <w:ind w:firstLine="851"/>
        <w:jc w:val="both"/>
        <w:rPr>
          <w:rFonts w:ascii="Times New Roman" w:hAnsi="Times New Roman" w:cs="Times New Roman"/>
          <w:b/>
          <w:color w:val="000000" w:themeColor="text1"/>
          <w:sz w:val="28"/>
          <w:szCs w:val="28"/>
          <w:lang w:val="kk-KZ"/>
        </w:rPr>
      </w:pPr>
    </w:p>
    <w:p w14:paraId="0C6D4E6B" w14:textId="77777777" w:rsidR="006011CC" w:rsidRPr="00561902" w:rsidRDefault="006011CC" w:rsidP="00483350">
      <w:pPr>
        <w:spacing w:after="0" w:line="240" w:lineRule="auto"/>
        <w:ind w:firstLine="709"/>
        <w:jc w:val="both"/>
        <w:rPr>
          <w:rFonts w:ascii="Times New Roman" w:hAnsi="Times New Roman" w:cs="Times New Roman"/>
          <w:i/>
          <w:color w:val="000000" w:themeColor="text1"/>
          <w:sz w:val="28"/>
          <w:szCs w:val="28"/>
        </w:rPr>
      </w:pPr>
      <w:r w:rsidRPr="00561902">
        <w:rPr>
          <w:rFonts w:ascii="Times New Roman" w:hAnsi="Times New Roman" w:cs="Times New Roman"/>
          <w:i/>
          <w:color w:val="000000" w:themeColor="text1"/>
          <w:sz w:val="28"/>
          <w:szCs w:val="28"/>
        </w:rPr>
        <w:t>Обследов</w:t>
      </w:r>
      <w:r w:rsidR="00CB3F6E" w:rsidRPr="00561902">
        <w:rPr>
          <w:rFonts w:ascii="Times New Roman" w:hAnsi="Times New Roman" w:cs="Times New Roman"/>
          <w:i/>
          <w:color w:val="000000" w:themeColor="text1"/>
          <w:sz w:val="28"/>
          <w:szCs w:val="28"/>
        </w:rPr>
        <w:t>а</w:t>
      </w:r>
      <w:r w:rsidRPr="00561902">
        <w:rPr>
          <w:rFonts w:ascii="Times New Roman" w:hAnsi="Times New Roman" w:cs="Times New Roman"/>
          <w:i/>
          <w:color w:val="000000" w:themeColor="text1"/>
          <w:sz w:val="28"/>
          <w:szCs w:val="28"/>
        </w:rPr>
        <w:t>ния:</w:t>
      </w:r>
    </w:p>
    <w:p w14:paraId="58660D07" w14:textId="27EFBB67" w:rsidR="006011CC" w:rsidRPr="00561902" w:rsidRDefault="006011CC" w:rsidP="00483350">
      <w:pPr>
        <w:pStyle w:val="afe"/>
        <w:ind w:firstLine="709"/>
        <w:jc w:val="both"/>
        <w:rPr>
          <w:rFonts w:ascii="Times New Roman" w:hAnsi="Times New Roman"/>
          <w:color w:val="000000" w:themeColor="text1"/>
          <w:sz w:val="28"/>
          <w:szCs w:val="28"/>
        </w:rPr>
      </w:pPr>
      <w:r w:rsidRPr="00561902">
        <w:rPr>
          <w:rFonts w:ascii="Times New Roman" w:hAnsi="Times New Roman"/>
          <w:i/>
          <w:color w:val="000000" w:themeColor="text1"/>
          <w:sz w:val="28"/>
          <w:szCs w:val="28"/>
        </w:rPr>
        <w:t>КТ т</w:t>
      </w:r>
      <w:r w:rsidR="00CB3F6E" w:rsidRPr="00561902">
        <w:rPr>
          <w:rFonts w:ascii="Times New Roman" w:hAnsi="Times New Roman"/>
          <w:i/>
          <w:color w:val="000000" w:themeColor="text1"/>
          <w:sz w:val="28"/>
          <w:szCs w:val="28"/>
        </w:rPr>
        <w:t>а</w:t>
      </w:r>
      <w:r w:rsidRPr="00561902">
        <w:rPr>
          <w:rFonts w:ascii="Times New Roman" w:hAnsi="Times New Roman"/>
          <w:i/>
          <w:color w:val="000000" w:themeColor="text1"/>
          <w:sz w:val="28"/>
          <w:szCs w:val="28"/>
        </w:rPr>
        <w:t>зобедренных костей от 05.09.2018г</w:t>
      </w:r>
      <w:r w:rsidR="00483350" w:rsidRPr="00561902">
        <w:rPr>
          <w:rFonts w:ascii="Times New Roman" w:hAnsi="Times New Roman"/>
          <w:i/>
          <w:color w:val="000000" w:themeColor="text1"/>
          <w:sz w:val="28"/>
          <w:szCs w:val="28"/>
          <w:lang w:val="kk-KZ"/>
        </w:rPr>
        <w:t>.</w:t>
      </w:r>
      <w:r w:rsidRPr="00561902">
        <w:rPr>
          <w:rFonts w:ascii="Times New Roman" w:hAnsi="Times New Roman"/>
          <w:i/>
          <w:color w:val="000000" w:themeColor="text1"/>
          <w:sz w:val="28"/>
          <w:szCs w:val="28"/>
        </w:rPr>
        <w:t>:</w:t>
      </w:r>
      <w:r w:rsidRPr="00561902">
        <w:rPr>
          <w:rFonts w:ascii="Times New Roman" w:hAnsi="Times New Roman"/>
          <w:color w:val="000000" w:themeColor="text1"/>
          <w:sz w:val="28"/>
          <w:szCs w:val="28"/>
        </w:rPr>
        <w:t xml:space="preserve"> КТ-к</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ртин</w:t>
      </w:r>
      <w:r w:rsidR="00CB3F6E" w:rsidRPr="00561902">
        <w:rPr>
          <w:rFonts w:ascii="Times New Roman" w:hAnsi="Times New Roman"/>
          <w:color w:val="000000" w:themeColor="text1"/>
          <w:sz w:val="28"/>
          <w:szCs w:val="28"/>
        </w:rPr>
        <w:t>а</w:t>
      </w:r>
      <w:r w:rsidR="00241DAE">
        <w:rPr>
          <w:rFonts w:ascii="Times New Roman" w:hAnsi="Times New Roman"/>
          <w:color w:val="000000" w:themeColor="text1"/>
          <w:sz w:val="28"/>
          <w:szCs w:val="28"/>
          <w:lang w:val="kk-KZ"/>
        </w:rPr>
        <w:t xml:space="preserve"> </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ртроз</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т</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зобедренных суст</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вов спр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в</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и слев</w:t>
      </w:r>
      <w:r w:rsidR="00CB3F6E" w:rsidRPr="00561902">
        <w:rPr>
          <w:rFonts w:ascii="Times New Roman" w:hAnsi="Times New Roman"/>
          <w:color w:val="000000" w:themeColor="text1"/>
          <w:sz w:val="28"/>
          <w:szCs w:val="28"/>
        </w:rPr>
        <w:t>а</w:t>
      </w:r>
      <w:r w:rsidR="00241DAE">
        <w:rPr>
          <w:rFonts w:ascii="Times New Roman" w:hAnsi="Times New Roman"/>
          <w:color w:val="000000" w:themeColor="text1"/>
          <w:sz w:val="28"/>
          <w:szCs w:val="28"/>
          <w:lang w:val="kk-KZ"/>
        </w:rPr>
        <w:t xml:space="preserve"> </w:t>
      </w:r>
      <w:r w:rsidRPr="00561902">
        <w:rPr>
          <w:rFonts w:ascii="Times New Roman" w:hAnsi="Times New Roman"/>
          <w:color w:val="000000" w:themeColor="text1"/>
          <w:sz w:val="28"/>
          <w:szCs w:val="28"/>
          <w:lang w:val="en-US"/>
        </w:rPr>
        <w:t>I</w:t>
      </w:r>
      <w:r w:rsidRPr="00561902">
        <w:rPr>
          <w:rFonts w:ascii="Times New Roman" w:hAnsi="Times New Roman"/>
          <w:color w:val="000000" w:themeColor="text1"/>
          <w:sz w:val="28"/>
          <w:szCs w:val="28"/>
        </w:rPr>
        <w:t>-</w:t>
      </w:r>
      <w:r w:rsidRPr="00561902">
        <w:rPr>
          <w:rFonts w:ascii="Times New Roman" w:hAnsi="Times New Roman"/>
          <w:color w:val="000000" w:themeColor="text1"/>
          <w:sz w:val="28"/>
          <w:szCs w:val="28"/>
          <w:lang w:val="en-US"/>
        </w:rPr>
        <w:t>II</w:t>
      </w:r>
      <w:r w:rsidRPr="00561902">
        <w:rPr>
          <w:rFonts w:ascii="Times New Roman" w:hAnsi="Times New Roman"/>
          <w:color w:val="000000" w:themeColor="text1"/>
          <w:sz w:val="28"/>
          <w:szCs w:val="28"/>
        </w:rPr>
        <w:t xml:space="preserve"> степени. Остеопороз. </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теросклероз </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ртерий спр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в</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и слев</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w:t>
      </w:r>
    </w:p>
    <w:p w14:paraId="5E0E9B2F" w14:textId="32F526F3" w:rsidR="006011CC" w:rsidRPr="00561902" w:rsidRDefault="006011CC" w:rsidP="00483350">
      <w:pPr>
        <w:spacing w:after="0" w:line="240" w:lineRule="auto"/>
        <w:ind w:firstLine="709"/>
        <w:jc w:val="both"/>
        <w:rPr>
          <w:rFonts w:ascii="Times New Roman" w:hAnsi="Times New Roman"/>
          <w:color w:val="000000" w:themeColor="text1"/>
          <w:sz w:val="28"/>
          <w:szCs w:val="28"/>
        </w:rPr>
      </w:pPr>
      <w:r w:rsidRPr="00561902">
        <w:rPr>
          <w:rFonts w:ascii="Times New Roman" w:hAnsi="Times New Roman" w:cs="Times New Roman"/>
          <w:i/>
          <w:color w:val="000000" w:themeColor="text1"/>
          <w:sz w:val="28"/>
          <w:szCs w:val="28"/>
        </w:rPr>
        <w:t>КТ грудного сегмент</w:t>
      </w:r>
      <w:r w:rsidR="00CB3F6E" w:rsidRPr="00561902">
        <w:rPr>
          <w:rFonts w:ascii="Times New Roman" w:hAnsi="Times New Roman" w:cs="Times New Roman"/>
          <w:i/>
          <w:color w:val="000000" w:themeColor="text1"/>
          <w:sz w:val="28"/>
          <w:szCs w:val="28"/>
        </w:rPr>
        <w:t>а</w:t>
      </w:r>
      <w:r w:rsidR="00241DAE">
        <w:rPr>
          <w:rFonts w:ascii="Times New Roman" w:hAnsi="Times New Roman" w:cs="Times New Roman"/>
          <w:i/>
          <w:color w:val="000000" w:themeColor="text1"/>
          <w:sz w:val="28"/>
          <w:szCs w:val="28"/>
          <w:lang w:val="kk-KZ"/>
        </w:rPr>
        <w:t xml:space="preserve"> </w:t>
      </w:r>
      <w:r w:rsidRPr="00561902">
        <w:rPr>
          <w:rFonts w:ascii="Times New Roman" w:hAnsi="Times New Roman" w:cs="Times New Roman"/>
          <w:color w:val="000000" w:themeColor="text1"/>
          <w:sz w:val="28"/>
          <w:szCs w:val="28"/>
        </w:rPr>
        <w:t>от 05.09.2018</w:t>
      </w:r>
      <w:r w:rsidR="00CB3E31">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 xml:space="preserve">г. </w:t>
      </w:r>
      <w:r w:rsidR="00CB3E31">
        <w:rPr>
          <w:rFonts w:ascii="Times New Roman" w:hAnsi="Times New Roman" w:cs="Times New Roman"/>
          <w:color w:val="000000" w:themeColor="text1"/>
          <w:sz w:val="28"/>
          <w:szCs w:val="28"/>
        </w:rPr>
        <w:t>–</w:t>
      </w:r>
      <w:r w:rsidRPr="00561902">
        <w:rPr>
          <w:rFonts w:ascii="Times New Roman" w:hAnsi="Times New Roman" w:cs="Times New Roman"/>
          <w:color w:val="000000" w:themeColor="text1"/>
          <w:sz w:val="28"/>
          <w:szCs w:val="28"/>
        </w:rPr>
        <w:t xml:space="preserve"> в верхней доле пр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вого легкого (</w:t>
      </w:r>
      <w:r w:rsidRPr="00561902">
        <w:rPr>
          <w:rFonts w:ascii="Times New Roman" w:hAnsi="Times New Roman" w:cs="Times New Roman"/>
          <w:color w:val="000000" w:themeColor="text1"/>
          <w:sz w:val="28"/>
          <w:szCs w:val="28"/>
          <w:lang w:val="en-US"/>
        </w:rPr>
        <w:t>SII</w:t>
      </w:r>
      <w:r w:rsidRPr="00561902">
        <w:rPr>
          <w:rFonts w:ascii="Times New Roman" w:hAnsi="Times New Roman" w:cs="Times New Roman"/>
          <w:color w:val="000000" w:themeColor="text1"/>
          <w:sz w:val="28"/>
          <w:szCs w:val="28"/>
        </w:rPr>
        <w:t>) и левого (</w:t>
      </w:r>
      <w:r w:rsidRPr="00561902">
        <w:rPr>
          <w:rFonts w:ascii="Times New Roman" w:hAnsi="Times New Roman" w:cs="Times New Roman"/>
          <w:color w:val="000000" w:themeColor="text1"/>
          <w:sz w:val="28"/>
          <w:szCs w:val="28"/>
          <w:lang w:val="en-US"/>
        </w:rPr>
        <w:t>SI</w:t>
      </w:r>
      <w:r w:rsidRPr="00561902">
        <w:rPr>
          <w:rFonts w:ascii="Times New Roman" w:hAnsi="Times New Roman" w:cs="Times New Roman"/>
          <w:color w:val="000000" w:themeColor="text1"/>
          <w:sz w:val="28"/>
          <w:szCs w:val="28"/>
        </w:rPr>
        <w:t>-</w:t>
      </w:r>
      <w:r w:rsidRPr="00561902">
        <w:rPr>
          <w:rFonts w:ascii="Times New Roman" w:hAnsi="Times New Roman" w:cs="Times New Roman"/>
          <w:color w:val="000000" w:themeColor="text1"/>
          <w:sz w:val="28"/>
          <w:szCs w:val="28"/>
          <w:lang w:val="en-US"/>
        </w:rPr>
        <w:t>SII</w:t>
      </w:r>
      <w:r w:rsidRPr="00561902">
        <w:rPr>
          <w:rFonts w:ascii="Times New Roman" w:hAnsi="Times New Roman" w:cs="Times New Roman"/>
          <w:color w:val="000000" w:themeColor="text1"/>
          <w:sz w:val="28"/>
          <w:szCs w:val="28"/>
        </w:rPr>
        <w:t>) легкого определяются единичные оч</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ги округлой формы с четкими неровными контур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ми, однородной структуры,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змером спр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0,39 в ди</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метре и слев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0,36 в ди</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метре. В нижней доле левого легкого </w:t>
      </w:r>
      <w:r w:rsidRPr="00561902">
        <w:rPr>
          <w:rFonts w:ascii="Times New Roman" w:hAnsi="Times New Roman" w:cs="Times New Roman"/>
          <w:color w:val="000000" w:themeColor="text1"/>
          <w:sz w:val="28"/>
          <w:szCs w:val="28"/>
          <w:lang w:val="en-US"/>
        </w:rPr>
        <w:t>S</w:t>
      </w:r>
      <w:r w:rsidRPr="00561902">
        <w:rPr>
          <w:rFonts w:ascii="Times New Roman" w:hAnsi="Times New Roman" w:cs="Times New Roman"/>
          <w:color w:val="000000" w:themeColor="text1"/>
          <w:sz w:val="28"/>
          <w:szCs w:val="28"/>
        </w:rPr>
        <w:t>(</w:t>
      </w:r>
      <w:r w:rsidRPr="00561902">
        <w:rPr>
          <w:rFonts w:ascii="Times New Roman" w:hAnsi="Times New Roman" w:cs="Times New Roman"/>
          <w:color w:val="000000" w:themeColor="text1"/>
          <w:sz w:val="28"/>
          <w:szCs w:val="28"/>
          <w:lang w:val="en-US"/>
        </w:rPr>
        <w:t>VI</w:t>
      </w:r>
      <w:r w:rsidRPr="00561902">
        <w:rPr>
          <w:rFonts w:ascii="Times New Roman" w:hAnsi="Times New Roman" w:cs="Times New Roman"/>
          <w:color w:val="000000" w:themeColor="text1"/>
          <w:sz w:val="28"/>
          <w:szCs w:val="28"/>
        </w:rPr>
        <w:t>) определяются оч</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говые изменения, с нечеткими неровными контур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ми. В пр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вом и левом легких определяются фиброзные изменения по типу тяжей к плевре. З</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ключение: КТ-к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ртин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единичных оч</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гов в верхней доле пр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вого и</w:t>
      </w:r>
      <w:r w:rsidRPr="00561902">
        <w:rPr>
          <w:rFonts w:ascii="Times New Roman" w:hAnsi="Times New Roman"/>
          <w:color w:val="000000" w:themeColor="text1"/>
          <w:sz w:val="28"/>
          <w:szCs w:val="28"/>
        </w:rPr>
        <w:t>левого легких (поствосп</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лительные оч</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ги?). Оч</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говые изменения нижней доли левого легкого (пневмония). Хронический бронхит, пневмофиброз. </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орток</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рдиосклероз. </w:t>
      </w:r>
    </w:p>
    <w:p w14:paraId="71644B83"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2FB1E0F1" w14:textId="77777777" w:rsidR="006011CC" w:rsidRPr="00561902" w:rsidRDefault="00182BDA" w:rsidP="000023A3">
      <w:pPr>
        <w:spacing w:after="0" w:line="240" w:lineRule="auto"/>
        <w:ind w:firstLine="851"/>
        <w:jc w:val="both"/>
        <w:rPr>
          <w:rFonts w:ascii="Times New Roman" w:hAnsi="Times New Roman" w:cs="Times New Roman"/>
          <w:color w:val="000000" w:themeColor="text1"/>
          <w:sz w:val="28"/>
          <w:szCs w:val="28"/>
        </w:rPr>
      </w:pPr>
      <w:r w:rsidRPr="00561902">
        <w:rPr>
          <w:rFonts w:ascii="Times New Roman" w:hAnsi="Times New Roman" w:cs="Times New Roman"/>
          <w:noProof/>
          <w:color w:val="000000" w:themeColor="text1"/>
          <w:sz w:val="28"/>
          <w:szCs w:val="28"/>
          <w:lang w:eastAsia="ru-RU"/>
        </w:rPr>
        <w:drawing>
          <wp:anchor distT="0" distB="0" distL="114300" distR="114300" simplePos="0" relativeHeight="251618816" behindDoc="1" locked="0" layoutInCell="1" allowOverlap="1" wp14:anchorId="4E3DDECE" wp14:editId="36996425">
            <wp:simplePos x="0" y="0"/>
            <wp:positionH relativeFrom="margin">
              <wp:posOffset>767715</wp:posOffset>
            </wp:positionH>
            <wp:positionV relativeFrom="margin">
              <wp:posOffset>730641</wp:posOffset>
            </wp:positionV>
            <wp:extent cx="4324350" cy="5161084"/>
            <wp:effectExtent l="19050" t="0" r="0" b="0"/>
            <wp:wrapNone/>
            <wp:docPr id="65" name="Рисунок 2" descr="C:\Users\АО МУА\Documents\МОИ ДОКУМЕНТЫ\СТАТЬИ\СТАТЬЯ 3\Айгерим\unname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О МУА\Documents\МОИ ДОКУМЕНТЫ\СТАТЬИ\СТАТЬЯ 3\Айгерим\unnamed (2).jpg"/>
                    <pic:cNvPicPr>
                      <a:picLocks noChangeAspect="1" noChangeArrowheads="1"/>
                    </pic:cNvPicPr>
                  </pic:nvPicPr>
                  <pic:blipFill>
                    <a:blip r:embed="rId122" cstate="print"/>
                    <a:srcRect b="10265"/>
                    <a:stretch>
                      <a:fillRect/>
                    </a:stretch>
                  </pic:blipFill>
                  <pic:spPr bwMode="auto">
                    <a:xfrm>
                      <a:off x="0" y="0"/>
                      <a:ext cx="4324350" cy="5162550"/>
                    </a:xfrm>
                    <a:prstGeom prst="rect">
                      <a:avLst/>
                    </a:prstGeom>
                    <a:noFill/>
                    <a:ln w="9525">
                      <a:noFill/>
                      <a:miter lim="800000"/>
                      <a:headEnd/>
                      <a:tailEnd/>
                    </a:ln>
                  </pic:spPr>
                </pic:pic>
              </a:graphicData>
            </a:graphic>
          </wp:anchor>
        </w:drawing>
      </w:r>
    </w:p>
    <w:p w14:paraId="560F5D3C"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26789EEA"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7C7541DC"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396C805F"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12858246"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26E36F07"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7E2730D6"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40898504"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76C0CD48" w14:textId="77777777" w:rsidR="006011CC" w:rsidRPr="00561902" w:rsidRDefault="006011CC" w:rsidP="000023A3">
      <w:pPr>
        <w:tabs>
          <w:tab w:val="center" w:pos="5244"/>
        </w:tabs>
        <w:spacing w:after="0" w:line="240" w:lineRule="auto"/>
        <w:ind w:firstLine="851"/>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ab/>
      </w:r>
    </w:p>
    <w:p w14:paraId="5D903366"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lang w:val="kk-KZ"/>
        </w:rPr>
      </w:pPr>
    </w:p>
    <w:p w14:paraId="0010ADCB" w14:textId="77777777" w:rsidR="00483350" w:rsidRPr="00561902" w:rsidRDefault="00483350" w:rsidP="000023A3">
      <w:pPr>
        <w:spacing w:after="0" w:line="240" w:lineRule="auto"/>
        <w:ind w:firstLine="851"/>
        <w:jc w:val="both"/>
        <w:rPr>
          <w:rFonts w:ascii="Times New Roman" w:hAnsi="Times New Roman" w:cs="Times New Roman"/>
          <w:color w:val="000000" w:themeColor="text1"/>
          <w:sz w:val="28"/>
          <w:szCs w:val="28"/>
          <w:lang w:val="kk-KZ"/>
        </w:rPr>
      </w:pPr>
    </w:p>
    <w:p w14:paraId="1AE80124" w14:textId="77777777" w:rsidR="00483350" w:rsidRPr="00561902" w:rsidRDefault="00483350" w:rsidP="000023A3">
      <w:pPr>
        <w:spacing w:after="0" w:line="240" w:lineRule="auto"/>
        <w:ind w:firstLine="851"/>
        <w:jc w:val="both"/>
        <w:rPr>
          <w:rFonts w:ascii="Times New Roman" w:hAnsi="Times New Roman" w:cs="Times New Roman"/>
          <w:color w:val="000000" w:themeColor="text1"/>
          <w:sz w:val="28"/>
          <w:szCs w:val="28"/>
          <w:lang w:val="kk-KZ"/>
        </w:rPr>
      </w:pPr>
    </w:p>
    <w:p w14:paraId="518084FD" w14:textId="77777777" w:rsidR="00483350" w:rsidRPr="00561902" w:rsidRDefault="00483350" w:rsidP="000023A3">
      <w:pPr>
        <w:spacing w:after="0" w:line="240" w:lineRule="auto"/>
        <w:ind w:firstLine="851"/>
        <w:jc w:val="both"/>
        <w:rPr>
          <w:rFonts w:ascii="Times New Roman" w:hAnsi="Times New Roman" w:cs="Times New Roman"/>
          <w:color w:val="000000" w:themeColor="text1"/>
          <w:sz w:val="28"/>
          <w:szCs w:val="28"/>
          <w:lang w:val="kk-KZ"/>
        </w:rPr>
      </w:pPr>
    </w:p>
    <w:p w14:paraId="4A7ACD41" w14:textId="77777777" w:rsidR="00483350" w:rsidRPr="00561902" w:rsidRDefault="00483350" w:rsidP="000023A3">
      <w:pPr>
        <w:spacing w:after="0" w:line="240" w:lineRule="auto"/>
        <w:ind w:firstLine="851"/>
        <w:jc w:val="both"/>
        <w:rPr>
          <w:rFonts w:ascii="Times New Roman" w:hAnsi="Times New Roman" w:cs="Times New Roman"/>
          <w:color w:val="000000" w:themeColor="text1"/>
          <w:sz w:val="28"/>
          <w:szCs w:val="28"/>
          <w:lang w:val="kk-KZ"/>
        </w:rPr>
      </w:pPr>
    </w:p>
    <w:p w14:paraId="64210D4E" w14:textId="77777777" w:rsidR="00483350" w:rsidRPr="00561902" w:rsidRDefault="00483350" w:rsidP="000023A3">
      <w:pPr>
        <w:spacing w:after="0" w:line="240" w:lineRule="auto"/>
        <w:ind w:firstLine="851"/>
        <w:jc w:val="both"/>
        <w:rPr>
          <w:rFonts w:ascii="Times New Roman" w:hAnsi="Times New Roman" w:cs="Times New Roman"/>
          <w:color w:val="000000" w:themeColor="text1"/>
          <w:sz w:val="28"/>
          <w:szCs w:val="28"/>
          <w:lang w:val="kk-KZ"/>
        </w:rPr>
      </w:pPr>
    </w:p>
    <w:p w14:paraId="6308493E" w14:textId="77777777" w:rsidR="00483350" w:rsidRPr="00561902" w:rsidRDefault="000772AD" w:rsidP="000023A3">
      <w:pPr>
        <w:spacing w:after="0" w:line="240" w:lineRule="auto"/>
        <w:ind w:firstLine="851"/>
        <w:jc w:val="both"/>
        <w:rPr>
          <w:rFonts w:ascii="Times New Roman" w:hAnsi="Times New Roman" w:cs="Times New Roman"/>
          <w:color w:val="000000" w:themeColor="text1"/>
          <w:sz w:val="28"/>
          <w:szCs w:val="28"/>
          <w:lang w:val="kk-KZ"/>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21216" behindDoc="0" locked="0" layoutInCell="1" allowOverlap="1" wp14:anchorId="35A3BB14" wp14:editId="16E4D1EE">
                <wp:simplePos x="0" y="0"/>
                <wp:positionH relativeFrom="column">
                  <wp:posOffset>1326515</wp:posOffset>
                </wp:positionH>
                <wp:positionV relativeFrom="paragraph">
                  <wp:posOffset>1002030</wp:posOffset>
                </wp:positionV>
                <wp:extent cx="929640" cy="106680"/>
                <wp:effectExtent l="76200" t="38100" r="0" b="121920"/>
                <wp:wrapNone/>
                <wp:docPr id="448" name="AutoShape 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9640" cy="106680"/>
                        </a:xfrm>
                        <a:prstGeom prst="rightArrow">
                          <a:avLst>
                            <a:gd name="adj1" fmla="val 50000"/>
                            <a:gd name="adj2" fmla="val 217857"/>
                          </a:avLst>
                        </a:prstGeom>
                        <a:ln>
                          <a:headEnd/>
                          <a:tailEnd/>
                        </a:ln>
                      </wps:spPr>
                      <wps:style>
                        <a:lnRef idx="0">
                          <a:schemeClr val="accent2"/>
                        </a:lnRef>
                        <a:fillRef idx="3">
                          <a:schemeClr val="accent2"/>
                        </a:fillRef>
                        <a:effectRef idx="3">
                          <a:schemeClr val="accent2"/>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E692C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77" o:spid="_x0000_s1026" type="#_x0000_t13" style="position:absolute;margin-left:104.45pt;margin-top:78.9pt;width:73.2pt;height:8.4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" fillcolor="#652523 [1637]" stroked="f">
                <v:fill color2="#ba4442 [3013]" rotate="t" angle="180" colors="0 #9b2d2a;52429f #cb3d3a;1 #ce3b37" focus="100%" type="gradient">
                  <o:fill v:ext="view" type="gradientUnscaled"/>
                </v:fill>
                <v:shadow on="t" color="black" opacity="22937f" origin=",.5" offset="0,.63889mm"/>
              </v:shape>
            </w:pict>
          </mc:Fallback>
        </mc:AlternateContent>
      </w:r>
    </w:p>
    <w:p w14:paraId="4FEEBC8B" w14:textId="77777777" w:rsidR="00483350" w:rsidRPr="00561902" w:rsidRDefault="00483350" w:rsidP="000023A3">
      <w:pPr>
        <w:spacing w:after="0" w:line="240" w:lineRule="auto"/>
        <w:ind w:firstLine="851"/>
        <w:jc w:val="both"/>
        <w:rPr>
          <w:rFonts w:ascii="Times New Roman" w:hAnsi="Times New Roman" w:cs="Times New Roman"/>
          <w:color w:val="000000" w:themeColor="text1"/>
          <w:sz w:val="28"/>
          <w:szCs w:val="28"/>
          <w:lang w:val="kk-KZ"/>
        </w:rPr>
      </w:pPr>
    </w:p>
    <w:p w14:paraId="14C4055A" w14:textId="77777777" w:rsidR="00483350" w:rsidRPr="00561902" w:rsidRDefault="00483350" w:rsidP="000023A3">
      <w:pPr>
        <w:spacing w:after="0" w:line="240" w:lineRule="auto"/>
        <w:ind w:firstLine="851"/>
        <w:jc w:val="both"/>
        <w:rPr>
          <w:rFonts w:ascii="Times New Roman" w:hAnsi="Times New Roman" w:cs="Times New Roman"/>
          <w:color w:val="000000" w:themeColor="text1"/>
          <w:sz w:val="28"/>
          <w:szCs w:val="28"/>
          <w:lang w:val="kk-KZ"/>
        </w:rPr>
      </w:pPr>
    </w:p>
    <w:p w14:paraId="3F0E13E7" w14:textId="77777777" w:rsidR="00483350" w:rsidRPr="00561902" w:rsidRDefault="00483350" w:rsidP="000023A3">
      <w:pPr>
        <w:spacing w:after="0" w:line="240" w:lineRule="auto"/>
        <w:ind w:firstLine="851"/>
        <w:jc w:val="both"/>
        <w:rPr>
          <w:rFonts w:ascii="Times New Roman" w:hAnsi="Times New Roman" w:cs="Times New Roman"/>
          <w:color w:val="000000" w:themeColor="text1"/>
          <w:sz w:val="28"/>
          <w:szCs w:val="28"/>
          <w:lang w:val="kk-KZ"/>
        </w:rPr>
      </w:pPr>
    </w:p>
    <w:p w14:paraId="1A1E6654" w14:textId="77777777" w:rsidR="00483350" w:rsidRPr="00561902" w:rsidRDefault="00483350" w:rsidP="000023A3">
      <w:pPr>
        <w:spacing w:after="0" w:line="240" w:lineRule="auto"/>
        <w:ind w:firstLine="851"/>
        <w:jc w:val="both"/>
        <w:rPr>
          <w:rFonts w:ascii="Times New Roman" w:hAnsi="Times New Roman" w:cs="Times New Roman"/>
          <w:color w:val="000000" w:themeColor="text1"/>
          <w:sz w:val="28"/>
          <w:szCs w:val="28"/>
          <w:lang w:val="kk-KZ"/>
        </w:rPr>
      </w:pPr>
    </w:p>
    <w:p w14:paraId="1B485D17" w14:textId="77777777" w:rsidR="00483350" w:rsidRPr="00561902" w:rsidRDefault="00483350" w:rsidP="000023A3">
      <w:pPr>
        <w:spacing w:after="0" w:line="240" w:lineRule="auto"/>
        <w:ind w:firstLine="851"/>
        <w:jc w:val="both"/>
        <w:rPr>
          <w:rFonts w:ascii="Times New Roman" w:hAnsi="Times New Roman" w:cs="Times New Roman"/>
          <w:color w:val="000000" w:themeColor="text1"/>
          <w:sz w:val="28"/>
          <w:szCs w:val="28"/>
          <w:lang w:val="kk-KZ"/>
        </w:rPr>
      </w:pPr>
    </w:p>
    <w:p w14:paraId="4227F427" w14:textId="77777777" w:rsidR="00483350" w:rsidRPr="00561902" w:rsidRDefault="00483350" w:rsidP="000023A3">
      <w:pPr>
        <w:spacing w:after="0" w:line="240" w:lineRule="auto"/>
        <w:ind w:firstLine="851"/>
        <w:jc w:val="both"/>
        <w:rPr>
          <w:rFonts w:ascii="Times New Roman" w:hAnsi="Times New Roman" w:cs="Times New Roman"/>
          <w:color w:val="000000" w:themeColor="text1"/>
          <w:sz w:val="28"/>
          <w:szCs w:val="28"/>
          <w:lang w:val="kk-KZ"/>
        </w:rPr>
      </w:pPr>
    </w:p>
    <w:p w14:paraId="11CE49DF" w14:textId="77777777" w:rsidR="00483350" w:rsidRPr="00561902" w:rsidRDefault="00483350" w:rsidP="000023A3">
      <w:pPr>
        <w:spacing w:after="0" w:line="240" w:lineRule="auto"/>
        <w:ind w:firstLine="851"/>
        <w:jc w:val="both"/>
        <w:rPr>
          <w:rFonts w:ascii="Times New Roman" w:hAnsi="Times New Roman" w:cs="Times New Roman"/>
          <w:color w:val="000000" w:themeColor="text1"/>
          <w:sz w:val="28"/>
          <w:szCs w:val="28"/>
          <w:lang w:val="kk-KZ"/>
        </w:rPr>
      </w:pPr>
    </w:p>
    <w:p w14:paraId="31F4B15A" w14:textId="77777777" w:rsidR="00483350" w:rsidRPr="00561902" w:rsidRDefault="00483350" w:rsidP="000023A3">
      <w:pPr>
        <w:spacing w:after="0" w:line="240" w:lineRule="auto"/>
        <w:ind w:firstLine="851"/>
        <w:jc w:val="both"/>
        <w:rPr>
          <w:rFonts w:ascii="Times New Roman" w:hAnsi="Times New Roman" w:cs="Times New Roman"/>
          <w:color w:val="000000" w:themeColor="text1"/>
          <w:sz w:val="28"/>
          <w:szCs w:val="28"/>
          <w:lang w:val="kk-KZ"/>
        </w:rPr>
      </w:pPr>
    </w:p>
    <w:p w14:paraId="13448C29" w14:textId="77777777" w:rsidR="00483350" w:rsidRPr="00561902" w:rsidRDefault="00483350" w:rsidP="000023A3">
      <w:pPr>
        <w:spacing w:after="0" w:line="240" w:lineRule="auto"/>
        <w:ind w:firstLine="851"/>
        <w:jc w:val="both"/>
        <w:rPr>
          <w:rFonts w:ascii="Times New Roman" w:hAnsi="Times New Roman" w:cs="Times New Roman"/>
          <w:color w:val="000000" w:themeColor="text1"/>
          <w:sz w:val="28"/>
          <w:szCs w:val="28"/>
          <w:lang w:val="kk-KZ"/>
        </w:rPr>
      </w:pPr>
    </w:p>
    <w:p w14:paraId="47C1B8CA" w14:textId="77777777" w:rsidR="006011CC" w:rsidRPr="00561902" w:rsidRDefault="006011CC" w:rsidP="00483350">
      <w:pPr>
        <w:spacing w:after="0" w:line="240" w:lineRule="auto"/>
        <w:jc w:val="center"/>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Рисунок 4</w:t>
      </w:r>
      <w:r w:rsidR="000E0588" w:rsidRPr="00561902">
        <w:rPr>
          <w:rFonts w:ascii="Times New Roman" w:hAnsi="Times New Roman" w:cs="Times New Roman"/>
          <w:color w:val="000000" w:themeColor="text1"/>
          <w:sz w:val="28"/>
          <w:szCs w:val="28"/>
          <w:lang w:val="kk-KZ"/>
        </w:rPr>
        <w:t>7</w:t>
      </w:r>
      <w:r w:rsidR="00BA2D69">
        <w:rPr>
          <w:rFonts w:ascii="Times New Roman" w:hAnsi="Times New Roman" w:cs="Times New Roman"/>
          <w:color w:val="000000" w:themeColor="text1"/>
          <w:sz w:val="28"/>
          <w:szCs w:val="28"/>
          <w:lang w:val="kk-KZ"/>
        </w:rPr>
        <w:t xml:space="preserve"> </w:t>
      </w:r>
      <w:r w:rsidR="00144F52" w:rsidRPr="00561902">
        <w:rPr>
          <w:rFonts w:ascii="Times New Roman" w:hAnsi="Times New Roman" w:cs="Times New Roman"/>
          <w:color w:val="000000" w:themeColor="text1"/>
          <w:sz w:val="28"/>
          <w:szCs w:val="28"/>
          <w:shd w:val="clear" w:color="auto" w:fill="FFFFFF"/>
        </w:rPr>
        <w:t xml:space="preserve">– </w:t>
      </w:r>
      <w:r w:rsidRPr="00561902">
        <w:rPr>
          <w:rFonts w:ascii="Times New Roman" w:hAnsi="Times New Roman" w:cs="Times New Roman"/>
          <w:color w:val="000000" w:themeColor="text1"/>
          <w:sz w:val="28"/>
          <w:szCs w:val="28"/>
        </w:rPr>
        <w:t>Мет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 в ягодичной обл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сть слев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определяется плотное обр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ние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змер</w:t>
      </w:r>
      <w:r w:rsidR="00CB3F6E" w:rsidRPr="00561902">
        <w:rPr>
          <w:rFonts w:ascii="Times New Roman" w:hAnsi="Times New Roman" w:cs="Times New Roman"/>
          <w:color w:val="000000" w:themeColor="text1"/>
          <w:sz w:val="28"/>
          <w:szCs w:val="28"/>
        </w:rPr>
        <w:t>а</w:t>
      </w:r>
      <w:r w:rsidR="00483350" w:rsidRPr="00561902">
        <w:rPr>
          <w:rFonts w:ascii="Times New Roman" w:hAnsi="Times New Roman" w:cs="Times New Roman"/>
          <w:color w:val="000000" w:themeColor="text1"/>
          <w:sz w:val="28"/>
          <w:szCs w:val="28"/>
        </w:rPr>
        <w:t>ми до 3,0 см</w:t>
      </w:r>
    </w:p>
    <w:p w14:paraId="6DDB0A8D" w14:textId="77777777" w:rsidR="00483350" w:rsidRPr="00561902" w:rsidRDefault="00483350" w:rsidP="000023A3">
      <w:pPr>
        <w:pStyle w:val="afe"/>
        <w:ind w:firstLine="851"/>
        <w:jc w:val="both"/>
        <w:rPr>
          <w:rFonts w:ascii="Times New Roman" w:hAnsi="Times New Roman"/>
          <w:b/>
          <w:color w:val="000000" w:themeColor="text1"/>
          <w:sz w:val="28"/>
          <w:szCs w:val="28"/>
          <w:lang w:val="kk-KZ"/>
        </w:rPr>
      </w:pPr>
    </w:p>
    <w:p w14:paraId="0730B604" w14:textId="738B0787" w:rsidR="006011CC" w:rsidRPr="00561902" w:rsidRDefault="006011CC" w:rsidP="00483350">
      <w:pPr>
        <w:pStyle w:val="afe"/>
        <w:ind w:firstLine="709"/>
        <w:jc w:val="both"/>
        <w:rPr>
          <w:rFonts w:ascii="Times New Roman" w:hAnsi="Times New Roman"/>
          <w:color w:val="000000" w:themeColor="text1"/>
          <w:sz w:val="28"/>
          <w:szCs w:val="28"/>
        </w:rPr>
      </w:pPr>
      <w:r w:rsidRPr="00561902">
        <w:rPr>
          <w:rFonts w:ascii="Times New Roman" w:hAnsi="Times New Roman"/>
          <w:i/>
          <w:color w:val="000000" w:themeColor="text1"/>
          <w:sz w:val="28"/>
          <w:szCs w:val="28"/>
        </w:rPr>
        <w:t xml:space="preserve">КТ </w:t>
      </w:r>
      <w:r w:rsidR="00CB3F6E" w:rsidRPr="00561902">
        <w:rPr>
          <w:rFonts w:ascii="Times New Roman" w:hAnsi="Times New Roman"/>
          <w:i/>
          <w:color w:val="000000" w:themeColor="text1"/>
          <w:sz w:val="28"/>
          <w:szCs w:val="28"/>
        </w:rPr>
        <w:t>а</w:t>
      </w:r>
      <w:r w:rsidRPr="00561902">
        <w:rPr>
          <w:rFonts w:ascii="Times New Roman" w:hAnsi="Times New Roman"/>
          <w:i/>
          <w:color w:val="000000" w:themeColor="text1"/>
          <w:sz w:val="28"/>
          <w:szCs w:val="28"/>
        </w:rPr>
        <w:t>бдомин</w:t>
      </w:r>
      <w:r w:rsidR="00CB3F6E" w:rsidRPr="00561902">
        <w:rPr>
          <w:rFonts w:ascii="Times New Roman" w:hAnsi="Times New Roman"/>
          <w:i/>
          <w:color w:val="000000" w:themeColor="text1"/>
          <w:sz w:val="28"/>
          <w:szCs w:val="28"/>
        </w:rPr>
        <w:t>а</w:t>
      </w:r>
      <w:r w:rsidRPr="00561902">
        <w:rPr>
          <w:rFonts w:ascii="Times New Roman" w:hAnsi="Times New Roman"/>
          <w:i/>
          <w:color w:val="000000" w:themeColor="text1"/>
          <w:sz w:val="28"/>
          <w:szCs w:val="28"/>
        </w:rPr>
        <w:t>льного сегмент</w:t>
      </w:r>
      <w:r w:rsidR="00CB3F6E" w:rsidRPr="00561902">
        <w:rPr>
          <w:rFonts w:ascii="Times New Roman" w:hAnsi="Times New Roman"/>
          <w:i/>
          <w:color w:val="000000" w:themeColor="text1"/>
          <w:sz w:val="28"/>
          <w:szCs w:val="28"/>
        </w:rPr>
        <w:t>а</w:t>
      </w:r>
      <w:r w:rsidRPr="00561902">
        <w:rPr>
          <w:rFonts w:ascii="Times New Roman" w:hAnsi="Times New Roman"/>
          <w:color w:val="000000" w:themeColor="text1"/>
          <w:sz w:val="28"/>
          <w:szCs w:val="28"/>
        </w:rPr>
        <w:t xml:space="preserve"> от 05.09.2018г</w:t>
      </w:r>
      <w:r w:rsidR="00483350" w:rsidRPr="00561902">
        <w:rPr>
          <w:rFonts w:ascii="Times New Roman" w:hAnsi="Times New Roman"/>
          <w:color w:val="000000" w:themeColor="text1"/>
          <w:sz w:val="28"/>
          <w:szCs w:val="28"/>
          <w:lang w:val="kk-KZ"/>
        </w:rPr>
        <w:t>.</w:t>
      </w:r>
      <w:r w:rsidRPr="00561902">
        <w:rPr>
          <w:rFonts w:ascii="Times New Roman" w:hAnsi="Times New Roman"/>
          <w:color w:val="000000" w:themeColor="text1"/>
          <w:sz w:val="28"/>
          <w:szCs w:val="28"/>
        </w:rPr>
        <w:t>: н</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КТ-изобр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жениях в </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кси</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льной проекции и при мультипл</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н</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рной реконструкции изобр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жений: печень в 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змер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х не увеличен</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с четкими ровными контур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ми, неоднородной структуры з</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счет мелкого обр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зов</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ния в пр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вой доле печени (</w:t>
      </w:r>
      <w:r w:rsidRPr="00561902">
        <w:rPr>
          <w:rFonts w:ascii="Times New Roman" w:hAnsi="Times New Roman"/>
          <w:color w:val="000000" w:themeColor="text1"/>
          <w:sz w:val="28"/>
          <w:szCs w:val="28"/>
          <w:lang w:val="en-US"/>
        </w:rPr>
        <w:t>SV</w:t>
      </w:r>
      <w:r w:rsidRPr="00561902">
        <w:rPr>
          <w:rFonts w:ascii="Times New Roman" w:hAnsi="Times New Roman"/>
          <w:color w:val="000000" w:themeColor="text1"/>
          <w:sz w:val="28"/>
          <w:szCs w:val="28"/>
        </w:rPr>
        <w:t>), с четкими ровными контур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ми 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змером 0,41 см в ди</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метре плотностью +2-3</w:t>
      </w:r>
      <w:r w:rsidRPr="00561902">
        <w:rPr>
          <w:rFonts w:ascii="Times New Roman" w:hAnsi="Times New Roman"/>
          <w:color w:val="000000" w:themeColor="text1"/>
          <w:sz w:val="28"/>
          <w:szCs w:val="28"/>
          <w:lang w:val="en-US"/>
        </w:rPr>
        <w:t>HU</w:t>
      </w:r>
      <w:r w:rsidRPr="00561902">
        <w:rPr>
          <w:rFonts w:ascii="Times New Roman" w:hAnsi="Times New Roman"/>
          <w:color w:val="000000" w:themeColor="text1"/>
          <w:sz w:val="28"/>
          <w:szCs w:val="28"/>
        </w:rPr>
        <w:t>. В мягких тк</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нях поясничной обл</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сти спр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в</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в толще мышцы выпрямляющей позвоночник, поясничной мышцы спр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в</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и большой ягодичной мышцы определяются новообр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зов</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ния округлой формы р</w:t>
      </w:r>
      <w:r w:rsidR="00CB3F6E" w:rsidRPr="00561902">
        <w:rPr>
          <w:rFonts w:ascii="Times New Roman" w:hAnsi="Times New Roman"/>
          <w:color w:val="000000" w:themeColor="text1"/>
          <w:sz w:val="28"/>
          <w:szCs w:val="28"/>
        </w:rPr>
        <w:t>а</w:t>
      </w:r>
      <w:r w:rsidR="00AE01F0" w:rsidRPr="00561902">
        <w:rPr>
          <w:rFonts w:ascii="Times New Roman" w:hAnsi="Times New Roman"/>
          <w:color w:val="000000" w:themeColor="text1"/>
          <w:sz w:val="28"/>
          <w:szCs w:val="28"/>
        </w:rPr>
        <w:t xml:space="preserve">змером 2,0 </w:t>
      </w:r>
      <w:r w:rsidRPr="00561902">
        <w:rPr>
          <w:rFonts w:ascii="Times New Roman" w:hAnsi="Times New Roman"/>
          <w:color w:val="000000" w:themeColor="text1"/>
          <w:sz w:val="28"/>
          <w:szCs w:val="28"/>
        </w:rPr>
        <w:t>х</w:t>
      </w:r>
      <w:r w:rsidR="00241DAE">
        <w:rPr>
          <w:rFonts w:ascii="Times New Roman" w:hAnsi="Times New Roman"/>
          <w:color w:val="000000" w:themeColor="text1"/>
          <w:sz w:val="28"/>
          <w:szCs w:val="28"/>
          <w:lang w:val="kk-KZ"/>
        </w:rPr>
        <w:t xml:space="preserve"> </w:t>
      </w:r>
      <w:r w:rsidRPr="00561902">
        <w:rPr>
          <w:rFonts w:ascii="Times New Roman" w:hAnsi="Times New Roman"/>
          <w:color w:val="000000" w:themeColor="text1"/>
          <w:sz w:val="28"/>
          <w:szCs w:val="28"/>
        </w:rPr>
        <w:t>1,98 см, 0,93</w:t>
      </w:r>
      <w:r w:rsidR="00241DAE">
        <w:rPr>
          <w:rFonts w:ascii="Times New Roman" w:hAnsi="Times New Roman"/>
          <w:color w:val="000000" w:themeColor="text1"/>
          <w:sz w:val="28"/>
          <w:szCs w:val="28"/>
          <w:lang w:val="kk-KZ"/>
        </w:rPr>
        <w:t xml:space="preserve"> </w:t>
      </w:r>
      <w:r w:rsidRPr="00561902">
        <w:rPr>
          <w:rFonts w:ascii="Times New Roman" w:hAnsi="Times New Roman"/>
          <w:color w:val="000000" w:themeColor="text1"/>
          <w:sz w:val="28"/>
          <w:szCs w:val="28"/>
        </w:rPr>
        <w:t>х</w:t>
      </w:r>
      <w:r w:rsidR="00241DAE">
        <w:rPr>
          <w:rFonts w:ascii="Times New Roman" w:hAnsi="Times New Roman"/>
          <w:color w:val="000000" w:themeColor="text1"/>
          <w:sz w:val="28"/>
          <w:szCs w:val="28"/>
          <w:lang w:val="kk-KZ"/>
        </w:rPr>
        <w:t xml:space="preserve"> </w:t>
      </w:r>
      <w:r w:rsidRPr="00561902">
        <w:rPr>
          <w:rFonts w:ascii="Times New Roman" w:hAnsi="Times New Roman"/>
          <w:color w:val="000000" w:themeColor="text1"/>
          <w:sz w:val="28"/>
          <w:szCs w:val="28"/>
        </w:rPr>
        <w:t>0,92 см, 1,91</w:t>
      </w:r>
      <w:r w:rsidR="00241DAE">
        <w:rPr>
          <w:rFonts w:ascii="Times New Roman" w:hAnsi="Times New Roman"/>
          <w:color w:val="000000" w:themeColor="text1"/>
          <w:sz w:val="28"/>
          <w:szCs w:val="28"/>
          <w:lang w:val="kk-KZ"/>
        </w:rPr>
        <w:t xml:space="preserve"> </w:t>
      </w:r>
      <w:r w:rsidRPr="00561902">
        <w:rPr>
          <w:rFonts w:ascii="Times New Roman" w:hAnsi="Times New Roman"/>
          <w:color w:val="000000" w:themeColor="text1"/>
          <w:sz w:val="28"/>
          <w:szCs w:val="28"/>
        </w:rPr>
        <w:t>х</w:t>
      </w:r>
      <w:r w:rsidR="00241DAE">
        <w:rPr>
          <w:rFonts w:ascii="Times New Roman" w:hAnsi="Times New Roman"/>
          <w:color w:val="000000" w:themeColor="text1"/>
          <w:sz w:val="28"/>
          <w:szCs w:val="28"/>
          <w:lang w:val="kk-KZ"/>
        </w:rPr>
        <w:t xml:space="preserve"> </w:t>
      </w:r>
      <w:r w:rsidRPr="00561902">
        <w:rPr>
          <w:rFonts w:ascii="Times New Roman" w:hAnsi="Times New Roman"/>
          <w:color w:val="000000" w:themeColor="text1"/>
          <w:sz w:val="28"/>
          <w:szCs w:val="28"/>
        </w:rPr>
        <w:t>1,75 см с нечеткими неровными контур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ми, плотностью +39-40</w:t>
      </w:r>
      <w:r w:rsidRPr="00561902">
        <w:rPr>
          <w:rFonts w:ascii="Times New Roman" w:hAnsi="Times New Roman"/>
          <w:color w:val="000000" w:themeColor="text1"/>
          <w:sz w:val="28"/>
          <w:szCs w:val="28"/>
          <w:lang w:val="en-US"/>
        </w:rPr>
        <w:t>HU</w:t>
      </w:r>
      <w:r w:rsidRPr="00561902">
        <w:rPr>
          <w:rFonts w:ascii="Times New Roman" w:hAnsi="Times New Roman"/>
          <w:color w:val="000000" w:themeColor="text1"/>
          <w:sz w:val="28"/>
          <w:szCs w:val="28"/>
        </w:rPr>
        <w:t>, с контр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стным усилением в </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ртери</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льную ф</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зу до+50</w:t>
      </w:r>
      <w:r w:rsidRPr="00561902">
        <w:rPr>
          <w:rFonts w:ascii="Times New Roman" w:hAnsi="Times New Roman"/>
          <w:color w:val="000000" w:themeColor="text1"/>
          <w:sz w:val="28"/>
          <w:szCs w:val="28"/>
          <w:lang w:val="en-US"/>
        </w:rPr>
        <w:t>HU</w:t>
      </w:r>
      <w:r w:rsidRPr="00561902">
        <w:rPr>
          <w:rFonts w:ascii="Times New Roman" w:hAnsi="Times New Roman"/>
          <w:color w:val="000000" w:themeColor="text1"/>
          <w:sz w:val="28"/>
          <w:szCs w:val="28"/>
        </w:rPr>
        <w:t>, п</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ренхим</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тозную ф</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зу до +74</w:t>
      </w:r>
      <w:r w:rsidRPr="00561902">
        <w:rPr>
          <w:rFonts w:ascii="Times New Roman" w:hAnsi="Times New Roman"/>
          <w:color w:val="000000" w:themeColor="text1"/>
          <w:sz w:val="28"/>
          <w:szCs w:val="28"/>
          <w:lang w:val="en-US"/>
        </w:rPr>
        <w:t>HU</w:t>
      </w:r>
      <w:r w:rsidRPr="00561902">
        <w:rPr>
          <w:rFonts w:ascii="Times New Roman" w:hAnsi="Times New Roman"/>
          <w:color w:val="000000" w:themeColor="text1"/>
          <w:sz w:val="28"/>
          <w:szCs w:val="28"/>
        </w:rPr>
        <w:t>. В полости м</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лого т</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з</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спр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в</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определяется новообр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зов</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ния, округлой формы с нечеткими неровными контур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ми 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змером 4,81</w:t>
      </w:r>
      <w:r w:rsidR="00241DAE">
        <w:rPr>
          <w:rFonts w:ascii="Times New Roman" w:hAnsi="Times New Roman"/>
          <w:color w:val="000000" w:themeColor="text1"/>
          <w:sz w:val="28"/>
          <w:szCs w:val="28"/>
          <w:lang w:val="kk-KZ"/>
        </w:rPr>
        <w:t xml:space="preserve"> </w:t>
      </w:r>
      <w:r w:rsidRPr="00561902">
        <w:rPr>
          <w:rFonts w:ascii="Times New Roman" w:hAnsi="Times New Roman"/>
          <w:color w:val="000000" w:themeColor="text1"/>
          <w:sz w:val="28"/>
          <w:szCs w:val="28"/>
        </w:rPr>
        <w:t>х</w:t>
      </w:r>
      <w:r w:rsidR="00241DAE">
        <w:rPr>
          <w:rFonts w:ascii="Times New Roman" w:hAnsi="Times New Roman"/>
          <w:color w:val="000000" w:themeColor="text1"/>
          <w:sz w:val="28"/>
          <w:szCs w:val="28"/>
          <w:lang w:val="kk-KZ"/>
        </w:rPr>
        <w:t xml:space="preserve"> </w:t>
      </w:r>
      <w:r w:rsidRPr="00561902">
        <w:rPr>
          <w:rFonts w:ascii="Times New Roman" w:hAnsi="Times New Roman"/>
          <w:color w:val="000000" w:themeColor="text1"/>
          <w:sz w:val="28"/>
          <w:szCs w:val="28"/>
        </w:rPr>
        <w:t>2,88 см, плотностью +39-40</w:t>
      </w:r>
      <w:r w:rsidRPr="00561902">
        <w:rPr>
          <w:rFonts w:ascii="Times New Roman" w:hAnsi="Times New Roman"/>
          <w:color w:val="000000" w:themeColor="text1"/>
          <w:sz w:val="28"/>
          <w:szCs w:val="28"/>
          <w:lang w:val="en-US"/>
        </w:rPr>
        <w:t>HU</w:t>
      </w:r>
      <w:r w:rsidRPr="00561902">
        <w:rPr>
          <w:rFonts w:ascii="Times New Roman" w:hAnsi="Times New Roman"/>
          <w:color w:val="000000" w:themeColor="text1"/>
          <w:sz w:val="28"/>
          <w:szCs w:val="28"/>
        </w:rPr>
        <w:t>, с контр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стным усилением в </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ртери</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льную ф</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зу до +65</w:t>
      </w:r>
      <w:r w:rsidRPr="00561902">
        <w:rPr>
          <w:rFonts w:ascii="Times New Roman" w:hAnsi="Times New Roman"/>
          <w:color w:val="000000" w:themeColor="text1"/>
          <w:sz w:val="28"/>
          <w:szCs w:val="28"/>
          <w:lang w:val="en-US"/>
        </w:rPr>
        <w:t>HU</w:t>
      </w:r>
      <w:r w:rsidRPr="00561902">
        <w:rPr>
          <w:rFonts w:ascii="Times New Roman" w:hAnsi="Times New Roman"/>
          <w:color w:val="000000" w:themeColor="text1"/>
          <w:sz w:val="28"/>
          <w:szCs w:val="28"/>
        </w:rPr>
        <w:t>, п</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ренхим</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тозную ф</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зу до +75</w:t>
      </w:r>
      <w:r w:rsidRPr="00561902">
        <w:rPr>
          <w:rFonts w:ascii="Times New Roman" w:hAnsi="Times New Roman"/>
          <w:color w:val="000000" w:themeColor="text1"/>
          <w:sz w:val="28"/>
          <w:szCs w:val="28"/>
          <w:lang w:val="en-US"/>
        </w:rPr>
        <w:t>HU</w:t>
      </w:r>
      <w:r w:rsidRPr="00561902">
        <w:rPr>
          <w:rFonts w:ascii="Times New Roman" w:hAnsi="Times New Roman"/>
          <w:color w:val="000000" w:themeColor="text1"/>
          <w:sz w:val="28"/>
          <w:szCs w:val="28"/>
        </w:rPr>
        <w:t xml:space="preserve"> З</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ключение: КТ-к</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ртин</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состояния после г</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строспленэктомии. Диффузные изменения п</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ренхимы печени, обр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зов</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ние пр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вой доли печени (кист</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Хронический холецистит. Хронический </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трофический п</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нкре</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тит. Сп</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ечный процесс брюшной полости. Пилоэкт</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зия спр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в</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и слев</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Новообр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зов</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ния в толще мышцы выпрямляющей позвоночник, поясничной мышцы спр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в</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и большой ягодичной мышцы спр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в</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w:t>
      </w:r>
      <w:r w:rsidR="00241DAE">
        <w:rPr>
          <w:rFonts w:ascii="Times New Roman" w:hAnsi="Times New Roman"/>
          <w:color w:val="000000" w:themeColor="text1"/>
          <w:sz w:val="28"/>
          <w:szCs w:val="28"/>
          <w:lang w:val="kk-KZ"/>
        </w:rPr>
        <w:t>метастаз</w:t>
      </w:r>
      <w:r w:rsidRPr="00561902">
        <w:rPr>
          <w:rFonts w:ascii="Times New Roman" w:hAnsi="Times New Roman"/>
          <w:color w:val="000000" w:themeColor="text1"/>
          <w:sz w:val="28"/>
          <w:szCs w:val="28"/>
        </w:rPr>
        <w:t>). Новообр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зов</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ние полости м</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лого т</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з</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ортосклероз. Остеопороз. </w:t>
      </w:r>
    </w:p>
    <w:p w14:paraId="72C3756B"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28"/>
          <w:szCs w:val="28"/>
        </w:rPr>
      </w:pPr>
    </w:p>
    <w:p w14:paraId="4F7C6C07" w14:textId="77777777" w:rsidR="006011CC" w:rsidRPr="00561902" w:rsidRDefault="00483350" w:rsidP="000023A3">
      <w:pPr>
        <w:spacing w:after="0" w:line="240" w:lineRule="auto"/>
        <w:ind w:firstLine="851"/>
        <w:jc w:val="both"/>
        <w:rPr>
          <w:rFonts w:ascii="Times New Roman" w:hAnsi="Times New Roman" w:cs="Times New Roman"/>
          <w:noProof/>
          <w:color w:val="000000" w:themeColor="text1"/>
          <w:sz w:val="28"/>
          <w:szCs w:val="28"/>
          <w:lang w:eastAsia="ru-RU"/>
        </w:rPr>
      </w:pPr>
      <w:r w:rsidRPr="00561902">
        <w:rPr>
          <w:rFonts w:ascii="Times New Roman" w:hAnsi="Times New Roman" w:cs="Times New Roman"/>
          <w:noProof/>
          <w:color w:val="000000" w:themeColor="text1"/>
          <w:sz w:val="28"/>
          <w:szCs w:val="28"/>
          <w:lang w:eastAsia="ru-RU"/>
        </w:rPr>
        <w:drawing>
          <wp:anchor distT="0" distB="0" distL="114300" distR="114300" simplePos="0" relativeHeight="251592192" behindDoc="0" locked="0" layoutInCell="1" allowOverlap="1" wp14:anchorId="4E7D1BC8" wp14:editId="309F9EE0">
            <wp:simplePos x="0" y="0"/>
            <wp:positionH relativeFrom="margin">
              <wp:posOffset>1132205</wp:posOffset>
            </wp:positionH>
            <wp:positionV relativeFrom="margin">
              <wp:posOffset>2105025</wp:posOffset>
            </wp:positionV>
            <wp:extent cx="3771900" cy="4171950"/>
            <wp:effectExtent l="0" t="0" r="0" b="0"/>
            <wp:wrapSquare wrapText="bothSides"/>
            <wp:docPr id="66" name="Рисунок 3" descr="C:\Users\АО МУА\Documents\МОИ ДОКУМЕНТЫ\СТАТЬИ\СТАТЬЯ 3\Айгерим\unname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О МУА\Documents\МОИ ДОКУМЕНТЫ\СТАТЬИ\СТАТЬЯ 3\Айгерим\unnamed (3).jpg"/>
                    <pic:cNvPicPr>
                      <a:picLocks noChangeAspect="1" noChangeArrowheads="1"/>
                    </pic:cNvPicPr>
                  </pic:nvPicPr>
                  <pic:blipFill>
                    <a:blip r:embed="rId123" cstate="print"/>
                    <a:srcRect b="17045"/>
                    <a:stretch>
                      <a:fillRect/>
                    </a:stretch>
                  </pic:blipFill>
                  <pic:spPr bwMode="auto">
                    <a:xfrm>
                      <a:off x="0" y="0"/>
                      <a:ext cx="3771900" cy="4171950"/>
                    </a:xfrm>
                    <a:prstGeom prst="rect">
                      <a:avLst/>
                    </a:prstGeom>
                    <a:noFill/>
                    <a:ln w="9525">
                      <a:noFill/>
                      <a:miter lim="800000"/>
                      <a:headEnd/>
                      <a:tailEnd/>
                    </a:ln>
                  </pic:spPr>
                </pic:pic>
              </a:graphicData>
            </a:graphic>
          </wp:anchor>
        </w:drawing>
      </w:r>
    </w:p>
    <w:p w14:paraId="73492095" w14:textId="77777777" w:rsidR="006011CC" w:rsidRPr="00561902" w:rsidRDefault="006011CC" w:rsidP="000023A3">
      <w:pPr>
        <w:spacing w:after="0" w:line="240" w:lineRule="auto"/>
        <w:ind w:firstLine="851"/>
        <w:jc w:val="right"/>
        <w:rPr>
          <w:rFonts w:ascii="Times New Roman" w:hAnsi="Times New Roman" w:cs="Times New Roman"/>
          <w:noProof/>
          <w:color w:val="000000" w:themeColor="text1"/>
          <w:sz w:val="28"/>
          <w:szCs w:val="28"/>
          <w:lang w:eastAsia="ru-RU"/>
        </w:rPr>
      </w:pPr>
    </w:p>
    <w:p w14:paraId="5773DE60" w14:textId="77777777" w:rsidR="006011CC" w:rsidRPr="00561902" w:rsidRDefault="006011CC" w:rsidP="000023A3">
      <w:pPr>
        <w:spacing w:after="0" w:line="240" w:lineRule="auto"/>
        <w:ind w:firstLine="851"/>
        <w:jc w:val="both"/>
        <w:rPr>
          <w:rFonts w:ascii="Times New Roman" w:hAnsi="Times New Roman" w:cs="Times New Roman"/>
          <w:noProof/>
          <w:color w:val="000000" w:themeColor="text1"/>
          <w:sz w:val="28"/>
          <w:szCs w:val="28"/>
          <w:lang w:eastAsia="ru-RU"/>
        </w:rPr>
      </w:pPr>
    </w:p>
    <w:p w14:paraId="1326F899" w14:textId="77777777" w:rsidR="006011CC" w:rsidRPr="00561902" w:rsidRDefault="006011CC" w:rsidP="000023A3">
      <w:pPr>
        <w:spacing w:after="0" w:line="240" w:lineRule="auto"/>
        <w:ind w:firstLine="851"/>
        <w:jc w:val="both"/>
        <w:rPr>
          <w:rFonts w:ascii="Times New Roman" w:hAnsi="Times New Roman" w:cs="Times New Roman"/>
          <w:noProof/>
          <w:color w:val="000000" w:themeColor="text1"/>
          <w:sz w:val="28"/>
          <w:szCs w:val="28"/>
          <w:lang w:eastAsia="ru-RU"/>
        </w:rPr>
      </w:pPr>
    </w:p>
    <w:p w14:paraId="591BB263" w14:textId="77777777" w:rsidR="006011CC" w:rsidRPr="00561902" w:rsidRDefault="006011CC" w:rsidP="000023A3">
      <w:pPr>
        <w:spacing w:after="0" w:line="240" w:lineRule="auto"/>
        <w:ind w:firstLine="851"/>
        <w:jc w:val="both"/>
        <w:rPr>
          <w:rFonts w:ascii="Times New Roman" w:hAnsi="Times New Roman" w:cs="Times New Roman"/>
          <w:noProof/>
          <w:color w:val="000000" w:themeColor="text1"/>
          <w:sz w:val="28"/>
          <w:szCs w:val="28"/>
          <w:lang w:eastAsia="ru-RU"/>
        </w:rPr>
      </w:pPr>
    </w:p>
    <w:p w14:paraId="169771A2" w14:textId="77777777" w:rsidR="006011CC" w:rsidRPr="00561902" w:rsidRDefault="006011CC" w:rsidP="000023A3">
      <w:pPr>
        <w:spacing w:after="0" w:line="240" w:lineRule="auto"/>
        <w:ind w:firstLine="851"/>
        <w:jc w:val="both"/>
        <w:rPr>
          <w:rFonts w:ascii="Times New Roman" w:hAnsi="Times New Roman" w:cs="Times New Roman"/>
          <w:noProof/>
          <w:color w:val="000000" w:themeColor="text1"/>
          <w:sz w:val="28"/>
          <w:szCs w:val="28"/>
          <w:lang w:eastAsia="ru-RU"/>
        </w:rPr>
      </w:pPr>
    </w:p>
    <w:p w14:paraId="4AEF1C62" w14:textId="77777777" w:rsidR="006011CC" w:rsidRPr="00561902" w:rsidRDefault="006011CC" w:rsidP="000023A3">
      <w:pPr>
        <w:spacing w:after="0" w:line="240" w:lineRule="auto"/>
        <w:ind w:firstLine="851"/>
        <w:jc w:val="both"/>
        <w:rPr>
          <w:rFonts w:ascii="Times New Roman" w:hAnsi="Times New Roman" w:cs="Times New Roman"/>
          <w:noProof/>
          <w:color w:val="000000" w:themeColor="text1"/>
          <w:sz w:val="28"/>
          <w:szCs w:val="28"/>
          <w:lang w:eastAsia="ru-RU"/>
        </w:rPr>
      </w:pPr>
    </w:p>
    <w:p w14:paraId="5220AED9" w14:textId="77777777" w:rsidR="006011CC" w:rsidRPr="00561902" w:rsidRDefault="006011CC" w:rsidP="000023A3">
      <w:pPr>
        <w:spacing w:after="0" w:line="240" w:lineRule="auto"/>
        <w:ind w:firstLine="851"/>
        <w:jc w:val="both"/>
        <w:rPr>
          <w:rFonts w:ascii="Times New Roman" w:hAnsi="Times New Roman" w:cs="Times New Roman"/>
          <w:noProof/>
          <w:color w:val="000000" w:themeColor="text1"/>
          <w:sz w:val="28"/>
          <w:szCs w:val="28"/>
          <w:lang w:val="kk-KZ" w:eastAsia="ru-RU"/>
        </w:rPr>
      </w:pPr>
    </w:p>
    <w:p w14:paraId="4AE08D1A" w14:textId="77777777" w:rsidR="00483350" w:rsidRPr="00561902" w:rsidRDefault="00483350" w:rsidP="000023A3">
      <w:pPr>
        <w:spacing w:after="0" w:line="240" w:lineRule="auto"/>
        <w:ind w:firstLine="851"/>
        <w:jc w:val="both"/>
        <w:rPr>
          <w:rFonts w:ascii="Times New Roman" w:hAnsi="Times New Roman" w:cs="Times New Roman"/>
          <w:noProof/>
          <w:color w:val="000000" w:themeColor="text1"/>
          <w:sz w:val="28"/>
          <w:szCs w:val="28"/>
          <w:lang w:val="kk-KZ" w:eastAsia="ru-RU"/>
        </w:rPr>
      </w:pPr>
    </w:p>
    <w:p w14:paraId="23920938" w14:textId="77777777" w:rsidR="00483350" w:rsidRPr="00561902" w:rsidRDefault="00483350" w:rsidP="000023A3">
      <w:pPr>
        <w:spacing w:after="0" w:line="240" w:lineRule="auto"/>
        <w:ind w:firstLine="851"/>
        <w:jc w:val="both"/>
        <w:rPr>
          <w:rFonts w:ascii="Times New Roman" w:hAnsi="Times New Roman" w:cs="Times New Roman"/>
          <w:noProof/>
          <w:color w:val="000000" w:themeColor="text1"/>
          <w:sz w:val="28"/>
          <w:szCs w:val="28"/>
          <w:lang w:val="kk-KZ" w:eastAsia="ru-RU"/>
        </w:rPr>
      </w:pPr>
    </w:p>
    <w:p w14:paraId="34787CF7" w14:textId="77777777" w:rsidR="00483350" w:rsidRPr="00561902" w:rsidRDefault="00483350" w:rsidP="000023A3">
      <w:pPr>
        <w:spacing w:after="0" w:line="240" w:lineRule="auto"/>
        <w:ind w:firstLine="851"/>
        <w:jc w:val="both"/>
        <w:rPr>
          <w:rFonts w:ascii="Times New Roman" w:hAnsi="Times New Roman" w:cs="Times New Roman"/>
          <w:noProof/>
          <w:color w:val="000000" w:themeColor="text1"/>
          <w:sz w:val="28"/>
          <w:szCs w:val="28"/>
          <w:lang w:val="kk-KZ" w:eastAsia="ru-RU"/>
        </w:rPr>
      </w:pPr>
    </w:p>
    <w:p w14:paraId="0D5EDE7C" w14:textId="77777777" w:rsidR="00483350" w:rsidRPr="00561902" w:rsidRDefault="00483350" w:rsidP="000023A3">
      <w:pPr>
        <w:spacing w:after="0" w:line="240" w:lineRule="auto"/>
        <w:ind w:firstLine="851"/>
        <w:jc w:val="both"/>
        <w:rPr>
          <w:rFonts w:ascii="Times New Roman" w:hAnsi="Times New Roman" w:cs="Times New Roman"/>
          <w:noProof/>
          <w:color w:val="000000" w:themeColor="text1"/>
          <w:sz w:val="28"/>
          <w:szCs w:val="28"/>
          <w:lang w:val="kk-KZ" w:eastAsia="ru-RU"/>
        </w:rPr>
      </w:pPr>
    </w:p>
    <w:p w14:paraId="0B89EADB" w14:textId="77777777" w:rsidR="00483350" w:rsidRPr="00561902" w:rsidRDefault="00483350" w:rsidP="000023A3">
      <w:pPr>
        <w:spacing w:after="0" w:line="240" w:lineRule="auto"/>
        <w:ind w:firstLine="851"/>
        <w:jc w:val="both"/>
        <w:rPr>
          <w:rFonts w:ascii="Times New Roman" w:hAnsi="Times New Roman" w:cs="Times New Roman"/>
          <w:noProof/>
          <w:color w:val="000000" w:themeColor="text1"/>
          <w:sz w:val="28"/>
          <w:szCs w:val="28"/>
          <w:lang w:val="kk-KZ" w:eastAsia="ru-RU"/>
        </w:rPr>
      </w:pPr>
    </w:p>
    <w:p w14:paraId="450382B0" w14:textId="77777777" w:rsidR="00483350" w:rsidRPr="00561902" w:rsidRDefault="00483350" w:rsidP="000023A3">
      <w:pPr>
        <w:spacing w:after="0" w:line="240" w:lineRule="auto"/>
        <w:ind w:firstLine="851"/>
        <w:jc w:val="both"/>
        <w:rPr>
          <w:rFonts w:ascii="Times New Roman" w:hAnsi="Times New Roman" w:cs="Times New Roman"/>
          <w:noProof/>
          <w:color w:val="000000" w:themeColor="text1"/>
          <w:sz w:val="28"/>
          <w:szCs w:val="28"/>
          <w:lang w:val="kk-KZ" w:eastAsia="ru-RU"/>
        </w:rPr>
      </w:pPr>
    </w:p>
    <w:p w14:paraId="32B97D72" w14:textId="77777777" w:rsidR="00483350" w:rsidRPr="00561902" w:rsidRDefault="00483350" w:rsidP="000023A3">
      <w:pPr>
        <w:spacing w:after="0" w:line="240" w:lineRule="auto"/>
        <w:ind w:firstLine="851"/>
        <w:jc w:val="both"/>
        <w:rPr>
          <w:rFonts w:ascii="Times New Roman" w:hAnsi="Times New Roman" w:cs="Times New Roman"/>
          <w:noProof/>
          <w:color w:val="000000" w:themeColor="text1"/>
          <w:sz w:val="28"/>
          <w:szCs w:val="28"/>
          <w:lang w:val="kk-KZ" w:eastAsia="ru-RU"/>
        </w:rPr>
      </w:pPr>
    </w:p>
    <w:p w14:paraId="110E3A49" w14:textId="77777777" w:rsidR="00483350" w:rsidRPr="00561902" w:rsidRDefault="00483350" w:rsidP="000023A3">
      <w:pPr>
        <w:spacing w:after="0" w:line="240" w:lineRule="auto"/>
        <w:ind w:firstLine="851"/>
        <w:jc w:val="both"/>
        <w:rPr>
          <w:rFonts w:ascii="Times New Roman" w:hAnsi="Times New Roman" w:cs="Times New Roman"/>
          <w:noProof/>
          <w:color w:val="000000" w:themeColor="text1"/>
          <w:sz w:val="28"/>
          <w:szCs w:val="28"/>
          <w:lang w:val="kk-KZ" w:eastAsia="ru-RU"/>
        </w:rPr>
      </w:pPr>
    </w:p>
    <w:p w14:paraId="69DEBB03" w14:textId="77777777" w:rsidR="00483350" w:rsidRPr="00561902" w:rsidRDefault="00483350" w:rsidP="000023A3">
      <w:pPr>
        <w:spacing w:after="0" w:line="240" w:lineRule="auto"/>
        <w:ind w:firstLine="851"/>
        <w:jc w:val="both"/>
        <w:rPr>
          <w:rFonts w:ascii="Times New Roman" w:hAnsi="Times New Roman" w:cs="Times New Roman"/>
          <w:noProof/>
          <w:color w:val="000000" w:themeColor="text1"/>
          <w:sz w:val="28"/>
          <w:szCs w:val="28"/>
          <w:lang w:val="kk-KZ" w:eastAsia="ru-RU"/>
        </w:rPr>
      </w:pPr>
    </w:p>
    <w:p w14:paraId="20B960A5" w14:textId="77777777" w:rsidR="00483350" w:rsidRPr="00561902" w:rsidRDefault="00483350" w:rsidP="000023A3">
      <w:pPr>
        <w:spacing w:after="0" w:line="240" w:lineRule="auto"/>
        <w:ind w:firstLine="851"/>
        <w:jc w:val="both"/>
        <w:rPr>
          <w:rFonts w:ascii="Times New Roman" w:hAnsi="Times New Roman" w:cs="Times New Roman"/>
          <w:noProof/>
          <w:color w:val="000000" w:themeColor="text1"/>
          <w:sz w:val="28"/>
          <w:szCs w:val="28"/>
          <w:lang w:val="kk-KZ" w:eastAsia="ru-RU"/>
        </w:rPr>
      </w:pPr>
    </w:p>
    <w:p w14:paraId="02BD6BC4" w14:textId="77777777" w:rsidR="00483350" w:rsidRPr="00561902" w:rsidRDefault="00483350" w:rsidP="000023A3">
      <w:pPr>
        <w:spacing w:after="0" w:line="240" w:lineRule="auto"/>
        <w:ind w:firstLine="851"/>
        <w:jc w:val="both"/>
        <w:rPr>
          <w:rFonts w:ascii="Times New Roman" w:hAnsi="Times New Roman" w:cs="Times New Roman"/>
          <w:noProof/>
          <w:color w:val="000000" w:themeColor="text1"/>
          <w:sz w:val="28"/>
          <w:szCs w:val="28"/>
          <w:lang w:val="kk-KZ" w:eastAsia="ru-RU"/>
        </w:rPr>
      </w:pPr>
    </w:p>
    <w:p w14:paraId="37DBFF2B" w14:textId="77777777" w:rsidR="00483350" w:rsidRPr="00561902" w:rsidRDefault="00483350" w:rsidP="000023A3">
      <w:pPr>
        <w:spacing w:after="0" w:line="240" w:lineRule="auto"/>
        <w:ind w:firstLine="851"/>
        <w:jc w:val="both"/>
        <w:rPr>
          <w:rFonts w:ascii="Times New Roman" w:hAnsi="Times New Roman" w:cs="Times New Roman"/>
          <w:noProof/>
          <w:color w:val="000000" w:themeColor="text1"/>
          <w:sz w:val="28"/>
          <w:szCs w:val="28"/>
          <w:lang w:val="kk-KZ" w:eastAsia="ru-RU"/>
        </w:rPr>
      </w:pPr>
    </w:p>
    <w:p w14:paraId="0DD8DA9C" w14:textId="77777777" w:rsidR="006011CC" w:rsidRPr="00561902" w:rsidRDefault="006011CC" w:rsidP="000023A3">
      <w:pPr>
        <w:spacing w:after="0" w:line="240" w:lineRule="auto"/>
        <w:ind w:firstLine="851"/>
        <w:jc w:val="both"/>
        <w:rPr>
          <w:rFonts w:ascii="Times New Roman" w:hAnsi="Times New Roman" w:cs="Times New Roman"/>
          <w:color w:val="000000" w:themeColor="text1"/>
          <w:sz w:val="16"/>
          <w:szCs w:val="16"/>
        </w:rPr>
      </w:pPr>
    </w:p>
    <w:p w14:paraId="53474FD0" w14:textId="77777777" w:rsidR="006011CC" w:rsidRPr="00561902" w:rsidRDefault="006011CC" w:rsidP="000023A3">
      <w:pPr>
        <w:spacing w:after="0" w:line="240" w:lineRule="auto"/>
        <w:jc w:val="both"/>
        <w:rPr>
          <w:rFonts w:ascii="Times New Roman" w:hAnsi="Times New Roman" w:cs="Times New Roman"/>
          <w:color w:val="000000" w:themeColor="text1"/>
          <w:sz w:val="16"/>
          <w:szCs w:val="16"/>
        </w:rPr>
      </w:pPr>
    </w:p>
    <w:p w14:paraId="71CDC0CA" w14:textId="77777777" w:rsidR="006011CC" w:rsidRPr="00561902" w:rsidRDefault="006011CC" w:rsidP="00483350">
      <w:pPr>
        <w:spacing w:after="0" w:line="240" w:lineRule="auto"/>
        <w:jc w:val="center"/>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Рисунок 4</w:t>
      </w:r>
      <w:r w:rsidR="000E0588" w:rsidRPr="00561902">
        <w:rPr>
          <w:rFonts w:ascii="Times New Roman" w:hAnsi="Times New Roman" w:cs="Times New Roman"/>
          <w:color w:val="000000" w:themeColor="text1"/>
          <w:sz w:val="28"/>
          <w:szCs w:val="28"/>
          <w:lang w:val="kk-KZ"/>
        </w:rPr>
        <w:t>8</w:t>
      </w:r>
      <w:r w:rsidR="00BA2D69">
        <w:rPr>
          <w:rFonts w:ascii="Times New Roman" w:hAnsi="Times New Roman" w:cs="Times New Roman"/>
          <w:color w:val="000000" w:themeColor="text1"/>
          <w:sz w:val="28"/>
          <w:szCs w:val="28"/>
          <w:lang w:val="kk-KZ"/>
        </w:rPr>
        <w:t xml:space="preserve"> </w:t>
      </w:r>
      <w:r w:rsidR="00144F52" w:rsidRPr="00561902">
        <w:rPr>
          <w:rFonts w:ascii="Times New Roman" w:hAnsi="Times New Roman" w:cs="Times New Roman"/>
          <w:color w:val="000000" w:themeColor="text1"/>
          <w:sz w:val="28"/>
          <w:szCs w:val="28"/>
          <w:shd w:val="clear" w:color="auto" w:fill="FFFFFF"/>
        </w:rPr>
        <w:t>–</w:t>
      </w:r>
      <w:r w:rsidRPr="00561902">
        <w:rPr>
          <w:rFonts w:ascii="Times New Roman" w:hAnsi="Times New Roman" w:cs="Times New Roman"/>
          <w:color w:val="000000" w:themeColor="text1"/>
          <w:sz w:val="28"/>
          <w:szCs w:val="28"/>
        </w:rPr>
        <w:t xml:space="preserve"> Мет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 в ягодичной обл</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сть слев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определяется плотное обр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зов</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ние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змер</w:t>
      </w:r>
      <w:r w:rsidR="00CB3F6E" w:rsidRPr="00561902">
        <w:rPr>
          <w:rFonts w:ascii="Times New Roman" w:hAnsi="Times New Roman" w:cs="Times New Roman"/>
          <w:color w:val="000000" w:themeColor="text1"/>
          <w:sz w:val="28"/>
          <w:szCs w:val="28"/>
        </w:rPr>
        <w:t>а</w:t>
      </w:r>
      <w:r w:rsidR="00483350" w:rsidRPr="00561902">
        <w:rPr>
          <w:rFonts w:ascii="Times New Roman" w:hAnsi="Times New Roman" w:cs="Times New Roman"/>
          <w:color w:val="000000" w:themeColor="text1"/>
          <w:sz w:val="28"/>
          <w:szCs w:val="28"/>
        </w:rPr>
        <w:t>ми до 3,0 см</w:t>
      </w:r>
    </w:p>
    <w:p w14:paraId="7D6A0A9A" w14:textId="77777777" w:rsidR="00483350" w:rsidRPr="00561902" w:rsidRDefault="00483350" w:rsidP="000023A3">
      <w:pPr>
        <w:pStyle w:val="afe"/>
        <w:ind w:firstLine="851"/>
        <w:jc w:val="both"/>
        <w:rPr>
          <w:rFonts w:ascii="Times New Roman" w:hAnsi="Times New Roman"/>
          <w:b/>
          <w:color w:val="000000" w:themeColor="text1"/>
          <w:sz w:val="28"/>
          <w:szCs w:val="28"/>
          <w:lang w:val="kk-KZ"/>
        </w:rPr>
      </w:pPr>
    </w:p>
    <w:p w14:paraId="6825B4A6" w14:textId="66916A62" w:rsidR="006011CC" w:rsidRPr="00561902" w:rsidRDefault="006011CC" w:rsidP="00483350">
      <w:pPr>
        <w:pStyle w:val="afe"/>
        <w:ind w:firstLine="709"/>
        <w:jc w:val="both"/>
        <w:rPr>
          <w:rFonts w:ascii="Times New Roman" w:hAnsi="Times New Roman"/>
          <w:color w:val="000000" w:themeColor="text1"/>
          <w:sz w:val="28"/>
          <w:szCs w:val="28"/>
        </w:rPr>
      </w:pPr>
      <w:r w:rsidRPr="00561902">
        <w:rPr>
          <w:rFonts w:ascii="Times New Roman" w:hAnsi="Times New Roman"/>
          <w:i/>
          <w:color w:val="000000" w:themeColor="text1"/>
          <w:sz w:val="28"/>
          <w:szCs w:val="28"/>
        </w:rPr>
        <w:t>МРТ орг</w:t>
      </w:r>
      <w:r w:rsidR="00CB3F6E" w:rsidRPr="00561902">
        <w:rPr>
          <w:rFonts w:ascii="Times New Roman" w:hAnsi="Times New Roman"/>
          <w:i/>
          <w:color w:val="000000" w:themeColor="text1"/>
          <w:sz w:val="28"/>
          <w:szCs w:val="28"/>
        </w:rPr>
        <w:t>а</w:t>
      </w:r>
      <w:r w:rsidRPr="00561902">
        <w:rPr>
          <w:rFonts w:ascii="Times New Roman" w:hAnsi="Times New Roman"/>
          <w:i/>
          <w:color w:val="000000" w:themeColor="text1"/>
          <w:sz w:val="28"/>
          <w:szCs w:val="28"/>
        </w:rPr>
        <w:t>нов м</w:t>
      </w:r>
      <w:r w:rsidR="00CB3F6E" w:rsidRPr="00561902">
        <w:rPr>
          <w:rFonts w:ascii="Times New Roman" w:hAnsi="Times New Roman"/>
          <w:i/>
          <w:color w:val="000000" w:themeColor="text1"/>
          <w:sz w:val="28"/>
          <w:szCs w:val="28"/>
        </w:rPr>
        <w:t>а</w:t>
      </w:r>
      <w:r w:rsidRPr="00561902">
        <w:rPr>
          <w:rFonts w:ascii="Times New Roman" w:hAnsi="Times New Roman"/>
          <w:i/>
          <w:color w:val="000000" w:themeColor="text1"/>
          <w:sz w:val="28"/>
          <w:szCs w:val="28"/>
        </w:rPr>
        <w:t>лого т</w:t>
      </w:r>
      <w:r w:rsidR="00CB3F6E" w:rsidRPr="00561902">
        <w:rPr>
          <w:rFonts w:ascii="Times New Roman" w:hAnsi="Times New Roman"/>
          <w:i/>
          <w:color w:val="000000" w:themeColor="text1"/>
          <w:sz w:val="28"/>
          <w:szCs w:val="28"/>
        </w:rPr>
        <w:t>а</w:t>
      </w:r>
      <w:r w:rsidRPr="00561902">
        <w:rPr>
          <w:rFonts w:ascii="Times New Roman" w:hAnsi="Times New Roman"/>
          <w:i/>
          <w:color w:val="000000" w:themeColor="text1"/>
          <w:sz w:val="28"/>
          <w:szCs w:val="28"/>
        </w:rPr>
        <w:t>з</w:t>
      </w:r>
      <w:r w:rsidR="00CB3F6E" w:rsidRPr="00561902">
        <w:rPr>
          <w:rFonts w:ascii="Times New Roman" w:hAnsi="Times New Roman"/>
          <w:i/>
          <w:color w:val="000000" w:themeColor="text1"/>
          <w:sz w:val="28"/>
          <w:szCs w:val="28"/>
        </w:rPr>
        <w:t>а</w:t>
      </w:r>
      <w:r w:rsidRPr="00561902">
        <w:rPr>
          <w:rFonts w:ascii="Times New Roman" w:hAnsi="Times New Roman"/>
          <w:color w:val="000000" w:themeColor="text1"/>
          <w:sz w:val="28"/>
          <w:szCs w:val="28"/>
        </w:rPr>
        <w:t xml:space="preserve"> от 26.09.2018г</w:t>
      </w:r>
      <w:r w:rsidR="00483350" w:rsidRPr="00561902">
        <w:rPr>
          <w:rFonts w:ascii="Times New Roman" w:hAnsi="Times New Roman"/>
          <w:color w:val="000000" w:themeColor="text1"/>
          <w:sz w:val="28"/>
          <w:szCs w:val="28"/>
          <w:lang w:val="kk-KZ"/>
        </w:rPr>
        <w:t>.</w:t>
      </w:r>
      <w:r w:rsidRPr="00561902">
        <w:rPr>
          <w:rFonts w:ascii="Times New Roman" w:hAnsi="Times New Roman"/>
          <w:color w:val="000000" w:themeColor="text1"/>
          <w:sz w:val="28"/>
          <w:szCs w:val="28"/>
        </w:rPr>
        <w:t>: Тело м</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тки с четким неровным контуром, в 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змер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х увеличен</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структур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неоднородн</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я з</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счет солит</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рного, интр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мур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льного гомогенного, ов</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льной формы, миом</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тозного, узлового обр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зов</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ния передней стенки тел</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м</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тки с четким ровным контуром 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змером 3,4*3,2 см. Лимф</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тические узлы п</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хово-подвздошных обл</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стей слев</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нер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вномерно увеличены 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змером 3,2</w:t>
      </w:r>
      <w:r w:rsidR="00F01C90" w:rsidRPr="00561902">
        <w:rPr>
          <w:rFonts w:ascii="Times New Roman" w:hAnsi="Times New Roman"/>
          <w:color w:val="000000" w:themeColor="text1"/>
          <w:sz w:val="28"/>
          <w:szCs w:val="28"/>
        </w:rPr>
        <w:t xml:space="preserve">*1,9 см – </w:t>
      </w:r>
      <w:r w:rsidR="00AE01F0" w:rsidRPr="00561902">
        <w:rPr>
          <w:rFonts w:ascii="Times New Roman" w:hAnsi="Times New Roman"/>
          <w:color w:val="000000" w:themeColor="text1"/>
          <w:sz w:val="28"/>
          <w:szCs w:val="28"/>
        </w:rPr>
        <w:t>рисунк</w:t>
      </w:r>
      <w:r w:rsidR="00CB3E31">
        <w:rPr>
          <w:rFonts w:ascii="Times New Roman" w:hAnsi="Times New Roman"/>
          <w:color w:val="000000" w:themeColor="text1"/>
          <w:sz w:val="28"/>
          <w:szCs w:val="28"/>
        </w:rPr>
        <w:t>и</w:t>
      </w:r>
      <w:r w:rsidR="00AE01F0" w:rsidRPr="00561902">
        <w:rPr>
          <w:rFonts w:ascii="Times New Roman" w:hAnsi="Times New Roman"/>
          <w:color w:val="000000" w:themeColor="text1"/>
          <w:sz w:val="28"/>
          <w:szCs w:val="28"/>
        </w:rPr>
        <w:t xml:space="preserve"> </w:t>
      </w:r>
      <w:r w:rsidR="00F01C90" w:rsidRPr="00561902">
        <w:rPr>
          <w:rFonts w:ascii="Times New Roman" w:hAnsi="Times New Roman"/>
          <w:color w:val="000000" w:themeColor="text1"/>
          <w:sz w:val="28"/>
          <w:szCs w:val="28"/>
        </w:rPr>
        <w:t>4</w:t>
      </w:r>
      <w:r w:rsidR="00B272FE" w:rsidRPr="00561902">
        <w:rPr>
          <w:rFonts w:ascii="Times New Roman" w:hAnsi="Times New Roman"/>
          <w:color w:val="000000" w:themeColor="text1"/>
          <w:sz w:val="28"/>
          <w:szCs w:val="28"/>
        </w:rPr>
        <w:t>9</w:t>
      </w:r>
      <w:r w:rsidR="00F01C90" w:rsidRPr="00561902">
        <w:rPr>
          <w:rFonts w:ascii="Times New Roman" w:hAnsi="Times New Roman"/>
          <w:color w:val="000000" w:themeColor="text1"/>
          <w:sz w:val="28"/>
          <w:szCs w:val="28"/>
        </w:rPr>
        <w:t xml:space="preserve">, </w:t>
      </w:r>
      <w:r w:rsidR="00B272FE" w:rsidRPr="00561902">
        <w:rPr>
          <w:rFonts w:ascii="Times New Roman" w:hAnsi="Times New Roman"/>
          <w:color w:val="000000" w:themeColor="text1"/>
          <w:sz w:val="28"/>
          <w:szCs w:val="28"/>
        </w:rPr>
        <w:t>50</w:t>
      </w:r>
      <w:r w:rsidRPr="00561902">
        <w:rPr>
          <w:rFonts w:ascii="Times New Roman" w:hAnsi="Times New Roman"/>
          <w:color w:val="000000" w:themeColor="text1"/>
          <w:sz w:val="28"/>
          <w:szCs w:val="28"/>
        </w:rPr>
        <w:t>. З</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ключение: МР-к</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ртин</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левосторонней п</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хово-подвздошной лимфо</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деноп</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тии (м</w:t>
      </w:r>
      <w:r w:rsidR="00241DAE">
        <w:rPr>
          <w:rFonts w:ascii="Times New Roman" w:hAnsi="Times New Roman"/>
          <w:color w:val="000000" w:themeColor="text1"/>
          <w:sz w:val="28"/>
          <w:szCs w:val="28"/>
          <w:lang w:val="kk-KZ"/>
        </w:rPr>
        <w:t>етастаз</w:t>
      </w:r>
      <w:r w:rsidRPr="00561902">
        <w:rPr>
          <w:rFonts w:ascii="Times New Roman" w:hAnsi="Times New Roman"/>
          <w:color w:val="000000" w:themeColor="text1"/>
          <w:sz w:val="28"/>
          <w:szCs w:val="28"/>
        </w:rPr>
        <w:t>). Узлов</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я интр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мур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льн</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я миом</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м</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тки. </w:t>
      </w:r>
    </w:p>
    <w:p w14:paraId="09902424" w14:textId="73AB2284" w:rsidR="006011CC" w:rsidRPr="00561902" w:rsidRDefault="006011CC" w:rsidP="00483350">
      <w:pPr>
        <w:pStyle w:val="afe"/>
        <w:ind w:firstLine="709"/>
        <w:jc w:val="both"/>
        <w:rPr>
          <w:rFonts w:ascii="Times New Roman" w:hAnsi="Times New Roman"/>
          <w:color w:val="000000" w:themeColor="text1"/>
          <w:sz w:val="28"/>
          <w:szCs w:val="28"/>
        </w:rPr>
      </w:pPr>
      <w:r w:rsidRPr="00561902">
        <w:rPr>
          <w:rFonts w:ascii="Times New Roman" w:hAnsi="Times New Roman"/>
          <w:i/>
          <w:color w:val="000000" w:themeColor="text1"/>
          <w:sz w:val="28"/>
          <w:szCs w:val="28"/>
        </w:rPr>
        <w:t>ЭКГ от 11.09.2018г</w:t>
      </w:r>
      <w:r w:rsidR="00685609" w:rsidRPr="00561902">
        <w:rPr>
          <w:rFonts w:ascii="Times New Roman" w:hAnsi="Times New Roman"/>
          <w:i/>
          <w:color w:val="000000" w:themeColor="text1"/>
          <w:sz w:val="28"/>
          <w:szCs w:val="28"/>
          <w:lang w:val="kk-KZ"/>
        </w:rPr>
        <w:t>.</w:t>
      </w:r>
      <w:r w:rsidRPr="00561902">
        <w:rPr>
          <w:rFonts w:ascii="Times New Roman" w:hAnsi="Times New Roman"/>
          <w:i/>
          <w:color w:val="000000" w:themeColor="text1"/>
          <w:sz w:val="28"/>
          <w:szCs w:val="28"/>
        </w:rPr>
        <w:t>:</w:t>
      </w:r>
      <w:r w:rsidRPr="00561902">
        <w:rPr>
          <w:rFonts w:ascii="Times New Roman" w:hAnsi="Times New Roman"/>
          <w:color w:val="000000" w:themeColor="text1"/>
          <w:sz w:val="28"/>
          <w:szCs w:val="28"/>
        </w:rPr>
        <w:t xml:space="preserve"> Синусов</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я бр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дик</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рдия. </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В блок</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д</w:t>
      </w:r>
      <w:r w:rsidR="00CB3F6E" w:rsidRPr="00561902">
        <w:rPr>
          <w:rFonts w:ascii="Times New Roman" w:hAnsi="Times New Roman"/>
          <w:color w:val="000000" w:themeColor="text1"/>
          <w:sz w:val="28"/>
          <w:szCs w:val="28"/>
        </w:rPr>
        <w:t>а</w:t>
      </w:r>
      <w:r w:rsidR="00241DAE">
        <w:rPr>
          <w:rFonts w:ascii="Times New Roman" w:hAnsi="Times New Roman"/>
          <w:color w:val="000000" w:themeColor="text1"/>
          <w:sz w:val="28"/>
          <w:szCs w:val="28"/>
          <w:lang w:val="kk-KZ"/>
        </w:rPr>
        <w:t xml:space="preserve"> </w:t>
      </w:r>
      <w:r w:rsidRPr="00561902">
        <w:rPr>
          <w:rFonts w:ascii="Times New Roman" w:hAnsi="Times New Roman"/>
          <w:color w:val="000000" w:themeColor="text1"/>
          <w:sz w:val="28"/>
          <w:szCs w:val="28"/>
          <w:lang w:val="en-US"/>
        </w:rPr>
        <w:t>I</w:t>
      </w:r>
      <w:r w:rsidRPr="00561902">
        <w:rPr>
          <w:rFonts w:ascii="Times New Roman" w:hAnsi="Times New Roman"/>
          <w:color w:val="000000" w:themeColor="text1"/>
          <w:sz w:val="28"/>
          <w:szCs w:val="28"/>
        </w:rPr>
        <w:t xml:space="preserve"> степени. Неспецифические изменения зубц</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Т. </w:t>
      </w:r>
    </w:p>
    <w:p w14:paraId="79C738C4" w14:textId="77777777" w:rsidR="006011CC" w:rsidRPr="00561902" w:rsidRDefault="006011CC" w:rsidP="00483350">
      <w:pPr>
        <w:pStyle w:val="afe"/>
        <w:ind w:firstLine="709"/>
        <w:jc w:val="both"/>
        <w:rPr>
          <w:rFonts w:ascii="Times New Roman" w:hAnsi="Times New Roman"/>
          <w:color w:val="000000" w:themeColor="text1"/>
          <w:sz w:val="28"/>
          <w:szCs w:val="28"/>
        </w:rPr>
      </w:pPr>
      <w:r w:rsidRPr="00561902">
        <w:rPr>
          <w:rFonts w:ascii="Times New Roman" w:hAnsi="Times New Roman"/>
          <w:i/>
          <w:color w:val="000000" w:themeColor="text1"/>
          <w:sz w:val="28"/>
          <w:szCs w:val="28"/>
        </w:rPr>
        <w:t>Эхо</w:t>
      </w:r>
      <w:r w:rsidR="004B73D2">
        <w:rPr>
          <w:rFonts w:ascii="Times New Roman" w:hAnsi="Times New Roman"/>
          <w:i/>
          <w:color w:val="000000" w:themeColor="text1"/>
          <w:sz w:val="28"/>
          <w:szCs w:val="28"/>
        </w:rPr>
        <w:t xml:space="preserve"> </w:t>
      </w:r>
      <w:r w:rsidRPr="00561902">
        <w:rPr>
          <w:rFonts w:ascii="Times New Roman" w:hAnsi="Times New Roman"/>
          <w:i/>
          <w:color w:val="000000" w:themeColor="text1"/>
          <w:sz w:val="28"/>
          <w:szCs w:val="28"/>
        </w:rPr>
        <w:t>КГ от 13.09.2018</w:t>
      </w:r>
      <w:r w:rsidR="00CB3E31">
        <w:rPr>
          <w:rFonts w:ascii="Times New Roman" w:hAnsi="Times New Roman"/>
          <w:i/>
          <w:color w:val="000000" w:themeColor="text1"/>
          <w:sz w:val="28"/>
          <w:szCs w:val="28"/>
        </w:rPr>
        <w:t xml:space="preserve"> </w:t>
      </w:r>
      <w:r w:rsidRPr="00561902">
        <w:rPr>
          <w:rFonts w:ascii="Times New Roman" w:hAnsi="Times New Roman"/>
          <w:i/>
          <w:color w:val="000000" w:themeColor="text1"/>
          <w:sz w:val="28"/>
          <w:szCs w:val="28"/>
        </w:rPr>
        <w:t>г</w:t>
      </w:r>
      <w:r w:rsidR="00685609" w:rsidRPr="00561902">
        <w:rPr>
          <w:rFonts w:ascii="Times New Roman" w:hAnsi="Times New Roman"/>
          <w:i/>
          <w:color w:val="000000" w:themeColor="text1"/>
          <w:sz w:val="28"/>
          <w:szCs w:val="28"/>
          <w:lang w:val="kk-KZ"/>
        </w:rPr>
        <w:t>.</w:t>
      </w:r>
      <w:r w:rsidRPr="00561902">
        <w:rPr>
          <w:rFonts w:ascii="Times New Roman" w:hAnsi="Times New Roman"/>
          <w:i/>
          <w:color w:val="000000" w:themeColor="text1"/>
          <w:sz w:val="28"/>
          <w:szCs w:val="28"/>
        </w:rPr>
        <w:t>:</w:t>
      </w:r>
      <w:r w:rsidR="00110C83">
        <w:rPr>
          <w:rFonts w:ascii="Times New Roman" w:hAnsi="Times New Roman"/>
          <w:i/>
          <w:color w:val="000000" w:themeColor="text1"/>
          <w:sz w:val="28"/>
          <w:szCs w:val="28"/>
        </w:rPr>
        <w:t xml:space="preserve"> </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теросклеротический кл</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п</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нный </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орт</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льный стеноз (</w:t>
      </w:r>
      <w:r w:rsidRPr="00561902">
        <w:rPr>
          <w:rFonts w:ascii="Times New Roman" w:hAnsi="Times New Roman"/>
          <w:color w:val="000000" w:themeColor="text1"/>
          <w:sz w:val="28"/>
          <w:szCs w:val="28"/>
          <w:lang w:val="en-US"/>
        </w:rPr>
        <w:t>PG</w:t>
      </w:r>
      <w:r w:rsidRPr="00561902">
        <w:rPr>
          <w:rFonts w:ascii="Times New Roman" w:hAnsi="Times New Roman"/>
          <w:color w:val="000000" w:themeColor="text1"/>
          <w:sz w:val="28"/>
          <w:szCs w:val="28"/>
        </w:rPr>
        <w:t>=20 мм/р.с.). Митр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льн</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я регургит</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ция</w:t>
      </w:r>
      <w:r w:rsidR="00110C83">
        <w:rPr>
          <w:rFonts w:ascii="Times New Roman" w:hAnsi="Times New Roman"/>
          <w:color w:val="000000" w:themeColor="text1"/>
          <w:sz w:val="28"/>
          <w:szCs w:val="28"/>
        </w:rPr>
        <w:t xml:space="preserve"> </w:t>
      </w:r>
      <w:r w:rsidRPr="00561902">
        <w:rPr>
          <w:rFonts w:ascii="Times New Roman" w:hAnsi="Times New Roman"/>
          <w:color w:val="000000" w:themeColor="text1"/>
          <w:sz w:val="28"/>
          <w:szCs w:val="28"/>
          <w:lang w:val="en-US"/>
        </w:rPr>
        <w:t>II</w:t>
      </w:r>
      <w:r w:rsidR="00CC4F15">
        <w:rPr>
          <w:rFonts w:ascii="Times New Roman" w:hAnsi="Times New Roman"/>
          <w:color w:val="000000" w:themeColor="text1"/>
          <w:sz w:val="28"/>
          <w:szCs w:val="28"/>
        </w:rPr>
        <w:t xml:space="preserve"> </w:t>
      </w:r>
      <w:r w:rsidRPr="00561902">
        <w:rPr>
          <w:rFonts w:ascii="Times New Roman" w:hAnsi="Times New Roman"/>
          <w:color w:val="000000" w:themeColor="text1"/>
          <w:sz w:val="28"/>
          <w:szCs w:val="28"/>
        </w:rPr>
        <w:t>ст, трикуспид</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льн</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я</w:t>
      </w:r>
      <w:r w:rsidR="00110C83">
        <w:rPr>
          <w:rFonts w:ascii="Times New Roman" w:hAnsi="Times New Roman"/>
          <w:color w:val="000000" w:themeColor="text1"/>
          <w:sz w:val="28"/>
          <w:szCs w:val="28"/>
        </w:rPr>
        <w:t xml:space="preserve"> </w:t>
      </w:r>
      <w:r w:rsidRPr="00561902">
        <w:rPr>
          <w:rFonts w:ascii="Times New Roman" w:hAnsi="Times New Roman"/>
          <w:color w:val="000000" w:themeColor="text1"/>
          <w:sz w:val="28"/>
          <w:szCs w:val="28"/>
        </w:rPr>
        <w:t>регургит</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ция</w:t>
      </w:r>
      <w:r w:rsidR="00110C83">
        <w:rPr>
          <w:rFonts w:ascii="Times New Roman" w:hAnsi="Times New Roman"/>
          <w:color w:val="000000" w:themeColor="text1"/>
          <w:sz w:val="28"/>
          <w:szCs w:val="28"/>
        </w:rPr>
        <w:t xml:space="preserve"> </w:t>
      </w:r>
      <w:r w:rsidRPr="00561902">
        <w:rPr>
          <w:rFonts w:ascii="Times New Roman" w:hAnsi="Times New Roman"/>
          <w:color w:val="000000" w:themeColor="text1"/>
          <w:sz w:val="28"/>
          <w:szCs w:val="28"/>
          <w:lang w:val="en-US"/>
        </w:rPr>
        <w:t>II</w:t>
      </w:r>
      <w:r w:rsidRPr="00561902">
        <w:rPr>
          <w:rFonts w:ascii="Times New Roman" w:hAnsi="Times New Roman"/>
          <w:color w:val="000000" w:themeColor="text1"/>
          <w:sz w:val="28"/>
          <w:szCs w:val="28"/>
        </w:rPr>
        <w:t xml:space="preserve"> ст. Лок</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льн</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я, глоб</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льн</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я сокр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тимость левого желудочк</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не н</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рушены. </w:t>
      </w:r>
    </w:p>
    <w:p w14:paraId="6AD9A02D" w14:textId="77777777" w:rsidR="006011CC" w:rsidRPr="00561902" w:rsidRDefault="006011CC" w:rsidP="00483350">
      <w:pPr>
        <w:pStyle w:val="afe"/>
        <w:ind w:firstLine="709"/>
        <w:jc w:val="both"/>
        <w:rPr>
          <w:rFonts w:ascii="Times New Roman" w:hAnsi="Times New Roman"/>
          <w:color w:val="000000" w:themeColor="text1"/>
          <w:sz w:val="28"/>
          <w:szCs w:val="28"/>
        </w:rPr>
      </w:pPr>
      <w:r w:rsidRPr="00561902">
        <w:rPr>
          <w:rFonts w:ascii="Times New Roman" w:hAnsi="Times New Roman"/>
          <w:i/>
          <w:color w:val="000000" w:themeColor="text1"/>
          <w:sz w:val="28"/>
          <w:szCs w:val="28"/>
        </w:rPr>
        <w:t>УЗДГ от 13.09.2018</w:t>
      </w:r>
      <w:r w:rsidR="00CB3E31">
        <w:rPr>
          <w:rFonts w:ascii="Times New Roman" w:hAnsi="Times New Roman"/>
          <w:i/>
          <w:color w:val="000000" w:themeColor="text1"/>
          <w:sz w:val="28"/>
          <w:szCs w:val="28"/>
        </w:rPr>
        <w:t xml:space="preserve"> </w:t>
      </w:r>
      <w:r w:rsidRPr="00561902">
        <w:rPr>
          <w:rFonts w:ascii="Times New Roman" w:hAnsi="Times New Roman"/>
          <w:i/>
          <w:color w:val="000000" w:themeColor="text1"/>
          <w:sz w:val="28"/>
          <w:szCs w:val="28"/>
        </w:rPr>
        <w:t>г</w:t>
      </w:r>
      <w:r w:rsidRPr="00561902">
        <w:rPr>
          <w:rFonts w:ascii="Times New Roman" w:hAnsi="Times New Roman"/>
          <w:color w:val="000000" w:themeColor="text1"/>
          <w:sz w:val="28"/>
          <w:szCs w:val="28"/>
        </w:rPr>
        <w:t>. – Призн</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ков тромбоз</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глубоких и подкожных вен нижних конечностей не выявлено. </w:t>
      </w:r>
    </w:p>
    <w:p w14:paraId="39E2CA9F" w14:textId="0CF488FE" w:rsidR="006011CC" w:rsidRPr="00561902" w:rsidRDefault="00CF59B9" w:rsidP="00483350">
      <w:pPr>
        <w:pStyle w:val="afe"/>
        <w:ind w:firstLine="709"/>
        <w:jc w:val="both"/>
        <w:rPr>
          <w:rFonts w:ascii="Times New Roman" w:hAnsi="Times New Roman"/>
          <w:color w:val="000000" w:themeColor="text1"/>
          <w:sz w:val="28"/>
          <w:szCs w:val="28"/>
        </w:rPr>
      </w:pPr>
      <w:r>
        <w:rPr>
          <w:rFonts w:ascii="Times New Roman" w:hAnsi="Times New Roman"/>
          <w:i/>
          <w:noProof/>
          <w:color w:val="000000" w:themeColor="text1"/>
          <w:sz w:val="28"/>
          <w:szCs w:val="28"/>
        </w:rPr>
        <mc:AlternateContent>
          <mc:Choice Requires="wpg">
            <w:drawing>
              <wp:anchor distT="0" distB="0" distL="114300" distR="114300" simplePos="0" relativeHeight="251677184" behindDoc="0" locked="0" layoutInCell="1" allowOverlap="1" wp14:anchorId="769EBB55" wp14:editId="03ABE9C4">
                <wp:simplePos x="0" y="0"/>
                <wp:positionH relativeFrom="column">
                  <wp:posOffset>586740</wp:posOffset>
                </wp:positionH>
                <wp:positionV relativeFrom="paragraph">
                  <wp:posOffset>396240</wp:posOffset>
                </wp:positionV>
                <wp:extent cx="5191760" cy="3499485"/>
                <wp:effectExtent l="0" t="38100" r="8890" b="5715"/>
                <wp:wrapNone/>
                <wp:docPr id="476" name="Группа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91760" cy="3499485"/>
                          <a:chOff x="0" y="22777"/>
                          <a:chExt cx="5192202" cy="3499651"/>
                        </a:xfrm>
                      </wpg:grpSpPr>
                      <pic:pic xmlns:pic="http://schemas.openxmlformats.org/drawingml/2006/picture">
                        <pic:nvPicPr>
                          <pic:cNvPr id="67" name="Рисунок 10"/>
                          <pic:cNvPicPr>
                            <a:picLocks noChangeAspect="1"/>
                          </pic:cNvPicPr>
                        </pic:nvPicPr>
                        <pic:blipFill>
                          <a:blip r:embed="rId124" cstate="print"/>
                          <a:srcRect l="6349" t="7921" r="6376"/>
                          <a:stretch>
                            <a:fillRect/>
                          </a:stretch>
                        </pic:blipFill>
                        <pic:spPr bwMode="auto">
                          <a:xfrm>
                            <a:off x="0" y="318052"/>
                            <a:ext cx="5192202" cy="3204376"/>
                          </a:xfrm>
                          <a:prstGeom prst="rect">
                            <a:avLst/>
                          </a:prstGeom>
                          <a:noFill/>
                          <a:ln w="9525">
                            <a:noFill/>
                            <a:miter lim="800000"/>
                            <a:headEnd/>
                            <a:tailEnd/>
                          </a:ln>
                        </pic:spPr>
                      </pic:pic>
                      <wps:wsp>
                        <wps:cNvPr id="51" name="AutoShape 449"/>
                        <wps:cNvSpPr>
                          <a:spLocks noChangeArrowheads="1"/>
                        </wps:cNvSpPr>
                        <wps:spPr bwMode="auto">
                          <a:xfrm>
                            <a:off x="4015409" y="22777"/>
                            <a:ext cx="90805" cy="464185"/>
                          </a:xfrm>
                          <a:prstGeom prst="downArrow">
                            <a:avLst>
                              <a:gd name="adj1" fmla="val 50000"/>
                              <a:gd name="adj2" fmla="val 127797"/>
                            </a:avLst>
                          </a:prstGeom>
                          <a:ln>
                            <a:headEnd/>
                            <a:tailEnd/>
                          </a:ln>
                        </wps:spPr>
                        <wps:style>
                          <a:lnRef idx="0">
                            <a:schemeClr val="accent2"/>
                          </a:lnRef>
                          <a:fillRef idx="3">
                            <a:schemeClr val="accent2"/>
                          </a:fillRef>
                          <a:effectRef idx="3">
                            <a:schemeClr val="accent2"/>
                          </a:effectRef>
                          <a:fontRef idx="minor">
                            <a:schemeClr val="lt1"/>
                          </a:fontRef>
                        </wps:style>
                        <wps:bodyPr rot="0" vert="eaVert"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A6F876" id="Группа 476" o:spid="_x0000_s1026" style="position:absolute;margin-left:46.2pt;margin-top:31.2pt;width:408.8pt;height:275.55pt;z-index:251677184" coordorigin=",227" coordsize="51922,349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">
                <v:shape id="Рисунок 10" o:spid="_x0000_s1027" type="#_x0000_t75" style="position:absolute;top:3180;width:51922;height:320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m9m7FAAAA2wAAAA8AAABkcnMvZG93bnJldi54bWxEj0FrwkAUhO8F/8PyCt7qpk2bSOomWKFU&#10;8CDGXrw9ss8kmH0bsqtJ/71bKPQ4zMw3zKqYTCduNLjWsoLnRQSCuLK65VrB9/HzaQnCeWSNnWVS&#10;8EMOinz2sMJM25EPdCt9LQKEXYYKGu/7TEpXNWTQLWxPHLyzHQz6IIda6gHHADedfImiRBpsOSw0&#10;2NOmoepSXo2CKt3x6avexa/xKX772KRyXO6lUvPHaf0OwtPk/8N/7a1WkKTw+yX8AJn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pvZuxQAAANsAAAAPAAAAAAAAAAAAAAAA&#10;AJ8CAABkcnMvZG93bnJldi54bWxQSwUGAAAAAAQABAD3AAAAkQMAAAAA&#10;">
                  <v:imagedata r:id="rId125" o:title="" croptop="5191f" cropleft="4161f" cropright="4179f"/>
                  <v:path arrowok="t"/>
                </v:shape>
                <v:shape id="AutoShape 449" o:spid="_x0000_s1028" type="#_x0000_t67" style="position:absolute;left:40154;top:227;width:908;height:46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0sGb8A&#10;AADbAAAADwAAAGRycy9kb3ducmV2LnhtbESPSwvCMBCE74L/IazgRTRV8FWNIqLg1Rdel2Ztq82m&#10;NFHrvzeC4HGYmW+Y+bI2hXhS5XLLCvq9CARxYnXOqYLTcdudgHAeWWNhmRS8ycFy0WzMMdb2xXt6&#10;HnwqAoRdjAoy78tYSpdkZND1bEkcvKutDPogq1TqCl8Bbgo5iKKRNJhzWMiwpHVGyf3wMAqum45z&#10;6elM+/t0/L4N88ttrS9KtVv1agbCU+3/4V97pxUM+/D9En6AXH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HzSwZvwAAANsAAAAPAAAAAAAAAAAAAAAAAJgCAABkcnMvZG93bnJl&#10;di54bWxQSwUGAAAAAAQABAD1AAAAhAMAAAAA&#10;" fillcolor="#652523 [1637]" stroked="f">
                  <v:fill color2="#ba4442 [3013]" rotate="t" angle="180" colors="0 #9b2d2a;52429f #cb3d3a;1 #ce3b37" focus="100%" type="gradient">
                    <o:fill v:ext="view" type="gradientUnscaled"/>
                  </v:fill>
                  <v:shadow on="t" color="black" opacity="22937f" origin=",.5" offset="0,.63889mm"/>
                  <v:textbox style="layout-flow:vertical-ideographic"/>
                </v:shape>
              </v:group>
            </w:pict>
          </mc:Fallback>
        </mc:AlternateContent>
      </w:r>
      <w:r w:rsidR="006011CC" w:rsidRPr="00561902">
        <w:rPr>
          <w:rFonts w:ascii="Times New Roman" w:hAnsi="Times New Roman"/>
          <w:i/>
          <w:color w:val="000000" w:themeColor="text1"/>
          <w:sz w:val="28"/>
          <w:szCs w:val="28"/>
        </w:rPr>
        <w:t>Спирометрия от 11.09.2018г</w:t>
      </w:r>
      <w:r w:rsidR="00685609" w:rsidRPr="00561902">
        <w:rPr>
          <w:rFonts w:ascii="Times New Roman" w:hAnsi="Times New Roman"/>
          <w:i/>
          <w:color w:val="000000" w:themeColor="text1"/>
          <w:sz w:val="28"/>
          <w:szCs w:val="28"/>
          <w:lang w:val="kk-KZ"/>
        </w:rPr>
        <w:t>.</w:t>
      </w:r>
      <w:r w:rsidR="006011CC" w:rsidRPr="00561902">
        <w:rPr>
          <w:rFonts w:ascii="Times New Roman" w:hAnsi="Times New Roman"/>
          <w:i/>
          <w:color w:val="000000" w:themeColor="text1"/>
          <w:sz w:val="28"/>
          <w:szCs w:val="28"/>
        </w:rPr>
        <w:t>:</w:t>
      </w:r>
      <w:r w:rsidR="006011CC" w:rsidRPr="00561902">
        <w:rPr>
          <w:rFonts w:ascii="Times New Roman" w:hAnsi="Times New Roman"/>
          <w:color w:val="000000" w:themeColor="text1"/>
          <w:sz w:val="28"/>
          <w:szCs w:val="28"/>
        </w:rPr>
        <w:t xml:space="preserve"> ЖЕЛ 78%. и. Тиффно 65%, МВЛ 33%.  Вентиляционн</w:t>
      </w:r>
      <w:r w:rsidR="00CB3F6E"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я способность легких не н</w:t>
      </w:r>
      <w:r w:rsidR="00CB3F6E"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рушен</w:t>
      </w:r>
      <w:r w:rsidR="00CB3F6E"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w:t>
      </w:r>
    </w:p>
    <w:p w14:paraId="4C83FB5F" w14:textId="62164F7E" w:rsidR="006011CC" w:rsidRPr="00561902" w:rsidRDefault="006011CC" w:rsidP="000023A3">
      <w:pPr>
        <w:pStyle w:val="afe"/>
        <w:ind w:firstLine="851"/>
        <w:jc w:val="both"/>
        <w:rPr>
          <w:rFonts w:ascii="Times New Roman" w:hAnsi="Times New Roman"/>
          <w:color w:val="000000" w:themeColor="text1"/>
          <w:sz w:val="28"/>
          <w:szCs w:val="28"/>
        </w:rPr>
      </w:pPr>
    </w:p>
    <w:p w14:paraId="7E4F3B88" w14:textId="1F062B8F" w:rsidR="006011CC" w:rsidRPr="00561902" w:rsidRDefault="006011CC" w:rsidP="000023A3">
      <w:pPr>
        <w:pStyle w:val="afe"/>
        <w:ind w:firstLine="851"/>
        <w:jc w:val="both"/>
        <w:rPr>
          <w:rFonts w:ascii="Times New Roman" w:hAnsi="Times New Roman"/>
          <w:color w:val="000000" w:themeColor="text1"/>
          <w:sz w:val="28"/>
          <w:szCs w:val="28"/>
        </w:rPr>
      </w:pPr>
    </w:p>
    <w:p w14:paraId="40ABD04F" w14:textId="77777777" w:rsidR="006011CC" w:rsidRPr="00561902" w:rsidRDefault="006011CC" w:rsidP="000023A3">
      <w:pPr>
        <w:pStyle w:val="afe"/>
        <w:ind w:firstLine="851"/>
        <w:jc w:val="both"/>
        <w:rPr>
          <w:rFonts w:ascii="Times New Roman" w:hAnsi="Times New Roman"/>
          <w:color w:val="000000" w:themeColor="text1"/>
          <w:sz w:val="28"/>
          <w:szCs w:val="28"/>
        </w:rPr>
      </w:pPr>
    </w:p>
    <w:p w14:paraId="1A6342F0" w14:textId="77777777" w:rsidR="006011CC" w:rsidRPr="00561902" w:rsidRDefault="006011CC" w:rsidP="000023A3">
      <w:pPr>
        <w:pStyle w:val="afe"/>
        <w:ind w:firstLine="851"/>
        <w:jc w:val="both"/>
        <w:rPr>
          <w:rFonts w:ascii="Times New Roman" w:hAnsi="Times New Roman"/>
          <w:color w:val="000000" w:themeColor="text1"/>
          <w:sz w:val="28"/>
          <w:szCs w:val="28"/>
        </w:rPr>
      </w:pPr>
    </w:p>
    <w:p w14:paraId="6D0BBBAA" w14:textId="77777777" w:rsidR="006011CC" w:rsidRPr="00561902" w:rsidRDefault="006011CC" w:rsidP="000023A3">
      <w:pPr>
        <w:pStyle w:val="afe"/>
        <w:ind w:firstLine="851"/>
        <w:jc w:val="both"/>
        <w:rPr>
          <w:rFonts w:ascii="Times New Roman" w:hAnsi="Times New Roman"/>
          <w:color w:val="000000" w:themeColor="text1"/>
          <w:sz w:val="28"/>
          <w:szCs w:val="28"/>
        </w:rPr>
      </w:pPr>
    </w:p>
    <w:p w14:paraId="762B57B9" w14:textId="77777777" w:rsidR="006011CC" w:rsidRPr="00561902" w:rsidRDefault="006011CC" w:rsidP="000023A3">
      <w:pPr>
        <w:pStyle w:val="afe"/>
        <w:ind w:firstLine="851"/>
        <w:jc w:val="both"/>
        <w:rPr>
          <w:rFonts w:ascii="Times New Roman" w:hAnsi="Times New Roman"/>
          <w:color w:val="000000" w:themeColor="text1"/>
          <w:sz w:val="28"/>
          <w:szCs w:val="28"/>
          <w:lang w:val="kk-KZ"/>
        </w:rPr>
      </w:pPr>
    </w:p>
    <w:p w14:paraId="77D154DB" w14:textId="77777777" w:rsidR="00483350" w:rsidRPr="00561902" w:rsidRDefault="00483350" w:rsidP="000023A3">
      <w:pPr>
        <w:pStyle w:val="afe"/>
        <w:ind w:firstLine="851"/>
        <w:jc w:val="both"/>
        <w:rPr>
          <w:rFonts w:ascii="Times New Roman" w:hAnsi="Times New Roman"/>
          <w:color w:val="000000" w:themeColor="text1"/>
          <w:sz w:val="28"/>
          <w:szCs w:val="28"/>
          <w:lang w:val="kk-KZ"/>
        </w:rPr>
      </w:pPr>
    </w:p>
    <w:p w14:paraId="34B1511E" w14:textId="77777777" w:rsidR="00483350" w:rsidRPr="00561902" w:rsidRDefault="00483350" w:rsidP="000023A3">
      <w:pPr>
        <w:pStyle w:val="afe"/>
        <w:ind w:firstLine="851"/>
        <w:jc w:val="both"/>
        <w:rPr>
          <w:rFonts w:ascii="Times New Roman" w:hAnsi="Times New Roman"/>
          <w:color w:val="000000" w:themeColor="text1"/>
          <w:sz w:val="28"/>
          <w:szCs w:val="28"/>
          <w:lang w:val="kk-KZ"/>
        </w:rPr>
      </w:pPr>
    </w:p>
    <w:p w14:paraId="1181B39C" w14:textId="77777777" w:rsidR="00483350" w:rsidRPr="00561902" w:rsidRDefault="00483350" w:rsidP="000023A3">
      <w:pPr>
        <w:pStyle w:val="afe"/>
        <w:ind w:firstLine="851"/>
        <w:jc w:val="both"/>
        <w:rPr>
          <w:rFonts w:ascii="Times New Roman" w:hAnsi="Times New Roman"/>
          <w:color w:val="000000" w:themeColor="text1"/>
          <w:sz w:val="28"/>
          <w:szCs w:val="28"/>
          <w:lang w:val="kk-KZ"/>
        </w:rPr>
      </w:pPr>
    </w:p>
    <w:p w14:paraId="37D414A1" w14:textId="77777777" w:rsidR="00483350" w:rsidRPr="00561902" w:rsidRDefault="00483350" w:rsidP="000023A3">
      <w:pPr>
        <w:pStyle w:val="afe"/>
        <w:ind w:firstLine="851"/>
        <w:jc w:val="both"/>
        <w:rPr>
          <w:rFonts w:ascii="Times New Roman" w:hAnsi="Times New Roman"/>
          <w:color w:val="000000" w:themeColor="text1"/>
          <w:sz w:val="28"/>
          <w:szCs w:val="28"/>
          <w:lang w:val="kk-KZ"/>
        </w:rPr>
      </w:pPr>
    </w:p>
    <w:p w14:paraId="5E283DBA" w14:textId="77777777" w:rsidR="00483350" w:rsidRPr="00561902" w:rsidRDefault="00483350" w:rsidP="000023A3">
      <w:pPr>
        <w:pStyle w:val="afe"/>
        <w:ind w:firstLine="851"/>
        <w:jc w:val="both"/>
        <w:rPr>
          <w:rFonts w:ascii="Times New Roman" w:hAnsi="Times New Roman"/>
          <w:color w:val="000000" w:themeColor="text1"/>
          <w:sz w:val="28"/>
          <w:szCs w:val="28"/>
          <w:lang w:val="kk-KZ"/>
        </w:rPr>
      </w:pPr>
    </w:p>
    <w:p w14:paraId="48D4EF39" w14:textId="77777777" w:rsidR="00483350" w:rsidRPr="00561902" w:rsidRDefault="00483350" w:rsidP="000023A3">
      <w:pPr>
        <w:pStyle w:val="afe"/>
        <w:ind w:firstLine="851"/>
        <w:jc w:val="both"/>
        <w:rPr>
          <w:rFonts w:ascii="Times New Roman" w:hAnsi="Times New Roman"/>
          <w:color w:val="000000" w:themeColor="text1"/>
          <w:sz w:val="28"/>
          <w:szCs w:val="28"/>
          <w:lang w:val="kk-KZ"/>
        </w:rPr>
      </w:pPr>
    </w:p>
    <w:p w14:paraId="2BEA31B4" w14:textId="77777777" w:rsidR="00483350" w:rsidRPr="00561902" w:rsidRDefault="00483350" w:rsidP="000023A3">
      <w:pPr>
        <w:pStyle w:val="afe"/>
        <w:ind w:firstLine="851"/>
        <w:jc w:val="both"/>
        <w:rPr>
          <w:rFonts w:ascii="Times New Roman" w:hAnsi="Times New Roman"/>
          <w:color w:val="000000" w:themeColor="text1"/>
          <w:sz w:val="28"/>
          <w:szCs w:val="28"/>
          <w:lang w:val="kk-KZ"/>
        </w:rPr>
      </w:pPr>
    </w:p>
    <w:p w14:paraId="5281919E" w14:textId="77777777" w:rsidR="00483350" w:rsidRPr="00561902" w:rsidRDefault="00483350" w:rsidP="000023A3">
      <w:pPr>
        <w:pStyle w:val="afe"/>
        <w:ind w:firstLine="851"/>
        <w:jc w:val="both"/>
        <w:rPr>
          <w:rFonts w:ascii="Times New Roman" w:hAnsi="Times New Roman"/>
          <w:color w:val="000000" w:themeColor="text1"/>
          <w:sz w:val="28"/>
          <w:szCs w:val="28"/>
          <w:lang w:val="kk-KZ"/>
        </w:rPr>
      </w:pPr>
    </w:p>
    <w:p w14:paraId="4FBC4253" w14:textId="77777777" w:rsidR="006011CC" w:rsidRPr="00561902" w:rsidRDefault="006011CC" w:rsidP="000023A3">
      <w:pPr>
        <w:pStyle w:val="afe"/>
        <w:ind w:firstLine="851"/>
        <w:jc w:val="both"/>
        <w:rPr>
          <w:rFonts w:ascii="Times New Roman" w:hAnsi="Times New Roman"/>
          <w:color w:val="000000" w:themeColor="text1"/>
          <w:sz w:val="28"/>
          <w:szCs w:val="28"/>
        </w:rPr>
      </w:pPr>
    </w:p>
    <w:p w14:paraId="04494186" w14:textId="77777777" w:rsidR="006011CC" w:rsidRPr="00561902" w:rsidRDefault="006011CC" w:rsidP="000023A3">
      <w:pPr>
        <w:pStyle w:val="afe"/>
        <w:ind w:firstLine="851"/>
        <w:jc w:val="both"/>
        <w:rPr>
          <w:rFonts w:ascii="Times New Roman" w:hAnsi="Times New Roman"/>
          <w:color w:val="000000" w:themeColor="text1"/>
          <w:sz w:val="28"/>
          <w:szCs w:val="28"/>
        </w:rPr>
      </w:pPr>
    </w:p>
    <w:p w14:paraId="09635D37" w14:textId="77777777" w:rsidR="006011CC" w:rsidRPr="00561902" w:rsidRDefault="006011CC" w:rsidP="000023A3">
      <w:pPr>
        <w:pStyle w:val="afe"/>
        <w:jc w:val="both"/>
        <w:rPr>
          <w:rFonts w:ascii="Times New Roman" w:hAnsi="Times New Roman"/>
          <w:color w:val="000000" w:themeColor="text1"/>
          <w:sz w:val="28"/>
          <w:szCs w:val="28"/>
          <w:lang w:val="kk-KZ"/>
        </w:rPr>
      </w:pPr>
    </w:p>
    <w:p w14:paraId="43FBCEE9" w14:textId="77777777" w:rsidR="00483350" w:rsidRPr="00561902" w:rsidRDefault="00483350" w:rsidP="000023A3">
      <w:pPr>
        <w:pStyle w:val="afe"/>
        <w:jc w:val="both"/>
        <w:rPr>
          <w:rFonts w:ascii="Times New Roman" w:hAnsi="Times New Roman"/>
          <w:color w:val="000000" w:themeColor="text1"/>
          <w:sz w:val="16"/>
          <w:szCs w:val="16"/>
          <w:lang w:val="kk-KZ"/>
        </w:rPr>
      </w:pPr>
    </w:p>
    <w:p w14:paraId="2E3DA8DF" w14:textId="77777777" w:rsidR="00483350" w:rsidRPr="00561902" w:rsidRDefault="006011CC" w:rsidP="00483350">
      <w:pPr>
        <w:pStyle w:val="afe"/>
        <w:jc w:val="center"/>
        <w:rPr>
          <w:rFonts w:ascii="Times New Roman" w:hAnsi="Times New Roman"/>
          <w:color w:val="000000" w:themeColor="text1"/>
          <w:sz w:val="28"/>
          <w:szCs w:val="28"/>
          <w:lang w:val="kk-KZ"/>
        </w:rPr>
      </w:pPr>
      <w:r w:rsidRPr="00561902">
        <w:rPr>
          <w:rFonts w:ascii="Times New Roman" w:hAnsi="Times New Roman"/>
          <w:color w:val="000000" w:themeColor="text1"/>
          <w:sz w:val="28"/>
          <w:szCs w:val="28"/>
        </w:rPr>
        <w:t xml:space="preserve">Рисунок </w:t>
      </w:r>
      <w:r w:rsidR="000E0588" w:rsidRPr="00561902">
        <w:rPr>
          <w:rFonts w:ascii="Times New Roman" w:hAnsi="Times New Roman"/>
          <w:color w:val="000000" w:themeColor="text1"/>
          <w:sz w:val="28"/>
          <w:szCs w:val="28"/>
        </w:rPr>
        <w:t>49</w:t>
      </w:r>
      <w:r w:rsidR="00BA2D69">
        <w:rPr>
          <w:rFonts w:ascii="Times New Roman" w:hAnsi="Times New Roman"/>
          <w:color w:val="000000" w:themeColor="text1"/>
          <w:sz w:val="28"/>
          <w:szCs w:val="28"/>
        </w:rPr>
        <w:t xml:space="preserve"> </w:t>
      </w:r>
      <w:r w:rsidR="00C014AC" w:rsidRPr="00561902">
        <w:rPr>
          <w:rFonts w:ascii="Times New Roman" w:hAnsi="Times New Roman"/>
          <w:color w:val="000000" w:themeColor="text1"/>
          <w:sz w:val="28"/>
          <w:szCs w:val="28"/>
          <w:shd w:val="clear" w:color="auto" w:fill="FFFFFF"/>
        </w:rPr>
        <w:t>–</w:t>
      </w:r>
      <w:r w:rsidRPr="00561902">
        <w:rPr>
          <w:rFonts w:ascii="Times New Roman" w:hAnsi="Times New Roman"/>
          <w:color w:val="000000" w:themeColor="text1"/>
          <w:sz w:val="28"/>
          <w:szCs w:val="28"/>
        </w:rPr>
        <w:t xml:space="preserve"> Лимф</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тические узлы п</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хово-подвздошных обл</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стей слев</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нер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вномерно увеличены 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змером 3,2 х 1,9 см</w:t>
      </w:r>
    </w:p>
    <w:p w14:paraId="0E843FE4" w14:textId="77777777" w:rsidR="00483350" w:rsidRPr="00561902" w:rsidRDefault="00483350" w:rsidP="000023A3">
      <w:pPr>
        <w:pStyle w:val="afe"/>
        <w:jc w:val="both"/>
        <w:rPr>
          <w:rFonts w:ascii="Times New Roman" w:hAnsi="Times New Roman"/>
          <w:strike/>
          <w:color w:val="000000" w:themeColor="text1"/>
          <w:sz w:val="16"/>
          <w:szCs w:val="16"/>
          <w:lang w:val="kk-KZ"/>
        </w:rPr>
      </w:pPr>
    </w:p>
    <w:p w14:paraId="0293CF3F" w14:textId="77777777" w:rsidR="006011CC" w:rsidRPr="00561902" w:rsidRDefault="00483350" w:rsidP="00483350">
      <w:pPr>
        <w:pStyle w:val="afe"/>
        <w:ind w:firstLine="709"/>
        <w:jc w:val="both"/>
        <w:rPr>
          <w:rFonts w:ascii="Times New Roman" w:hAnsi="Times New Roman"/>
          <w:color w:val="000000" w:themeColor="text1"/>
          <w:sz w:val="24"/>
          <w:szCs w:val="24"/>
          <w:lang w:val="kk-KZ"/>
        </w:rPr>
      </w:pPr>
      <w:r w:rsidRPr="00561902">
        <w:rPr>
          <w:rFonts w:ascii="Times New Roman" w:hAnsi="Times New Roman"/>
          <w:color w:val="000000" w:themeColor="text1"/>
          <w:sz w:val="24"/>
          <w:szCs w:val="24"/>
          <w:lang w:val="kk-KZ"/>
        </w:rPr>
        <w:t>Примечание –</w:t>
      </w:r>
      <w:r w:rsidR="006011CC" w:rsidRPr="00561902">
        <w:rPr>
          <w:rFonts w:ascii="Times New Roman" w:hAnsi="Times New Roman"/>
          <w:color w:val="000000" w:themeColor="text1"/>
          <w:sz w:val="24"/>
          <w:szCs w:val="24"/>
        </w:rPr>
        <w:t xml:space="preserve"> З</w:t>
      </w:r>
      <w:r w:rsidR="00CB3F6E" w:rsidRPr="00561902">
        <w:rPr>
          <w:rFonts w:ascii="Times New Roman" w:hAnsi="Times New Roman"/>
          <w:color w:val="000000" w:themeColor="text1"/>
          <w:sz w:val="24"/>
          <w:szCs w:val="24"/>
        </w:rPr>
        <w:t>а</w:t>
      </w:r>
      <w:r w:rsidR="006011CC" w:rsidRPr="00561902">
        <w:rPr>
          <w:rFonts w:ascii="Times New Roman" w:hAnsi="Times New Roman"/>
          <w:color w:val="000000" w:themeColor="text1"/>
          <w:sz w:val="24"/>
          <w:szCs w:val="24"/>
        </w:rPr>
        <w:t>ключение: МР-к</w:t>
      </w:r>
      <w:r w:rsidR="00CB3F6E" w:rsidRPr="00561902">
        <w:rPr>
          <w:rFonts w:ascii="Times New Roman" w:hAnsi="Times New Roman"/>
          <w:color w:val="000000" w:themeColor="text1"/>
          <w:sz w:val="24"/>
          <w:szCs w:val="24"/>
        </w:rPr>
        <w:t>а</w:t>
      </w:r>
      <w:r w:rsidR="006011CC" w:rsidRPr="00561902">
        <w:rPr>
          <w:rFonts w:ascii="Times New Roman" w:hAnsi="Times New Roman"/>
          <w:color w:val="000000" w:themeColor="text1"/>
          <w:sz w:val="24"/>
          <w:szCs w:val="24"/>
        </w:rPr>
        <w:t>ртин</w:t>
      </w:r>
      <w:r w:rsidR="00CB3F6E" w:rsidRPr="00561902">
        <w:rPr>
          <w:rFonts w:ascii="Times New Roman" w:hAnsi="Times New Roman"/>
          <w:color w:val="000000" w:themeColor="text1"/>
          <w:sz w:val="24"/>
          <w:szCs w:val="24"/>
        </w:rPr>
        <w:t>а</w:t>
      </w:r>
      <w:r w:rsidR="006011CC" w:rsidRPr="00561902">
        <w:rPr>
          <w:rFonts w:ascii="Times New Roman" w:hAnsi="Times New Roman"/>
          <w:color w:val="000000" w:themeColor="text1"/>
          <w:sz w:val="24"/>
          <w:szCs w:val="24"/>
        </w:rPr>
        <w:t xml:space="preserve"> левосторонней п</w:t>
      </w:r>
      <w:r w:rsidR="00CB3F6E" w:rsidRPr="00561902">
        <w:rPr>
          <w:rFonts w:ascii="Times New Roman" w:hAnsi="Times New Roman"/>
          <w:color w:val="000000" w:themeColor="text1"/>
          <w:sz w:val="24"/>
          <w:szCs w:val="24"/>
        </w:rPr>
        <w:t>а</w:t>
      </w:r>
      <w:r w:rsidR="006011CC" w:rsidRPr="00561902">
        <w:rPr>
          <w:rFonts w:ascii="Times New Roman" w:hAnsi="Times New Roman"/>
          <w:color w:val="000000" w:themeColor="text1"/>
          <w:sz w:val="24"/>
          <w:szCs w:val="24"/>
        </w:rPr>
        <w:t>хово-подвздошной лимфо</w:t>
      </w:r>
      <w:r w:rsidR="00CB3F6E" w:rsidRPr="00561902">
        <w:rPr>
          <w:rFonts w:ascii="Times New Roman" w:hAnsi="Times New Roman"/>
          <w:color w:val="000000" w:themeColor="text1"/>
          <w:sz w:val="24"/>
          <w:szCs w:val="24"/>
        </w:rPr>
        <w:t>а</w:t>
      </w:r>
      <w:r w:rsidR="006011CC" w:rsidRPr="00561902">
        <w:rPr>
          <w:rFonts w:ascii="Times New Roman" w:hAnsi="Times New Roman"/>
          <w:color w:val="000000" w:themeColor="text1"/>
          <w:sz w:val="24"/>
          <w:szCs w:val="24"/>
        </w:rPr>
        <w:t>деноп</w:t>
      </w:r>
      <w:r w:rsidR="00CB3F6E" w:rsidRPr="00561902">
        <w:rPr>
          <w:rFonts w:ascii="Times New Roman" w:hAnsi="Times New Roman"/>
          <w:color w:val="000000" w:themeColor="text1"/>
          <w:sz w:val="24"/>
          <w:szCs w:val="24"/>
        </w:rPr>
        <w:t>а</w:t>
      </w:r>
      <w:r w:rsidRPr="00561902">
        <w:rPr>
          <w:rFonts w:ascii="Times New Roman" w:hAnsi="Times New Roman"/>
          <w:color w:val="000000" w:themeColor="text1"/>
          <w:sz w:val="24"/>
          <w:szCs w:val="24"/>
        </w:rPr>
        <w:t>тии</w:t>
      </w:r>
    </w:p>
    <w:p w14:paraId="7B8246F3" w14:textId="77777777" w:rsidR="006011CC" w:rsidRPr="00561902" w:rsidRDefault="006011CC" w:rsidP="000023A3">
      <w:pPr>
        <w:pStyle w:val="afe"/>
        <w:jc w:val="both"/>
        <w:rPr>
          <w:rFonts w:ascii="Times New Roman" w:hAnsi="Times New Roman"/>
          <w:b/>
          <w:color w:val="000000" w:themeColor="text1"/>
          <w:sz w:val="28"/>
          <w:szCs w:val="28"/>
        </w:rPr>
      </w:pPr>
    </w:p>
    <w:p w14:paraId="4FE8D8C8" w14:textId="77777777" w:rsidR="006011CC" w:rsidRPr="00561902" w:rsidRDefault="006011CC" w:rsidP="00483350">
      <w:pPr>
        <w:pStyle w:val="afe"/>
        <w:ind w:firstLine="709"/>
        <w:jc w:val="both"/>
        <w:rPr>
          <w:rFonts w:ascii="Times New Roman" w:hAnsi="Times New Roman"/>
          <w:color w:val="000000" w:themeColor="text1"/>
          <w:sz w:val="28"/>
          <w:szCs w:val="28"/>
        </w:rPr>
      </w:pPr>
      <w:r w:rsidRPr="00561902">
        <w:rPr>
          <w:rFonts w:ascii="Times New Roman" w:hAnsi="Times New Roman"/>
          <w:i/>
          <w:color w:val="000000" w:themeColor="text1"/>
          <w:sz w:val="28"/>
          <w:szCs w:val="28"/>
        </w:rPr>
        <w:t>Консульт</w:t>
      </w:r>
      <w:r w:rsidR="00CB3F6E" w:rsidRPr="00561902">
        <w:rPr>
          <w:rFonts w:ascii="Times New Roman" w:hAnsi="Times New Roman"/>
          <w:i/>
          <w:color w:val="000000" w:themeColor="text1"/>
          <w:sz w:val="28"/>
          <w:szCs w:val="28"/>
        </w:rPr>
        <w:t>а</w:t>
      </w:r>
      <w:r w:rsidRPr="00561902">
        <w:rPr>
          <w:rFonts w:ascii="Times New Roman" w:hAnsi="Times New Roman"/>
          <w:i/>
          <w:color w:val="000000" w:themeColor="text1"/>
          <w:sz w:val="28"/>
          <w:szCs w:val="28"/>
        </w:rPr>
        <w:t>ция к</w:t>
      </w:r>
      <w:r w:rsidR="00CB3F6E" w:rsidRPr="00561902">
        <w:rPr>
          <w:rFonts w:ascii="Times New Roman" w:hAnsi="Times New Roman"/>
          <w:i/>
          <w:color w:val="000000" w:themeColor="text1"/>
          <w:sz w:val="28"/>
          <w:szCs w:val="28"/>
        </w:rPr>
        <w:t>а</w:t>
      </w:r>
      <w:r w:rsidRPr="00561902">
        <w:rPr>
          <w:rFonts w:ascii="Times New Roman" w:hAnsi="Times New Roman"/>
          <w:i/>
          <w:color w:val="000000" w:themeColor="text1"/>
          <w:sz w:val="28"/>
          <w:szCs w:val="28"/>
        </w:rPr>
        <w:t>рдиолог</w:t>
      </w:r>
      <w:r w:rsidR="00CB3F6E" w:rsidRPr="00561902">
        <w:rPr>
          <w:rFonts w:ascii="Times New Roman" w:hAnsi="Times New Roman"/>
          <w:i/>
          <w:color w:val="000000" w:themeColor="text1"/>
          <w:sz w:val="28"/>
          <w:szCs w:val="28"/>
        </w:rPr>
        <w:t>а</w:t>
      </w:r>
      <w:r w:rsidR="004B73D2">
        <w:rPr>
          <w:rFonts w:ascii="Times New Roman" w:hAnsi="Times New Roman"/>
          <w:i/>
          <w:color w:val="000000" w:themeColor="text1"/>
          <w:sz w:val="28"/>
          <w:szCs w:val="28"/>
        </w:rPr>
        <w:t xml:space="preserve"> </w:t>
      </w:r>
      <w:r w:rsidRPr="00561902">
        <w:rPr>
          <w:rFonts w:ascii="Times New Roman" w:hAnsi="Times New Roman"/>
          <w:color w:val="000000" w:themeColor="text1"/>
          <w:sz w:val="28"/>
          <w:szCs w:val="28"/>
        </w:rPr>
        <w:t>от 13.09.2018г</w:t>
      </w:r>
      <w:r w:rsidR="00810669" w:rsidRPr="00561902">
        <w:rPr>
          <w:rFonts w:ascii="Times New Roman" w:hAnsi="Times New Roman"/>
          <w:color w:val="000000" w:themeColor="text1"/>
          <w:sz w:val="28"/>
          <w:szCs w:val="28"/>
          <w:lang w:val="kk-KZ"/>
        </w:rPr>
        <w:t>.</w:t>
      </w:r>
      <w:r w:rsidRPr="00561902">
        <w:rPr>
          <w:rFonts w:ascii="Times New Roman" w:hAnsi="Times New Roman"/>
          <w:color w:val="000000" w:themeColor="text1"/>
          <w:sz w:val="28"/>
          <w:szCs w:val="28"/>
        </w:rPr>
        <w:t xml:space="preserve">: </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Г 2 ст., риск 4. </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В блок</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д</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1 степени. Приобретенный порок сердц</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орт</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льный стеноз 1 ст. Недост</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точность митр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льного кл</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п</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н</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2 ст. СН ФК I (NYH</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w:t>
      </w:r>
    </w:p>
    <w:p w14:paraId="32D14ED8" w14:textId="77777777" w:rsidR="006011CC" w:rsidRPr="00561902" w:rsidRDefault="006011CC" w:rsidP="00483350">
      <w:pPr>
        <w:pStyle w:val="afe"/>
        <w:ind w:firstLine="709"/>
        <w:jc w:val="both"/>
        <w:rPr>
          <w:rFonts w:ascii="Times New Roman" w:hAnsi="Times New Roman"/>
          <w:color w:val="000000" w:themeColor="text1"/>
          <w:sz w:val="28"/>
          <w:szCs w:val="28"/>
        </w:rPr>
      </w:pPr>
      <w:r w:rsidRPr="00561902">
        <w:rPr>
          <w:rFonts w:ascii="Times New Roman" w:hAnsi="Times New Roman"/>
          <w:color w:val="000000" w:themeColor="text1"/>
          <w:sz w:val="28"/>
          <w:szCs w:val="28"/>
        </w:rPr>
        <w:t>Консульт</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ция эндокринолог</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от 12.09.2018г</w:t>
      </w:r>
      <w:r w:rsidR="00483350" w:rsidRPr="00561902">
        <w:rPr>
          <w:rFonts w:ascii="Times New Roman" w:hAnsi="Times New Roman"/>
          <w:color w:val="000000" w:themeColor="text1"/>
          <w:sz w:val="28"/>
          <w:szCs w:val="28"/>
          <w:lang w:val="kk-KZ"/>
        </w:rPr>
        <w:t>.</w:t>
      </w:r>
      <w:r w:rsidRPr="00561902">
        <w:rPr>
          <w:rFonts w:ascii="Times New Roman" w:hAnsi="Times New Roman"/>
          <w:color w:val="000000" w:themeColor="text1"/>
          <w:sz w:val="28"/>
          <w:szCs w:val="28"/>
        </w:rPr>
        <w:t>: с</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х</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рный ди</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бет 2 ст, средней степени тяжести, ст</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дия компенс</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ции.</w:t>
      </w:r>
    </w:p>
    <w:p w14:paraId="22CA744F" w14:textId="77777777" w:rsidR="006011CC" w:rsidRPr="00561902" w:rsidRDefault="006011CC" w:rsidP="00483350">
      <w:pPr>
        <w:pStyle w:val="afe"/>
        <w:ind w:firstLine="709"/>
        <w:jc w:val="both"/>
        <w:rPr>
          <w:rFonts w:ascii="Times New Roman" w:hAnsi="Times New Roman"/>
          <w:color w:val="000000" w:themeColor="text1"/>
          <w:sz w:val="28"/>
          <w:szCs w:val="28"/>
          <w:lang w:val="kk-KZ"/>
        </w:rPr>
      </w:pPr>
      <w:r w:rsidRPr="00561902">
        <w:rPr>
          <w:rFonts w:ascii="Times New Roman" w:hAnsi="Times New Roman"/>
          <w:i/>
          <w:color w:val="000000" w:themeColor="text1"/>
          <w:sz w:val="28"/>
          <w:szCs w:val="28"/>
        </w:rPr>
        <w:t>Опер</w:t>
      </w:r>
      <w:r w:rsidR="00CB3F6E" w:rsidRPr="00561902">
        <w:rPr>
          <w:rFonts w:ascii="Times New Roman" w:hAnsi="Times New Roman"/>
          <w:i/>
          <w:color w:val="000000" w:themeColor="text1"/>
          <w:sz w:val="28"/>
          <w:szCs w:val="28"/>
        </w:rPr>
        <w:t>а</w:t>
      </w:r>
      <w:r w:rsidRPr="00561902">
        <w:rPr>
          <w:rFonts w:ascii="Times New Roman" w:hAnsi="Times New Roman"/>
          <w:i/>
          <w:color w:val="000000" w:themeColor="text1"/>
          <w:sz w:val="28"/>
          <w:szCs w:val="28"/>
        </w:rPr>
        <w:t>ция</w:t>
      </w:r>
      <w:r w:rsidR="007A785E">
        <w:rPr>
          <w:rFonts w:ascii="Times New Roman" w:hAnsi="Times New Roman"/>
          <w:i/>
          <w:color w:val="000000" w:themeColor="text1"/>
          <w:sz w:val="28"/>
          <w:szCs w:val="28"/>
        </w:rPr>
        <w:t xml:space="preserve"> </w:t>
      </w:r>
      <w:r w:rsidRPr="00561902">
        <w:rPr>
          <w:rFonts w:ascii="Times New Roman" w:hAnsi="Times New Roman"/>
          <w:color w:val="000000" w:themeColor="text1"/>
          <w:sz w:val="28"/>
          <w:szCs w:val="28"/>
        </w:rPr>
        <w:t>от</w:t>
      </w:r>
      <w:r w:rsidR="007A785E">
        <w:rPr>
          <w:rFonts w:ascii="Times New Roman" w:hAnsi="Times New Roman"/>
          <w:color w:val="000000" w:themeColor="text1"/>
          <w:sz w:val="28"/>
          <w:szCs w:val="28"/>
        </w:rPr>
        <w:t xml:space="preserve"> </w:t>
      </w:r>
      <w:r w:rsidRPr="00561902">
        <w:rPr>
          <w:rFonts w:ascii="Times New Roman" w:hAnsi="Times New Roman"/>
          <w:color w:val="000000" w:themeColor="text1"/>
          <w:sz w:val="28"/>
          <w:szCs w:val="28"/>
        </w:rPr>
        <w:t>19.09.2018</w:t>
      </w:r>
      <w:r w:rsidR="007A785E">
        <w:rPr>
          <w:rFonts w:ascii="Times New Roman" w:hAnsi="Times New Roman"/>
          <w:color w:val="000000" w:themeColor="text1"/>
          <w:sz w:val="28"/>
          <w:szCs w:val="28"/>
        </w:rPr>
        <w:t xml:space="preserve"> </w:t>
      </w:r>
      <w:r w:rsidR="00483350" w:rsidRPr="00561902">
        <w:rPr>
          <w:rFonts w:ascii="Times New Roman" w:hAnsi="Times New Roman"/>
          <w:color w:val="000000" w:themeColor="text1"/>
          <w:sz w:val="28"/>
          <w:szCs w:val="28"/>
          <w:lang w:val="kk-KZ"/>
        </w:rPr>
        <w:t>г.</w:t>
      </w:r>
      <w:r w:rsidRPr="00561902">
        <w:rPr>
          <w:rFonts w:ascii="Times New Roman" w:hAnsi="Times New Roman"/>
          <w:color w:val="000000" w:themeColor="text1"/>
          <w:sz w:val="28"/>
          <w:szCs w:val="28"/>
        </w:rPr>
        <w:t>:</w:t>
      </w:r>
      <w:r w:rsidR="007A785E">
        <w:rPr>
          <w:rFonts w:ascii="Times New Roman" w:hAnsi="Times New Roman"/>
          <w:color w:val="000000" w:themeColor="text1"/>
          <w:sz w:val="28"/>
          <w:szCs w:val="28"/>
        </w:rPr>
        <w:t xml:space="preserve"> </w:t>
      </w:r>
      <w:r w:rsidRPr="00561902">
        <w:rPr>
          <w:rFonts w:ascii="Times New Roman" w:hAnsi="Times New Roman"/>
          <w:color w:val="000000" w:themeColor="text1"/>
          <w:sz w:val="28"/>
          <w:szCs w:val="28"/>
        </w:rPr>
        <w:t>Уд</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ление</w:t>
      </w:r>
      <w:r w:rsidR="007A785E">
        <w:rPr>
          <w:rFonts w:ascii="Times New Roman" w:hAnsi="Times New Roman"/>
          <w:color w:val="000000" w:themeColor="text1"/>
          <w:sz w:val="28"/>
          <w:szCs w:val="28"/>
        </w:rPr>
        <w:t xml:space="preserve"> </w:t>
      </w:r>
      <w:r w:rsidRPr="00561902">
        <w:rPr>
          <w:rFonts w:ascii="Times New Roman" w:hAnsi="Times New Roman"/>
          <w:color w:val="000000" w:themeColor="text1"/>
          <w:sz w:val="28"/>
          <w:szCs w:val="28"/>
        </w:rPr>
        <w:t>мягкотк</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нных обр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зов</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ний нижней трети левого бедр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левой ягодичной, левой </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ксиллярной обл</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стей (</w:t>
      </w:r>
      <w:r w:rsidRPr="00BA2D69">
        <w:rPr>
          <w:rFonts w:ascii="Times New Roman" w:hAnsi="Times New Roman"/>
          <w:bCs/>
          <w:i/>
          <w:color w:val="000000" w:themeColor="text1"/>
          <w:sz w:val="28"/>
          <w:szCs w:val="28"/>
        </w:rPr>
        <w:t>проф. М</w:t>
      </w:r>
      <w:r w:rsidR="00CB3F6E" w:rsidRPr="00BA2D69">
        <w:rPr>
          <w:rFonts w:ascii="Times New Roman" w:hAnsi="Times New Roman"/>
          <w:bCs/>
          <w:i/>
          <w:color w:val="000000" w:themeColor="text1"/>
          <w:sz w:val="28"/>
          <w:szCs w:val="28"/>
        </w:rPr>
        <w:t>а</w:t>
      </w:r>
      <w:r w:rsidRPr="00BA2D69">
        <w:rPr>
          <w:rFonts w:ascii="Times New Roman" w:hAnsi="Times New Roman"/>
          <w:bCs/>
          <w:i/>
          <w:color w:val="000000" w:themeColor="text1"/>
          <w:sz w:val="28"/>
          <w:szCs w:val="28"/>
        </w:rPr>
        <w:t>кишев</w:t>
      </w:r>
      <w:r w:rsidR="00BA2D69">
        <w:rPr>
          <w:rFonts w:ascii="Times New Roman" w:hAnsi="Times New Roman"/>
          <w:bCs/>
          <w:i/>
          <w:color w:val="000000" w:themeColor="text1"/>
          <w:sz w:val="28"/>
          <w:szCs w:val="28"/>
        </w:rPr>
        <w:t xml:space="preserve"> </w:t>
      </w:r>
      <w:r w:rsidR="00CB3F6E" w:rsidRPr="00BA2D69">
        <w:rPr>
          <w:rFonts w:ascii="Times New Roman" w:hAnsi="Times New Roman"/>
          <w:bCs/>
          <w:i/>
          <w:color w:val="000000" w:themeColor="text1"/>
          <w:sz w:val="28"/>
          <w:szCs w:val="28"/>
        </w:rPr>
        <w:t>А</w:t>
      </w:r>
      <w:r w:rsidRPr="00BA2D69">
        <w:rPr>
          <w:rFonts w:ascii="Times New Roman" w:hAnsi="Times New Roman"/>
          <w:bCs/>
          <w:i/>
          <w:color w:val="000000" w:themeColor="text1"/>
          <w:sz w:val="28"/>
          <w:szCs w:val="28"/>
        </w:rPr>
        <w:t>.К.</w:t>
      </w:r>
      <w:r w:rsidRPr="00BA2D69">
        <w:rPr>
          <w:rFonts w:ascii="Times New Roman" w:hAnsi="Times New Roman"/>
          <w:color w:val="000000" w:themeColor="text1"/>
          <w:sz w:val="28"/>
          <w:szCs w:val="28"/>
        </w:rPr>
        <w:t>)</w:t>
      </w:r>
      <w:r w:rsidR="00483350" w:rsidRPr="00BA2D69">
        <w:rPr>
          <w:rFonts w:ascii="Times New Roman" w:hAnsi="Times New Roman"/>
          <w:color w:val="000000" w:themeColor="text1"/>
          <w:sz w:val="28"/>
          <w:szCs w:val="28"/>
          <w:lang w:val="kk-KZ"/>
        </w:rPr>
        <w:t>.</w:t>
      </w:r>
    </w:p>
    <w:p w14:paraId="4BDCCB3F" w14:textId="77777777" w:rsidR="006011CC" w:rsidRPr="00561902" w:rsidRDefault="006011CC" w:rsidP="00483350">
      <w:pPr>
        <w:pStyle w:val="afe"/>
        <w:ind w:firstLine="709"/>
        <w:jc w:val="both"/>
        <w:rPr>
          <w:rFonts w:ascii="Times New Roman" w:hAnsi="Times New Roman"/>
          <w:color w:val="000000" w:themeColor="text1"/>
          <w:sz w:val="28"/>
          <w:szCs w:val="28"/>
          <w:lang w:val="kk-KZ"/>
        </w:rPr>
      </w:pPr>
      <w:r w:rsidRPr="00561902">
        <w:rPr>
          <w:rFonts w:ascii="Times New Roman" w:hAnsi="Times New Roman"/>
          <w:i/>
          <w:noProof/>
          <w:color w:val="000000" w:themeColor="text1"/>
          <w:sz w:val="28"/>
          <w:szCs w:val="28"/>
          <w:lang w:val="kk-KZ"/>
        </w:rPr>
        <w:t>Гистологическое з</w:t>
      </w:r>
      <w:r w:rsidR="00CB3F6E" w:rsidRPr="00561902">
        <w:rPr>
          <w:rFonts w:ascii="Times New Roman" w:hAnsi="Times New Roman"/>
          <w:i/>
          <w:noProof/>
          <w:color w:val="000000" w:themeColor="text1"/>
          <w:sz w:val="28"/>
          <w:szCs w:val="28"/>
          <w:lang w:val="kk-KZ"/>
        </w:rPr>
        <w:t>а</w:t>
      </w:r>
      <w:r w:rsidRPr="00561902">
        <w:rPr>
          <w:rFonts w:ascii="Times New Roman" w:hAnsi="Times New Roman"/>
          <w:i/>
          <w:noProof/>
          <w:color w:val="000000" w:themeColor="text1"/>
          <w:sz w:val="28"/>
          <w:szCs w:val="28"/>
          <w:lang w:val="kk-KZ"/>
        </w:rPr>
        <w:t>ключение</w:t>
      </w:r>
      <w:r w:rsidR="004B73D2">
        <w:rPr>
          <w:rFonts w:ascii="Times New Roman" w:hAnsi="Times New Roman"/>
          <w:i/>
          <w:noProof/>
          <w:color w:val="000000" w:themeColor="text1"/>
          <w:sz w:val="28"/>
          <w:szCs w:val="28"/>
          <w:lang w:val="kk-KZ"/>
        </w:rPr>
        <w:t xml:space="preserve"> </w:t>
      </w:r>
      <w:r w:rsidRPr="00561902">
        <w:rPr>
          <w:rFonts w:ascii="Times New Roman" w:hAnsi="Times New Roman"/>
          <w:noProof/>
          <w:color w:val="000000" w:themeColor="text1"/>
          <w:sz w:val="28"/>
          <w:szCs w:val="28"/>
          <w:lang w:val="kk-KZ"/>
        </w:rPr>
        <w:t>№3914/39087-39104 от 24.09.2018</w:t>
      </w:r>
      <w:r w:rsidR="00BA2D69">
        <w:rPr>
          <w:rFonts w:ascii="Times New Roman" w:hAnsi="Times New Roman"/>
          <w:noProof/>
          <w:color w:val="000000" w:themeColor="text1"/>
          <w:sz w:val="28"/>
          <w:szCs w:val="28"/>
          <w:lang w:val="kk-KZ"/>
        </w:rPr>
        <w:t xml:space="preserve"> </w:t>
      </w:r>
      <w:r w:rsidRPr="00561902">
        <w:rPr>
          <w:rFonts w:ascii="Times New Roman" w:hAnsi="Times New Roman"/>
          <w:noProof/>
          <w:color w:val="000000" w:themeColor="text1"/>
          <w:sz w:val="28"/>
          <w:szCs w:val="28"/>
          <w:lang w:val="kk-KZ"/>
        </w:rPr>
        <w:t>г:</w:t>
      </w:r>
      <w:r w:rsidR="00BA2D69">
        <w:rPr>
          <w:rFonts w:ascii="Times New Roman" w:hAnsi="Times New Roman"/>
          <w:noProof/>
          <w:color w:val="000000" w:themeColor="text1"/>
          <w:sz w:val="28"/>
          <w:szCs w:val="28"/>
          <w:lang w:val="kk-KZ"/>
        </w:rPr>
        <w:t xml:space="preserve"> </w:t>
      </w:r>
      <w:r w:rsidRPr="00561902">
        <w:rPr>
          <w:rFonts w:ascii="Times New Roman" w:hAnsi="Times New Roman"/>
          <w:noProof/>
          <w:color w:val="000000" w:themeColor="text1"/>
          <w:sz w:val="28"/>
          <w:szCs w:val="28"/>
          <w:lang w:val="kk-KZ"/>
        </w:rPr>
        <w:t>мет</w:t>
      </w:r>
      <w:r w:rsidR="00CB3F6E" w:rsidRPr="00561902">
        <w:rPr>
          <w:rFonts w:ascii="Times New Roman" w:hAnsi="Times New Roman"/>
          <w:noProof/>
          <w:color w:val="000000" w:themeColor="text1"/>
          <w:sz w:val="28"/>
          <w:szCs w:val="28"/>
          <w:lang w:val="kk-KZ"/>
        </w:rPr>
        <w:t>а</w:t>
      </w:r>
      <w:r w:rsidRPr="00561902">
        <w:rPr>
          <w:rFonts w:ascii="Times New Roman" w:hAnsi="Times New Roman"/>
          <w:noProof/>
          <w:color w:val="000000" w:themeColor="text1"/>
          <w:sz w:val="28"/>
          <w:szCs w:val="28"/>
          <w:lang w:val="kk-KZ"/>
        </w:rPr>
        <w:t>ст</w:t>
      </w:r>
      <w:r w:rsidR="00CB3F6E" w:rsidRPr="00561902">
        <w:rPr>
          <w:rFonts w:ascii="Times New Roman" w:hAnsi="Times New Roman"/>
          <w:noProof/>
          <w:color w:val="000000" w:themeColor="text1"/>
          <w:sz w:val="28"/>
          <w:szCs w:val="28"/>
          <w:lang w:val="kk-KZ"/>
        </w:rPr>
        <w:t>а</w:t>
      </w:r>
      <w:r w:rsidRPr="00561902">
        <w:rPr>
          <w:rFonts w:ascii="Times New Roman" w:hAnsi="Times New Roman"/>
          <w:noProof/>
          <w:color w:val="000000" w:themeColor="text1"/>
          <w:sz w:val="28"/>
          <w:szCs w:val="28"/>
          <w:lang w:val="kk-KZ"/>
        </w:rPr>
        <w:t xml:space="preserve">зы </w:t>
      </w:r>
      <w:r w:rsidR="00CB3F6E" w:rsidRPr="00561902">
        <w:rPr>
          <w:rFonts w:ascii="Times New Roman" w:hAnsi="Times New Roman"/>
          <w:noProof/>
          <w:color w:val="000000" w:themeColor="text1"/>
          <w:sz w:val="28"/>
          <w:szCs w:val="28"/>
          <w:lang w:val="kk-KZ"/>
        </w:rPr>
        <w:t>а</w:t>
      </w:r>
      <w:r w:rsidRPr="00561902">
        <w:rPr>
          <w:rFonts w:ascii="Times New Roman" w:hAnsi="Times New Roman"/>
          <w:noProof/>
          <w:color w:val="000000" w:themeColor="text1"/>
          <w:sz w:val="28"/>
          <w:szCs w:val="28"/>
          <w:lang w:val="kk-KZ"/>
        </w:rPr>
        <w:t>денок</w:t>
      </w:r>
      <w:r w:rsidR="00CB3F6E" w:rsidRPr="00561902">
        <w:rPr>
          <w:rFonts w:ascii="Times New Roman" w:hAnsi="Times New Roman"/>
          <w:noProof/>
          <w:color w:val="000000" w:themeColor="text1"/>
          <w:sz w:val="28"/>
          <w:szCs w:val="28"/>
          <w:lang w:val="kk-KZ"/>
        </w:rPr>
        <w:t>а</w:t>
      </w:r>
      <w:r w:rsidRPr="00561902">
        <w:rPr>
          <w:rFonts w:ascii="Times New Roman" w:hAnsi="Times New Roman"/>
          <w:noProof/>
          <w:color w:val="000000" w:themeColor="text1"/>
          <w:sz w:val="28"/>
          <w:szCs w:val="28"/>
          <w:lang w:val="kk-KZ"/>
        </w:rPr>
        <w:t>рциномы</w:t>
      </w:r>
      <w:r w:rsidR="00F01C90" w:rsidRPr="00561902">
        <w:rPr>
          <w:rFonts w:ascii="Times New Roman" w:hAnsi="Times New Roman"/>
          <w:noProof/>
          <w:color w:val="000000" w:themeColor="text1"/>
          <w:sz w:val="28"/>
          <w:szCs w:val="28"/>
          <w:lang w:val="kk-KZ"/>
        </w:rPr>
        <w:t xml:space="preserve"> в толщу мышечной тк</w:t>
      </w:r>
      <w:r w:rsidR="00CB3F6E" w:rsidRPr="00561902">
        <w:rPr>
          <w:rFonts w:ascii="Times New Roman" w:hAnsi="Times New Roman"/>
          <w:noProof/>
          <w:color w:val="000000" w:themeColor="text1"/>
          <w:sz w:val="28"/>
          <w:szCs w:val="28"/>
          <w:lang w:val="kk-KZ"/>
        </w:rPr>
        <w:t>а</w:t>
      </w:r>
      <w:r w:rsidR="00F01C90" w:rsidRPr="00561902">
        <w:rPr>
          <w:rFonts w:ascii="Times New Roman" w:hAnsi="Times New Roman"/>
          <w:noProof/>
          <w:color w:val="000000" w:themeColor="text1"/>
          <w:sz w:val="28"/>
          <w:szCs w:val="28"/>
          <w:lang w:val="kk-KZ"/>
        </w:rPr>
        <w:t>ни (</w:t>
      </w:r>
      <w:r w:rsidR="006172F5" w:rsidRPr="00561902">
        <w:rPr>
          <w:rFonts w:ascii="Times New Roman" w:hAnsi="Times New Roman"/>
          <w:noProof/>
          <w:color w:val="000000" w:themeColor="text1"/>
          <w:sz w:val="28"/>
          <w:szCs w:val="28"/>
          <w:lang w:val="kk-KZ"/>
        </w:rPr>
        <w:t>р</w:t>
      </w:r>
      <w:r w:rsidR="00F01C90" w:rsidRPr="00561902">
        <w:rPr>
          <w:rFonts w:ascii="Times New Roman" w:hAnsi="Times New Roman"/>
          <w:noProof/>
          <w:color w:val="000000" w:themeColor="text1"/>
          <w:sz w:val="28"/>
          <w:szCs w:val="28"/>
          <w:lang w:val="kk-KZ"/>
        </w:rPr>
        <w:t>ис</w:t>
      </w:r>
      <w:r w:rsidR="006172F5" w:rsidRPr="00561902">
        <w:rPr>
          <w:rFonts w:ascii="Times New Roman" w:hAnsi="Times New Roman"/>
          <w:noProof/>
          <w:color w:val="000000" w:themeColor="text1"/>
          <w:sz w:val="28"/>
          <w:szCs w:val="28"/>
          <w:lang w:val="kk-KZ"/>
        </w:rPr>
        <w:t>унок</w:t>
      </w:r>
      <w:r w:rsidR="00BA2D69">
        <w:rPr>
          <w:rFonts w:ascii="Times New Roman" w:hAnsi="Times New Roman"/>
          <w:noProof/>
          <w:color w:val="000000" w:themeColor="text1"/>
          <w:sz w:val="28"/>
          <w:szCs w:val="28"/>
          <w:lang w:val="kk-KZ"/>
        </w:rPr>
        <w:t xml:space="preserve"> </w:t>
      </w:r>
      <w:r w:rsidR="00B272FE" w:rsidRPr="00561902">
        <w:rPr>
          <w:rFonts w:ascii="Times New Roman" w:hAnsi="Times New Roman"/>
          <w:noProof/>
          <w:color w:val="000000" w:themeColor="text1"/>
          <w:sz w:val="28"/>
          <w:szCs w:val="28"/>
        </w:rPr>
        <w:t>51</w:t>
      </w:r>
      <w:r w:rsidRPr="00561902">
        <w:rPr>
          <w:rFonts w:ascii="Times New Roman" w:hAnsi="Times New Roman"/>
          <w:noProof/>
          <w:color w:val="000000" w:themeColor="text1"/>
          <w:sz w:val="28"/>
          <w:szCs w:val="28"/>
          <w:lang w:val="kk-KZ"/>
        </w:rPr>
        <w:t>)</w:t>
      </w:r>
      <w:r w:rsidR="00483350" w:rsidRPr="00561902">
        <w:rPr>
          <w:rFonts w:ascii="Times New Roman" w:hAnsi="Times New Roman"/>
          <w:noProof/>
          <w:color w:val="000000" w:themeColor="text1"/>
          <w:sz w:val="28"/>
          <w:szCs w:val="28"/>
          <w:lang w:val="kk-KZ"/>
        </w:rPr>
        <w:t>.</w:t>
      </w:r>
    </w:p>
    <w:p w14:paraId="706E13D7" w14:textId="77777777" w:rsidR="006011CC" w:rsidRPr="00561902" w:rsidRDefault="00CB3E31" w:rsidP="00CB3E31">
      <w:pPr>
        <w:pStyle w:val="afe"/>
        <w:tabs>
          <w:tab w:val="left" w:pos="993"/>
        </w:tabs>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 xml:space="preserve">3-й </w:t>
      </w:r>
      <w:r w:rsidR="006011CC" w:rsidRPr="00561902">
        <w:rPr>
          <w:rFonts w:ascii="Times New Roman" w:hAnsi="Times New Roman"/>
          <w:color w:val="000000" w:themeColor="text1"/>
          <w:sz w:val="28"/>
          <w:szCs w:val="28"/>
          <w:lang w:val="kk-KZ"/>
        </w:rPr>
        <w:t>день, Цефуроксим 750 мг 2 р/день, Глюкоз</w:t>
      </w:r>
      <w:r w:rsidR="00CB3F6E" w:rsidRPr="00561902">
        <w:rPr>
          <w:rFonts w:ascii="Times New Roman" w:hAnsi="Times New Roman"/>
          <w:color w:val="000000" w:themeColor="text1"/>
          <w:sz w:val="28"/>
          <w:szCs w:val="28"/>
          <w:lang w:val="kk-KZ"/>
        </w:rPr>
        <w:t>а</w:t>
      </w:r>
      <w:r w:rsidR="006011CC" w:rsidRPr="00561902">
        <w:rPr>
          <w:rFonts w:ascii="Times New Roman" w:hAnsi="Times New Roman"/>
          <w:color w:val="000000" w:themeColor="text1"/>
          <w:sz w:val="28"/>
          <w:szCs w:val="28"/>
          <w:lang w:val="kk-KZ"/>
        </w:rPr>
        <w:t xml:space="preserve"> 5% 500,0 мл + инсулин 6 ЕД + KCl 4% 30.0 + MgSO4 5,0 в/в к</w:t>
      </w:r>
      <w:r w:rsidR="00CB3F6E" w:rsidRPr="00561902">
        <w:rPr>
          <w:rFonts w:ascii="Times New Roman" w:hAnsi="Times New Roman"/>
          <w:color w:val="000000" w:themeColor="text1"/>
          <w:sz w:val="28"/>
          <w:szCs w:val="28"/>
          <w:lang w:val="kk-KZ"/>
        </w:rPr>
        <w:t>а</w:t>
      </w:r>
      <w:r w:rsidR="006011CC" w:rsidRPr="00561902">
        <w:rPr>
          <w:rFonts w:ascii="Times New Roman" w:hAnsi="Times New Roman"/>
          <w:color w:val="000000" w:themeColor="text1"/>
          <w:sz w:val="28"/>
          <w:szCs w:val="28"/>
          <w:lang w:val="kk-KZ"/>
        </w:rPr>
        <w:t>п, Физ.</w:t>
      </w:r>
      <w:r w:rsidR="00CC4F15">
        <w:rPr>
          <w:rFonts w:ascii="Times New Roman" w:hAnsi="Times New Roman"/>
          <w:color w:val="000000" w:themeColor="text1"/>
          <w:sz w:val="28"/>
          <w:szCs w:val="28"/>
          <w:lang w:val="kk-KZ"/>
        </w:rPr>
        <w:t xml:space="preserve"> </w:t>
      </w:r>
      <w:r w:rsidR="006011CC" w:rsidRPr="00561902">
        <w:rPr>
          <w:rFonts w:ascii="Times New Roman" w:hAnsi="Times New Roman"/>
          <w:color w:val="000000" w:themeColor="text1"/>
          <w:sz w:val="28"/>
          <w:szCs w:val="28"/>
          <w:lang w:val="kk-KZ"/>
        </w:rPr>
        <w:t>р-р 0,9% 500,0 мл в/в к</w:t>
      </w:r>
      <w:r w:rsidR="00CB3F6E" w:rsidRPr="00561902">
        <w:rPr>
          <w:rFonts w:ascii="Times New Roman" w:hAnsi="Times New Roman"/>
          <w:color w:val="000000" w:themeColor="text1"/>
          <w:sz w:val="28"/>
          <w:szCs w:val="28"/>
          <w:lang w:val="kk-KZ"/>
        </w:rPr>
        <w:t>а</w:t>
      </w:r>
      <w:r w:rsidR="006011CC" w:rsidRPr="00561902">
        <w:rPr>
          <w:rFonts w:ascii="Times New Roman" w:hAnsi="Times New Roman"/>
          <w:color w:val="000000" w:themeColor="text1"/>
          <w:sz w:val="28"/>
          <w:szCs w:val="28"/>
          <w:lang w:val="kk-KZ"/>
        </w:rPr>
        <w:t>п.</w:t>
      </w:r>
    </w:p>
    <w:p w14:paraId="49FC04C8" w14:textId="77777777" w:rsidR="006011CC" w:rsidRPr="00561902" w:rsidRDefault="006011CC" w:rsidP="00483350">
      <w:pPr>
        <w:pStyle w:val="afe"/>
        <w:ind w:firstLine="709"/>
        <w:jc w:val="both"/>
        <w:rPr>
          <w:rFonts w:ascii="Times New Roman" w:hAnsi="Times New Roman"/>
          <w:color w:val="000000" w:themeColor="text1"/>
          <w:sz w:val="28"/>
          <w:szCs w:val="28"/>
          <w:lang w:val="kk-KZ"/>
        </w:rPr>
      </w:pPr>
    </w:p>
    <w:p w14:paraId="6450593A" w14:textId="77777777" w:rsidR="006011CC" w:rsidRPr="00561902" w:rsidRDefault="006011CC" w:rsidP="000023A3">
      <w:pPr>
        <w:pStyle w:val="afe"/>
        <w:ind w:firstLine="851"/>
        <w:jc w:val="both"/>
        <w:rPr>
          <w:rFonts w:ascii="Times New Roman" w:hAnsi="Times New Roman"/>
          <w:color w:val="000000" w:themeColor="text1"/>
          <w:sz w:val="28"/>
          <w:szCs w:val="28"/>
          <w:lang w:val="kk-KZ"/>
        </w:rPr>
      </w:pPr>
    </w:p>
    <w:p w14:paraId="797BE779" w14:textId="77777777" w:rsidR="006011CC" w:rsidRPr="00561902" w:rsidRDefault="000772AD" w:rsidP="000023A3">
      <w:pPr>
        <w:pStyle w:val="afe"/>
        <w:ind w:firstLine="851"/>
        <w:jc w:val="both"/>
        <w:rPr>
          <w:rFonts w:ascii="Times New Roman" w:hAnsi="Times New Roman"/>
          <w:color w:val="000000" w:themeColor="text1"/>
          <w:sz w:val="28"/>
          <w:szCs w:val="28"/>
          <w:lang w:val="kk-KZ"/>
        </w:rPr>
      </w:pPr>
      <w:r>
        <w:rPr>
          <w:rFonts w:ascii="Times New Roman" w:hAnsi="Times New Roman"/>
          <w:noProof/>
          <w:color w:val="000000" w:themeColor="text1"/>
          <w:sz w:val="28"/>
          <w:szCs w:val="28"/>
        </w:rPr>
        <mc:AlternateContent>
          <mc:Choice Requires="wpg">
            <w:drawing>
              <wp:anchor distT="0" distB="0" distL="114300" distR="114300" simplePos="0" relativeHeight="251717120" behindDoc="0" locked="0" layoutInCell="1" allowOverlap="1" wp14:anchorId="1BB4A423" wp14:editId="04026E10">
                <wp:simplePos x="0" y="0"/>
                <wp:positionH relativeFrom="column">
                  <wp:posOffset>589280</wp:posOffset>
                </wp:positionH>
                <wp:positionV relativeFrom="paragraph">
                  <wp:posOffset>58420</wp:posOffset>
                </wp:positionV>
                <wp:extent cx="5184140" cy="3259455"/>
                <wp:effectExtent l="0" t="0" r="0" b="0"/>
                <wp:wrapNone/>
                <wp:docPr id="478" name="Группа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84140" cy="3259455"/>
                          <a:chOff x="0" y="0"/>
                          <a:chExt cx="5184250" cy="3260035"/>
                        </a:xfrm>
                      </wpg:grpSpPr>
                      <pic:pic xmlns:pic="http://schemas.openxmlformats.org/drawingml/2006/picture">
                        <pic:nvPicPr>
                          <pic:cNvPr id="68" name="Рисунок 7"/>
                          <pic:cNvPicPr>
                            <a:picLocks noChangeAspect="1"/>
                          </pic:cNvPicPr>
                        </pic:nvPicPr>
                        <pic:blipFill>
                          <a:blip r:embed="rId126" cstate="print"/>
                          <a:srcRect l="6949" t="6468" r="6631"/>
                          <a:stretch>
                            <a:fillRect/>
                          </a:stretch>
                        </pic:blipFill>
                        <pic:spPr bwMode="auto">
                          <a:xfrm>
                            <a:off x="0" y="0"/>
                            <a:ext cx="5184250" cy="3260035"/>
                          </a:xfrm>
                          <a:prstGeom prst="rect">
                            <a:avLst/>
                          </a:prstGeom>
                          <a:noFill/>
                          <a:ln w="9525">
                            <a:noFill/>
                            <a:miter lim="800000"/>
                            <a:headEnd/>
                            <a:tailEnd/>
                          </a:ln>
                        </pic:spPr>
                      </pic:pic>
                      <wps:wsp>
                        <wps:cNvPr id="50" name="AutoShape 450"/>
                        <wps:cNvSpPr>
                          <a:spLocks noChangeArrowheads="1"/>
                        </wps:cNvSpPr>
                        <wps:spPr bwMode="auto">
                          <a:xfrm>
                            <a:off x="3912042" y="63610"/>
                            <a:ext cx="90170" cy="431165"/>
                          </a:xfrm>
                          <a:prstGeom prst="downArrow">
                            <a:avLst>
                              <a:gd name="adj1" fmla="val 50000"/>
                              <a:gd name="adj2" fmla="val 118881"/>
                            </a:avLst>
                          </a:prstGeom>
                          <a:ln>
                            <a:headEnd/>
                            <a:tailEnd/>
                          </a:ln>
                        </wps:spPr>
                        <wps:style>
                          <a:lnRef idx="0">
                            <a:schemeClr val="accent2"/>
                          </a:lnRef>
                          <a:fillRef idx="3">
                            <a:schemeClr val="accent2"/>
                          </a:fillRef>
                          <a:effectRef idx="3">
                            <a:schemeClr val="accent2"/>
                          </a:effectRef>
                          <a:fontRef idx="minor">
                            <a:schemeClr val="lt1"/>
                          </a:fontRef>
                        </wps:style>
                        <wps:bodyPr rot="0" vert="eaVert"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9FE666" id="Группа 478" o:spid="_x0000_s1026" style="position:absolute;margin-left:46.4pt;margin-top:4.6pt;width:408.2pt;height:256.65pt;z-index:251717120" coordsize="51842,326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">
                <v:shape id="Рисунок 7" o:spid="_x0000_s1027" type="#_x0000_t75" style="position:absolute;width:51842;height:32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Kwma9AAAA2wAAAA8AAABkcnMvZG93bnJldi54bWxET8uqwjAQ3Qv+QxjBnSa60FKNIorgSvAB&#10;uhyasS02k9JEjX9vFhfu8nDey3W0jXhT52vHGiZjBYK4cKbmUsP1sh9lIHxANtg4Jg1f8rBe9XtL&#10;zI378Ine51CKFMI+Rw1VCG0upS8qsujHriVO3MN1FkOCXSlNh58Ubhs5VWomLdacGipsaVtR8Ty/&#10;rIZtdvvuprf25dUxe6rLPJr7PWo9HMTNAkSgGP7Ff+6D0TBLY9OX9APk6g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UcrCZr0AAADbAAAADwAAAAAAAAAAAAAAAACfAgAAZHJz&#10;L2Rvd25yZXYueG1sUEsFBgAAAAAEAAQA9wAAAIkDAAAAAA==&#10;">
                  <v:imagedata r:id="rId127" o:title="" croptop="4239f" cropleft="4554f" cropright="4346f"/>
                  <v:path arrowok="t"/>
                </v:shape>
                <v:shape id="AutoShape 450" o:spid="_x0000_s1028" type="#_x0000_t67" style="position:absolute;left:39120;top:636;width:902;height:4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rlp8IA&#10;AADbAAAADwAAAGRycy9kb3ducmV2LnhtbERPTWvCQBC9F/wPywi91U0FbUxdRaWCeBFTxeuYnSah&#10;2dmYXWP017uHQo+P9z2dd6YSLTWutKzgfRCBIM6sLjlXcPhev8UgnEfWWFkmBXdyMJ/1XqaYaHvj&#10;PbWpz0UIYZeggsL7OpHSZQUZdANbEwfuxzYGfYBNLnWDtxBuKjmMorE0WHJoKLCmVUHZb3o1CjRu&#10;z/HpME4vx/bxtfgYTZbtziv12u8WnyA8df5f/OfeaAWjsD58CT9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KuWnwgAAANsAAAAPAAAAAAAAAAAAAAAAAJgCAABkcnMvZG93&#10;bnJldi54bWxQSwUGAAAAAAQABAD1AAAAhwMAAAAA&#10;" adj="16230" fillcolor="#652523 [1637]" stroked="f">
                  <v:fill color2="#ba4442 [3013]" rotate="t" angle="180" colors="0 #9b2d2a;52429f #cb3d3a;1 #ce3b37" focus="100%" type="gradient">
                    <o:fill v:ext="view" type="gradientUnscaled"/>
                  </v:fill>
                  <v:shadow on="t" color="black" opacity="22937f" origin=",.5" offset="0,.63889mm"/>
                  <v:textbox style="layout-flow:vertical-ideographic"/>
                </v:shape>
              </v:group>
            </w:pict>
          </mc:Fallback>
        </mc:AlternateContent>
      </w:r>
    </w:p>
    <w:p w14:paraId="216C1242" w14:textId="77777777" w:rsidR="006011CC" w:rsidRPr="00561902" w:rsidRDefault="006011CC" w:rsidP="000023A3">
      <w:pPr>
        <w:pStyle w:val="afe"/>
        <w:ind w:firstLine="851"/>
        <w:jc w:val="both"/>
        <w:rPr>
          <w:rFonts w:ascii="Times New Roman" w:hAnsi="Times New Roman"/>
          <w:color w:val="000000" w:themeColor="text1"/>
          <w:sz w:val="28"/>
          <w:szCs w:val="28"/>
          <w:lang w:val="kk-KZ"/>
        </w:rPr>
      </w:pPr>
    </w:p>
    <w:p w14:paraId="4A0526D9" w14:textId="77777777" w:rsidR="006011CC" w:rsidRPr="00561902" w:rsidRDefault="006011CC" w:rsidP="000023A3">
      <w:pPr>
        <w:pStyle w:val="afe"/>
        <w:ind w:firstLine="851"/>
        <w:jc w:val="both"/>
        <w:rPr>
          <w:rFonts w:ascii="Times New Roman" w:hAnsi="Times New Roman"/>
          <w:color w:val="000000" w:themeColor="text1"/>
          <w:sz w:val="28"/>
          <w:szCs w:val="28"/>
          <w:lang w:val="kk-KZ"/>
        </w:rPr>
      </w:pPr>
    </w:p>
    <w:p w14:paraId="42B02780" w14:textId="77777777" w:rsidR="006011CC" w:rsidRPr="00561902" w:rsidRDefault="006011CC" w:rsidP="000023A3">
      <w:pPr>
        <w:pStyle w:val="afe"/>
        <w:ind w:firstLine="851"/>
        <w:jc w:val="both"/>
        <w:rPr>
          <w:rFonts w:ascii="Times New Roman" w:hAnsi="Times New Roman"/>
          <w:color w:val="000000" w:themeColor="text1"/>
          <w:sz w:val="28"/>
          <w:szCs w:val="28"/>
          <w:lang w:val="kk-KZ"/>
        </w:rPr>
      </w:pPr>
    </w:p>
    <w:p w14:paraId="7AE83D14" w14:textId="77777777" w:rsidR="006011CC" w:rsidRPr="00561902" w:rsidRDefault="006011CC" w:rsidP="000023A3">
      <w:pPr>
        <w:pStyle w:val="afe"/>
        <w:ind w:firstLine="851"/>
        <w:jc w:val="both"/>
        <w:rPr>
          <w:rFonts w:ascii="Times New Roman" w:hAnsi="Times New Roman"/>
          <w:color w:val="000000" w:themeColor="text1"/>
          <w:sz w:val="28"/>
          <w:szCs w:val="28"/>
          <w:lang w:val="kk-KZ"/>
        </w:rPr>
      </w:pPr>
    </w:p>
    <w:p w14:paraId="3A7C1177" w14:textId="77777777" w:rsidR="006011CC" w:rsidRPr="00561902" w:rsidRDefault="006011CC" w:rsidP="000023A3">
      <w:pPr>
        <w:pStyle w:val="afe"/>
        <w:ind w:firstLine="851"/>
        <w:jc w:val="both"/>
        <w:rPr>
          <w:rFonts w:ascii="Times New Roman" w:hAnsi="Times New Roman"/>
          <w:color w:val="000000" w:themeColor="text1"/>
          <w:sz w:val="28"/>
          <w:szCs w:val="28"/>
          <w:lang w:val="kk-KZ"/>
        </w:rPr>
      </w:pPr>
    </w:p>
    <w:p w14:paraId="44B6DCF8" w14:textId="77777777" w:rsidR="00483350" w:rsidRPr="00561902" w:rsidRDefault="00483350" w:rsidP="000023A3">
      <w:pPr>
        <w:pStyle w:val="afe"/>
        <w:ind w:firstLine="851"/>
        <w:jc w:val="both"/>
        <w:rPr>
          <w:rFonts w:ascii="Times New Roman" w:hAnsi="Times New Roman"/>
          <w:color w:val="000000" w:themeColor="text1"/>
          <w:sz w:val="28"/>
          <w:szCs w:val="28"/>
          <w:lang w:val="kk-KZ"/>
        </w:rPr>
      </w:pPr>
    </w:p>
    <w:p w14:paraId="3647EEA9" w14:textId="77777777" w:rsidR="00483350" w:rsidRPr="00561902" w:rsidRDefault="00483350" w:rsidP="000023A3">
      <w:pPr>
        <w:pStyle w:val="afe"/>
        <w:ind w:firstLine="851"/>
        <w:jc w:val="both"/>
        <w:rPr>
          <w:rFonts w:ascii="Times New Roman" w:hAnsi="Times New Roman"/>
          <w:color w:val="000000" w:themeColor="text1"/>
          <w:sz w:val="28"/>
          <w:szCs w:val="28"/>
          <w:lang w:val="kk-KZ"/>
        </w:rPr>
      </w:pPr>
    </w:p>
    <w:p w14:paraId="009B97B3" w14:textId="77777777" w:rsidR="00483350" w:rsidRPr="00561902" w:rsidRDefault="00483350" w:rsidP="000023A3">
      <w:pPr>
        <w:pStyle w:val="afe"/>
        <w:ind w:firstLine="851"/>
        <w:jc w:val="both"/>
        <w:rPr>
          <w:rFonts w:ascii="Times New Roman" w:hAnsi="Times New Roman"/>
          <w:color w:val="000000" w:themeColor="text1"/>
          <w:sz w:val="28"/>
          <w:szCs w:val="28"/>
          <w:lang w:val="kk-KZ"/>
        </w:rPr>
      </w:pPr>
    </w:p>
    <w:p w14:paraId="6C175A62" w14:textId="77777777" w:rsidR="00483350" w:rsidRPr="00561902" w:rsidRDefault="00483350" w:rsidP="000023A3">
      <w:pPr>
        <w:pStyle w:val="afe"/>
        <w:ind w:firstLine="851"/>
        <w:jc w:val="both"/>
        <w:rPr>
          <w:rFonts w:ascii="Times New Roman" w:hAnsi="Times New Roman"/>
          <w:color w:val="000000" w:themeColor="text1"/>
          <w:sz w:val="28"/>
          <w:szCs w:val="28"/>
          <w:lang w:val="kk-KZ"/>
        </w:rPr>
      </w:pPr>
    </w:p>
    <w:p w14:paraId="56F34FD2" w14:textId="77777777" w:rsidR="00483350" w:rsidRPr="00561902" w:rsidRDefault="00483350" w:rsidP="000023A3">
      <w:pPr>
        <w:pStyle w:val="afe"/>
        <w:ind w:firstLine="851"/>
        <w:jc w:val="both"/>
        <w:rPr>
          <w:rFonts w:ascii="Times New Roman" w:hAnsi="Times New Roman"/>
          <w:color w:val="000000" w:themeColor="text1"/>
          <w:sz w:val="28"/>
          <w:szCs w:val="28"/>
          <w:lang w:val="kk-KZ"/>
        </w:rPr>
      </w:pPr>
    </w:p>
    <w:p w14:paraId="4F4A1829" w14:textId="77777777" w:rsidR="00483350" w:rsidRPr="00561902" w:rsidRDefault="00483350" w:rsidP="000023A3">
      <w:pPr>
        <w:pStyle w:val="afe"/>
        <w:ind w:firstLine="851"/>
        <w:jc w:val="both"/>
        <w:rPr>
          <w:rFonts w:ascii="Times New Roman" w:hAnsi="Times New Roman"/>
          <w:color w:val="000000" w:themeColor="text1"/>
          <w:sz w:val="28"/>
          <w:szCs w:val="28"/>
          <w:lang w:val="kk-KZ"/>
        </w:rPr>
      </w:pPr>
    </w:p>
    <w:p w14:paraId="688DB3CF" w14:textId="77777777" w:rsidR="00483350" w:rsidRPr="00561902" w:rsidRDefault="00483350" w:rsidP="000023A3">
      <w:pPr>
        <w:pStyle w:val="afe"/>
        <w:ind w:firstLine="851"/>
        <w:jc w:val="both"/>
        <w:rPr>
          <w:rFonts w:ascii="Times New Roman" w:hAnsi="Times New Roman"/>
          <w:color w:val="000000" w:themeColor="text1"/>
          <w:sz w:val="28"/>
          <w:szCs w:val="28"/>
          <w:lang w:val="kk-KZ"/>
        </w:rPr>
      </w:pPr>
    </w:p>
    <w:p w14:paraId="1F380104" w14:textId="77777777" w:rsidR="00483350" w:rsidRPr="00561902" w:rsidRDefault="00483350" w:rsidP="000023A3">
      <w:pPr>
        <w:pStyle w:val="afe"/>
        <w:ind w:firstLine="851"/>
        <w:jc w:val="both"/>
        <w:rPr>
          <w:rFonts w:ascii="Times New Roman" w:hAnsi="Times New Roman"/>
          <w:color w:val="000000" w:themeColor="text1"/>
          <w:sz w:val="28"/>
          <w:szCs w:val="28"/>
          <w:lang w:val="kk-KZ"/>
        </w:rPr>
      </w:pPr>
    </w:p>
    <w:p w14:paraId="428BB0BF" w14:textId="77777777" w:rsidR="00483350" w:rsidRPr="00561902" w:rsidRDefault="00483350" w:rsidP="000023A3">
      <w:pPr>
        <w:pStyle w:val="afe"/>
        <w:ind w:firstLine="851"/>
        <w:jc w:val="both"/>
        <w:rPr>
          <w:rFonts w:ascii="Times New Roman" w:hAnsi="Times New Roman"/>
          <w:color w:val="000000" w:themeColor="text1"/>
          <w:sz w:val="28"/>
          <w:szCs w:val="28"/>
          <w:lang w:val="kk-KZ"/>
        </w:rPr>
      </w:pPr>
    </w:p>
    <w:p w14:paraId="0408755E" w14:textId="77777777" w:rsidR="00483350" w:rsidRPr="00561902" w:rsidRDefault="00483350" w:rsidP="000023A3">
      <w:pPr>
        <w:pStyle w:val="afe"/>
        <w:ind w:firstLine="851"/>
        <w:jc w:val="both"/>
        <w:rPr>
          <w:rFonts w:ascii="Times New Roman" w:hAnsi="Times New Roman"/>
          <w:color w:val="000000" w:themeColor="text1"/>
          <w:sz w:val="28"/>
          <w:szCs w:val="28"/>
          <w:lang w:val="kk-KZ"/>
        </w:rPr>
      </w:pPr>
    </w:p>
    <w:p w14:paraId="538B52CA" w14:textId="77777777" w:rsidR="00483350" w:rsidRPr="00561902" w:rsidRDefault="00483350" w:rsidP="000023A3">
      <w:pPr>
        <w:pStyle w:val="afe"/>
        <w:ind w:firstLine="851"/>
        <w:jc w:val="both"/>
        <w:rPr>
          <w:rFonts w:ascii="Times New Roman" w:hAnsi="Times New Roman"/>
          <w:color w:val="000000" w:themeColor="text1"/>
          <w:sz w:val="28"/>
          <w:szCs w:val="28"/>
          <w:lang w:val="kk-KZ"/>
        </w:rPr>
      </w:pPr>
    </w:p>
    <w:p w14:paraId="22F3FFB4" w14:textId="77777777" w:rsidR="00483350" w:rsidRPr="00561902" w:rsidRDefault="006011CC" w:rsidP="00483350">
      <w:pPr>
        <w:pStyle w:val="afe"/>
        <w:jc w:val="center"/>
        <w:rPr>
          <w:rFonts w:ascii="Times New Roman" w:hAnsi="Times New Roman"/>
          <w:color w:val="000000" w:themeColor="text1"/>
          <w:sz w:val="28"/>
          <w:szCs w:val="28"/>
          <w:lang w:val="kk-KZ"/>
        </w:rPr>
      </w:pPr>
      <w:r w:rsidRPr="00561902">
        <w:rPr>
          <w:rFonts w:ascii="Times New Roman" w:hAnsi="Times New Roman"/>
          <w:color w:val="000000" w:themeColor="text1"/>
          <w:sz w:val="28"/>
          <w:szCs w:val="28"/>
        </w:rPr>
        <w:t xml:space="preserve">Рисунок </w:t>
      </w:r>
      <w:r w:rsidR="002F356B" w:rsidRPr="00561902">
        <w:rPr>
          <w:rFonts w:ascii="Times New Roman" w:hAnsi="Times New Roman"/>
          <w:color w:val="000000" w:themeColor="text1"/>
          <w:sz w:val="28"/>
          <w:szCs w:val="28"/>
        </w:rPr>
        <w:t>5</w:t>
      </w:r>
      <w:r w:rsidR="000E0588" w:rsidRPr="00561902">
        <w:rPr>
          <w:rFonts w:ascii="Times New Roman" w:hAnsi="Times New Roman"/>
          <w:color w:val="000000" w:themeColor="text1"/>
          <w:sz w:val="28"/>
          <w:szCs w:val="28"/>
        </w:rPr>
        <w:t>0</w:t>
      </w:r>
      <w:r w:rsidR="007A785E">
        <w:rPr>
          <w:rFonts w:ascii="Times New Roman" w:hAnsi="Times New Roman"/>
          <w:color w:val="000000" w:themeColor="text1"/>
          <w:sz w:val="28"/>
          <w:szCs w:val="28"/>
        </w:rPr>
        <w:t xml:space="preserve"> </w:t>
      </w:r>
      <w:r w:rsidR="00C014AC" w:rsidRPr="00561902">
        <w:rPr>
          <w:rFonts w:ascii="Times New Roman" w:hAnsi="Times New Roman"/>
          <w:color w:val="000000" w:themeColor="text1"/>
          <w:sz w:val="28"/>
          <w:szCs w:val="28"/>
          <w:shd w:val="clear" w:color="auto" w:fill="FFFFFF"/>
        </w:rPr>
        <w:t>–</w:t>
      </w:r>
      <w:r w:rsidR="007A785E">
        <w:rPr>
          <w:rFonts w:ascii="Times New Roman" w:hAnsi="Times New Roman"/>
          <w:color w:val="000000" w:themeColor="text1"/>
          <w:sz w:val="28"/>
          <w:szCs w:val="28"/>
          <w:shd w:val="clear" w:color="auto" w:fill="FFFFFF"/>
        </w:rPr>
        <w:t xml:space="preserve"> </w:t>
      </w:r>
      <w:r w:rsidRPr="00561902">
        <w:rPr>
          <w:rFonts w:ascii="Times New Roman" w:hAnsi="Times New Roman"/>
          <w:color w:val="000000" w:themeColor="text1"/>
          <w:sz w:val="28"/>
          <w:szCs w:val="28"/>
        </w:rPr>
        <w:t>Лимф</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тические узлы п</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хово-подвздошных обл</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стей слев</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нер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вномерно увеличены 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змером 3,2 х 1,9 см</w:t>
      </w:r>
    </w:p>
    <w:p w14:paraId="05A55A96" w14:textId="77777777" w:rsidR="00483350" w:rsidRPr="00561902" w:rsidRDefault="00483350" w:rsidP="000023A3">
      <w:pPr>
        <w:pStyle w:val="afe"/>
        <w:jc w:val="both"/>
        <w:rPr>
          <w:rFonts w:ascii="Times New Roman" w:hAnsi="Times New Roman"/>
          <w:color w:val="000000" w:themeColor="text1"/>
          <w:sz w:val="16"/>
          <w:szCs w:val="16"/>
          <w:lang w:val="kk-KZ"/>
        </w:rPr>
      </w:pPr>
    </w:p>
    <w:p w14:paraId="3390D6D4" w14:textId="77777777" w:rsidR="006011CC" w:rsidRPr="00BA2D69" w:rsidRDefault="00483350" w:rsidP="00483350">
      <w:pPr>
        <w:pStyle w:val="afe"/>
        <w:ind w:firstLine="709"/>
        <w:jc w:val="both"/>
        <w:rPr>
          <w:rFonts w:ascii="Times New Roman" w:hAnsi="Times New Roman"/>
          <w:color w:val="000000" w:themeColor="text1"/>
          <w:sz w:val="24"/>
          <w:szCs w:val="24"/>
          <w:lang w:val="kk-KZ"/>
        </w:rPr>
      </w:pPr>
      <w:r w:rsidRPr="00BA2D69">
        <w:rPr>
          <w:rFonts w:ascii="Times New Roman" w:hAnsi="Times New Roman"/>
          <w:color w:val="000000" w:themeColor="text1"/>
          <w:sz w:val="24"/>
          <w:szCs w:val="24"/>
          <w:lang w:val="kk-KZ"/>
        </w:rPr>
        <w:t xml:space="preserve">Примечание – </w:t>
      </w:r>
      <w:r w:rsidR="006011CC" w:rsidRPr="00BA2D69">
        <w:rPr>
          <w:rFonts w:ascii="Times New Roman" w:hAnsi="Times New Roman"/>
          <w:color w:val="000000" w:themeColor="text1"/>
          <w:sz w:val="24"/>
          <w:szCs w:val="24"/>
        </w:rPr>
        <w:t>З</w:t>
      </w:r>
      <w:r w:rsidR="00CB3F6E" w:rsidRPr="00BA2D69">
        <w:rPr>
          <w:rFonts w:ascii="Times New Roman" w:hAnsi="Times New Roman"/>
          <w:color w:val="000000" w:themeColor="text1"/>
          <w:sz w:val="24"/>
          <w:szCs w:val="24"/>
        </w:rPr>
        <w:t>а</w:t>
      </w:r>
      <w:r w:rsidR="006011CC" w:rsidRPr="00BA2D69">
        <w:rPr>
          <w:rFonts w:ascii="Times New Roman" w:hAnsi="Times New Roman"/>
          <w:color w:val="000000" w:themeColor="text1"/>
          <w:sz w:val="24"/>
          <w:szCs w:val="24"/>
        </w:rPr>
        <w:t>ключение: МР-к</w:t>
      </w:r>
      <w:r w:rsidR="00CB3F6E" w:rsidRPr="00BA2D69">
        <w:rPr>
          <w:rFonts w:ascii="Times New Roman" w:hAnsi="Times New Roman"/>
          <w:color w:val="000000" w:themeColor="text1"/>
          <w:sz w:val="24"/>
          <w:szCs w:val="24"/>
        </w:rPr>
        <w:t>а</w:t>
      </w:r>
      <w:r w:rsidR="006011CC" w:rsidRPr="00BA2D69">
        <w:rPr>
          <w:rFonts w:ascii="Times New Roman" w:hAnsi="Times New Roman"/>
          <w:color w:val="000000" w:themeColor="text1"/>
          <w:sz w:val="24"/>
          <w:szCs w:val="24"/>
        </w:rPr>
        <w:t>ртин</w:t>
      </w:r>
      <w:r w:rsidR="00CB3F6E" w:rsidRPr="00BA2D69">
        <w:rPr>
          <w:rFonts w:ascii="Times New Roman" w:hAnsi="Times New Roman"/>
          <w:color w:val="000000" w:themeColor="text1"/>
          <w:sz w:val="24"/>
          <w:szCs w:val="24"/>
        </w:rPr>
        <w:t>а</w:t>
      </w:r>
      <w:r w:rsidR="006011CC" w:rsidRPr="00BA2D69">
        <w:rPr>
          <w:rFonts w:ascii="Times New Roman" w:hAnsi="Times New Roman"/>
          <w:color w:val="000000" w:themeColor="text1"/>
          <w:sz w:val="24"/>
          <w:szCs w:val="24"/>
        </w:rPr>
        <w:t xml:space="preserve"> левосторонней п</w:t>
      </w:r>
      <w:r w:rsidR="00CB3F6E" w:rsidRPr="00BA2D69">
        <w:rPr>
          <w:rFonts w:ascii="Times New Roman" w:hAnsi="Times New Roman"/>
          <w:color w:val="000000" w:themeColor="text1"/>
          <w:sz w:val="24"/>
          <w:szCs w:val="24"/>
        </w:rPr>
        <w:t>а</w:t>
      </w:r>
      <w:r w:rsidR="006011CC" w:rsidRPr="00BA2D69">
        <w:rPr>
          <w:rFonts w:ascii="Times New Roman" w:hAnsi="Times New Roman"/>
          <w:color w:val="000000" w:themeColor="text1"/>
          <w:sz w:val="24"/>
          <w:szCs w:val="24"/>
        </w:rPr>
        <w:t>хово-подвздошной лимфо</w:t>
      </w:r>
      <w:r w:rsidR="00CB3F6E" w:rsidRPr="00BA2D69">
        <w:rPr>
          <w:rFonts w:ascii="Times New Roman" w:hAnsi="Times New Roman"/>
          <w:color w:val="000000" w:themeColor="text1"/>
          <w:sz w:val="24"/>
          <w:szCs w:val="24"/>
        </w:rPr>
        <w:t>а</w:t>
      </w:r>
      <w:r w:rsidR="006011CC" w:rsidRPr="00BA2D69">
        <w:rPr>
          <w:rFonts w:ascii="Times New Roman" w:hAnsi="Times New Roman"/>
          <w:color w:val="000000" w:themeColor="text1"/>
          <w:sz w:val="24"/>
          <w:szCs w:val="24"/>
        </w:rPr>
        <w:t>деноп</w:t>
      </w:r>
      <w:r w:rsidR="00CB3F6E" w:rsidRPr="00BA2D69">
        <w:rPr>
          <w:rFonts w:ascii="Times New Roman" w:hAnsi="Times New Roman"/>
          <w:color w:val="000000" w:themeColor="text1"/>
          <w:sz w:val="24"/>
          <w:szCs w:val="24"/>
        </w:rPr>
        <w:t>а</w:t>
      </w:r>
      <w:r w:rsidRPr="00BA2D69">
        <w:rPr>
          <w:rFonts w:ascii="Times New Roman" w:hAnsi="Times New Roman"/>
          <w:color w:val="000000" w:themeColor="text1"/>
          <w:sz w:val="24"/>
          <w:szCs w:val="24"/>
        </w:rPr>
        <w:t>тии</w:t>
      </w:r>
    </w:p>
    <w:p w14:paraId="568E4E8B" w14:textId="77777777" w:rsidR="006011CC" w:rsidRPr="00561902" w:rsidRDefault="006011CC" w:rsidP="000023A3">
      <w:pPr>
        <w:pStyle w:val="afe"/>
        <w:rPr>
          <w:rFonts w:ascii="Times New Roman" w:hAnsi="Times New Roman"/>
          <w:b/>
          <w:color w:val="000000" w:themeColor="text1"/>
          <w:sz w:val="28"/>
          <w:szCs w:val="28"/>
        </w:rPr>
      </w:pPr>
    </w:p>
    <w:p w14:paraId="2C6807EF" w14:textId="77777777" w:rsidR="006011CC" w:rsidRPr="00561902" w:rsidRDefault="000772AD" w:rsidP="000023A3">
      <w:pPr>
        <w:pStyle w:val="afe"/>
        <w:jc w:val="both"/>
        <w:rPr>
          <w:rFonts w:ascii="Times New Roman" w:hAnsi="Times New Roman"/>
          <w:noProof/>
          <w:color w:val="000000" w:themeColor="text1"/>
          <w:sz w:val="28"/>
          <w:szCs w:val="28"/>
          <w:lang w:val="kk-KZ"/>
        </w:rPr>
      </w:pPr>
      <w:r>
        <w:rPr>
          <w:rFonts w:ascii="Times New Roman" w:hAnsi="Times New Roman"/>
          <w:noProof/>
          <w:color w:val="000000" w:themeColor="text1"/>
          <w:sz w:val="28"/>
          <w:szCs w:val="28"/>
        </w:rPr>
        <mc:AlternateContent>
          <mc:Choice Requires="wpg">
            <w:drawing>
              <wp:anchor distT="0" distB="0" distL="114300" distR="114300" simplePos="0" relativeHeight="251710976" behindDoc="0" locked="0" layoutInCell="1" allowOverlap="1" wp14:anchorId="15A169A3" wp14:editId="6C5E58B8">
                <wp:simplePos x="0" y="0"/>
                <wp:positionH relativeFrom="column">
                  <wp:posOffset>692785</wp:posOffset>
                </wp:positionH>
                <wp:positionV relativeFrom="paragraph">
                  <wp:posOffset>27305</wp:posOffset>
                </wp:positionV>
                <wp:extent cx="4786630" cy="2838450"/>
                <wp:effectExtent l="0" t="0" r="0" b="0"/>
                <wp:wrapNone/>
                <wp:docPr id="479" name="Группа 4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86630" cy="2838450"/>
                          <a:chOff x="0" y="0"/>
                          <a:chExt cx="4786685" cy="2838616"/>
                        </a:xfrm>
                      </wpg:grpSpPr>
                      <pic:pic xmlns:pic="http://schemas.openxmlformats.org/drawingml/2006/picture">
                        <pic:nvPicPr>
                          <pic:cNvPr id="69" name="Рисунок 1"/>
                          <pic:cNvPicPr>
                            <a:picLocks noChangeAspect="1"/>
                          </pic:cNvPicPr>
                        </pic:nvPicPr>
                        <pic:blipFill>
                          <a:blip r:embed="rId128" cstate="print"/>
                          <a:srcRect t="20978" b="877"/>
                          <a:stretch>
                            <a:fillRect/>
                          </a:stretch>
                        </pic:blipFill>
                        <pic:spPr bwMode="auto">
                          <a:xfrm>
                            <a:off x="0" y="0"/>
                            <a:ext cx="4786685" cy="2838616"/>
                          </a:xfrm>
                          <a:prstGeom prst="rect">
                            <a:avLst/>
                          </a:prstGeom>
                          <a:noFill/>
                          <a:ln w="9525">
                            <a:noFill/>
                            <a:miter lim="800000"/>
                            <a:headEnd/>
                            <a:tailEnd/>
                          </a:ln>
                        </pic:spPr>
                      </pic:pic>
                      <wps:wsp>
                        <wps:cNvPr id="47" name="AutoShape 470"/>
                        <wps:cNvCnPr>
                          <a:cxnSpLocks noChangeShapeType="1"/>
                        </wps:cNvCnPr>
                        <wps:spPr bwMode="auto">
                          <a:xfrm flipH="1" flipV="1">
                            <a:off x="3745064" y="349857"/>
                            <a:ext cx="591820" cy="66167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9" name="AutoShape 471"/>
                        <wps:cNvCnPr>
                          <a:cxnSpLocks noChangeShapeType="1"/>
                        </wps:cNvCnPr>
                        <wps:spPr bwMode="auto">
                          <a:xfrm flipH="1">
                            <a:off x="3593989" y="1081377"/>
                            <a:ext cx="807720" cy="32575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8" name="AutoShape 472"/>
                        <wps:cNvCnPr>
                          <a:cxnSpLocks noChangeShapeType="1"/>
                        </wps:cNvCnPr>
                        <wps:spPr bwMode="auto">
                          <a:xfrm flipH="1" flipV="1">
                            <a:off x="3593989" y="874643"/>
                            <a:ext cx="739140" cy="21018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FDB481D" id="Группа 479" o:spid="_x0000_s1026" style="position:absolute;margin-left:54.55pt;margin-top:2.15pt;width:376.9pt;height:223.5pt;z-index:251710976" coordsize="47866,283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">
                <v:shape id="Рисунок 1" o:spid="_x0000_s1027" type="#_x0000_t75" style="position:absolute;width:47866;height:28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ZCFrFAAAA2wAAAA8AAABkcnMvZG93bnJldi54bWxEj0FrwkAUhO+F/oflFbwU3VQhaHQVKQjS&#10;S0nsod4e2WcSzL4N2WdM++u7hUKPw8x8w2x2o2vVQH1oPBt4mSWgiEtvG64MfJwO0yWoIMgWW89k&#10;4IsC7LaPDxvMrL9zTkMhlYoQDhkaqEW6TOtQ1uQwzHxHHL2L7x1KlH2lbY/3CHetnidJqh02HBdq&#10;7Oi1pvJa3JyBc/68yL/3+lOWb6EY3g+ySBsxZvI07teghEb5D/+1j9ZAuoLfL/EH6O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GQhaxQAAANsAAAAPAAAAAAAAAAAAAAAA&#10;AJ8CAABkcnMvZG93bnJldi54bWxQSwUGAAAAAAQABAD3AAAAkQMAAAAA&#10;">
                  <v:imagedata r:id="rId129" o:title="" croptop="13748f" cropbottom="575f"/>
                  <v:path arrowok="t"/>
                </v:shape>
                <v:shape id="AutoShape 470" o:spid="_x0000_s1028" type="#_x0000_t32" style="position:absolute;left:37450;top:3498;width:5918;height:661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hKWcIAAADbAAAADwAAAGRycy9kb3ducmV2LnhtbESPQWvCQBSE7wX/w/IEb3VjkLbGbETE&#10;Fk+ljXp/ZJ/ZYPZt2N1q+u+7hUKPw8x8w5Sb0fbiRj50jhUs5hkI4sbpjlsFp+Pr4wuIEJE19o5J&#10;wTcF2FSThxIL7e78Sbc6tiJBOBSowMQ4FFKGxpDFMHcDcfIuzluMSfpWao/3BLe9zLPsSVrsOC0Y&#10;HGhnqLnWX1bBJduHj/0ufzNd7fPRHlbveI5Kzabjdg0i0hj/w3/tg1awfIbfL+kHyOo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rhKWcIAAADbAAAADwAAAAAAAAAAAAAA&#10;AAChAgAAZHJzL2Rvd25yZXYueG1sUEsFBgAAAAAEAAQA+QAAAJADAAAAAA==&#10;" strokecolor="red">
                  <v:stroke endarrow="block"/>
                </v:shape>
                <v:shape id="AutoShape 471" o:spid="_x0000_s1029" type="#_x0000_t32" style="position:absolute;left:35939;top:10813;width:8078;height:325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qZOcUAAADbAAAADwAAAGRycy9kb3ducmV2LnhtbESPT2vCQBTE74LfYXmCN91Y/9CmrlIU&#10;SfUg1BZ6fWSf2dDs25BdY/z2bkHwOMzMb5jlurOVaKnxpWMFk3ECgjh3uuRCwc/3bvQKwgdkjZVj&#10;UnAjD+tVv7fEVLsrf1F7CoWIEPYpKjAh1KmUPjdk0Y9dTRy9s2sshiibQuoGrxFuK/mSJAtpseS4&#10;YLCmjaH873SxCvZbP/ftbD/JDtPjOVscsrI2v0oNB93HO4hAXXiGH+1PrWD2Bv9f4g+Qq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uqZOcUAAADbAAAADwAAAAAAAAAA&#10;AAAAAAChAgAAZHJzL2Rvd25yZXYueG1sUEsFBgAAAAAEAAQA+QAAAJMDAAAAAA==&#10;" strokecolor="red">
                  <v:stroke endarrow="block"/>
                </v:shape>
                <v:shape id="AutoShape 472" o:spid="_x0000_s1030" type="#_x0000_t32" style="position:absolute;left:35939;top:8746;width:7392;height:210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feK74AAADbAAAADwAAAGRycy9kb3ducmV2LnhtbERPTYvCMBC9C/sfwix403SLiFajLOKK&#10;J9G6ex+asSk2k5Jktf57cxA8Pt73ct3bVtzIh8axgq9xBoK4crrhWsHv+Wc0AxEissbWMSl4UID1&#10;6mOwxEK7O5/oVsZapBAOBSowMXaFlKEyZDGMXUecuIvzFmOCvpba4z2F21bmWTaVFhtODQY72hiq&#10;ruW/VXDJtuG43eQ705Q+7+1+fsC/qNTws/9egIjUx7f45d5rBZM0Nn1JP0Cung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bJ94rvgAAANsAAAAPAAAAAAAAAAAAAAAAAKEC&#10;AABkcnMvZG93bnJldi54bWxQSwUGAAAAAAQABAD5AAAAjAMAAAAA&#10;" strokecolor="red">
                  <v:stroke endarrow="block"/>
                </v:shape>
              </v:group>
            </w:pict>
          </mc:Fallback>
        </mc:AlternateContent>
      </w:r>
    </w:p>
    <w:p w14:paraId="2E0522B5" w14:textId="77777777" w:rsidR="006011CC" w:rsidRPr="00561902" w:rsidRDefault="006011CC" w:rsidP="000023A3">
      <w:pPr>
        <w:pStyle w:val="afe"/>
        <w:jc w:val="both"/>
        <w:rPr>
          <w:rFonts w:ascii="Times New Roman" w:hAnsi="Times New Roman"/>
          <w:noProof/>
          <w:color w:val="000000" w:themeColor="text1"/>
          <w:sz w:val="28"/>
          <w:szCs w:val="28"/>
          <w:lang w:val="kk-KZ"/>
        </w:rPr>
      </w:pPr>
    </w:p>
    <w:p w14:paraId="16114D27" w14:textId="77777777" w:rsidR="006011CC" w:rsidRPr="00561902" w:rsidRDefault="006011CC" w:rsidP="000023A3">
      <w:pPr>
        <w:pStyle w:val="afe"/>
        <w:jc w:val="both"/>
        <w:rPr>
          <w:rFonts w:ascii="Times New Roman" w:hAnsi="Times New Roman"/>
          <w:noProof/>
          <w:color w:val="000000" w:themeColor="text1"/>
          <w:sz w:val="28"/>
          <w:szCs w:val="28"/>
          <w:lang w:val="kk-KZ"/>
        </w:rPr>
      </w:pPr>
    </w:p>
    <w:p w14:paraId="30C98B04" w14:textId="77777777" w:rsidR="006011CC" w:rsidRPr="00561902" w:rsidRDefault="006011CC" w:rsidP="000023A3">
      <w:pPr>
        <w:pStyle w:val="afe"/>
        <w:jc w:val="both"/>
        <w:rPr>
          <w:rFonts w:ascii="Times New Roman" w:hAnsi="Times New Roman"/>
          <w:noProof/>
          <w:color w:val="000000" w:themeColor="text1"/>
          <w:sz w:val="28"/>
          <w:szCs w:val="28"/>
          <w:lang w:val="kk-KZ"/>
        </w:rPr>
      </w:pPr>
    </w:p>
    <w:p w14:paraId="3EE6D49F" w14:textId="77777777" w:rsidR="006011CC" w:rsidRPr="00561902" w:rsidRDefault="006011CC" w:rsidP="000023A3">
      <w:pPr>
        <w:pStyle w:val="afe"/>
        <w:jc w:val="both"/>
        <w:rPr>
          <w:rFonts w:ascii="Times New Roman" w:hAnsi="Times New Roman"/>
          <w:noProof/>
          <w:color w:val="000000" w:themeColor="text1"/>
          <w:sz w:val="28"/>
          <w:szCs w:val="28"/>
          <w:lang w:val="kk-KZ"/>
        </w:rPr>
      </w:pPr>
    </w:p>
    <w:p w14:paraId="3877AC22" w14:textId="77777777" w:rsidR="006011CC" w:rsidRPr="00561902" w:rsidRDefault="006011CC" w:rsidP="000023A3">
      <w:pPr>
        <w:pStyle w:val="afe"/>
        <w:jc w:val="both"/>
        <w:rPr>
          <w:rFonts w:ascii="Times New Roman" w:hAnsi="Times New Roman"/>
          <w:noProof/>
          <w:color w:val="000000" w:themeColor="text1"/>
          <w:sz w:val="28"/>
          <w:szCs w:val="28"/>
          <w:lang w:val="kk-KZ"/>
        </w:rPr>
      </w:pPr>
    </w:p>
    <w:p w14:paraId="62135C0E" w14:textId="77777777" w:rsidR="006011CC" w:rsidRPr="00561902" w:rsidRDefault="006011CC" w:rsidP="000023A3">
      <w:pPr>
        <w:pStyle w:val="afe"/>
        <w:jc w:val="both"/>
        <w:rPr>
          <w:rFonts w:ascii="Times New Roman" w:hAnsi="Times New Roman"/>
          <w:noProof/>
          <w:color w:val="000000" w:themeColor="text1"/>
          <w:sz w:val="28"/>
          <w:szCs w:val="28"/>
          <w:lang w:val="kk-KZ"/>
        </w:rPr>
      </w:pPr>
    </w:p>
    <w:p w14:paraId="1BBF7EC6" w14:textId="77777777" w:rsidR="006011CC" w:rsidRPr="00561902" w:rsidRDefault="006011CC" w:rsidP="000023A3">
      <w:pPr>
        <w:pStyle w:val="afe"/>
        <w:jc w:val="both"/>
        <w:rPr>
          <w:rFonts w:ascii="Times New Roman" w:hAnsi="Times New Roman"/>
          <w:noProof/>
          <w:color w:val="000000" w:themeColor="text1"/>
          <w:sz w:val="28"/>
          <w:szCs w:val="28"/>
          <w:lang w:val="kk-KZ"/>
        </w:rPr>
      </w:pPr>
    </w:p>
    <w:p w14:paraId="1C6F24CF" w14:textId="77777777" w:rsidR="006011CC" w:rsidRPr="00561902" w:rsidRDefault="006011CC" w:rsidP="000023A3">
      <w:pPr>
        <w:pStyle w:val="afe"/>
        <w:jc w:val="both"/>
        <w:rPr>
          <w:rFonts w:ascii="Times New Roman" w:hAnsi="Times New Roman"/>
          <w:noProof/>
          <w:color w:val="000000" w:themeColor="text1"/>
          <w:sz w:val="28"/>
          <w:szCs w:val="28"/>
          <w:lang w:val="kk-KZ"/>
        </w:rPr>
      </w:pPr>
    </w:p>
    <w:p w14:paraId="6EE3D97C" w14:textId="77777777" w:rsidR="006011CC" w:rsidRPr="00561902" w:rsidRDefault="006011CC" w:rsidP="000023A3">
      <w:pPr>
        <w:pStyle w:val="afe"/>
        <w:jc w:val="both"/>
        <w:rPr>
          <w:rFonts w:ascii="Times New Roman" w:hAnsi="Times New Roman"/>
          <w:noProof/>
          <w:color w:val="000000" w:themeColor="text1"/>
          <w:sz w:val="28"/>
          <w:szCs w:val="28"/>
          <w:lang w:val="kk-KZ"/>
        </w:rPr>
      </w:pPr>
    </w:p>
    <w:p w14:paraId="361B6468" w14:textId="77777777" w:rsidR="006011CC" w:rsidRPr="00561902" w:rsidRDefault="006011CC" w:rsidP="000023A3">
      <w:pPr>
        <w:pStyle w:val="afe"/>
        <w:jc w:val="both"/>
        <w:rPr>
          <w:rFonts w:ascii="Times New Roman" w:hAnsi="Times New Roman"/>
          <w:noProof/>
          <w:color w:val="000000" w:themeColor="text1"/>
          <w:sz w:val="28"/>
          <w:szCs w:val="28"/>
          <w:lang w:val="kk-KZ"/>
        </w:rPr>
      </w:pPr>
    </w:p>
    <w:p w14:paraId="53E7B515" w14:textId="77777777" w:rsidR="006011CC" w:rsidRPr="00561902" w:rsidRDefault="006011CC" w:rsidP="000023A3">
      <w:pPr>
        <w:pStyle w:val="afe"/>
        <w:jc w:val="both"/>
        <w:rPr>
          <w:rFonts w:ascii="Times New Roman" w:hAnsi="Times New Roman"/>
          <w:noProof/>
          <w:color w:val="000000" w:themeColor="text1"/>
          <w:sz w:val="28"/>
          <w:szCs w:val="28"/>
          <w:lang w:val="kk-KZ"/>
        </w:rPr>
      </w:pPr>
    </w:p>
    <w:p w14:paraId="7B1AD585" w14:textId="77777777" w:rsidR="006011CC" w:rsidRPr="00561902" w:rsidRDefault="006011CC" w:rsidP="000023A3">
      <w:pPr>
        <w:pStyle w:val="afe"/>
        <w:jc w:val="both"/>
        <w:rPr>
          <w:rFonts w:ascii="Times New Roman" w:hAnsi="Times New Roman"/>
          <w:noProof/>
          <w:color w:val="000000" w:themeColor="text1"/>
          <w:sz w:val="28"/>
          <w:szCs w:val="28"/>
          <w:lang w:val="kk-KZ"/>
        </w:rPr>
      </w:pPr>
    </w:p>
    <w:p w14:paraId="4F7E48ED" w14:textId="77777777" w:rsidR="006011CC" w:rsidRPr="00561902" w:rsidRDefault="006011CC" w:rsidP="000023A3">
      <w:pPr>
        <w:pStyle w:val="afe"/>
        <w:jc w:val="both"/>
        <w:rPr>
          <w:rFonts w:ascii="Times New Roman" w:hAnsi="Times New Roman"/>
          <w:noProof/>
          <w:color w:val="000000" w:themeColor="text1"/>
          <w:sz w:val="28"/>
          <w:szCs w:val="28"/>
          <w:lang w:val="kk-KZ"/>
        </w:rPr>
      </w:pPr>
    </w:p>
    <w:p w14:paraId="3AC07E72" w14:textId="77777777" w:rsidR="006011CC" w:rsidRPr="00561902" w:rsidRDefault="006011CC" w:rsidP="000023A3">
      <w:pPr>
        <w:pStyle w:val="afe"/>
        <w:jc w:val="both"/>
        <w:rPr>
          <w:rFonts w:ascii="Times New Roman" w:hAnsi="Times New Roman"/>
          <w:noProof/>
          <w:color w:val="000000" w:themeColor="text1"/>
          <w:sz w:val="16"/>
          <w:szCs w:val="16"/>
          <w:lang w:val="kk-KZ"/>
        </w:rPr>
      </w:pPr>
    </w:p>
    <w:p w14:paraId="05BFA6CC" w14:textId="77777777" w:rsidR="006011CC" w:rsidRPr="00561902" w:rsidRDefault="006011CC" w:rsidP="00483350">
      <w:pPr>
        <w:pStyle w:val="afe"/>
        <w:jc w:val="center"/>
        <w:rPr>
          <w:rFonts w:ascii="Times New Roman" w:hAnsi="Times New Roman"/>
          <w:b/>
          <w:noProof/>
          <w:color w:val="000000" w:themeColor="text1"/>
          <w:sz w:val="28"/>
          <w:szCs w:val="28"/>
          <w:lang w:val="kk-KZ"/>
        </w:rPr>
      </w:pPr>
      <w:r w:rsidRPr="00561902">
        <w:rPr>
          <w:rFonts w:ascii="Times New Roman" w:hAnsi="Times New Roman"/>
          <w:noProof/>
          <w:color w:val="000000" w:themeColor="text1"/>
          <w:sz w:val="28"/>
          <w:szCs w:val="28"/>
          <w:lang w:val="kk-KZ"/>
        </w:rPr>
        <w:t xml:space="preserve">Рисунок </w:t>
      </w:r>
      <w:r w:rsidR="002F356B" w:rsidRPr="00561902">
        <w:rPr>
          <w:rFonts w:ascii="Times New Roman" w:hAnsi="Times New Roman"/>
          <w:noProof/>
          <w:color w:val="000000" w:themeColor="text1"/>
          <w:sz w:val="28"/>
          <w:szCs w:val="28"/>
          <w:lang w:val="kk-KZ"/>
        </w:rPr>
        <w:t>5</w:t>
      </w:r>
      <w:r w:rsidR="000E0588" w:rsidRPr="00561902">
        <w:rPr>
          <w:rFonts w:ascii="Times New Roman" w:hAnsi="Times New Roman"/>
          <w:noProof/>
          <w:color w:val="000000" w:themeColor="text1"/>
          <w:sz w:val="28"/>
          <w:szCs w:val="28"/>
          <w:lang w:val="kk-KZ"/>
        </w:rPr>
        <w:t>1</w:t>
      </w:r>
      <w:r w:rsidR="00CC4F15">
        <w:rPr>
          <w:rFonts w:ascii="Times New Roman" w:hAnsi="Times New Roman"/>
          <w:noProof/>
          <w:color w:val="000000" w:themeColor="text1"/>
          <w:sz w:val="28"/>
          <w:szCs w:val="28"/>
          <w:lang w:val="kk-KZ"/>
        </w:rPr>
        <w:t xml:space="preserve"> </w:t>
      </w:r>
      <w:r w:rsidR="00C014AC" w:rsidRPr="00561902">
        <w:rPr>
          <w:rFonts w:ascii="Times New Roman" w:hAnsi="Times New Roman"/>
          <w:color w:val="000000" w:themeColor="text1"/>
          <w:sz w:val="28"/>
          <w:szCs w:val="28"/>
          <w:shd w:val="clear" w:color="auto" w:fill="FFFFFF"/>
        </w:rPr>
        <w:t xml:space="preserve">– </w:t>
      </w:r>
      <w:r w:rsidRPr="00561902">
        <w:rPr>
          <w:rFonts w:ascii="Times New Roman" w:hAnsi="Times New Roman"/>
          <w:color w:val="000000" w:themeColor="text1"/>
          <w:sz w:val="28"/>
          <w:szCs w:val="28"/>
        </w:rPr>
        <w:t>Окр</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ск</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 гем</w:t>
      </w:r>
      <w:r w:rsidR="00CB3F6E" w:rsidRPr="00561902">
        <w:rPr>
          <w:rFonts w:ascii="Times New Roman" w:hAnsi="Times New Roman"/>
          <w:color w:val="000000" w:themeColor="text1"/>
          <w:sz w:val="28"/>
          <w:szCs w:val="28"/>
        </w:rPr>
        <w:t>а</w:t>
      </w:r>
      <w:r w:rsidRPr="00561902">
        <w:rPr>
          <w:rFonts w:ascii="Times New Roman" w:hAnsi="Times New Roman"/>
          <w:color w:val="000000" w:themeColor="text1"/>
          <w:sz w:val="28"/>
          <w:szCs w:val="28"/>
        </w:rPr>
        <w:t xml:space="preserve">токсилин-эозином (увеличение </w:t>
      </w:r>
      <w:r w:rsidRPr="00561902">
        <w:rPr>
          <w:rFonts w:ascii="Times New Roman" w:hAnsi="Times New Roman"/>
          <w:color w:val="000000" w:themeColor="text1"/>
          <w:sz w:val="28"/>
          <w:szCs w:val="28"/>
          <w:lang w:val="en-US"/>
        </w:rPr>
        <w:t>x</w:t>
      </w:r>
      <w:r w:rsidRPr="00561902">
        <w:rPr>
          <w:rFonts w:ascii="Times New Roman" w:hAnsi="Times New Roman"/>
          <w:color w:val="000000" w:themeColor="text1"/>
          <w:sz w:val="28"/>
          <w:szCs w:val="28"/>
        </w:rPr>
        <w:t xml:space="preserve"> 100)</w:t>
      </w:r>
    </w:p>
    <w:p w14:paraId="246E893F" w14:textId="77777777" w:rsidR="00483350" w:rsidRPr="00561902" w:rsidRDefault="00483350" w:rsidP="000023A3">
      <w:pPr>
        <w:pStyle w:val="afe"/>
        <w:jc w:val="both"/>
        <w:rPr>
          <w:rFonts w:ascii="Times New Roman" w:hAnsi="Times New Roman"/>
          <w:noProof/>
          <w:color w:val="000000" w:themeColor="text1"/>
          <w:sz w:val="16"/>
          <w:szCs w:val="16"/>
          <w:lang w:val="kk-KZ"/>
        </w:rPr>
      </w:pPr>
    </w:p>
    <w:p w14:paraId="3F940503" w14:textId="77777777" w:rsidR="006011CC" w:rsidRPr="00BA2D69" w:rsidRDefault="00483350" w:rsidP="00483350">
      <w:pPr>
        <w:pStyle w:val="afe"/>
        <w:ind w:firstLine="709"/>
        <w:jc w:val="both"/>
        <w:rPr>
          <w:rFonts w:ascii="Times New Roman" w:hAnsi="Times New Roman"/>
          <w:color w:val="000000" w:themeColor="text1"/>
          <w:sz w:val="24"/>
          <w:szCs w:val="24"/>
          <w:lang w:val="kk-KZ"/>
        </w:rPr>
      </w:pPr>
      <w:r w:rsidRPr="00BA2D69">
        <w:rPr>
          <w:rFonts w:ascii="Times New Roman" w:hAnsi="Times New Roman"/>
          <w:noProof/>
          <w:color w:val="000000" w:themeColor="text1"/>
          <w:sz w:val="24"/>
          <w:szCs w:val="24"/>
          <w:lang w:val="kk-KZ"/>
        </w:rPr>
        <w:t xml:space="preserve">Примечание – </w:t>
      </w:r>
      <w:r w:rsidR="006011CC" w:rsidRPr="00BA2D69">
        <w:rPr>
          <w:rFonts w:ascii="Times New Roman" w:hAnsi="Times New Roman"/>
          <w:noProof/>
          <w:color w:val="000000" w:themeColor="text1"/>
          <w:sz w:val="24"/>
          <w:szCs w:val="24"/>
          <w:lang w:val="kk-KZ"/>
        </w:rPr>
        <w:t>Мет</w:t>
      </w:r>
      <w:r w:rsidR="00CB3F6E" w:rsidRPr="00BA2D69">
        <w:rPr>
          <w:rFonts w:ascii="Times New Roman" w:hAnsi="Times New Roman"/>
          <w:noProof/>
          <w:color w:val="000000" w:themeColor="text1"/>
          <w:sz w:val="24"/>
          <w:szCs w:val="24"/>
          <w:lang w:val="kk-KZ"/>
        </w:rPr>
        <w:t>а</w:t>
      </w:r>
      <w:r w:rsidR="006011CC" w:rsidRPr="00BA2D69">
        <w:rPr>
          <w:rFonts w:ascii="Times New Roman" w:hAnsi="Times New Roman"/>
          <w:noProof/>
          <w:color w:val="000000" w:themeColor="text1"/>
          <w:sz w:val="24"/>
          <w:szCs w:val="24"/>
          <w:lang w:val="kk-KZ"/>
        </w:rPr>
        <w:t>ст</w:t>
      </w:r>
      <w:r w:rsidR="00CB3F6E" w:rsidRPr="00BA2D69">
        <w:rPr>
          <w:rFonts w:ascii="Times New Roman" w:hAnsi="Times New Roman"/>
          <w:noProof/>
          <w:color w:val="000000" w:themeColor="text1"/>
          <w:sz w:val="24"/>
          <w:szCs w:val="24"/>
          <w:lang w:val="kk-KZ"/>
        </w:rPr>
        <w:t>а</w:t>
      </w:r>
      <w:r w:rsidR="006011CC" w:rsidRPr="00BA2D69">
        <w:rPr>
          <w:rFonts w:ascii="Times New Roman" w:hAnsi="Times New Roman"/>
          <w:noProof/>
          <w:color w:val="000000" w:themeColor="text1"/>
          <w:sz w:val="24"/>
          <w:szCs w:val="24"/>
          <w:lang w:val="kk-KZ"/>
        </w:rPr>
        <w:t xml:space="preserve">з </w:t>
      </w:r>
      <w:r w:rsidR="00CB3F6E" w:rsidRPr="00BA2D69">
        <w:rPr>
          <w:rFonts w:ascii="Times New Roman" w:hAnsi="Times New Roman"/>
          <w:noProof/>
          <w:color w:val="000000" w:themeColor="text1"/>
          <w:sz w:val="24"/>
          <w:szCs w:val="24"/>
          <w:lang w:val="kk-KZ"/>
        </w:rPr>
        <w:t>а</w:t>
      </w:r>
      <w:r w:rsidR="006011CC" w:rsidRPr="00BA2D69">
        <w:rPr>
          <w:rFonts w:ascii="Times New Roman" w:hAnsi="Times New Roman"/>
          <w:noProof/>
          <w:color w:val="000000" w:themeColor="text1"/>
          <w:sz w:val="24"/>
          <w:szCs w:val="24"/>
          <w:lang w:val="kk-KZ"/>
        </w:rPr>
        <w:t>денок</w:t>
      </w:r>
      <w:r w:rsidR="00CB3F6E" w:rsidRPr="00BA2D69">
        <w:rPr>
          <w:rFonts w:ascii="Times New Roman" w:hAnsi="Times New Roman"/>
          <w:noProof/>
          <w:color w:val="000000" w:themeColor="text1"/>
          <w:sz w:val="24"/>
          <w:szCs w:val="24"/>
          <w:lang w:val="kk-KZ"/>
        </w:rPr>
        <w:t>а</w:t>
      </w:r>
      <w:r w:rsidR="006011CC" w:rsidRPr="00BA2D69">
        <w:rPr>
          <w:rFonts w:ascii="Times New Roman" w:hAnsi="Times New Roman"/>
          <w:noProof/>
          <w:color w:val="000000" w:themeColor="text1"/>
          <w:sz w:val="24"/>
          <w:szCs w:val="24"/>
          <w:lang w:val="kk-KZ"/>
        </w:rPr>
        <w:t>рциномы в толщу мышечной тк</w:t>
      </w:r>
      <w:r w:rsidR="00CB3F6E" w:rsidRPr="00BA2D69">
        <w:rPr>
          <w:rFonts w:ascii="Times New Roman" w:hAnsi="Times New Roman"/>
          <w:noProof/>
          <w:color w:val="000000" w:themeColor="text1"/>
          <w:sz w:val="24"/>
          <w:szCs w:val="24"/>
          <w:lang w:val="kk-KZ"/>
        </w:rPr>
        <w:t>а</w:t>
      </w:r>
      <w:r w:rsidR="006011CC" w:rsidRPr="00BA2D69">
        <w:rPr>
          <w:rFonts w:ascii="Times New Roman" w:hAnsi="Times New Roman"/>
          <w:noProof/>
          <w:color w:val="000000" w:themeColor="text1"/>
          <w:sz w:val="24"/>
          <w:szCs w:val="24"/>
          <w:lang w:val="kk-KZ"/>
        </w:rPr>
        <w:t>ни</w:t>
      </w:r>
    </w:p>
    <w:p w14:paraId="2C9116BD" w14:textId="77777777" w:rsidR="006011CC" w:rsidRPr="00561902" w:rsidRDefault="006011CC" w:rsidP="000023A3">
      <w:pPr>
        <w:pStyle w:val="afe"/>
        <w:rPr>
          <w:rFonts w:ascii="Times New Roman" w:hAnsi="Times New Roman"/>
          <w:b/>
          <w:color w:val="000000" w:themeColor="text1"/>
          <w:sz w:val="28"/>
          <w:szCs w:val="28"/>
        </w:rPr>
      </w:pPr>
    </w:p>
    <w:p w14:paraId="5522118C" w14:textId="59995C12" w:rsidR="00CC4F15" w:rsidRPr="00561902" w:rsidRDefault="00CC4F15" w:rsidP="00CC4F15">
      <w:pPr>
        <w:spacing w:after="0" w:line="240" w:lineRule="auto"/>
        <w:ind w:right="-2"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Больная в дальнейшем направлена</w:t>
      </w:r>
      <w:r w:rsidR="00241DAE">
        <w:rPr>
          <w:rFonts w:ascii="Times New Roman" w:hAnsi="Times New Roman" w:cs="Times New Roman"/>
          <w:color w:val="000000" w:themeColor="text1"/>
          <w:sz w:val="28"/>
          <w:szCs w:val="28"/>
          <w:lang w:val="kk-KZ"/>
        </w:rPr>
        <w:t xml:space="preserve"> </w:t>
      </w:r>
      <w:r w:rsidRPr="00561902">
        <w:rPr>
          <w:rFonts w:ascii="Times New Roman" w:hAnsi="Times New Roman" w:cs="Times New Roman"/>
          <w:color w:val="000000" w:themeColor="text1"/>
          <w:sz w:val="28"/>
          <w:szCs w:val="28"/>
        </w:rPr>
        <w:t>на</w:t>
      </w:r>
      <w:r w:rsidR="00241DAE">
        <w:rPr>
          <w:rFonts w:ascii="Times New Roman" w:hAnsi="Times New Roman" w:cs="Times New Roman"/>
          <w:color w:val="000000" w:themeColor="text1"/>
          <w:sz w:val="28"/>
          <w:szCs w:val="28"/>
          <w:lang w:val="kk-KZ"/>
        </w:rPr>
        <w:t xml:space="preserve"> </w:t>
      </w:r>
      <w:r w:rsidRPr="00561902">
        <w:rPr>
          <w:rFonts w:ascii="Times New Roman" w:hAnsi="Times New Roman" w:cs="Times New Roman"/>
          <w:color w:val="000000" w:themeColor="text1"/>
          <w:sz w:val="28"/>
          <w:szCs w:val="28"/>
        </w:rPr>
        <w:t>симтоматическое лечение по месту жительства.</w:t>
      </w:r>
    </w:p>
    <w:p w14:paraId="17080D3D" w14:textId="77777777" w:rsidR="00CC4F15" w:rsidRPr="00561902" w:rsidRDefault="00CC4F15" w:rsidP="00CC4F15">
      <w:pPr>
        <w:spacing w:after="0" w:line="240" w:lineRule="auto"/>
        <w:ind w:right="-2"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В последующем пациентка дважды госпитализировалась в отделение терапии опухолей и паллиативной помощи ГОЦ г. Астана. Где в марте 2019 г., учитывая явления лимфостаза нижних конечностей (рисунок 52), болевой синдром в паховой области слева, проведено МРТ органов малого таза (рисунк</w:t>
      </w:r>
      <w:r>
        <w:rPr>
          <w:rFonts w:ascii="Times New Roman" w:hAnsi="Times New Roman" w:cs="Times New Roman"/>
          <w:color w:val="000000" w:themeColor="text1"/>
          <w:sz w:val="28"/>
          <w:szCs w:val="28"/>
        </w:rPr>
        <w:t>и</w:t>
      </w:r>
      <w:r w:rsidRPr="00561902">
        <w:rPr>
          <w:rFonts w:ascii="Times New Roman" w:hAnsi="Times New Roman" w:cs="Times New Roman"/>
          <w:color w:val="000000" w:themeColor="text1"/>
          <w:sz w:val="28"/>
          <w:szCs w:val="28"/>
        </w:rPr>
        <w:t xml:space="preserve"> 53,</w:t>
      </w:r>
      <w:r>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54,</w:t>
      </w:r>
      <w:r>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55,</w:t>
      </w:r>
      <w:r>
        <w:rPr>
          <w:rFonts w:ascii="Times New Roman" w:hAnsi="Times New Roman" w:cs="Times New Roman"/>
          <w:color w:val="000000" w:themeColor="text1"/>
          <w:sz w:val="28"/>
          <w:szCs w:val="28"/>
        </w:rPr>
        <w:t xml:space="preserve"> </w:t>
      </w:r>
      <w:r w:rsidRPr="00561902">
        <w:rPr>
          <w:rFonts w:ascii="Times New Roman" w:hAnsi="Times New Roman" w:cs="Times New Roman"/>
          <w:color w:val="000000" w:themeColor="text1"/>
          <w:sz w:val="28"/>
          <w:szCs w:val="28"/>
        </w:rPr>
        <w:t>56), трепанбиопсия пахового лимфоузла слева с последующим гистологическим исследованием (рисунок 57). В динамике отмечалось увеличение метастазов паховых лимфоузлов слева.</w:t>
      </w:r>
    </w:p>
    <w:p w14:paraId="2AF0ADC9" w14:textId="77777777" w:rsidR="006011CC" w:rsidRPr="00561902" w:rsidRDefault="006011CC" w:rsidP="000023A3">
      <w:pPr>
        <w:pStyle w:val="afe"/>
        <w:ind w:firstLine="851"/>
        <w:rPr>
          <w:rFonts w:ascii="Times New Roman" w:hAnsi="Times New Roman"/>
          <w:b/>
          <w:color w:val="000000" w:themeColor="text1"/>
          <w:sz w:val="28"/>
          <w:szCs w:val="28"/>
        </w:rPr>
      </w:pPr>
    </w:p>
    <w:p w14:paraId="6E47BC94" w14:textId="77777777" w:rsidR="006011CC" w:rsidRPr="00561902" w:rsidRDefault="00CC4F15" w:rsidP="000023A3">
      <w:pPr>
        <w:pStyle w:val="afe"/>
        <w:ind w:firstLine="851"/>
        <w:rPr>
          <w:rFonts w:ascii="Times New Roman" w:hAnsi="Times New Roman"/>
          <w:b/>
          <w:color w:val="000000" w:themeColor="text1"/>
          <w:sz w:val="28"/>
          <w:szCs w:val="28"/>
        </w:rPr>
      </w:pPr>
      <w:r w:rsidRPr="00561902">
        <w:rPr>
          <w:rFonts w:ascii="Times New Roman" w:hAnsi="Times New Roman"/>
          <w:b/>
          <w:noProof/>
          <w:color w:val="000000" w:themeColor="text1"/>
          <w:sz w:val="28"/>
          <w:szCs w:val="28"/>
        </w:rPr>
        <w:drawing>
          <wp:anchor distT="0" distB="0" distL="114300" distR="114300" simplePos="0" relativeHeight="251598336" behindDoc="0" locked="0" layoutInCell="1" allowOverlap="1" wp14:anchorId="7A7E881F" wp14:editId="63390213">
            <wp:simplePos x="0" y="0"/>
            <wp:positionH relativeFrom="margin">
              <wp:posOffset>522605</wp:posOffset>
            </wp:positionH>
            <wp:positionV relativeFrom="margin">
              <wp:posOffset>1225550</wp:posOffset>
            </wp:positionV>
            <wp:extent cx="4747260" cy="5077460"/>
            <wp:effectExtent l="0" t="0" r="0" b="8890"/>
            <wp:wrapSquare wrapText="bothSides"/>
            <wp:docPr id="76" name="Рисунок 2" descr="F:\P90319-160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90319-160751.jpg"/>
                    <pic:cNvPicPr>
                      <a:picLocks noChangeAspect="1" noChangeArrowheads="1"/>
                    </pic:cNvPicPr>
                  </pic:nvPicPr>
                  <pic:blipFill>
                    <a:blip r:embed="rId130" cstate="print"/>
                    <a:srcRect t="20137"/>
                    <a:stretch>
                      <a:fillRect/>
                    </a:stretch>
                  </pic:blipFill>
                  <pic:spPr bwMode="auto">
                    <a:xfrm>
                      <a:off x="0" y="0"/>
                      <a:ext cx="4747260" cy="5077460"/>
                    </a:xfrm>
                    <a:prstGeom prst="rect">
                      <a:avLst/>
                    </a:prstGeom>
                    <a:noFill/>
                    <a:ln w="9525">
                      <a:noFill/>
                      <a:miter lim="800000"/>
                      <a:headEnd/>
                      <a:tailEnd/>
                    </a:ln>
                  </pic:spPr>
                </pic:pic>
              </a:graphicData>
            </a:graphic>
          </wp:anchor>
        </w:drawing>
      </w:r>
    </w:p>
    <w:p w14:paraId="511A5B52" w14:textId="77777777" w:rsidR="006011CC" w:rsidRPr="00561902" w:rsidRDefault="006011CC" w:rsidP="000023A3">
      <w:pPr>
        <w:pStyle w:val="afe"/>
        <w:ind w:firstLine="851"/>
        <w:rPr>
          <w:rFonts w:ascii="Times New Roman" w:hAnsi="Times New Roman"/>
          <w:b/>
          <w:color w:val="000000" w:themeColor="text1"/>
          <w:sz w:val="28"/>
          <w:szCs w:val="28"/>
        </w:rPr>
      </w:pPr>
    </w:p>
    <w:p w14:paraId="7B2E45CE" w14:textId="77777777" w:rsidR="006011CC" w:rsidRPr="00561902" w:rsidRDefault="006011CC" w:rsidP="000023A3">
      <w:pPr>
        <w:pStyle w:val="afe"/>
        <w:ind w:firstLine="851"/>
        <w:rPr>
          <w:rFonts w:ascii="Times New Roman" w:hAnsi="Times New Roman"/>
          <w:b/>
          <w:color w:val="000000" w:themeColor="text1"/>
          <w:sz w:val="28"/>
          <w:szCs w:val="28"/>
        </w:rPr>
      </w:pPr>
    </w:p>
    <w:p w14:paraId="3938FB0E" w14:textId="77777777" w:rsidR="006011CC" w:rsidRPr="00561902" w:rsidRDefault="006011CC" w:rsidP="000023A3">
      <w:pPr>
        <w:pStyle w:val="afe"/>
        <w:ind w:firstLine="851"/>
        <w:rPr>
          <w:rFonts w:ascii="Times New Roman" w:hAnsi="Times New Roman"/>
          <w:b/>
          <w:color w:val="000000" w:themeColor="text1"/>
          <w:sz w:val="28"/>
          <w:szCs w:val="28"/>
        </w:rPr>
      </w:pPr>
    </w:p>
    <w:p w14:paraId="5A040E71" w14:textId="77777777" w:rsidR="006011CC" w:rsidRPr="00561902" w:rsidRDefault="006011CC" w:rsidP="000023A3">
      <w:pPr>
        <w:pStyle w:val="afe"/>
        <w:ind w:firstLine="851"/>
        <w:rPr>
          <w:rFonts w:ascii="Times New Roman" w:hAnsi="Times New Roman"/>
          <w:b/>
          <w:color w:val="000000" w:themeColor="text1"/>
          <w:sz w:val="28"/>
          <w:szCs w:val="28"/>
        </w:rPr>
      </w:pPr>
    </w:p>
    <w:p w14:paraId="68AAF464" w14:textId="77777777" w:rsidR="006011CC" w:rsidRPr="00561902" w:rsidRDefault="006011CC" w:rsidP="000023A3">
      <w:pPr>
        <w:pStyle w:val="afe"/>
        <w:ind w:firstLine="851"/>
        <w:rPr>
          <w:rFonts w:ascii="Times New Roman" w:hAnsi="Times New Roman"/>
          <w:b/>
          <w:color w:val="000000" w:themeColor="text1"/>
          <w:sz w:val="28"/>
          <w:szCs w:val="28"/>
        </w:rPr>
      </w:pPr>
    </w:p>
    <w:p w14:paraId="016E9D63" w14:textId="77777777" w:rsidR="006011CC" w:rsidRPr="00561902" w:rsidRDefault="006011CC" w:rsidP="000023A3">
      <w:pPr>
        <w:pStyle w:val="afe"/>
        <w:ind w:firstLine="851"/>
        <w:rPr>
          <w:rFonts w:ascii="Times New Roman" w:hAnsi="Times New Roman"/>
          <w:b/>
          <w:color w:val="000000" w:themeColor="text1"/>
          <w:sz w:val="28"/>
          <w:szCs w:val="28"/>
        </w:rPr>
      </w:pPr>
    </w:p>
    <w:p w14:paraId="0B989883" w14:textId="77777777" w:rsidR="006011CC" w:rsidRPr="00561902" w:rsidRDefault="006011CC" w:rsidP="000023A3">
      <w:pPr>
        <w:pStyle w:val="afe"/>
        <w:ind w:firstLine="851"/>
        <w:rPr>
          <w:rFonts w:ascii="Times New Roman" w:hAnsi="Times New Roman"/>
          <w:b/>
          <w:color w:val="000000" w:themeColor="text1"/>
          <w:sz w:val="28"/>
          <w:szCs w:val="28"/>
        </w:rPr>
      </w:pPr>
    </w:p>
    <w:p w14:paraId="781FA03F" w14:textId="77777777" w:rsidR="006011CC" w:rsidRPr="00561902" w:rsidRDefault="006011CC" w:rsidP="000023A3">
      <w:pPr>
        <w:pStyle w:val="afe"/>
        <w:ind w:firstLine="851"/>
        <w:rPr>
          <w:rFonts w:ascii="Times New Roman" w:hAnsi="Times New Roman"/>
          <w:b/>
          <w:color w:val="000000" w:themeColor="text1"/>
          <w:sz w:val="28"/>
          <w:szCs w:val="28"/>
        </w:rPr>
      </w:pPr>
    </w:p>
    <w:p w14:paraId="7053813D" w14:textId="77777777" w:rsidR="006011CC" w:rsidRPr="00561902" w:rsidRDefault="006011CC" w:rsidP="000023A3">
      <w:pPr>
        <w:pStyle w:val="afe"/>
        <w:ind w:firstLine="851"/>
        <w:rPr>
          <w:rFonts w:ascii="Times New Roman" w:hAnsi="Times New Roman"/>
          <w:b/>
          <w:color w:val="000000" w:themeColor="text1"/>
          <w:sz w:val="28"/>
          <w:szCs w:val="28"/>
        </w:rPr>
      </w:pPr>
    </w:p>
    <w:p w14:paraId="4E91FC6B" w14:textId="77777777" w:rsidR="006011CC" w:rsidRPr="00561902" w:rsidRDefault="006011CC" w:rsidP="000023A3">
      <w:pPr>
        <w:pStyle w:val="afe"/>
        <w:ind w:firstLine="851"/>
        <w:rPr>
          <w:rFonts w:ascii="Times New Roman" w:hAnsi="Times New Roman"/>
          <w:b/>
          <w:color w:val="000000" w:themeColor="text1"/>
          <w:sz w:val="28"/>
          <w:szCs w:val="28"/>
        </w:rPr>
      </w:pPr>
    </w:p>
    <w:p w14:paraId="518D6711" w14:textId="77777777" w:rsidR="006011CC" w:rsidRPr="00561902" w:rsidRDefault="006011CC" w:rsidP="000023A3">
      <w:pPr>
        <w:pStyle w:val="afe"/>
        <w:ind w:firstLine="851"/>
        <w:rPr>
          <w:rFonts w:ascii="Times New Roman" w:hAnsi="Times New Roman"/>
          <w:b/>
          <w:color w:val="000000" w:themeColor="text1"/>
          <w:sz w:val="28"/>
          <w:szCs w:val="28"/>
        </w:rPr>
      </w:pPr>
    </w:p>
    <w:p w14:paraId="38B7DAFB" w14:textId="77777777" w:rsidR="006011CC" w:rsidRPr="00561902" w:rsidRDefault="006011CC" w:rsidP="000023A3">
      <w:pPr>
        <w:pStyle w:val="afe"/>
        <w:ind w:firstLine="851"/>
        <w:rPr>
          <w:rFonts w:ascii="Times New Roman" w:hAnsi="Times New Roman"/>
          <w:b/>
          <w:color w:val="000000" w:themeColor="text1"/>
          <w:sz w:val="28"/>
          <w:szCs w:val="28"/>
        </w:rPr>
      </w:pPr>
    </w:p>
    <w:p w14:paraId="0058A6EE" w14:textId="77777777" w:rsidR="006011CC" w:rsidRPr="00561902" w:rsidRDefault="006011CC" w:rsidP="000023A3">
      <w:pPr>
        <w:pStyle w:val="afe"/>
        <w:ind w:firstLine="851"/>
        <w:rPr>
          <w:rFonts w:ascii="Times New Roman" w:hAnsi="Times New Roman"/>
          <w:b/>
          <w:color w:val="000000" w:themeColor="text1"/>
          <w:sz w:val="28"/>
          <w:szCs w:val="28"/>
        </w:rPr>
      </w:pPr>
    </w:p>
    <w:p w14:paraId="6408A079" w14:textId="77777777" w:rsidR="006011CC" w:rsidRPr="00561902" w:rsidRDefault="006011CC" w:rsidP="000023A3">
      <w:pPr>
        <w:pStyle w:val="afe"/>
        <w:ind w:firstLine="851"/>
        <w:rPr>
          <w:rFonts w:ascii="Times New Roman" w:hAnsi="Times New Roman"/>
          <w:b/>
          <w:color w:val="000000" w:themeColor="text1"/>
          <w:sz w:val="28"/>
          <w:szCs w:val="28"/>
        </w:rPr>
      </w:pPr>
    </w:p>
    <w:p w14:paraId="3A011BA6" w14:textId="77777777" w:rsidR="006011CC" w:rsidRPr="00561902" w:rsidRDefault="006011CC" w:rsidP="000023A3">
      <w:pPr>
        <w:pStyle w:val="afe"/>
        <w:ind w:firstLine="851"/>
        <w:rPr>
          <w:rFonts w:ascii="Times New Roman" w:hAnsi="Times New Roman"/>
          <w:b/>
          <w:color w:val="000000" w:themeColor="text1"/>
          <w:sz w:val="28"/>
          <w:szCs w:val="28"/>
        </w:rPr>
      </w:pPr>
    </w:p>
    <w:p w14:paraId="578E816D" w14:textId="77777777" w:rsidR="006011CC" w:rsidRPr="00561902" w:rsidRDefault="006011CC" w:rsidP="000023A3">
      <w:pPr>
        <w:pStyle w:val="afe"/>
        <w:ind w:firstLine="851"/>
        <w:rPr>
          <w:rFonts w:ascii="Times New Roman" w:hAnsi="Times New Roman"/>
          <w:b/>
          <w:color w:val="000000" w:themeColor="text1"/>
          <w:sz w:val="28"/>
          <w:szCs w:val="28"/>
        </w:rPr>
      </w:pPr>
    </w:p>
    <w:p w14:paraId="11080F70" w14:textId="77777777" w:rsidR="006011CC" w:rsidRPr="00561902" w:rsidRDefault="006011CC" w:rsidP="000023A3">
      <w:pPr>
        <w:pStyle w:val="afe"/>
        <w:ind w:firstLine="851"/>
        <w:rPr>
          <w:rFonts w:ascii="Times New Roman" w:hAnsi="Times New Roman"/>
          <w:b/>
          <w:color w:val="000000" w:themeColor="text1"/>
          <w:sz w:val="28"/>
          <w:szCs w:val="28"/>
        </w:rPr>
      </w:pPr>
    </w:p>
    <w:p w14:paraId="7D44F12F" w14:textId="77777777" w:rsidR="006011CC" w:rsidRPr="00561902" w:rsidRDefault="006011CC" w:rsidP="000023A3">
      <w:pPr>
        <w:pStyle w:val="afe"/>
        <w:ind w:firstLine="851"/>
        <w:rPr>
          <w:rFonts w:ascii="Times New Roman" w:hAnsi="Times New Roman"/>
          <w:b/>
          <w:color w:val="000000" w:themeColor="text1"/>
          <w:sz w:val="28"/>
          <w:szCs w:val="28"/>
        </w:rPr>
      </w:pPr>
    </w:p>
    <w:p w14:paraId="58E58C70" w14:textId="77777777" w:rsidR="006011CC" w:rsidRPr="00561902" w:rsidRDefault="006011CC" w:rsidP="000023A3">
      <w:pPr>
        <w:pStyle w:val="afe"/>
        <w:ind w:firstLine="851"/>
        <w:rPr>
          <w:rFonts w:ascii="Times New Roman" w:hAnsi="Times New Roman"/>
          <w:b/>
          <w:color w:val="000000" w:themeColor="text1"/>
          <w:sz w:val="28"/>
          <w:szCs w:val="28"/>
        </w:rPr>
      </w:pPr>
    </w:p>
    <w:p w14:paraId="794981F8" w14:textId="77777777" w:rsidR="006011CC" w:rsidRDefault="006011CC" w:rsidP="000023A3">
      <w:pPr>
        <w:widowControl w:val="0"/>
        <w:autoSpaceDE w:val="0"/>
        <w:autoSpaceDN w:val="0"/>
        <w:adjustRightInd w:val="0"/>
        <w:spacing w:after="0" w:line="240" w:lineRule="auto"/>
        <w:ind w:right="-1"/>
        <w:contextualSpacing/>
        <w:jc w:val="both"/>
        <w:rPr>
          <w:rFonts w:ascii="Times New Roman" w:hAnsi="Times New Roman" w:cs="Times New Roman"/>
          <w:color w:val="000000" w:themeColor="text1"/>
          <w:sz w:val="28"/>
          <w:szCs w:val="28"/>
          <w:lang w:val="kk-KZ"/>
        </w:rPr>
      </w:pPr>
    </w:p>
    <w:p w14:paraId="140C0CC5" w14:textId="77777777" w:rsidR="00CC4F15" w:rsidRDefault="00CC4F15" w:rsidP="000023A3">
      <w:pPr>
        <w:widowControl w:val="0"/>
        <w:autoSpaceDE w:val="0"/>
        <w:autoSpaceDN w:val="0"/>
        <w:adjustRightInd w:val="0"/>
        <w:spacing w:after="0" w:line="240" w:lineRule="auto"/>
        <w:ind w:right="-1"/>
        <w:contextualSpacing/>
        <w:jc w:val="both"/>
        <w:rPr>
          <w:rFonts w:ascii="Times New Roman" w:hAnsi="Times New Roman" w:cs="Times New Roman"/>
          <w:color w:val="000000" w:themeColor="text1"/>
          <w:sz w:val="28"/>
          <w:szCs w:val="28"/>
          <w:lang w:val="kk-KZ"/>
        </w:rPr>
      </w:pPr>
    </w:p>
    <w:p w14:paraId="2D5296D8" w14:textId="77777777" w:rsidR="00CC4F15" w:rsidRDefault="00CC4F15" w:rsidP="000023A3">
      <w:pPr>
        <w:widowControl w:val="0"/>
        <w:autoSpaceDE w:val="0"/>
        <w:autoSpaceDN w:val="0"/>
        <w:adjustRightInd w:val="0"/>
        <w:spacing w:after="0" w:line="240" w:lineRule="auto"/>
        <w:ind w:right="-1"/>
        <w:contextualSpacing/>
        <w:jc w:val="both"/>
        <w:rPr>
          <w:rFonts w:ascii="Times New Roman" w:hAnsi="Times New Roman" w:cs="Times New Roman"/>
          <w:color w:val="000000" w:themeColor="text1"/>
          <w:sz w:val="28"/>
          <w:szCs w:val="28"/>
          <w:lang w:val="kk-KZ"/>
        </w:rPr>
      </w:pPr>
    </w:p>
    <w:p w14:paraId="54719590" w14:textId="77777777" w:rsidR="00CC4F15" w:rsidRDefault="00CC4F15" w:rsidP="000023A3">
      <w:pPr>
        <w:widowControl w:val="0"/>
        <w:autoSpaceDE w:val="0"/>
        <w:autoSpaceDN w:val="0"/>
        <w:adjustRightInd w:val="0"/>
        <w:spacing w:after="0" w:line="240" w:lineRule="auto"/>
        <w:ind w:right="-1"/>
        <w:contextualSpacing/>
        <w:jc w:val="both"/>
        <w:rPr>
          <w:rFonts w:ascii="Times New Roman" w:hAnsi="Times New Roman" w:cs="Times New Roman"/>
          <w:color w:val="000000" w:themeColor="text1"/>
          <w:sz w:val="28"/>
          <w:szCs w:val="28"/>
          <w:lang w:val="kk-KZ"/>
        </w:rPr>
      </w:pPr>
    </w:p>
    <w:p w14:paraId="24839EE3" w14:textId="77777777" w:rsidR="00CC4F15" w:rsidRPr="00561902" w:rsidRDefault="00CC4F15" w:rsidP="000023A3">
      <w:pPr>
        <w:widowControl w:val="0"/>
        <w:autoSpaceDE w:val="0"/>
        <w:autoSpaceDN w:val="0"/>
        <w:adjustRightInd w:val="0"/>
        <w:spacing w:after="0" w:line="240" w:lineRule="auto"/>
        <w:ind w:right="-1"/>
        <w:contextualSpacing/>
        <w:jc w:val="both"/>
        <w:rPr>
          <w:rFonts w:ascii="Times New Roman" w:hAnsi="Times New Roman" w:cs="Times New Roman"/>
          <w:color w:val="000000" w:themeColor="text1"/>
          <w:sz w:val="28"/>
          <w:szCs w:val="28"/>
          <w:lang w:val="kk-KZ"/>
        </w:rPr>
      </w:pPr>
    </w:p>
    <w:p w14:paraId="687341AE" w14:textId="77777777" w:rsidR="00483350" w:rsidRPr="00561902" w:rsidRDefault="00483350" w:rsidP="000023A3">
      <w:pPr>
        <w:widowControl w:val="0"/>
        <w:autoSpaceDE w:val="0"/>
        <w:autoSpaceDN w:val="0"/>
        <w:adjustRightInd w:val="0"/>
        <w:spacing w:after="0" w:line="240" w:lineRule="auto"/>
        <w:ind w:right="-1"/>
        <w:contextualSpacing/>
        <w:jc w:val="both"/>
        <w:rPr>
          <w:rFonts w:ascii="Times New Roman" w:hAnsi="Times New Roman" w:cs="Times New Roman"/>
          <w:color w:val="000000" w:themeColor="text1"/>
          <w:sz w:val="16"/>
          <w:szCs w:val="16"/>
          <w:lang w:val="kk-KZ"/>
        </w:rPr>
      </w:pPr>
    </w:p>
    <w:p w14:paraId="28AB9A89" w14:textId="77777777" w:rsidR="006011CC" w:rsidRPr="00561902" w:rsidRDefault="006011CC" w:rsidP="00483350">
      <w:pPr>
        <w:widowControl w:val="0"/>
        <w:autoSpaceDE w:val="0"/>
        <w:autoSpaceDN w:val="0"/>
        <w:adjustRightInd w:val="0"/>
        <w:spacing w:after="0" w:line="240" w:lineRule="auto"/>
        <w:ind w:right="-1"/>
        <w:contextualSpacing/>
        <w:jc w:val="center"/>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 xml:space="preserve">Рисунок </w:t>
      </w:r>
      <w:r w:rsidR="002F356B" w:rsidRPr="00561902">
        <w:rPr>
          <w:rFonts w:ascii="Times New Roman" w:hAnsi="Times New Roman" w:cs="Times New Roman"/>
          <w:color w:val="000000" w:themeColor="text1"/>
          <w:sz w:val="28"/>
          <w:szCs w:val="28"/>
        </w:rPr>
        <w:t>5</w:t>
      </w:r>
      <w:r w:rsidR="000E0588" w:rsidRPr="00561902">
        <w:rPr>
          <w:rFonts w:ascii="Times New Roman" w:hAnsi="Times New Roman" w:cs="Times New Roman"/>
          <w:color w:val="000000" w:themeColor="text1"/>
          <w:sz w:val="28"/>
          <w:szCs w:val="28"/>
        </w:rPr>
        <w:t>2</w:t>
      </w:r>
      <w:r w:rsidR="00CC4F15">
        <w:rPr>
          <w:rFonts w:ascii="Times New Roman" w:hAnsi="Times New Roman" w:cs="Times New Roman"/>
          <w:color w:val="000000" w:themeColor="text1"/>
          <w:sz w:val="28"/>
          <w:szCs w:val="28"/>
        </w:rPr>
        <w:t xml:space="preserve"> </w:t>
      </w:r>
      <w:r w:rsidR="00C014AC" w:rsidRPr="00561902">
        <w:rPr>
          <w:rFonts w:ascii="Times New Roman" w:hAnsi="Times New Roman" w:cs="Times New Roman"/>
          <w:color w:val="000000" w:themeColor="text1"/>
          <w:sz w:val="28"/>
          <w:szCs w:val="28"/>
          <w:shd w:val="clear" w:color="auto" w:fill="FFFFFF"/>
        </w:rPr>
        <w:t>–</w:t>
      </w:r>
      <w:r w:rsidRPr="00561902">
        <w:rPr>
          <w:rFonts w:ascii="Times New Roman" w:hAnsi="Times New Roman" w:cs="Times New Roman"/>
          <w:color w:val="000000" w:themeColor="text1"/>
          <w:sz w:val="28"/>
          <w:szCs w:val="28"/>
        </w:rPr>
        <w:t xml:space="preserve"> Общий вид нижних конечностей (лимфост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з, </w:t>
      </w:r>
      <w:r w:rsidR="00483350" w:rsidRPr="00561902">
        <w:rPr>
          <w:rFonts w:ascii="Times New Roman" w:hAnsi="Times New Roman" w:cs="Times New Roman"/>
          <w:color w:val="000000" w:themeColor="text1"/>
          <w:sz w:val="28"/>
          <w:szCs w:val="28"/>
        </w:rPr>
        <w:t>больше левой нижней конечности)</w:t>
      </w:r>
    </w:p>
    <w:p w14:paraId="5A5449F1" w14:textId="77777777" w:rsidR="006172F5" w:rsidRPr="00561902" w:rsidRDefault="006172F5" w:rsidP="000023A3">
      <w:pPr>
        <w:pStyle w:val="afe"/>
        <w:ind w:firstLine="851"/>
        <w:jc w:val="both"/>
        <w:rPr>
          <w:rFonts w:ascii="Times New Roman" w:hAnsi="Times New Roman"/>
          <w:b/>
          <w:color w:val="000000" w:themeColor="text1"/>
          <w:sz w:val="28"/>
          <w:szCs w:val="28"/>
          <w:lang w:val="kk-KZ"/>
        </w:rPr>
      </w:pPr>
    </w:p>
    <w:p w14:paraId="6EA58A06" w14:textId="10C3B48A" w:rsidR="006011CC" w:rsidRPr="00561902" w:rsidRDefault="00CB3F6E" w:rsidP="006172F5">
      <w:pPr>
        <w:pStyle w:val="afe"/>
        <w:ind w:firstLine="709"/>
        <w:jc w:val="both"/>
        <w:rPr>
          <w:rFonts w:ascii="Times New Roman" w:hAnsi="Times New Roman"/>
          <w:color w:val="000000" w:themeColor="text1"/>
          <w:sz w:val="28"/>
          <w:szCs w:val="28"/>
        </w:rPr>
      </w:pPr>
      <w:r w:rsidRPr="00561902">
        <w:rPr>
          <w:rFonts w:ascii="Times New Roman" w:hAnsi="Times New Roman"/>
          <w:i/>
          <w:color w:val="000000" w:themeColor="text1"/>
          <w:sz w:val="28"/>
          <w:szCs w:val="28"/>
        </w:rPr>
        <w:t>А</w:t>
      </w:r>
      <w:r w:rsidR="006011CC" w:rsidRPr="00561902">
        <w:rPr>
          <w:rFonts w:ascii="Times New Roman" w:hAnsi="Times New Roman"/>
          <w:i/>
          <w:color w:val="000000" w:themeColor="text1"/>
          <w:sz w:val="28"/>
          <w:szCs w:val="28"/>
        </w:rPr>
        <w:t>н</w:t>
      </w:r>
      <w:r w:rsidRPr="00561902">
        <w:rPr>
          <w:rFonts w:ascii="Times New Roman" w:hAnsi="Times New Roman"/>
          <w:i/>
          <w:color w:val="000000" w:themeColor="text1"/>
          <w:sz w:val="28"/>
          <w:szCs w:val="28"/>
        </w:rPr>
        <w:t>а</w:t>
      </w:r>
      <w:r w:rsidR="006011CC" w:rsidRPr="00561902">
        <w:rPr>
          <w:rFonts w:ascii="Times New Roman" w:hAnsi="Times New Roman"/>
          <w:i/>
          <w:color w:val="000000" w:themeColor="text1"/>
          <w:sz w:val="28"/>
          <w:szCs w:val="28"/>
        </w:rPr>
        <w:t>лизы:</w:t>
      </w:r>
      <w:r w:rsidR="00CC4F15">
        <w:rPr>
          <w:rFonts w:ascii="Times New Roman" w:hAnsi="Times New Roman"/>
          <w:i/>
          <w:color w:val="000000" w:themeColor="text1"/>
          <w:sz w:val="28"/>
          <w:szCs w:val="28"/>
        </w:rPr>
        <w:t xml:space="preserve"> </w:t>
      </w:r>
      <w:r w:rsidR="006011CC" w:rsidRPr="00561902">
        <w:rPr>
          <w:rFonts w:ascii="Times New Roman" w:hAnsi="Times New Roman"/>
          <w:i/>
          <w:color w:val="000000" w:themeColor="text1"/>
          <w:sz w:val="28"/>
          <w:szCs w:val="28"/>
        </w:rPr>
        <w:t>О</w:t>
      </w:r>
      <w:r w:rsidRPr="00561902">
        <w:rPr>
          <w:rFonts w:ascii="Times New Roman" w:hAnsi="Times New Roman"/>
          <w:i/>
          <w:color w:val="000000" w:themeColor="text1"/>
          <w:sz w:val="28"/>
          <w:szCs w:val="28"/>
        </w:rPr>
        <w:t>А</w:t>
      </w:r>
      <w:r w:rsidR="006011CC" w:rsidRPr="00561902">
        <w:rPr>
          <w:rFonts w:ascii="Times New Roman" w:hAnsi="Times New Roman"/>
          <w:i/>
          <w:color w:val="000000" w:themeColor="text1"/>
          <w:sz w:val="28"/>
          <w:szCs w:val="28"/>
        </w:rPr>
        <w:t>К</w:t>
      </w:r>
      <w:r w:rsidR="00241DAE">
        <w:rPr>
          <w:rFonts w:ascii="Times New Roman" w:hAnsi="Times New Roman"/>
          <w:i/>
          <w:color w:val="000000" w:themeColor="text1"/>
          <w:sz w:val="28"/>
          <w:szCs w:val="28"/>
          <w:lang w:val="kk-KZ"/>
        </w:rPr>
        <w:t xml:space="preserve"> </w:t>
      </w:r>
      <w:r w:rsidR="006011CC" w:rsidRPr="00561902">
        <w:rPr>
          <w:rFonts w:ascii="Times New Roman" w:hAnsi="Times New Roman"/>
          <w:color w:val="000000" w:themeColor="text1"/>
          <w:sz w:val="28"/>
          <w:szCs w:val="28"/>
        </w:rPr>
        <w:t>от 21.09.2018: гемоглобин 91 г/л, эритроциты 3,04 х 10</w:t>
      </w:r>
      <w:r w:rsidR="006011CC" w:rsidRPr="00561902">
        <w:rPr>
          <w:rFonts w:ascii="Times New Roman" w:hAnsi="Times New Roman"/>
          <w:color w:val="000000" w:themeColor="text1"/>
          <w:sz w:val="28"/>
          <w:szCs w:val="28"/>
          <w:vertAlign w:val="superscript"/>
        </w:rPr>
        <w:t>12</w:t>
      </w:r>
      <w:r w:rsidR="006011CC" w:rsidRPr="00561902">
        <w:rPr>
          <w:rFonts w:ascii="Times New Roman" w:hAnsi="Times New Roman"/>
          <w:color w:val="000000" w:themeColor="text1"/>
          <w:sz w:val="28"/>
          <w:szCs w:val="28"/>
        </w:rPr>
        <w:t>/л, лейкоциты - 8,06 х 10</w:t>
      </w:r>
      <w:r w:rsidR="006011CC" w:rsidRPr="00561902">
        <w:rPr>
          <w:rFonts w:ascii="Times New Roman" w:hAnsi="Times New Roman"/>
          <w:color w:val="000000" w:themeColor="text1"/>
          <w:sz w:val="28"/>
          <w:szCs w:val="28"/>
          <w:vertAlign w:val="superscript"/>
        </w:rPr>
        <w:t>9</w:t>
      </w:r>
      <w:r w:rsidR="006011CC" w:rsidRPr="00561902">
        <w:rPr>
          <w:rFonts w:ascii="Times New Roman" w:hAnsi="Times New Roman"/>
          <w:color w:val="000000" w:themeColor="text1"/>
          <w:sz w:val="28"/>
          <w:szCs w:val="28"/>
        </w:rPr>
        <w:t>/л; тромбоциты - 156,0 х 10</w:t>
      </w:r>
      <w:r w:rsidR="006011CC" w:rsidRPr="00561902">
        <w:rPr>
          <w:rFonts w:ascii="Times New Roman" w:hAnsi="Times New Roman"/>
          <w:color w:val="000000" w:themeColor="text1"/>
          <w:sz w:val="28"/>
          <w:szCs w:val="28"/>
          <w:vertAlign w:val="superscript"/>
        </w:rPr>
        <w:t>9</w:t>
      </w:r>
      <w:r w:rsidR="006011CC" w:rsidRPr="00561902">
        <w:rPr>
          <w:rFonts w:ascii="Times New Roman" w:hAnsi="Times New Roman"/>
          <w:color w:val="000000" w:themeColor="text1"/>
          <w:sz w:val="28"/>
          <w:szCs w:val="28"/>
        </w:rPr>
        <w:t xml:space="preserve">/л СОЭ – 32 мм/ч; </w:t>
      </w:r>
      <w:r w:rsidR="006011CC" w:rsidRPr="00561902">
        <w:rPr>
          <w:rFonts w:ascii="Times New Roman" w:hAnsi="Times New Roman"/>
          <w:i/>
          <w:color w:val="000000" w:themeColor="text1"/>
          <w:sz w:val="28"/>
          <w:szCs w:val="28"/>
        </w:rPr>
        <w:t xml:space="preserve">биохимический </w:t>
      </w:r>
      <w:r w:rsidRPr="00561902">
        <w:rPr>
          <w:rFonts w:ascii="Times New Roman" w:hAnsi="Times New Roman"/>
          <w:i/>
          <w:color w:val="000000" w:themeColor="text1"/>
          <w:sz w:val="28"/>
          <w:szCs w:val="28"/>
        </w:rPr>
        <w:t>а</w:t>
      </w:r>
      <w:r w:rsidR="006011CC" w:rsidRPr="00561902">
        <w:rPr>
          <w:rFonts w:ascii="Times New Roman" w:hAnsi="Times New Roman"/>
          <w:i/>
          <w:color w:val="000000" w:themeColor="text1"/>
          <w:sz w:val="28"/>
          <w:szCs w:val="28"/>
        </w:rPr>
        <w:t>н</w:t>
      </w:r>
      <w:r w:rsidRPr="00561902">
        <w:rPr>
          <w:rFonts w:ascii="Times New Roman" w:hAnsi="Times New Roman"/>
          <w:i/>
          <w:color w:val="000000" w:themeColor="text1"/>
          <w:sz w:val="28"/>
          <w:szCs w:val="28"/>
        </w:rPr>
        <w:t>а</w:t>
      </w:r>
      <w:r w:rsidR="006011CC" w:rsidRPr="00561902">
        <w:rPr>
          <w:rFonts w:ascii="Times New Roman" w:hAnsi="Times New Roman"/>
          <w:i/>
          <w:color w:val="000000" w:themeColor="text1"/>
          <w:sz w:val="28"/>
          <w:szCs w:val="28"/>
        </w:rPr>
        <w:t>лиз крови</w:t>
      </w:r>
      <w:r w:rsidR="006011CC" w:rsidRPr="00561902">
        <w:rPr>
          <w:rFonts w:ascii="Times New Roman" w:hAnsi="Times New Roman"/>
          <w:color w:val="000000" w:themeColor="text1"/>
          <w:sz w:val="28"/>
          <w:szCs w:val="28"/>
        </w:rPr>
        <w:t>от 23.02.18:общий белок – 45,39; кре</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тинин – 51,11 ммоль/л; билирубин общий – 22,57; глюкоз</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 крови – 4,0; </w:t>
      </w:r>
      <w:r w:rsidR="006011CC" w:rsidRPr="00561902">
        <w:rPr>
          <w:rFonts w:ascii="Times New Roman" w:hAnsi="Times New Roman"/>
          <w:i/>
          <w:color w:val="000000" w:themeColor="text1"/>
          <w:sz w:val="28"/>
          <w:szCs w:val="28"/>
        </w:rPr>
        <w:t>ко</w:t>
      </w:r>
      <w:r w:rsidRPr="00561902">
        <w:rPr>
          <w:rFonts w:ascii="Times New Roman" w:hAnsi="Times New Roman"/>
          <w:i/>
          <w:color w:val="000000" w:themeColor="text1"/>
          <w:sz w:val="28"/>
          <w:szCs w:val="28"/>
        </w:rPr>
        <w:t>а</w:t>
      </w:r>
      <w:r w:rsidR="006011CC" w:rsidRPr="00561902">
        <w:rPr>
          <w:rFonts w:ascii="Times New Roman" w:hAnsi="Times New Roman"/>
          <w:i/>
          <w:color w:val="000000" w:themeColor="text1"/>
          <w:sz w:val="28"/>
          <w:szCs w:val="28"/>
        </w:rPr>
        <w:t>гулогр</w:t>
      </w:r>
      <w:r w:rsidRPr="00561902">
        <w:rPr>
          <w:rFonts w:ascii="Times New Roman" w:hAnsi="Times New Roman"/>
          <w:i/>
          <w:color w:val="000000" w:themeColor="text1"/>
          <w:sz w:val="28"/>
          <w:szCs w:val="28"/>
        </w:rPr>
        <w:t>а</w:t>
      </w:r>
      <w:r w:rsidR="006011CC" w:rsidRPr="00561902">
        <w:rPr>
          <w:rFonts w:ascii="Times New Roman" w:hAnsi="Times New Roman"/>
          <w:i/>
          <w:color w:val="000000" w:themeColor="text1"/>
          <w:sz w:val="28"/>
          <w:szCs w:val="28"/>
        </w:rPr>
        <w:t>мм</w:t>
      </w:r>
      <w:r w:rsidRPr="00561902">
        <w:rPr>
          <w:rFonts w:ascii="Times New Roman" w:hAnsi="Times New Roman"/>
          <w:i/>
          <w:color w:val="000000" w:themeColor="text1"/>
          <w:sz w:val="28"/>
          <w:szCs w:val="28"/>
        </w:rPr>
        <w:t>а</w:t>
      </w:r>
      <w:r w:rsidR="006011CC" w:rsidRPr="00561902">
        <w:rPr>
          <w:rFonts w:ascii="Times New Roman" w:hAnsi="Times New Roman"/>
          <w:color w:val="000000" w:themeColor="text1"/>
          <w:sz w:val="28"/>
          <w:szCs w:val="28"/>
        </w:rPr>
        <w:t xml:space="preserve"> от 21.09.18: фибриноген – 3,33; протромбиновое время обр</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зц</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 15,5; МНО – 1,0; протромбиновое отношение – 1,0; от  21.09.18 </w:t>
      </w:r>
      <w:r w:rsidR="006011CC" w:rsidRPr="00561902">
        <w:rPr>
          <w:rFonts w:ascii="Times New Roman" w:hAnsi="Times New Roman"/>
          <w:i/>
          <w:color w:val="000000" w:themeColor="text1"/>
          <w:sz w:val="28"/>
          <w:szCs w:val="28"/>
        </w:rPr>
        <w:t>О</w:t>
      </w:r>
      <w:r w:rsidRPr="00561902">
        <w:rPr>
          <w:rFonts w:ascii="Times New Roman" w:hAnsi="Times New Roman"/>
          <w:i/>
          <w:color w:val="000000" w:themeColor="text1"/>
          <w:sz w:val="28"/>
          <w:szCs w:val="28"/>
        </w:rPr>
        <w:t>А</w:t>
      </w:r>
      <w:r w:rsidR="006011CC" w:rsidRPr="00561902">
        <w:rPr>
          <w:rFonts w:ascii="Times New Roman" w:hAnsi="Times New Roman"/>
          <w:i/>
          <w:color w:val="000000" w:themeColor="text1"/>
          <w:sz w:val="28"/>
          <w:szCs w:val="28"/>
        </w:rPr>
        <w:t>М</w:t>
      </w:r>
      <w:r w:rsidR="006011CC" w:rsidRPr="00561902">
        <w:rPr>
          <w:rFonts w:ascii="Times New Roman" w:hAnsi="Times New Roman"/>
          <w:color w:val="000000" w:themeColor="text1"/>
          <w:sz w:val="28"/>
          <w:szCs w:val="28"/>
        </w:rPr>
        <w:t>: плотность – 1,012;  Р</w:t>
      </w:r>
      <w:r w:rsidR="006011CC" w:rsidRPr="00561902">
        <w:rPr>
          <w:rFonts w:ascii="Times New Roman" w:hAnsi="Times New Roman"/>
          <w:color w:val="000000" w:themeColor="text1"/>
          <w:sz w:val="28"/>
          <w:szCs w:val="28"/>
          <w:lang w:val="en-US"/>
        </w:rPr>
        <w:t>h</w:t>
      </w:r>
      <w:r w:rsidR="006011CC" w:rsidRPr="00561902">
        <w:rPr>
          <w:rFonts w:ascii="Times New Roman" w:hAnsi="Times New Roman"/>
          <w:color w:val="000000" w:themeColor="text1"/>
          <w:sz w:val="28"/>
          <w:szCs w:val="28"/>
        </w:rPr>
        <w:t xml:space="preserve"> –  5,0; белок – обн</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ружен; окс</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л</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ты - +; лейкоциты – 18-17-16 в поле зрения; эритроциты – 12-10-11 в поле зрения; эпителий плоский – 1-3-3; </w:t>
      </w:r>
      <w:r w:rsidR="006011CC" w:rsidRPr="00561902">
        <w:rPr>
          <w:rFonts w:ascii="Times New Roman" w:hAnsi="Times New Roman"/>
          <w:i/>
          <w:color w:val="000000" w:themeColor="text1"/>
          <w:sz w:val="28"/>
          <w:szCs w:val="28"/>
        </w:rPr>
        <w:t>Геп</w:t>
      </w:r>
      <w:r w:rsidRPr="00561902">
        <w:rPr>
          <w:rFonts w:ascii="Times New Roman" w:hAnsi="Times New Roman"/>
          <w:i/>
          <w:color w:val="000000" w:themeColor="text1"/>
          <w:sz w:val="28"/>
          <w:szCs w:val="28"/>
        </w:rPr>
        <w:t>а</w:t>
      </w:r>
      <w:r w:rsidR="006011CC" w:rsidRPr="00561902">
        <w:rPr>
          <w:rFonts w:ascii="Times New Roman" w:hAnsi="Times New Roman"/>
          <w:i/>
          <w:color w:val="000000" w:themeColor="text1"/>
          <w:sz w:val="28"/>
          <w:szCs w:val="28"/>
        </w:rPr>
        <w:t>титы В, С</w:t>
      </w:r>
      <w:r w:rsidR="00241DAE">
        <w:rPr>
          <w:rFonts w:ascii="Times New Roman" w:hAnsi="Times New Roman"/>
          <w:i/>
          <w:color w:val="000000" w:themeColor="text1"/>
          <w:sz w:val="28"/>
          <w:szCs w:val="28"/>
          <w:lang w:val="kk-KZ"/>
        </w:rPr>
        <w:t xml:space="preserve"> </w:t>
      </w:r>
      <w:r w:rsidR="006011CC" w:rsidRPr="00561902">
        <w:rPr>
          <w:rFonts w:ascii="Times New Roman" w:hAnsi="Times New Roman"/>
          <w:color w:val="000000" w:themeColor="text1"/>
          <w:sz w:val="28"/>
          <w:szCs w:val="28"/>
        </w:rPr>
        <w:t>№509003 от 11.09.2018</w:t>
      </w:r>
      <w:r w:rsidR="007A785E">
        <w:rPr>
          <w:rFonts w:ascii="Times New Roman" w:hAnsi="Times New Roman"/>
          <w:color w:val="000000" w:themeColor="text1"/>
          <w:sz w:val="28"/>
          <w:szCs w:val="28"/>
        </w:rPr>
        <w:t xml:space="preserve"> </w:t>
      </w:r>
      <w:r w:rsidR="006011CC" w:rsidRPr="00561902">
        <w:rPr>
          <w:rFonts w:ascii="Times New Roman" w:hAnsi="Times New Roman"/>
          <w:color w:val="000000" w:themeColor="text1"/>
          <w:sz w:val="28"/>
          <w:szCs w:val="28"/>
        </w:rPr>
        <w:t>г. – отриц</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тельно, </w:t>
      </w:r>
      <w:r w:rsidR="006011CC" w:rsidRPr="00561902">
        <w:rPr>
          <w:rFonts w:ascii="Times New Roman" w:hAnsi="Times New Roman"/>
          <w:i/>
          <w:color w:val="000000" w:themeColor="text1"/>
          <w:sz w:val="28"/>
          <w:szCs w:val="28"/>
        </w:rPr>
        <w:t xml:space="preserve">ВИЧ </w:t>
      </w:r>
      <w:r w:rsidR="006011CC" w:rsidRPr="00561902">
        <w:rPr>
          <w:rFonts w:ascii="Times New Roman" w:hAnsi="Times New Roman"/>
          <w:color w:val="000000" w:themeColor="text1"/>
          <w:sz w:val="28"/>
          <w:szCs w:val="28"/>
        </w:rPr>
        <w:t>№97290004 от 11.09.2018</w:t>
      </w:r>
      <w:r w:rsidR="007A785E">
        <w:rPr>
          <w:rFonts w:ascii="Times New Roman" w:hAnsi="Times New Roman"/>
          <w:color w:val="000000" w:themeColor="text1"/>
          <w:sz w:val="28"/>
          <w:szCs w:val="28"/>
        </w:rPr>
        <w:t xml:space="preserve"> </w:t>
      </w:r>
      <w:r w:rsidR="006011CC" w:rsidRPr="00561902">
        <w:rPr>
          <w:rFonts w:ascii="Times New Roman" w:hAnsi="Times New Roman"/>
          <w:color w:val="000000" w:themeColor="text1"/>
          <w:sz w:val="28"/>
          <w:szCs w:val="28"/>
        </w:rPr>
        <w:t>г. - отриц</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тельно 21.09.2018</w:t>
      </w:r>
      <w:r w:rsidR="007A785E">
        <w:rPr>
          <w:rFonts w:ascii="Times New Roman" w:hAnsi="Times New Roman"/>
          <w:color w:val="000000" w:themeColor="text1"/>
          <w:sz w:val="28"/>
          <w:szCs w:val="28"/>
        </w:rPr>
        <w:t xml:space="preserve"> г</w:t>
      </w:r>
      <w:r w:rsidR="006011CC" w:rsidRPr="00561902">
        <w:rPr>
          <w:rFonts w:ascii="Times New Roman" w:hAnsi="Times New Roman"/>
          <w:color w:val="000000" w:themeColor="text1"/>
          <w:sz w:val="28"/>
          <w:szCs w:val="28"/>
        </w:rPr>
        <w:t xml:space="preserve">. </w:t>
      </w:r>
      <w:r w:rsidR="006011CC" w:rsidRPr="00561902">
        <w:rPr>
          <w:rFonts w:ascii="Times New Roman" w:hAnsi="Times New Roman"/>
          <w:i/>
          <w:color w:val="000000" w:themeColor="text1"/>
          <w:sz w:val="28"/>
          <w:szCs w:val="28"/>
        </w:rPr>
        <w:t>Групп</w:t>
      </w:r>
      <w:r w:rsidRPr="00561902">
        <w:rPr>
          <w:rFonts w:ascii="Times New Roman" w:hAnsi="Times New Roman"/>
          <w:i/>
          <w:color w:val="000000" w:themeColor="text1"/>
          <w:sz w:val="28"/>
          <w:szCs w:val="28"/>
        </w:rPr>
        <w:t>а</w:t>
      </w:r>
      <w:r w:rsidR="00241DAE">
        <w:rPr>
          <w:rFonts w:ascii="Times New Roman" w:hAnsi="Times New Roman"/>
          <w:i/>
          <w:color w:val="000000" w:themeColor="text1"/>
          <w:sz w:val="28"/>
          <w:szCs w:val="28"/>
          <w:lang w:val="kk-KZ"/>
        </w:rPr>
        <w:t xml:space="preserve"> </w:t>
      </w:r>
      <w:r w:rsidR="006011CC" w:rsidRPr="00561902">
        <w:rPr>
          <w:rFonts w:ascii="Times New Roman" w:hAnsi="Times New Roman"/>
          <w:i/>
          <w:color w:val="000000" w:themeColor="text1"/>
          <w:sz w:val="28"/>
          <w:szCs w:val="28"/>
        </w:rPr>
        <w:t>крови</w:t>
      </w:r>
      <w:r w:rsidR="00241DAE">
        <w:rPr>
          <w:rFonts w:ascii="Times New Roman" w:hAnsi="Times New Roman"/>
          <w:i/>
          <w:color w:val="000000" w:themeColor="text1"/>
          <w:sz w:val="28"/>
          <w:szCs w:val="28"/>
          <w:lang w:val="kk-KZ"/>
        </w:rPr>
        <w:t xml:space="preserve"> </w:t>
      </w:r>
      <w:r w:rsidR="006011CC" w:rsidRPr="00561902">
        <w:rPr>
          <w:rFonts w:ascii="Times New Roman" w:hAnsi="Times New Roman"/>
          <w:color w:val="000000" w:themeColor="text1"/>
          <w:sz w:val="28"/>
          <w:szCs w:val="28"/>
        </w:rPr>
        <w:t xml:space="preserve">от 10.09.2018г. </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 (</w:t>
      </w:r>
      <w:r w:rsidR="006011CC" w:rsidRPr="00561902">
        <w:rPr>
          <w:rFonts w:ascii="Times New Roman" w:hAnsi="Times New Roman"/>
          <w:color w:val="000000" w:themeColor="text1"/>
          <w:sz w:val="28"/>
          <w:szCs w:val="28"/>
          <w:lang w:val="en-US"/>
        </w:rPr>
        <w:t>II</w:t>
      </w:r>
      <w:r w:rsidR="006011CC" w:rsidRPr="00561902">
        <w:rPr>
          <w:rFonts w:ascii="Times New Roman" w:hAnsi="Times New Roman"/>
          <w:color w:val="000000" w:themeColor="text1"/>
          <w:sz w:val="28"/>
          <w:szCs w:val="28"/>
        </w:rPr>
        <w:t>) втор</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я, </w:t>
      </w:r>
      <w:r w:rsidR="006011CC" w:rsidRPr="00561902">
        <w:rPr>
          <w:rFonts w:ascii="Times New Roman" w:hAnsi="Times New Roman"/>
          <w:color w:val="000000" w:themeColor="text1"/>
          <w:sz w:val="28"/>
          <w:szCs w:val="28"/>
          <w:lang w:val="en-US"/>
        </w:rPr>
        <w:t>Rh</w:t>
      </w:r>
      <w:r w:rsidR="006011CC" w:rsidRPr="00561902">
        <w:rPr>
          <w:rFonts w:ascii="Times New Roman" w:hAnsi="Times New Roman"/>
          <w:color w:val="000000" w:themeColor="text1"/>
          <w:sz w:val="28"/>
          <w:szCs w:val="28"/>
        </w:rPr>
        <w:t xml:space="preserve"> (+) положительн</w:t>
      </w:r>
      <w:r w:rsidRPr="00561902">
        <w:rPr>
          <w:rFonts w:ascii="Times New Roman" w:hAnsi="Times New Roman"/>
          <w:color w:val="000000" w:themeColor="text1"/>
          <w:sz w:val="28"/>
          <w:szCs w:val="28"/>
        </w:rPr>
        <w:t>а</w:t>
      </w:r>
      <w:r w:rsidR="006011CC" w:rsidRPr="00561902">
        <w:rPr>
          <w:rFonts w:ascii="Times New Roman" w:hAnsi="Times New Roman"/>
          <w:color w:val="000000" w:themeColor="text1"/>
          <w:sz w:val="28"/>
          <w:szCs w:val="28"/>
        </w:rPr>
        <w:t xml:space="preserve">я </w:t>
      </w:r>
    </w:p>
    <w:p w14:paraId="5FAD0276" w14:textId="77777777" w:rsidR="006011CC" w:rsidRPr="00561902" w:rsidRDefault="00CC4F15" w:rsidP="000023A3">
      <w:pPr>
        <w:pStyle w:val="afe"/>
        <w:ind w:firstLine="851"/>
        <w:jc w:val="both"/>
        <w:rPr>
          <w:rFonts w:ascii="Times New Roman" w:hAnsi="Times New Roman"/>
          <w:b/>
          <w:noProof/>
          <w:color w:val="000000" w:themeColor="text1"/>
          <w:sz w:val="28"/>
          <w:szCs w:val="28"/>
          <w:u w:val="single"/>
        </w:rPr>
      </w:pPr>
      <w:r>
        <w:rPr>
          <w:rFonts w:ascii="Times New Roman" w:hAnsi="Times New Roman"/>
          <w:b/>
          <w:noProof/>
          <w:color w:val="000000" w:themeColor="text1"/>
          <w:sz w:val="28"/>
          <w:szCs w:val="28"/>
        </w:rPr>
        <mc:AlternateContent>
          <mc:Choice Requires="wpg">
            <w:drawing>
              <wp:anchor distT="0" distB="0" distL="114300" distR="114300" simplePos="0" relativeHeight="251699712" behindDoc="0" locked="0" layoutInCell="1" allowOverlap="1" wp14:anchorId="1D1173A3" wp14:editId="14D63B6E">
                <wp:simplePos x="0" y="0"/>
                <wp:positionH relativeFrom="column">
                  <wp:posOffset>1329055</wp:posOffset>
                </wp:positionH>
                <wp:positionV relativeFrom="paragraph">
                  <wp:posOffset>163830</wp:posOffset>
                </wp:positionV>
                <wp:extent cx="3549015" cy="3601720"/>
                <wp:effectExtent l="0" t="0" r="51435" b="0"/>
                <wp:wrapNone/>
                <wp:docPr id="177" name="Группа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49015" cy="3601720"/>
                          <a:chOff x="0" y="0"/>
                          <a:chExt cx="3548739" cy="3601941"/>
                        </a:xfrm>
                      </wpg:grpSpPr>
                      <pic:pic xmlns:pic="http://schemas.openxmlformats.org/drawingml/2006/picture">
                        <pic:nvPicPr>
                          <pic:cNvPr id="71" name="Рисунок 1"/>
                          <pic:cNvPicPr/>
                        </pic:nvPicPr>
                        <pic:blipFill>
                          <a:blip r:embed="rId131" cstate="print"/>
                          <a:srcRect l="26312" r="26553"/>
                          <a:stretch>
                            <a:fillRect/>
                          </a:stretch>
                        </pic:blipFill>
                        <pic:spPr bwMode="auto">
                          <a:xfrm>
                            <a:off x="0" y="0"/>
                            <a:ext cx="2902226" cy="3601941"/>
                          </a:xfrm>
                          <a:prstGeom prst="rect">
                            <a:avLst/>
                          </a:prstGeom>
                          <a:noFill/>
                          <a:ln w="9525">
                            <a:noFill/>
                            <a:miter lim="800000"/>
                            <a:headEnd/>
                            <a:tailEnd/>
                          </a:ln>
                        </pic:spPr>
                      </pic:pic>
                      <wps:wsp>
                        <wps:cNvPr id="46" name="AutoShape 453"/>
                        <wps:cNvSpPr>
                          <a:spLocks noChangeArrowheads="1"/>
                        </wps:cNvSpPr>
                        <wps:spPr bwMode="auto">
                          <a:xfrm>
                            <a:off x="2401294" y="2552369"/>
                            <a:ext cx="1147445" cy="132715"/>
                          </a:xfrm>
                          <a:prstGeom prst="leftArrow">
                            <a:avLst>
                              <a:gd name="adj1" fmla="val 50000"/>
                              <a:gd name="adj2" fmla="val 216148"/>
                            </a:avLst>
                          </a:prstGeom>
                          <a:ln>
                            <a:headEnd/>
                            <a:tailEnd/>
                          </a:ln>
                        </wps:spPr>
                        <wps:style>
                          <a:lnRef idx="0">
                            <a:schemeClr val="accent2"/>
                          </a:lnRef>
                          <a:fillRef idx="3">
                            <a:schemeClr val="accent2"/>
                          </a:fillRef>
                          <a:effectRef idx="3">
                            <a:schemeClr val="accent2"/>
                          </a:effectRef>
                          <a:fontRef idx="minor">
                            <a:schemeClr val="lt1"/>
                          </a:fontRef>
                        </wps:style>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0DE58D" id="Группа 177" o:spid="_x0000_s1026" style="position:absolute;margin-left:104.65pt;margin-top:12.9pt;width:279.45pt;height:283.6pt;z-index:251699712" coordsize="35487,360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">
                <v:shape id="Рисунок 1" o:spid="_x0000_s1027" type="#_x0000_t75" style="position:absolute;width:29022;height:360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R1+TEAAAA2wAAAA8AAABkcnMvZG93bnJldi54bWxEj0FrwkAUhO9C/8PyhN50EwOxpK5iCoLt&#10;IVhben5kX5PU7NuQXZP033cLgsdhZr5hNrvJtGKg3jWWFcTLCARxaXXDlYLPj8PiCYTzyBpby6Tg&#10;lxzstg+zDWbajvxOw9lXIkDYZaig9r7LpHRlTQbd0nbEwfu2vUEfZF9J3eMY4KaVqyhKpcGGw0KN&#10;Hb3UVF7OV6Ng/zbya5qan1wnxcnnSTF+uUKpx/m0fwbhafL38K191ArWMfx/CT9Ab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GR1+TEAAAA2wAAAA8AAAAAAAAAAAAAAAAA&#10;nwIAAGRycy9kb3ducmV2LnhtbFBLBQYAAAAABAAEAPcAAACQAwAAAAA=&#10;">
                  <v:imagedata r:id="rId132" o:title="" cropleft="17244f" cropright="17402f"/>
                </v:shape>
                <v:shape id="AutoShape 453" o:spid="_x0000_s1028" type="#_x0000_t66" style="position:absolute;left:24012;top:25523;width:11475;height:1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nqd8MA&#10;AADbAAAADwAAAGRycy9kb3ducmV2LnhtbESPX2vCMBTF3wd+h3AF39ZUUSe1UUTY6PBlcwNfL821&#10;LTY3JYm27tObwWCPh/Pnx8m3g2nFjZxvLCuYJikI4tLqhisF31+vzysQPiBrbC2Tgjt52G5GTzlm&#10;2vb8SbdjqEQcYZ+hgjqELpPSlzUZ9IntiKN3ts5giNJVUjvs47hp5SxNl9Jgw5FQY0f7msrL8Woi&#10;ZP7SyPJUXNPDx8+wf1u4d1MdlJqMh90aRKAh/If/2oVWMF/C75f4A+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gnqd8MAAADbAAAADwAAAAAAAAAAAAAAAACYAgAAZHJzL2Rv&#10;d25yZXYueG1sUEsFBgAAAAAEAAQA9QAAAIgDAAAAAA==&#10;" fillcolor="#652523 [1637]" stroked="f">
                  <v:fill color2="#ba4442 [3013]" rotate="t" angle="180" colors="0 #9b2d2a;52429f #cb3d3a;1 #ce3b37" focus="100%" type="gradient">
                    <o:fill v:ext="view" type="gradientUnscaled"/>
                  </v:fill>
                  <v:shadow on="t" color="black" opacity="22937f" origin=",.5" offset="0,.63889mm"/>
                </v:shape>
              </v:group>
            </w:pict>
          </mc:Fallback>
        </mc:AlternateContent>
      </w:r>
    </w:p>
    <w:p w14:paraId="0B44537E" w14:textId="77777777" w:rsidR="006011CC" w:rsidRPr="00561902" w:rsidRDefault="006011CC" w:rsidP="000023A3">
      <w:pPr>
        <w:pStyle w:val="afe"/>
        <w:ind w:firstLine="851"/>
        <w:jc w:val="both"/>
        <w:rPr>
          <w:rFonts w:ascii="Times New Roman" w:hAnsi="Times New Roman"/>
          <w:b/>
          <w:noProof/>
          <w:color w:val="000000" w:themeColor="text1"/>
          <w:sz w:val="28"/>
          <w:szCs w:val="28"/>
          <w:lang w:val="kk-KZ"/>
        </w:rPr>
      </w:pPr>
    </w:p>
    <w:p w14:paraId="5743CE75" w14:textId="77777777" w:rsidR="006011CC" w:rsidRPr="00561902" w:rsidRDefault="006011CC" w:rsidP="000023A3">
      <w:pPr>
        <w:pStyle w:val="afe"/>
        <w:ind w:firstLine="851"/>
        <w:jc w:val="both"/>
        <w:rPr>
          <w:rFonts w:ascii="Times New Roman" w:hAnsi="Times New Roman"/>
          <w:b/>
          <w:noProof/>
          <w:color w:val="000000" w:themeColor="text1"/>
          <w:sz w:val="28"/>
          <w:szCs w:val="28"/>
          <w:lang w:val="kk-KZ"/>
        </w:rPr>
      </w:pPr>
    </w:p>
    <w:p w14:paraId="5F54357E" w14:textId="77777777" w:rsidR="006011CC" w:rsidRPr="00561902" w:rsidRDefault="006011CC" w:rsidP="000023A3">
      <w:pPr>
        <w:pStyle w:val="afe"/>
        <w:ind w:firstLine="851"/>
        <w:jc w:val="both"/>
        <w:rPr>
          <w:rFonts w:ascii="Times New Roman" w:hAnsi="Times New Roman"/>
          <w:b/>
          <w:noProof/>
          <w:color w:val="000000" w:themeColor="text1"/>
          <w:sz w:val="28"/>
          <w:szCs w:val="28"/>
          <w:lang w:val="kk-KZ"/>
        </w:rPr>
      </w:pPr>
    </w:p>
    <w:p w14:paraId="3C951E8E" w14:textId="77777777" w:rsidR="006011CC" w:rsidRPr="00561902" w:rsidRDefault="006011CC" w:rsidP="000023A3">
      <w:pPr>
        <w:pStyle w:val="afe"/>
        <w:ind w:firstLine="851"/>
        <w:jc w:val="both"/>
        <w:rPr>
          <w:rFonts w:ascii="Times New Roman" w:hAnsi="Times New Roman"/>
          <w:b/>
          <w:noProof/>
          <w:color w:val="000000" w:themeColor="text1"/>
          <w:sz w:val="28"/>
          <w:szCs w:val="28"/>
          <w:lang w:val="kk-KZ"/>
        </w:rPr>
      </w:pPr>
    </w:p>
    <w:p w14:paraId="3FC20A1F" w14:textId="77777777" w:rsidR="006011CC" w:rsidRPr="00561902" w:rsidRDefault="006011CC" w:rsidP="000023A3">
      <w:pPr>
        <w:pStyle w:val="afe"/>
        <w:ind w:firstLine="851"/>
        <w:jc w:val="both"/>
        <w:rPr>
          <w:rFonts w:ascii="Times New Roman" w:hAnsi="Times New Roman"/>
          <w:b/>
          <w:noProof/>
          <w:color w:val="000000" w:themeColor="text1"/>
          <w:sz w:val="28"/>
          <w:szCs w:val="28"/>
          <w:lang w:val="kk-KZ"/>
        </w:rPr>
      </w:pPr>
    </w:p>
    <w:p w14:paraId="120B2D9E" w14:textId="77777777" w:rsidR="006011CC" w:rsidRPr="00561902" w:rsidRDefault="006011CC" w:rsidP="000023A3">
      <w:pPr>
        <w:pStyle w:val="afe"/>
        <w:ind w:firstLine="851"/>
        <w:jc w:val="both"/>
        <w:rPr>
          <w:rFonts w:ascii="Times New Roman" w:hAnsi="Times New Roman"/>
          <w:b/>
          <w:noProof/>
          <w:color w:val="000000" w:themeColor="text1"/>
          <w:sz w:val="28"/>
          <w:szCs w:val="28"/>
          <w:lang w:val="kk-KZ"/>
        </w:rPr>
      </w:pPr>
    </w:p>
    <w:p w14:paraId="51E1BE85" w14:textId="77777777" w:rsidR="006011CC" w:rsidRPr="00561902" w:rsidRDefault="006011CC" w:rsidP="000023A3">
      <w:pPr>
        <w:pStyle w:val="afe"/>
        <w:ind w:firstLine="851"/>
        <w:jc w:val="both"/>
        <w:rPr>
          <w:rFonts w:ascii="Times New Roman" w:hAnsi="Times New Roman"/>
          <w:b/>
          <w:noProof/>
          <w:color w:val="000000" w:themeColor="text1"/>
          <w:sz w:val="28"/>
          <w:szCs w:val="28"/>
          <w:lang w:val="kk-KZ"/>
        </w:rPr>
      </w:pPr>
    </w:p>
    <w:p w14:paraId="5C56D007" w14:textId="77777777" w:rsidR="006011CC" w:rsidRPr="00561902" w:rsidRDefault="006011CC" w:rsidP="000023A3">
      <w:pPr>
        <w:pStyle w:val="afe"/>
        <w:ind w:firstLine="851"/>
        <w:jc w:val="both"/>
        <w:rPr>
          <w:rFonts w:ascii="Times New Roman" w:hAnsi="Times New Roman"/>
          <w:b/>
          <w:noProof/>
          <w:color w:val="000000" w:themeColor="text1"/>
          <w:sz w:val="28"/>
          <w:szCs w:val="28"/>
          <w:lang w:val="kk-KZ"/>
        </w:rPr>
      </w:pPr>
    </w:p>
    <w:p w14:paraId="097782F9" w14:textId="77777777" w:rsidR="006011CC" w:rsidRPr="00561902" w:rsidRDefault="006011CC" w:rsidP="000023A3">
      <w:pPr>
        <w:pStyle w:val="afe"/>
        <w:ind w:firstLine="851"/>
        <w:jc w:val="both"/>
        <w:rPr>
          <w:rFonts w:ascii="Times New Roman" w:hAnsi="Times New Roman"/>
          <w:b/>
          <w:noProof/>
          <w:color w:val="000000" w:themeColor="text1"/>
          <w:sz w:val="28"/>
          <w:szCs w:val="28"/>
          <w:lang w:val="kk-KZ"/>
        </w:rPr>
      </w:pPr>
    </w:p>
    <w:p w14:paraId="48E8498C" w14:textId="77777777" w:rsidR="006011CC" w:rsidRPr="00561902" w:rsidRDefault="006011CC" w:rsidP="000023A3">
      <w:pPr>
        <w:pStyle w:val="afe"/>
        <w:ind w:firstLine="851"/>
        <w:jc w:val="both"/>
        <w:rPr>
          <w:rFonts w:ascii="Times New Roman" w:hAnsi="Times New Roman"/>
          <w:b/>
          <w:noProof/>
          <w:color w:val="000000" w:themeColor="text1"/>
          <w:sz w:val="28"/>
          <w:szCs w:val="28"/>
          <w:lang w:val="kk-KZ"/>
        </w:rPr>
      </w:pPr>
    </w:p>
    <w:p w14:paraId="125A5774" w14:textId="77777777" w:rsidR="006011CC" w:rsidRPr="00561902" w:rsidRDefault="006011CC" w:rsidP="000023A3">
      <w:pPr>
        <w:pStyle w:val="afe"/>
        <w:ind w:firstLine="851"/>
        <w:jc w:val="both"/>
        <w:rPr>
          <w:rFonts w:ascii="Times New Roman" w:hAnsi="Times New Roman"/>
          <w:b/>
          <w:noProof/>
          <w:color w:val="000000" w:themeColor="text1"/>
          <w:sz w:val="28"/>
          <w:szCs w:val="28"/>
          <w:lang w:val="kk-KZ"/>
        </w:rPr>
      </w:pPr>
    </w:p>
    <w:p w14:paraId="2ED9BD95" w14:textId="77777777" w:rsidR="006011CC" w:rsidRPr="00561902" w:rsidRDefault="006011CC" w:rsidP="000023A3">
      <w:pPr>
        <w:pStyle w:val="afe"/>
        <w:ind w:firstLine="851"/>
        <w:jc w:val="both"/>
        <w:rPr>
          <w:rFonts w:ascii="Times New Roman" w:hAnsi="Times New Roman"/>
          <w:b/>
          <w:noProof/>
          <w:color w:val="000000" w:themeColor="text1"/>
          <w:sz w:val="28"/>
          <w:szCs w:val="28"/>
          <w:lang w:val="kk-KZ"/>
        </w:rPr>
      </w:pPr>
    </w:p>
    <w:p w14:paraId="724AB8B2" w14:textId="77777777" w:rsidR="006011CC" w:rsidRPr="00561902" w:rsidRDefault="006011CC" w:rsidP="000023A3">
      <w:pPr>
        <w:pStyle w:val="afe"/>
        <w:ind w:firstLine="851"/>
        <w:jc w:val="both"/>
        <w:rPr>
          <w:rFonts w:ascii="Times New Roman" w:hAnsi="Times New Roman"/>
          <w:b/>
          <w:noProof/>
          <w:color w:val="000000" w:themeColor="text1"/>
          <w:sz w:val="28"/>
          <w:szCs w:val="28"/>
          <w:lang w:val="kk-KZ"/>
        </w:rPr>
      </w:pPr>
    </w:p>
    <w:p w14:paraId="379C6E04" w14:textId="77777777" w:rsidR="006011CC" w:rsidRPr="00561902" w:rsidRDefault="006011CC" w:rsidP="000023A3">
      <w:pPr>
        <w:pStyle w:val="afe"/>
        <w:ind w:firstLine="851"/>
        <w:jc w:val="both"/>
        <w:rPr>
          <w:rFonts w:ascii="Times New Roman" w:hAnsi="Times New Roman"/>
          <w:b/>
          <w:noProof/>
          <w:color w:val="000000" w:themeColor="text1"/>
          <w:sz w:val="28"/>
          <w:szCs w:val="28"/>
          <w:lang w:val="kk-KZ"/>
        </w:rPr>
      </w:pPr>
    </w:p>
    <w:p w14:paraId="073551EB" w14:textId="77777777" w:rsidR="006011CC" w:rsidRPr="00561902" w:rsidRDefault="006011CC" w:rsidP="000023A3">
      <w:pPr>
        <w:pStyle w:val="afe"/>
        <w:ind w:firstLine="851"/>
        <w:jc w:val="both"/>
        <w:rPr>
          <w:rFonts w:ascii="Times New Roman" w:hAnsi="Times New Roman"/>
          <w:b/>
          <w:noProof/>
          <w:color w:val="000000" w:themeColor="text1"/>
          <w:sz w:val="28"/>
          <w:szCs w:val="28"/>
          <w:lang w:val="kk-KZ"/>
        </w:rPr>
      </w:pPr>
    </w:p>
    <w:p w14:paraId="23945C45" w14:textId="77777777" w:rsidR="006011CC" w:rsidRPr="00561902" w:rsidRDefault="006011CC" w:rsidP="000023A3">
      <w:pPr>
        <w:pStyle w:val="afe"/>
        <w:ind w:firstLine="851"/>
        <w:jc w:val="both"/>
        <w:rPr>
          <w:rFonts w:ascii="Times New Roman" w:hAnsi="Times New Roman"/>
          <w:b/>
          <w:noProof/>
          <w:color w:val="000000" w:themeColor="text1"/>
          <w:sz w:val="28"/>
          <w:szCs w:val="28"/>
          <w:lang w:val="kk-KZ"/>
        </w:rPr>
      </w:pPr>
    </w:p>
    <w:p w14:paraId="0DA489E1" w14:textId="77777777" w:rsidR="006011CC" w:rsidRPr="00561902" w:rsidRDefault="006011CC" w:rsidP="000023A3">
      <w:pPr>
        <w:pStyle w:val="afe"/>
        <w:ind w:firstLine="851"/>
        <w:jc w:val="both"/>
        <w:rPr>
          <w:rFonts w:ascii="Times New Roman" w:hAnsi="Times New Roman"/>
          <w:b/>
          <w:noProof/>
          <w:color w:val="000000" w:themeColor="text1"/>
          <w:sz w:val="28"/>
          <w:szCs w:val="28"/>
          <w:lang w:val="kk-KZ"/>
        </w:rPr>
      </w:pPr>
    </w:p>
    <w:p w14:paraId="7C4A22CC" w14:textId="77777777" w:rsidR="006011CC" w:rsidRPr="00561902" w:rsidRDefault="006011CC" w:rsidP="000023A3">
      <w:pPr>
        <w:pStyle w:val="afe"/>
        <w:ind w:firstLine="851"/>
        <w:jc w:val="both"/>
        <w:rPr>
          <w:rFonts w:ascii="Times New Roman" w:hAnsi="Times New Roman"/>
          <w:b/>
          <w:noProof/>
          <w:color w:val="000000" w:themeColor="text1"/>
          <w:sz w:val="28"/>
          <w:szCs w:val="28"/>
          <w:lang w:val="kk-KZ"/>
        </w:rPr>
      </w:pPr>
    </w:p>
    <w:p w14:paraId="4325F6CD" w14:textId="77777777" w:rsidR="006011CC" w:rsidRPr="00561902" w:rsidRDefault="006011CC" w:rsidP="00025F12">
      <w:pPr>
        <w:spacing w:after="0" w:line="240" w:lineRule="auto"/>
        <w:ind w:right="-2"/>
        <w:jc w:val="center"/>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 xml:space="preserve">Рисунок </w:t>
      </w:r>
      <w:r w:rsidR="002F356B" w:rsidRPr="00561902">
        <w:rPr>
          <w:rFonts w:ascii="Times New Roman" w:hAnsi="Times New Roman" w:cs="Times New Roman"/>
          <w:color w:val="000000" w:themeColor="text1"/>
          <w:sz w:val="28"/>
          <w:szCs w:val="28"/>
        </w:rPr>
        <w:t>5</w:t>
      </w:r>
      <w:r w:rsidR="000E0588" w:rsidRPr="00561902">
        <w:rPr>
          <w:rFonts w:ascii="Times New Roman" w:hAnsi="Times New Roman" w:cs="Times New Roman"/>
          <w:color w:val="000000" w:themeColor="text1"/>
          <w:sz w:val="28"/>
          <w:szCs w:val="28"/>
        </w:rPr>
        <w:t>3</w:t>
      </w:r>
      <w:r w:rsidR="007A785E">
        <w:rPr>
          <w:rFonts w:ascii="Times New Roman" w:hAnsi="Times New Roman" w:cs="Times New Roman"/>
          <w:color w:val="000000" w:themeColor="text1"/>
          <w:sz w:val="28"/>
          <w:szCs w:val="28"/>
        </w:rPr>
        <w:t xml:space="preserve"> </w:t>
      </w:r>
      <w:r w:rsidR="00C014AC" w:rsidRPr="00561902">
        <w:rPr>
          <w:rFonts w:ascii="Times New Roman" w:hAnsi="Times New Roman" w:cs="Times New Roman"/>
          <w:color w:val="000000" w:themeColor="text1"/>
          <w:sz w:val="28"/>
          <w:szCs w:val="28"/>
          <w:shd w:val="clear" w:color="auto" w:fill="FFFFFF"/>
        </w:rPr>
        <w:t>–</w:t>
      </w:r>
      <w:r w:rsidRPr="00561902">
        <w:rPr>
          <w:rFonts w:ascii="Times New Roman" w:hAnsi="Times New Roman" w:cs="Times New Roman"/>
          <w:color w:val="000000" w:themeColor="text1"/>
          <w:sz w:val="28"/>
          <w:szCs w:val="28"/>
        </w:rPr>
        <w:t xml:space="preserve"> Мет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тическое пор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жение 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ховоподвздошной группы лимфоузлов при интестин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льном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ке желудк</w:t>
      </w:r>
      <w:r w:rsidR="00CB3F6E" w:rsidRPr="00561902">
        <w:rPr>
          <w:rFonts w:ascii="Times New Roman" w:hAnsi="Times New Roman" w:cs="Times New Roman"/>
          <w:color w:val="000000" w:themeColor="text1"/>
          <w:sz w:val="28"/>
          <w:szCs w:val="28"/>
        </w:rPr>
        <w:t>а</w:t>
      </w:r>
    </w:p>
    <w:p w14:paraId="2279F8B5" w14:textId="77777777" w:rsidR="006011CC" w:rsidRPr="00561902" w:rsidRDefault="000772AD" w:rsidP="000023A3">
      <w:pPr>
        <w:spacing w:after="0" w:line="240" w:lineRule="auto"/>
        <w:ind w:right="-2"/>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mc:AlternateContent>
          <mc:Choice Requires="wpg">
            <w:drawing>
              <wp:anchor distT="0" distB="0" distL="114300" distR="114300" simplePos="0" relativeHeight="251701760" behindDoc="0" locked="0" layoutInCell="1" allowOverlap="1" wp14:anchorId="7EDB41FE" wp14:editId="3A38EC8D">
                <wp:simplePos x="0" y="0"/>
                <wp:positionH relativeFrom="column">
                  <wp:posOffset>17145</wp:posOffset>
                </wp:positionH>
                <wp:positionV relativeFrom="paragraph">
                  <wp:posOffset>90805</wp:posOffset>
                </wp:positionV>
                <wp:extent cx="5915660" cy="3275330"/>
                <wp:effectExtent l="0" t="38100" r="8890" b="1270"/>
                <wp:wrapNone/>
                <wp:docPr id="178" name="Группа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15660" cy="3275330"/>
                          <a:chOff x="0" y="0"/>
                          <a:chExt cx="5915770" cy="3275937"/>
                        </a:xfrm>
                      </wpg:grpSpPr>
                      <pic:pic xmlns:pic="http://schemas.openxmlformats.org/drawingml/2006/picture">
                        <pic:nvPicPr>
                          <pic:cNvPr id="72" name="Рисунок 10"/>
                          <pic:cNvPicPr>
                            <a:picLocks noChangeAspect="1"/>
                          </pic:cNvPicPr>
                        </pic:nvPicPr>
                        <pic:blipFill>
                          <a:blip r:embed="rId133" cstate="print"/>
                          <a:srcRect l="3738" t="9310" b="8405"/>
                          <a:stretch>
                            <a:fillRect/>
                          </a:stretch>
                        </pic:blipFill>
                        <pic:spPr bwMode="auto">
                          <a:xfrm>
                            <a:off x="0" y="302150"/>
                            <a:ext cx="5915770" cy="2973787"/>
                          </a:xfrm>
                          <a:prstGeom prst="rect">
                            <a:avLst/>
                          </a:prstGeom>
                          <a:noFill/>
                          <a:ln w="9525">
                            <a:noFill/>
                            <a:miter lim="800000"/>
                            <a:headEnd/>
                            <a:tailEnd/>
                          </a:ln>
                        </pic:spPr>
                      </pic:pic>
                      <wps:wsp>
                        <wps:cNvPr id="16" name="AutoShape 455"/>
                        <wps:cNvSpPr>
                          <a:spLocks noChangeArrowheads="1"/>
                        </wps:cNvSpPr>
                        <wps:spPr bwMode="auto">
                          <a:xfrm>
                            <a:off x="4007457" y="0"/>
                            <a:ext cx="232410" cy="544195"/>
                          </a:xfrm>
                          <a:prstGeom prst="downArrow">
                            <a:avLst>
                              <a:gd name="adj1" fmla="val 50000"/>
                              <a:gd name="adj2" fmla="val 58538"/>
                            </a:avLst>
                          </a:prstGeom>
                          <a:ln>
                            <a:headEnd/>
                            <a:tailEnd/>
                          </a:ln>
                        </wps:spPr>
                        <wps:style>
                          <a:lnRef idx="0">
                            <a:schemeClr val="accent2"/>
                          </a:lnRef>
                          <a:fillRef idx="3">
                            <a:schemeClr val="accent2"/>
                          </a:fillRef>
                          <a:effectRef idx="3">
                            <a:schemeClr val="accent2"/>
                          </a:effectRef>
                          <a:fontRef idx="minor">
                            <a:schemeClr val="lt1"/>
                          </a:fontRef>
                        </wps:style>
                        <wps:bodyPr rot="0" vert="eaVert"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A06DE5" id="Группа 178" o:spid="_x0000_s1026" style="position:absolute;margin-left:1.35pt;margin-top:7.15pt;width:465.8pt;height:257.9pt;z-index:251701760" coordsize="59157,327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">
                <v:shape id="Рисунок 10" o:spid="_x0000_s1027" type="#_x0000_t75" style="position:absolute;top:3021;width:59157;height:297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XnnvAAAAA2wAAAA8AAABkcnMvZG93bnJldi54bWxEj9FqAjEURN8F/yHcQt8020VUtkYRUfC1&#10;th9wm9xmt25uliS7rn/fFAQfh5k5w2x2o2vFQCE2nhW8zQsQxNqbhq2Cr8/TbA0iJmSDrWdScKcI&#10;u+10ssHK+Bt/0HBJVmQIxwoV1Cl1lZRR1+Qwzn1HnL0fHxymLIOVJuAtw10ry6JYSocN54UaOzrU&#10;pK+X3inYsx3X13bRy+/fY9DMpT04p9Try7h/B5FoTM/wo302ClYl/H/JP0Bu/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Veee8AAAADbAAAADwAAAAAAAAAAAAAAAACfAgAA&#10;ZHJzL2Rvd25yZXYueG1sUEsFBgAAAAAEAAQA9wAAAIwDAAAAAA==&#10;">
                  <v:imagedata r:id="rId134" o:title="" croptop="6101f" cropbottom="5508f" cropleft="2450f"/>
                  <v:path arrowok="t"/>
                </v:shape>
                <v:shape id="AutoShape 455" o:spid="_x0000_s1028" type="#_x0000_t67" style="position:absolute;left:40074;width:2324;height:5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4NrbwA&#10;AADbAAAADwAAAGRycy9kb3ducmV2LnhtbERPyQrCMBC9C/5DGMGLaKrgVo0iouDVDa9DM7bVZlKa&#10;qPXvjSB4m8dbZ76sTSGeVLncsoJ+LwJBnFidc6rgdNx2JyCcR9ZYWCYFb3KwXDQbc4y1ffGengef&#10;ihDCLkYFmfdlLKVLMjLoerYkDtzVVgZ9gFUqdYWvEG4KOYiikTSYc2jIsKR1Rsn98DAKrpuOc+np&#10;TPv7dPy+DfPLba0vSrVb9WoGwlPt/+Kfe6fD/BF8fwkHyMUH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eTg2tvAAAANsAAAAPAAAAAAAAAAAAAAAAAJgCAABkcnMvZG93bnJldi54&#10;bWxQSwUGAAAAAAQABAD1AAAAgQMAAAAA&#10;" fillcolor="#652523 [1637]" stroked="f">
                  <v:fill color2="#ba4442 [3013]" rotate="t" angle="180" colors="0 #9b2d2a;52429f #cb3d3a;1 #ce3b37" focus="100%" type="gradient">
                    <o:fill v:ext="view" type="gradientUnscaled"/>
                  </v:fill>
                  <v:shadow on="t" color="black" opacity="22937f" origin=",.5" offset="0,.63889mm"/>
                  <v:textbox style="layout-flow:vertical-ideographic"/>
                </v:shape>
              </v:group>
            </w:pict>
          </mc:Fallback>
        </mc:AlternateContent>
      </w:r>
    </w:p>
    <w:p w14:paraId="3C46F040" w14:textId="77777777" w:rsidR="006011CC" w:rsidRPr="00561902" w:rsidRDefault="006011CC" w:rsidP="000023A3">
      <w:pPr>
        <w:spacing w:after="0" w:line="240" w:lineRule="auto"/>
        <w:ind w:right="-2"/>
        <w:jc w:val="both"/>
        <w:rPr>
          <w:rFonts w:ascii="Times New Roman" w:hAnsi="Times New Roman" w:cs="Times New Roman"/>
          <w:color w:val="000000" w:themeColor="text1"/>
          <w:sz w:val="28"/>
          <w:szCs w:val="28"/>
          <w:lang w:val="kk-KZ"/>
        </w:rPr>
      </w:pPr>
    </w:p>
    <w:p w14:paraId="087B9F72" w14:textId="77777777" w:rsidR="00025F12" w:rsidRPr="00561902" w:rsidRDefault="00025F12" w:rsidP="000023A3">
      <w:pPr>
        <w:spacing w:after="0" w:line="240" w:lineRule="auto"/>
        <w:ind w:right="-2"/>
        <w:jc w:val="both"/>
        <w:rPr>
          <w:rFonts w:ascii="Times New Roman" w:hAnsi="Times New Roman" w:cs="Times New Roman"/>
          <w:color w:val="000000" w:themeColor="text1"/>
          <w:sz w:val="28"/>
          <w:szCs w:val="28"/>
          <w:lang w:val="kk-KZ"/>
        </w:rPr>
      </w:pPr>
    </w:p>
    <w:p w14:paraId="09A083E0" w14:textId="77777777" w:rsidR="00025F12" w:rsidRPr="00561902" w:rsidRDefault="00025F12" w:rsidP="000023A3">
      <w:pPr>
        <w:spacing w:after="0" w:line="240" w:lineRule="auto"/>
        <w:ind w:right="-2"/>
        <w:jc w:val="both"/>
        <w:rPr>
          <w:rFonts w:ascii="Times New Roman" w:hAnsi="Times New Roman" w:cs="Times New Roman"/>
          <w:color w:val="000000" w:themeColor="text1"/>
          <w:sz w:val="28"/>
          <w:szCs w:val="28"/>
          <w:lang w:val="kk-KZ"/>
        </w:rPr>
      </w:pPr>
    </w:p>
    <w:p w14:paraId="6DEFE956" w14:textId="77777777" w:rsidR="00025F12" w:rsidRPr="00561902" w:rsidRDefault="00025F12" w:rsidP="000023A3">
      <w:pPr>
        <w:spacing w:after="0" w:line="240" w:lineRule="auto"/>
        <w:ind w:right="-2"/>
        <w:jc w:val="both"/>
        <w:rPr>
          <w:rFonts w:ascii="Times New Roman" w:hAnsi="Times New Roman" w:cs="Times New Roman"/>
          <w:color w:val="000000" w:themeColor="text1"/>
          <w:sz w:val="28"/>
          <w:szCs w:val="28"/>
          <w:lang w:val="kk-KZ"/>
        </w:rPr>
      </w:pPr>
    </w:p>
    <w:p w14:paraId="27D77497" w14:textId="77777777" w:rsidR="00025F12" w:rsidRPr="00561902" w:rsidRDefault="00025F12" w:rsidP="000023A3">
      <w:pPr>
        <w:spacing w:after="0" w:line="240" w:lineRule="auto"/>
        <w:ind w:right="-2"/>
        <w:jc w:val="both"/>
        <w:rPr>
          <w:rFonts w:ascii="Times New Roman" w:hAnsi="Times New Roman" w:cs="Times New Roman"/>
          <w:color w:val="000000" w:themeColor="text1"/>
          <w:sz w:val="28"/>
          <w:szCs w:val="28"/>
          <w:lang w:val="kk-KZ"/>
        </w:rPr>
      </w:pPr>
    </w:p>
    <w:p w14:paraId="0FA09183" w14:textId="77777777" w:rsidR="00025F12" w:rsidRPr="00561902" w:rsidRDefault="00025F12" w:rsidP="000023A3">
      <w:pPr>
        <w:spacing w:after="0" w:line="240" w:lineRule="auto"/>
        <w:ind w:right="-2"/>
        <w:jc w:val="both"/>
        <w:rPr>
          <w:rFonts w:ascii="Times New Roman" w:hAnsi="Times New Roman" w:cs="Times New Roman"/>
          <w:color w:val="000000" w:themeColor="text1"/>
          <w:sz w:val="28"/>
          <w:szCs w:val="28"/>
          <w:lang w:val="kk-KZ"/>
        </w:rPr>
      </w:pPr>
    </w:p>
    <w:p w14:paraId="1DFAFB1A" w14:textId="77777777" w:rsidR="00025F12" w:rsidRPr="00561902" w:rsidRDefault="00025F12" w:rsidP="000023A3">
      <w:pPr>
        <w:spacing w:after="0" w:line="240" w:lineRule="auto"/>
        <w:ind w:right="-2"/>
        <w:jc w:val="both"/>
        <w:rPr>
          <w:rFonts w:ascii="Times New Roman" w:hAnsi="Times New Roman" w:cs="Times New Roman"/>
          <w:color w:val="000000" w:themeColor="text1"/>
          <w:sz w:val="28"/>
          <w:szCs w:val="28"/>
          <w:lang w:val="kk-KZ"/>
        </w:rPr>
      </w:pPr>
    </w:p>
    <w:p w14:paraId="407FC3E0" w14:textId="77777777" w:rsidR="00025F12" w:rsidRPr="00561902" w:rsidRDefault="00025F12" w:rsidP="000023A3">
      <w:pPr>
        <w:spacing w:after="0" w:line="240" w:lineRule="auto"/>
        <w:ind w:right="-2"/>
        <w:jc w:val="both"/>
        <w:rPr>
          <w:rFonts w:ascii="Times New Roman" w:hAnsi="Times New Roman" w:cs="Times New Roman"/>
          <w:color w:val="000000" w:themeColor="text1"/>
          <w:sz w:val="28"/>
          <w:szCs w:val="28"/>
          <w:lang w:val="kk-KZ"/>
        </w:rPr>
      </w:pPr>
    </w:p>
    <w:p w14:paraId="008A4165" w14:textId="77777777" w:rsidR="00025F12" w:rsidRPr="00561902" w:rsidRDefault="00025F12" w:rsidP="000023A3">
      <w:pPr>
        <w:spacing w:after="0" w:line="240" w:lineRule="auto"/>
        <w:ind w:right="-2"/>
        <w:jc w:val="both"/>
        <w:rPr>
          <w:rFonts w:ascii="Times New Roman" w:hAnsi="Times New Roman" w:cs="Times New Roman"/>
          <w:color w:val="000000" w:themeColor="text1"/>
          <w:sz w:val="28"/>
          <w:szCs w:val="28"/>
          <w:lang w:val="kk-KZ"/>
        </w:rPr>
      </w:pPr>
    </w:p>
    <w:p w14:paraId="52FB6B13" w14:textId="77777777" w:rsidR="00025F12" w:rsidRPr="00561902" w:rsidRDefault="00025F12" w:rsidP="000023A3">
      <w:pPr>
        <w:spacing w:after="0" w:line="240" w:lineRule="auto"/>
        <w:ind w:right="-2"/>
        <w:jc w:val="both"/>
        <w:rPr>
          <w:rFonts w:ascii="Times New Roman" w:hAnsi="Times New Roman" w:cs="Times New Roman"/>
          <w:color w:val="000000" w:themeColor="text1"/>
          <w:sz w:val="28"/>
          <w:szCs w:val="28"/>
          <w:lang w:val="kk-KZ"/>
        </w:rPr>
      </w:pPr>
    </w:p>
    <w:p w14:paraId="12479844" w14:textId="77777777" w:rsidR="00025F12" w:rsidRPr="00561902" w:rsidRDefault="00025F12" w:rsidP="000023A3">
      <w:pPr>
        <w:spacing w:after="0" w:line="240" w:lineRule="auto"/>
        <w:ind w:right="-2"/>
        <w:jc w:val="both"/>
        <w:rPr>
          <w:rFonts w:ascii="Times New Roman" w:hAnsi="Times New Roman" w:cs="Times New Roman"/>
          <w:color w:val="000000" w:themeColor="text1"/>
          <w:sz w:val="28"/>
          <w:szCs w:val="28"/>
          <w:lang w:val="kk-KZ"/>
        </w:rPr>
      </w:pPr>
    </w:p>
    <w:p w14:paraId="5FA917E8" w14:textId="77777777" w:rsidR="00025F12" w:rsidRPr="00561902" w:rsidRDefault="00025F12" w:rsidP="000023A3">
      <w:pPr>
        <w:spacing w:after="0" w:line="240" w:lineRule="auto"/>
        <w:ind w:right="-2"/>
        <w:jc w:val="both"/>
        <w:rPr>
          <w:rFonts w:ascii="Times New Roman" w:hAnsi="Times New Roman" w:cs="Times New Roman"/>
          <w:color w:val="000000" w:themeColor="text1"/>
          <w:sz w:val="28"/>
          <w:szCs w:val="28"/>
          <w:lang w:val="kk-KZ"/>
        </w:rPr>
      </w:pPr>
    </w:p>
    <w:p w14:paraId="750709C0" w14:textId="77777777" w:rsidR="00025F12" w:rsidRPr="00561902" w:rsidRDefault="00025F12" w:rsidP="000023A3">
      <w:pPr>
        <w:spacing w:after="0" w:line="240" w:lineRule="auto"/>
        <w:ind w:right="-2"/>
        <w:jc w:val="both"/>
        <w:rPr>
          <w:rFonts w:ascii="Times New Roman" w:hAnsi="Times New Roman" w:cs="Times New Roman"/>
          <w:color w:val="000000" w:themeColor="text1"/>
          <w:sz w:val="28"/>
          <w:szCs w:val="28"/>
          <w:lang w:val="kk-KZ"/>
        </w:rPr>
      </w:pPr>
    </w:p>
    <w:p w14:paraId="2A0E0F3A" w14:textId="77777777" w:rsidR="00025F12" w:rsidRPr="00561902" w:rsidRDefault="00025F12" w:rsidP="000023A3">
      <w:pPr>
        <w:spacing w:after="0" w:line="240" w:lineRule="auto"/>
        <w:ind w:right="-2"/>
        <w:jc w:val="both"/>
        <w:rPr>
          <w:rFonts w:ascii="Times New Roman" w:hAnsi="Times New Roman" w:cs="Times New Roman"/>
          <w:color w:val="000000" w:themeColor="text1"/>
          <w:sz w:val="28"/>
          <w:szCs w:val="28"/>
          <w:lang w:val="kk-KZ"/>
        </w:rPr>
      </w:pPr>
    </w:p>
    <w:p w14:paraId="786ADCF0" w14:textId="77777777" w:rsidR="00025F12" w:rsidRPr="00561902" w:rsidRDefault="00025F12" w:rsidP="000023A3">
      <w:pPr>
        <w:spacing w:after="0" w:line="240" w:lineRule="auto"/>
        <w:ind w:right="-2"/>
        <w:jc w:val="both"/>
        <w:rPr>
          <w:rFonts w:ascii="Times New Roman" w:hAnsi="Times New Roman" w:cs="Times New Roman"/>
          <w:color w:val="000000" w:themeColor="text1"/>
          <w:sz w:val="28"/>
          <w:szCs w:val="28"/>
          <w:lang w:val="kk-KZ"/>
        </w:rPr>
      </w:pPr>
    </w:p>
    <w:p w14:paraId="36AADE38" w14:textId="77777777" w:rsidR="00025F12" w:rsidRPr="00561902" w:rsidRDefault="00025F12" w:rsidP="000023A3">
      <w:pPr>
        <w:spacing w:after="0" w:line="240" w:lineRule="auto"/>
        <w:ind w:right="-2"/>
        <w:jc w:val="both"/>
        <w:rPr>
          <w:rFonts w:ascii="Times New Roman" w:hAnsi="Times New Roman" w:cs="Times New Roman"/>
          <w:color w:val="000000" w:themeColor="text1"/>
          <w:sz w:val="28"/>
          <w:szCs w:val="28"/>
          <w:lang w:val="kk-KZ"/>
        </w:rPr>
      </w:pPr>
    </w:p>
    <w:p w14:paraId="541BEE13" w14:textId="77777777" w:rsidR="006011CC" w:rsidRPr="00561902" w:rsidRDefault="006011CC" w:rsidP="00025F12">
      <w:pPr>
        <w:spacing w:after="0" w:line="240" w:lineRule="auto"/>
        <w:ind w:right="-2"/>
        <w:jc w:val="center"/>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Рисунок 5</w:t>
      </w:r>
      <w:r w:rsidR="000E0588" w:rsidRPr="00561902">
        <w:rPr>
          <w:rFonts w:ascii="Times New Roman" w:hAnsi="Times New Roman" w:cs="Times New Roman"/>
          <w:color w:val="000000" w:themeColor="text1"/>
          <w:sz w:val="28"/>
          <w:szCs w:val="28"/>
        </w:rPr>
        <w:t>4</w:t>
      </w:r>
      <w:r w:rsidR="00BA2D69">
        <w:rPr>
          <w:rFonts w:ascii="Times New Roman" w:hAnsi="Times New Roman" w:cs="Times New Roman"/>
          <w:color w:val="000000" w:themeColor="text1"/>
          <w:sz w:val="28"/>
          <w:szCs w:val="28"/>
        </w:rPr>
        <w:t xml:space="preserve"> </w:t>
      </w:r>
      <w:r w:rsidR="00C014AC" w:rsidRPr="00561902">
        <w:rPr>
          <w:rFonts w:ascii="Times New Roman" w:hAnsi="Times New Roman" w:cs="Times New Roman"/>
          <w:color w:val="000000" w:themeColor="text1"/>
          <w:sz w:val="28"/>
          <w:szCs w:val="28"/>
          <w:shd w:val="clear" w:color="auto" w:fill="FFFFFF"/>
        </w:rPr>
        <w:t>–</w:t>
      </w:r>
      <w:r w:rsidRPr="00561902">
        <w:rPr>
          <w:rFonts w:ascii="Times New Roman" w:hAnsi="Times New Roman" w:cs="Times New Roman"/>
          <w:color w:val="000000" w:themeColor="text1"/>
          <w:sz w:val="28"/>
          <w:szCs w:val="28"/>
        </w:rPr>
        <w:t xml:space="preserve"> Мет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тическое пор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жение 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ховых лимфоузлов слев</w:t>
      </w:r>
      <w:r w:rsidR="00CB3F6E" w:rsidRPr="00561902">
        <w:rPr>
          <w:rFonts w:ascii="Times New Roman" w:hAnsi="Times New Roman" w:cs="Times New Roman"/>
          <w:color w:val="000000" w:themeColor="text1"/>
          <w:sz w:val="28"/>
          <w:szCs w:val="28"/>
        </w:rPr>
        <w:t>а</w:t>
      </w:r>
    </w:p>
    <w:p w14:paraId="4E891FAD" w14:textId="77777777" w:rsidR="006011CC" w:rsidRPr="00561902" w:rsidRDefault="000772AD" w:rsidP="000023A3">
      <w:pPr>
        <w:spacing w:after="0" w:line="240" w:lineRule="auto"/>
        <w:ind w:right="-2" w:firstLine="851"/>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05856" behindDoc="0" locked="0" layoutInCell="1" allowOverlap="1" wp14:anchorId="06DBEDC4" wp14:editId="3E3D344C">
                <wp:simplePos x="0" y="0"/>
                <wp:positionH relativeFrom="column">
                  <wp:posOffset>-2030095</wp:posOffset>
                </wp:positionH>
                <wp:positionV relativeFrom="paragraph">
                  <wp:posOffset>-202565</wp:posOffset>
                </wp:positionV>
                <wp:extent cx="232410" cy="781685"/>
                <wp:effectExtent l="19050" t="0" r="34290" b="37465"/>
                <wp:wrapNone/>
                <wp:docPr id="43" name="AutoShape 4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410" cy="781685"/>
                        </a:xfrm>
                        <a:prstGeom prst="downArrow">
                          <a:avLst>
                            <a:gd name="adj1" fmla="val 50000"/>
                            <a:gd name="adj2" fmla="val 84085"/>
                          </a:avLst>
                        </a:prstGeom>
                        <a:solidFill>
                          <a:srgbClr val="FF00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71D24A" id="AutoShape 459" o:spid="_x0000_s1026" type="#_x0000_t67" style="position:absolute;margin-left:-159.85pt;margin-top:-15.95pt;width:18.3pt;height:61.5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" fillcolor="red">
                <v:textbox style="layout-flow:vertical-ideographic"/>
              </v:shape>
            </w:pict>
          </mc:Fallback>
        </mc:AlternateContent>
      </w:r>
    </w:p>
    <w:p w14:paraId="7D910257" w14:textId="77777777" w:rsidR="006011CC" w:rsidRPr="00561902" w:rsidRDefault="000772AD" w:rsidP="000023A3">
      <w:pPr>
        <w:spacing w:after="0" w:line="240" w:lineRule="auto"/>
        <w:ind w:right="-2" w:firstLine="851"/>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09952" behindDoc="0" locked="0" layoutInCell="1" allowOverlap="1" wp14:anchorId="4D0C1503" wp14:editId="638EDFEA">
                <wp:simplePos x="0" y="0"/>
                <wp:positionH relativeFrom="column">
                  <wp:posOffset>-2030095</wp:posOffset>
                </wp:positionH>
                <wp:positionV relativeFrom="paragraph">
                  <wp:posOffset>-147955</wp:posOffset>
                </wp:positionV>
                <wp:extent cx="232410" cy="781685"/>
                <wp:effectExtent l="19050" t="0" r="34290" b="37465"/>
                <wp:wrapNone/>
                <wp:docPr id="42" name="AutoShape 4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410" cy="781685"/>
                        </a:xfrm>
                        <a:prstGeom prst="downArrow">
                          <a:avLst>
                            <a:gd name="adj1" fmla="val 50000"/>
                            <a:gd name="adj2" fmla="val 84085"/>
                          </a:avLst>
                        </a:prstGeom>
                        <a:solidFill>
                          <a:srgbClr val="FF00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BF014D" id="AutoShape 466" o:spid="_x0000_s1026" type="#_x0000_t67" style="position:absolute;margin-left:-159.85pt;margin-top:-11.65pt;width:18.3pt;height:61.5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" fillcolor="red">
                <v:textbox style="layout-flow:vertical-ideographic"/>
              </v:shape>
            </w:pict>
          </mc:Fallback>
        </mc:AlternateContent>
      </w:r>
    </w:p>
    <w:p w14:paraId="3F13C349" w14:textId="77777777" w:rsidR="006011CC" w:rsidRPr="00561902" w:rsidRDefault="006011CC" w:rsidP="000023A3">
      <w:pPr>
        <w:spacing w:after="0" w:line="240" w:lineRule="auto"/>
        <w:ind w:right="-2" w:firstLine="851"/>
        <w:jc w:val="both"/>
        <w:rPr>
          <w:rFonts w:ascii="Times New Roman" w:hAnsi="Times New Roman" w:cs="Times New Roman"/>
          <w:color w:val="000000" w:themeColor="text1"/>
          <w:sz w:val="28"/>
          <w:szCs w:val="28"/>
        </w:rPr>
      </w:pPr>
    </w:p>
    <w:p w14:paraId="74378EC6" w14:textId="77777777" w:rsidR="006011CC" w:rsidRPr="00561902" w:rsidRDefault="00CC4F15" w:rsidP="000023A3">
      <w:pPr>
        <w:spacing w:after="0" w:line="240" w:lineRule="auto"/>
        <w:ind w:right="-2" w:firstLine="851"/>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mc:AlternateContent>
          <mc:Choice Requires="wpg">
            <w:drawing>
              <wp:anchor distT="0" distB="0" distL="114300" distR="114300" simplePos="0" relativeHeight="251700736" behindDoc="0" locked="0" layoutInCell="1" allowOverlap="1" wp14:anchorId="7B310D50" wp14:editId="7F0269F1">
                <wp:simplePos x="0" y="0"/>
                <wp:positionH relativeFrom="column">
                  <wp:posOffset>41275</wp:posOffset>
                </wp:positionH>
                <wp:positionV relativeFrom="paragraph">
                  <wp:posOffset>-79375</wp:posOffset>
                </wp:positionV>
                <wp:extent cx="5581650" cy="3482975"/>
                <wp:effectExtent l="0" t="57150" r="0" b="3175"/>
                <wp:wrapNone/>
                <wp:docPr id="179" name="Группа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81650" cy="3482975"/>
                          <a:chOff x="0" y="0"/>
                          <a:chExt cx="5581816" cy="3482671"/>
                        </a:xfrm>
                      </wpg:grpSpPr>
                      <pic:pic xmlns:pic="http://schemas.openxmlformats.org/drawingml/2006/picture">
                        <pic:nvPicPr>
                          <pic:cNvPr id="74" name="Рисунок 22"/>
                          <pic:cNvPicPr>
                            <a:picLocks noChangeAspect="1"/>
                          </pic:cNvPicPr>
                        </pic:nvPicPr>
                        <pic:blipFill>
                          <a:blip r:embed="rId135" cstate="print"/>
                          <a:srcRect l="8411" t="5279" b="4397"/>
                          <a:stretch>
                            <a:fillRect/>
                          </a:stretch>
                        </pic:blipFill>
                        <pic:spPr bwMode="auto">
                          <a:xfrm>
                            <a:off x="0" y="222637"/>
                            <a:ext cx="5581816" cy="3260034"/>
                          </a:xfrm>
                          <a:prstGeom prst="rect">
                            <a:avLst/>
                          </a:prstGeom>
                          <a:noFill/>
                          <a:ln w="9525">
                            <a:noFill/>
                            <a:miter lim="800000"/>
                            <a:headEnd/>
                            <a:tailEnd/>
                          </a:ln>
                        </pic:spPr>
                      </pic:pic>
                      <wps:wsp>
                        <wps:cNvPr id="10" name="AutoShape 454"/>
                        <wps:cNvSpPr>
                          <a:spLocks noChangeArrowheads="1"/>
                        </wps:cNvSpPr>
                        <wps:spPr bwMode="auto">
                          <a:xfrm>
                            <a:off x="3657600" y="0"/>
                            <a:ext cx="232410" cy="781685"/>
                          </a:xfrm>
                          <a:prstGeom prst="downArrow">
                            <a:avLst>
                              <a:gd name="adj1" fmla="val 50000"/>
                              <a:gd name="adj2" fmla="val 84085"/>
                            </a:avLst>
                          </a:prstGeom>
                          <a:ln>
                            <a:headEnd/>
                            <a:tailEnd/>
                          </a:ln>
                        </wps:spPr>
                        <wps:style>
                          <a:lnRef idx="0">
                            <a:schemeClr val="accent2"/>
                          </a:lnRef>
                          <a:fillRef idx="3">
                            <a:schemeClr val="accent2"/>
                          </a:fillRef>
                          <a:effectRef idx="3">
                            <a:schemeClr val="accent2"/>
                          </a:effectRef>
                          <a:fontRef idx="minor">
                            <a:schemeClr val="lt1"/>
                          </a:fontRef>
                        </wps:style>
                        <wps:bodyPr rot="0" vert="eaVert"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7A4C8A" id="Группа 179" o:spid="_x0000_s1026" style="position:absolute;margin-left:3.25pt;margin-top:-6.25pt;width:439.5pt;height:274.25pt;z-index:251700736" coordsize="55818,348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">
                <v:shape id="Рисунок 22" o:spid="_x0000_s1027" type="#_x0000_t75" style="position:absolute;top:2226;width:55818;height:32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duD3DAAAA2wAAAA8AAABkcnMvZG93bnJldi54bWxEj09rwkAUxO+C32F5gjfdKKGV6CoiBPQQ&#10;2qZCr4/syx/Mvg3ZNUm/fbdQ6HGYmd8wh9NkWjFQ7xrLCjbrCARxYXXDlYL7Z7ragXAeWWNrmRR8&#10;k4PTcT47YKLtyB805L4SAcIuQQW1910ipStqMujWtiMOXml7gz7IvpK6xzHATSu3UfQiDTYcFmrs&#10;6FJT8cifRsGtpOwtM1/N+0i7OLXl477NI6WWi+m8B+Fp8v/hv/ZVK3iN4fdL+AHy+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R24PcMAAADbAAAADwAAAAAAAAAAAAAAAACf&#10;AgAAZHJzL2Rvd25yZXYueG1sUEsFBgAAAAAEAAQA9wAAAI8DAAAAAA==&#10;">
                  <v:imagedata r:id="rId136" o:title="" croptop="3460f" cropbottom="2882f" cropleft="5512f"/>
                  <v:path arrowok="t"/>
                </v:shape>
                <v:shape id="AutoShape 454" o:spid="_x0000_s1028" type="#_x0000_t67" style="position:absolute;left:36576;width:2324;height:7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swQsQA&#10;AADbAAAADwAAAGRycy9kb3ducmV2LnhtbESPQWvCQBCF74X+h2UKXopuLLTW1E0oUqFXNcXrkB2T&#10;aHY2ZFeT/PvOodDbDO/Ne99s8tG16k59aDwbWC4SUMSltw1XBorjbv4OKkRki61nMjBRgDx7fNhg&#10;av3Ae7ofYqUkhEOKBuoYu1TrUNbkMCx8Ryza2fcOo6x9pW2Pg4S7Vr8kyZt22LA01NjRtqbyerg5&#10;A+ev5xCq4of21/Vqurw2p8vWnoyZPY2fH6AijfHf/Hf9bQVf6OUXGUB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7rMELEAAAA2wAAAA8AAAAAAAAAAAAAAAAAmAIAAGRycy9k&#10;b3ducmV2LnhtbFBLBQYAAAAABAAEAPUAAACJAwAAAAA=&#10;" fillcolor="#652523 [1637]" stroked="f">
                  <v:fill color2="#ba4442 [3013]" rotate="t" angle="180" colors="0 #9b2d2a;52429f #cb3d3a;1 #ce3b37" focus="100%" type="gradient">
                    <o:fill v:ext="view" type="gradientUnscaled"/>
                  </v:fill>
                  <v:shadow on="t" color="black" opacity="22937f" origin=",.5" offset="0,.63889mm"/>
                  <v:textbox style="layout-flow:vertical-ideographic"/>
                </v:shape>
              </v:group>
            </w:pict>
          </mc:Fallback>
        </mc:AlternateContent>
      </w:r>
    </w:p>
    <w:p w14:paraId="126D382B" w14:textId="77777777" w:rsidR="006011CC" w:rsidRPr="00561902" w:rsidRDefault="000772AD" w:rsidP="000023A3">
      <w:pPr>
        <w:spacing w:after="0" w:line="240" w:lineRule="auto"/>
        <w:ind w:right="-2" w:firstLine="851"/>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12000" behindDoc="0" locked="0" layoutInCell="1" allowOverlap="1" wp14:anchorId="4C453B7B" wp14:editId="1707BDBF">
                <wp:simplePos x="0" y="0"/>
                <wp:positionH relativeFrom="column">
                  <wp:posOffset>-2030095</wp:posOffset>
                </wp:positionH>
                <wp:positionV relativeFrom="paragraph">
                  <wp:posOffset>-134620</wp:posOffset>
                </wp:positionV>
                <wp:extent cx="232410" cy="781685"/>
                <wp:effectExtent l="19050" t="0" r="34290" b="37465"/>
                <wp:wrapNone/>
                <wp:docPr id="41" name="AutoShape 4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410" cy="781685"/>
                        </a:xfrm>
                        <a:prstGeom prst="downArrow">
                          <a:avLst>
                            <a:gd name="adj1" fmla="val 50000"/>
                            <a:gd name="adj2" fmla="val 84085"/>
                          </a:avLst>
                        </a:prstGeom>
                        <a:solidFill>
                          <a:srgbClr val="FF00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B6C120" id="AutoShape 473" o:spid="_x0000_s1026" type="#_x0000_t67" style="position:absolute;margin-left:-159.85pt;margin-top:-10.6pt;width:18.3pt;height:61.5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" fillcolor="red">
                <v:textbox style="layout-flow:vertical-ideographic"/>
              </v:shape>
            </w:pict>
          </mc:Fallback>
        </mc:AlternateContent>
      </w:r>
    </w:p>
    <w:p w14:paraId="03109561" w14:textId="77777777" w:rsidR="006011CC" w:rsidRPr="00561902" w:rsidRDefault="006011CC" w:rsidP="000023A3">
      <w:pPr>
        <w:spacing w:after="0" w:line="240" w:lineRule="auto"/>
        <w:ind w:right="-2" w:firstLine="851"/>
        <w:jc w:val="both"/>
        <w:rPr>
          <w:rFonts w:ascii="Times New Roman" w:hAnsi="Times New Roman" w:cs="Times New Roman"/>
          <w:color w:val="000000" w:themeColor="text1"/>
          <w:sz w:val="28"/>
          <w:szCs w:val="28"/>
        </w:rPr>
      </w:pPr>
    </w:p>
    <w:p w14:paraId="2E3F4FDB" w14:textId="77777777" w:rsidR="006011CC" w:rsidRPr="00561902" w:rsidRDefault="006011CC" w:rsidP="000023A3">
      <w:pPr>
        <w:spacing w:after="0" w:line="240" w:lineRule="auto"/>
        <w:ind w:right="-2" w:firstLine="851"/>
        <w:jc w:val="both"/>
        <w:rPr>
          <w:rFonts w:ascii="Times New Roman" w:hAnsi="Times New Roman" w:cs="Times New Roman"/>
          <w:color w:val="000000" w:themeColor="text1"/>
          <w:sz w:val="28"/>
          <w:szCs w:val="28"/>
        </w:rPr>
      </w:pPr>
    </w:p>
    <w:p w14:paraId="4DE73F14" w14:textId="77777777" w:rsidR="006011CC" w:rsidRPr="00561902" w:rsidRDefault="006011CC" w:rsidP="000023A3">
      <w:pPr>
        <w:spacing w:after="0" w:line="240" w:lineRule="auto"/>
        <w:ind w:right="-2" w:firstLine="851"/>
        <w:jc w:val="both"/>
        <w:rPr>
          <w:rFonts w:ascii="Times New Roman" w:hAnsi="Times New Roman" w:cs="Times New Roman"/>
          <w:color w:val="000000" w:themeColor="text1"/>
          <w:sz w:val="28"/>
          <w:szCs w:val="28"/>
        </w:rPr>
      </w:pPr>
    </w:p>
    <w:p w14:paraId="3B6BCDCA" w14:textId="77777777" w:rsidR="006011CC" w:rsidRPr="00561902" w:rsidRDefault="006011CC" w:rsidP="000023A3">
      <w:pPr>
        <w:spacing w:after="0" w:line="240" w:lineRule="auto"/>
        <w:ind w:right="-2" w:firstLine="851"/>
        <w:jc w:val="both"/>
        <w:rPr>
          <w:rFonts w:ascii="Times New Roman" w:hAnsi="Times New Roman" w:cs="Times New Roman"/>
          <w:color w:val="000000" w:themeColor="text1"/>
          <w:sz w:val="28"/>
          <w:szCs w:val="28"/>
        </w:rPr>
      </w:pPr>
    </w:p>
    <w:p w14:paraId="31C28AF6" w14:textId="77777777" w:rsidR="006011CC" w:rsidRPr="00561902" w:rsidRDefault="006011CC" w:rsidP="000023A3">
      <w:pPr>
        <w:spacing w:after="0" w:line="240" w:lineRule="auto"/>
        <w:ind w:right="-2" w:firstLine="851"/>
        <w:jc w:val="both"/>
        <w:rPr>
          <w:rFonts w:ascii="Times New Roman" w:hAnsi="Times New Roman" w:cs="Times New Roman"/>
          <w:color w:val="000000" w:themeColor="text1"/>
          <w:sz w:val="28"/>
          <w:szCs w:val="28"/>
        </w:rPr>
      </w:pPr>
    </w:p>
    <w:p w14:paraId="0F59CB46" w14:textId="77777777" w:rsidR="006011CC" w:rsidRPr="00561902" w:rsidRDefault="006011CC" w:rsidP="000023A3">
      <w:pPr>
        <w:spacing w:after="0" w:line="240" w:lineRule="auto"/>
        <w:ind w:right="-2" w:firstLine="851"/>
        <w:jc w:val="both"/>
        <w:rPr>
          <w:rFonts w:ascii="Times New Roman" w:hAnsi="Times New Roman" w:cs="Times New Roman"/>
          <w:color w:val="000000" w:themeColor="text1"/>
          <w:sz w:val="28"/>
          <w:szCs w:val="28"/>
        </w:rPr>
      </w:pPr>
    </w:p>
    <w:p w14:paraId="02D7EFFC" w14:textId="77777777" w:rsidR="006011CC" w:rsidRPr="00561902" w:rsidRDefault="006011CC" w:rsidP="000023A3">
      <w:pPr>
        <w:spacing w:after="0" w:line="240" w:lineRule="auto"/>
        <w:ind w:right="-2" w:firstLine="851"/>
        <w:jc w:val="both"/>
        <w:rPr>
          <w:rFonts w:ascii="Times New Roman" w:hAnsi="Times New Roman" w:cs="Times New Roman"/>
          <w:color w:val="000000" w:themeColor="text1"/>
          <w:sz w:val="28"/>
          <w:szCs w:val="28"/>
        </w:rPr>
      </w:pPr>
    </w:p>
    <w:p w14:paraId="311E48D3" w14:textId="77777777" w:rsidR="006011CC" w:rsidRPr="00561902" w:rsidRDefault="006011CC" w:rsidP="000023A3">
      <w:pPr>
        <w:spacing w:after="0" w:line="240" w:lineRule="auto"/>
        <w:ind w:right="-2" w:firstLine="851"/>
        <w:jc w:val="both"/>
        <w:rPr>
          <w:rFonts w:ascii="Times New Roman" w:hAnsi="Times New Roman" w:cs="Times New Roman"/>
          <w:color w:val="000000" w:themeColor="text1"/>
          <w:sz w:val="28"/>
          <w:szCs w:val="28"/>
        </w:rPr>
      </w:pPr>
    </w:p>
    <w:p w14:paraId="71DC9BEC" w14:textId="77777777" w:rsidR="006011CC" w:rsidRPr="00561902" w:rsidRDefault="006011CC" w:rsidP="000023A3">
      <w:pPr>
        <w:spacing w:after="0" w:line="240" w:lineRule="auto"/>
        <w:ind w:right="-2" w:firstLine="851"/>
        <w:jc w:val="both"/>
        <w:rPr>
          <w:rFonts w:ascii="Times New Roman" w:hAnsi="Times New Roman" w:cs="Times New Roman"/>
          <w:color w:val="000000" w:themeColor="text1"/>
          <w:sz w:val="28"/>
          <w:szCs w:val="28"/>
        </w:rPr>
      </w:pPr>
    </w:p>
    <w:p w14:paraId="37569257" w14:textId="77777777" w:rsidR="006011CC" w:rsidRPr="00561902" w:rsidRDefault="006011CC" w:rsidP="000023A3">
      <w:pPr>
        <w:spacing w:after="0" w:line="240" w:lineRule="auto"/>
        <w:ind w:right="-2" w:firstLine="851"/>
        <w:jc w:val="both"/>
        <w:rPr>
          <w:rFonts w:ascii="Times New Roman" w:hAnsi="Times New Roman" w:cs="Times New Roman"/>
          <w:color w:val="000000" w:themeColor="text1"/>
          <w:sz w:val="28"/>
          <w:szCs w:val="28"/>
        </w:rPr>
      </w:pPr>
    </w:p>
    <w:p w14:paraId="0F38D2C6" w14:textId="77777777" w:rsidR="006011CC" w:rsidRPr="00561902" w:rsidRDefault="006011CC" w:rsidP="000023A3">
      <w:pPr>
        <w:spacing w:after="0" w:line="240" w:lineRule="auto"/>
        <w:ind w:right="-2" w:firstLine="851"/>
        <w:jc w:val="both"/>
        <w:rPr>
          <w:rFonts w:ascii="Times New Roman" w:hAnsi="Times New Roman" w:cs="Times New Roman"/>
          <w:color w:val="000000" w:themeColor="text1"/>
          <w:sz w:val="28"/>
          <w:szCs w:val="28"/>
        </w:rPr>
      </w:pPr>
    </w:p>
    <w:p w14:paraId="11FAAE21" w14:textId="77777777" w:rsidR="006011CC" w:rsidRPr="00561902" w:rsidRDefault="006011CC" w:rsidP="000023A3">
      <w:pPr>
        <w:spacing w:after="0" w:line="240" w:lineRule="auto"/>
        <w:ind w:right="-2" w:firstLine="851"/>
        <w:jc w:val="both"/>
        <w:rPr>
          <w:rFonts w:ascii="Times New Roman" w:hAnsi="Times New Roman" w:cs="Times New Roman"/>
          <w:color w:val="000000" w:themeColor="text1"/>
          <w:sz w:val="28"/>
          <w:szCs w:val="28"/>
        </w:rPr>
      </w:pPr>
    </w:p>
    <w:p w14:paraId="58F6E44E" w14:textId="77777777" w:rsidR="006011CC" w:rsidRPr="00561902" w:rsidRDefault="006011CC" w:rsidP="000023A3">
      <w:pPr>
        <w:spacing w:after="0" w:line="240" w:lineRule="auto"/>
        <w:ind w:right="-2" w:firstLine="851"/>
        <w:jc w:val="both"/>
        <w:rPr>
          <w:rFonts w:ascii="Times New Roman" w:hAnsi="Times New Roman" w:cs="Times New Roman"/>
          <w:color w:val="000000" w:themeColor="text1"/>
          <w:sz w:val="28"/>
          <w:szCs w:val="28"/>
        </w:rPr>
      </w:pPr>
    </w:p>
    <w:p w14:paraId="12A166A5" w14:textId="77777777" w:rsidR="006011CC" w:rsidRPr="00561902" w:rsidRDefault="006011CC" w:rsidP="000023A3">
      <w:pPr>
        <w:spacing w:after="0" w:line="240" w:lineRule="auto"/>
        <w:ind w:right="-2" w:firstLine="851"/>
        <w:jc w:val="both"/>
        <w:rPr>
          <w:rFonts w:ascii="Times New Roman" w:hAnsi="Times New Roman" w:cs="Times New Roman"/>
          <w:color w:val="000000" w:themeColor="text1"/>
          <w:sz w:val="28"/>
          <w:szCs w:val="28"/>
        </w:rPr>
      </w:pPr>
    </w:p>
    <w:p w14:paraId="54EB8768" w14:textId="77777777" w:rsidR="006011CC" w:rsidRPr="00561902" w:rsidRDefault="006011CC" w:rsidP="000023A3">
      <w:pPr>
        <w:spacing w:after="0" w:line="240" w:lineRule="auto"/>
        <w:ind w:right="-2" w:firstLine="851"/>
        <w:jc w:val="both"/>
        <w:rPr>
          <w:rFonts w:ascii="Times New Roman" w:hAnsi="Times New Roman" w:cs="Times New Roman"/>
          <w:color w:val="000000" w:themeColor="text1"/>
          <w:sz w:val="28"/>
          <w:szCs w:val="28"/>
        </w:rPr>
      </w:pPr>
    </w:p>
    <w:p w14:paraId="6AB674D9" w14:textId="77777777" w:rsidR="006011CC" w:rsidRPr="00561902" w:rsidRDefault="006011CC" w:rsidP="000023A3">
      <w:pPr>
        <w:spacing w:after="0" w:line="240" w:lineRule="auto"/>
        <w:ind w:right="-2" w:firstLine="851"/>
        <w:jc w:val="both"/>
        <w:rPr>
          <w:rFonts w:ascii="Times New Roman" w:hAnsi="Times New Roman" w:cs="Times New Roman"/>
          <w:color w:val="000000" w:themeColor="text1"/>
          <w:sz w:val="16"/>
          <w:szCs w:val="16"/>
        </w:rPr>
      </w:pPr>
    </w:p>
    <w:p w14:paraId="74ADA164" w14:textId="77777777" w:rsidR="006011CC" w:rsidRPr="00561902" w:rsidRDefault="006011CC" w:rsidP="00025F12">
      <w:pPr>
        <w:spacing w:after="0" w:line="240" w:lineRule="auto"/>
        <w:ind w:right="-2"/>
        <w:jc w:val="center"/>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 xml:space="preserve">Рисунок </w:t>
      </w:r>
      <w:r w:rsidRPr="00561902">
        <w:rPr>
          <w:rFonts w:ascii="Times New Roman" w:hAnsi="Times New Roman" w:cs="Times New Roman"/>
          <w:color w:val="000000" w:themeColor="text1"/>
          <w:sz w:val="28"/>
          <w:szCs w:val="28"/>
          <w:lang w:val="kk-KZ"/>
        </w:rPr>
        <w:t>5</w:t>
      </w:r>
      <w:r w:rsidR="000E0588" w:rsidRPr="00561902">
        <w:rPr>
          <w:rFonts w:ascii="Times New Roman" w:hAnsi="Times New Roman" w:cs="Times New Roman"/>
          <w:color w:val="000000" w:themeColor="text1"/>
          <w:sz w:val="28"/>
          <w:szCs w:val="28"/>
          <w:lang w:val="kk-KZ"/>
        </w:rPr>
        <w:t>5</w:t>
      </w:r>
      <w:r w:rsidR="007A785E">
        <w:rPr>
          <w:rFonts w:ascii="Times New Roman" w:hAnsi="Times New Roman" w:cs="Times New Roman"/>
          <w:color w:val="000000" w:themeColor="text1"/>
          <w:sz w:val="28"/>
          <w:szCs w:val="28"/>
          <w:lang w:val="kk-KZ"/>
        </w:rPr>
        <w:t xml:space="preserve"> </w:t>
      </w:r>
      <w:r w:rsidR="00C014AC" w:rsidRPr="00561902">
        <w:rPr>
          <w:rFonts w:ascii="Times New Roman" w:hAnsi="Times New Roman" w:cs="Times New Roman"/>
          <w:color w:val="000000" w:themeColor="text1"/>
          <w:sz w:val="28"/>
          <w:szCs w:val="28"/>
          <w:shd w:val="clear" w:color="auto" w:fill="FFFFFF"/>
        </w:rPr>
        <w:t>–</w:t>
      </w:r>
      <w:r w:rsidRPr="00561902">
        <w:rPr>
          <w:rFonts w:ascii="Times New Roman" w:hAnsi="Times New Roman" w:cs="Times New Roman"/>
          <w:color w:val="000000" w:themeColor="text1"/>
          <w:sz w:val="28"/>
          <w:szCs w:val="28"/>
        </w:rPr>
        <w:t xml:space="preserve"> Мет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тическое пор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жение 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ховоподвздошной группы лимфоузлов при интестин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льном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ке желудк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(ск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н 1).</w:t>
      </w:r>
    </w:p>
    <w:p w14:paraId="44155D22" w14:textId="77777777" w:rsidR="006172F5" w:rsidRPr="00561902" w:rsidRDefault="000772AD" w:rsidP="000023A3">
      <w:pPr>
        <w:spacing w:after="0" w:line="240" w:lineRule="auto"/>
        <w:ind w:right="-2" w:firstLine="851"/>
        <w:jc w:val="both"/>
        <w:rPr>
          <w:rFonts w:ascii="Times New Roman" w:hAnsi="Times New Roman" w:cs="Times New Roman"/>
          <w:color w:val="000000" w:themeColor="text1"/>
          <w:sz w:val="28"/>
          <w:szCs w:val="28"/>
          <w:lang w:val="kk-KZ"/>
        </w:rPr>
      </w:pPr>
      <w:r>
        <w:rPr>
          <w:rFonts w:ascii="Times New Roman" w:hAnsi="Times New Roman" w:cs="Times New Roman"/>
          <w:noProof/>
          <w:color w:val="000000" w:themeColor="text1"/>
          <w:sz w:val="28"/>
          <w:szCs w:val="28"/>
          <w:lang w:eastAsia="ru-RU"/>
        </w:rPr>
        <mc:AlternateContent>
          <mc:Choice Requires="wpg">
            <w:drawing>
              <wp:anchor distT="0" distB="0" distL="114300" distR="114300" simplePos="0" relativeHeight="251719168" behindDoc="0" locked="0" layoutInCell="1" allowOverlap="1" wp14:anchorId="1F06F69F" wp14:editId="7499DE44">
                <wp:simplePos x="0" y="0"/>
                <wp:positionH relativeFrom="column">
                  <wp:posOffset>278765</wp:posOffset>
                </wp:positionH>
                <wp:positionV relativeFrom="paragraph">
                  <wp:posOffset>109855</wp:posOffset>
                </wp:positionV>
                <wp:extent cx="5701030" cy="3458210"/>
                <wp:effectExtent l="0" t="57150" r="0" b="8890"/>
                <wp:wrapNone/>
                <wp:docPr id="181" name="Группа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01030" cy="3458210"/>
                          <a:chOff x="0" y="0"/>
                          <a:chExt cx="5701086" cy="3458817"/>
                        </a:xfrm>
                      </wpg:grpSpPr>
                      <pic:pic xmlns:pic="http://schemas.openxmlformats.org/drawingml/2006/picture">
                        <pic:nvPicPr>
                          <pic:cNvPr id="73" name="Рисунок 13"/>
                          <pic:cNvPicPr>
                            <a:picLocks noChangeAspect="1"/>
                          </pic:cNvPicPr>
                        </pic:nvPicPr>
                        <pic:blipFill>
                          <a:blip r:embed="rId137" cstate="print"/>
                          <a:srcRect l="6854" t="9375" b="7289"/>
                          <a:stretch>
                            <a:fillRect/>
                          </a:stretch>
                        </pic:blipFill>
                        <pic:spPr bwMode="auto">
                          <a:xfrm>
                            <a:off x="0" y="485029"/>
                            <a:ext cx="5701086" cy="2973788"/>
                          </a:xfrm>
                          <a:prstGeom prst="rect">
                            <a:avLst/>
                          </a:prstGeom>
                          <a:noFill/>
                          <a:ln w="9525">
                            <a:noFill/>
                            <a:miter lim="800000"/>
                            <a:headEnd/>
                            <a:tailEnd/>
                          </a:ln>
                        </pic:spPr>
                      </pic:pic>
                      <wps:wsp>
                        <wps:cNvPr id="180" name="AutoShape 454"/>
                        <wps:cNvSpPr>
                          <a:spLocks noChangeArrowheads="1"/>
                        </wps:cNvSpPr>
                        <wps:spPr bwMode="auto">
                          <a:xfrm>
                            <a:off x="3586039" y="0"/>
                            <a:ext cx="231775" cy="781050"/>
                          </a:xfrm>
                          <a:prstGeom prst="downArrow">
                            <a:avLst>
                              <a:gd name="adj1" fmla="val 50000"/>
                              <a:gd name="adj2" fmla="val 84085"/>
                            </a:avLst>
                          </a:prstGeom>
                          <a:ln>
                            <a:headEnd/>
                            <a:tailEnd/>
                          </a:ln>
                        </wps:spPr>
                        <wps:style>
                          <a:lnRef idx="0">
                            <a:schemeClr val="accent2"/>
                          </a:lnRef>
                          <a:fillRef idx="3">
                            <a:schemeClr val="accent2"/>
                          </a:fillRef>
                          <a:effectRef idx="3">
                            <a:schemeClr val="accent2"/>
                          </a:effectRef>
                          <a:fontRef idx="minor">
                            <a:schemeClr val="lt1"/>
                          </a:fontRef>
                        </wps:style>
                        <wps:bodyPr rot="0" vert="eaVert"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D03805" id="Группа 181" o:spid="_x0000_s1026" style="position:absolute;margin-left:21.95pt;margin-top:8.65pt;width:448.9pt;height:272.3pt;z-index:251719168" coordsize="57010,345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10;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">
                <v:shape id="Рисунок 13" o:spid="_x0000_s1027" type="#_x0000_t75" style="position:absolute;top:4850;width:57010;height:297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Kfi/CAAAA2wAAAA8AAABkcnMvZG93bnJldi54bWxEj0GLwjAUhO8L/ofwBC+LplZYpRpFRMG9&#10;baveH82zLTYvpYm2+us3wsIeh5n5hlltelOLB7WusqxgOolAEOdWV1woOJ8O4wUI55E11pZJwZMc&#10;bNaDjxUm2nac0iPzhQgQdgkqKL1vEildXpJBN7ENcfCutjXog2wLqVvsAtzUMo6iL2mw4rBQYkO7&#10;kvJbdjcKsv398/vC+0Mc+/SnT7fd9PoqlBoN++0ShKfe/4f/2ketYD6D95fwA+T6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Cn4vwgAAANsAAAAPAAAAAAAAAAAAAAAAAJ8C&#10;AABkcnMvZG93bnJldi54bWxQSwUGAAAAAAQABAD3AAAAjgMAAAAA&#10;">
                  <v:imagedata r:id="rId138" o:title="" croptop="6144f" cropbottom="4777f" cropleft="4492f"/>
                  <v:path arrowok="t"/>
                </v:shape>
                <v:shape id="AutoShape 454" o:spid="_x0000_s1028" type="#_x0000_t67" style="position:absolute;left:35860;width:2318;height:7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a/cMQA&#10;AADcAAAADwAAAGRycy9kb3ducmV2LnhtbESPQWvCQBCF74L/YZlCL1I38SCSuooULL0aC/E4Zsds&#10;MDsbsqvG/vrOodDbDO/Ne9+st6Pv1J2G2AY2kM8zUMR1sC03Br6P+7cVqJiQLXaBycCTImw308ka&#10;CxsefKB7mRolIRwLNOBS6gutY+3IY5yHnli0Sxg8JlmHRtsBHxLuO73IsqX22LI0OOzpw1F9LW/e&#10;wJKqc+We59k+/8zjsbyeqp/uZMzry7h7B5VoTP/mv+svK/grwZdnZAK9+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Gv3DEAAAA3AAAAA8AAAAAAAAAAAAAAAAAmAIAAGRycy9k&#10;b3ducmV2LnhtbFBLBQYAAAAABAAEAPUAAACJAwAAAAA=&#10;" adj="16210" fillcolor="#652523 [1637]" stroked="f">
                  <v:fill color2="#ba4442 [3013]" rotate="t" angle="180" colors="0 #9b2d2a;52429f #cb3d3a;1 #ce3b37" focus="100%" type="gradient">
                    <o:fill v:ext="view" type="gradientUnscaled"/>
                  </v:fill>
                  <v:shadow on="t" color="black" opacity="22937f" origin=",.5" offset="0,.63889mm"/>
                  <v:textbox style="layout-flow:vertical-ideographic"/>
                </v:shape>
              </v:group>
            </w:pict>
          </mc:Fallback>
        </mc:AlternateContent>
      </w:r>
    </w:p>
    <w:p w14:paraId="02A2B919" w14:textId="77777777" w:rsidR="00025F12" w:rsidRPr="00561902" w:rsidRDefault="00025F12" w:rsidP="000023A3">
      <w:pPr>
        <w:spacing w:after="0" w:line="240" w:lineRule="auto"/>
        <w:ind w:right="-2" w:firstLine="851"/>
        <w:jc w:val="both"/>
        <w:rPr>
          <w:rFonts w:ascii="Times New Roman" w:hAnsi="Times New Roman" w:cs="Times New Roman"/>
          <w:color w:val="000000" w:themeColor="text1"/>
          <w:sz w:val="28"/>
          <w:szCs w:val="28"/>
          <w:lang w:val="kk-KZ"/>
        </w:rPr>
      </w:pPr>
    </w:p>
    <w:p w14:paraId="37A39C18" w14:textId="77777777" w:rsidR="00025F12" w:rsidRPr="00561902" w:rsidRDefault="00025F12" w:rsidP="000023A3">
      <w:pPr>
        <w:spacing w:after="0" w:line="240" w:lineRule="auto"/>
        <w:ind w:right="-2" w:firstLine="851"/>
        <w:jc w:val="both"/>
        <w:rPr>
          <w:rFonts w:ascii="Times New Roman" w:hAnsi="Times New Roman" w:cs="Times New Roman"/>
          <w:color w:val="000000" w:themeColor="text1"/>
          <w:sz w:val="28"/>
          <w:szCs w:val="28"/>
          <w:lang w:val="kk-KZ"/>
        </w:rPr>
      </w:pPr>
    </w:p>
    <w:p w14:paraId="1AA81E6A" w14:textId="77777777" w:rsidR="00025F12" w:rsidRPr="00561902" w:rsidRDefault="00025F12" w:rsidP="000023A3">
      <w:pPr>
        <w:spacing w:after="0" w:line="240" w:lineRule="auto"/>
        <w:ind w:right="-2" w:firstLine="851"/>
        <w:jc w:val="both"/>
        <w:rPr>
          <w:rFonts w:ascii="Times New Roman" w:hAnsi="Times New Roman" w:cs="Times New Roman"/>
          <w:color w:val="000000" w:themeColor="text1"/>
          <w:sz w:val="28"/>
          <w:szCs w:val="28"/>
          <w:lang w:val="kk-KZ"/>
        </w:rPr>
      </w:pPr>
    </w:p>
    <w:p w14:paraId="3EA37CE2" w14:textId="77777777" w:rsidR="00025F12" w:rsidRPr="00561902" w:rsidRDefault="00025F12" w:rsidP="000023A3">
      <w:pPr>
        <w:spacing w:after="0" w:line="240" w:lineRule="auto"/>
        <w:ind w:right="-2" w:firstLine="851"/>
        <w:jc w:val="both"/>
        <w:rPr>
          <w:rFonts w:ascii="Times New Roman" w:hAnsi="Times New Roman" w:cs="Times New Roman"/>
          <w:color w:val="000000" w:themeColor="text1"/>
          <w:sz w:val="28"/>
          <w:szCs w:val="28"/>
          <w:lang w:val="kk-KZ"/>
        </w:rPr>
      </w:pPr>
    </w:p>
    <w:p w14:paraId="20FAC2AB" w14:textId="77777777" w:rsidR="00025F12" w:rsidRPr="00561902" w:rsidRDefault="00025F12" w:rsidP="000023A3">
      <w:pPr>
        <w:spacing w:after="0" w:line="240" w:lineRule="auto"/>
        <w:ind w:right="-2" w:firstLine="851"/>
        <w:jc w:val="both"/>
        <w:rPr>
          <w:rFonts w:ascii="Times New Roman" w:hAnsi="Times New Roman" w:cs="Times New Roman"/>
          <w:color w:val="000000" w:themeColor="text1"/>
          <w:sz w:val="28"/>
          <w:szCs w:val="28"/>
          <w:lang w:val="kk-KZ"/>
        </w:rPr>
      </w:pPr>
    </w:p>
    <w:p w14:paraId="4F0AE86C" w14:textId="77777777" w:rsidR="00025F12" w:rsidRPr="00561902" w:rsidRDefault="00025F12" w:rsidP="000023A3">
      <w:pPr>
        <w:spacing w:after="0" w:line="240" w:lineRule="auto"/>
        <w:ind w:right="-2" w:firstLine="851"/>
        <w:jc w:val="both"/>
        <w:rPr>
          <w:rFonts w:ascii="Times New Roman" w:hAnsi="Times New Roman" w:cs="Times New Roman"/>
          <w:color w:val="000000" w:themeColor="text1"/>
          <w:sz w:val="28"/>
          <w:szCs w:val="28"/>
          <w:lang w:val="kk-KZ"/>
        </w:rPr>
      </w:pPr>
    </w:p>
    <w:p w14:paraId="708349F4" w14:textId="77777777" w:rsidR="00025F12" w:rsidRPr="00561902" w:rsidRDefault="00025F12" w:rsidP="000023A3">
      <w:pPr>
        <w:spacing w:after="0" w:line="240" w:lineRule="auto"/>
        <w:ind w:right="-2" w:firstLine="851"/>
        <w:jc w:val="both"/>
        <w:rPr>
          <w:rFonts w:ascii="Times New Roman" w:hAnsi="Times New Roman" w:cs="Times New Roman"/>
          <w:color w:val="000000" w:themeColor="text1"/>
          <w:sz w:val="28"/>
          <w:szCs w:val="28"/>
          <w:lang w:val="kk-KZ"/>
        </w:rPr>
      </w:pPr>
    </w:p>
    <w:p w14:paraId="77B903DB" w14:textId="77777777" w:rsidR="00025F12" w:rsidRPr="00561902" w:rsidRDefault="00025F12" w:rsidP="000023A3">
      <w:pPr>
        <w:spacing w:after="0" w:line="240" w:lineRule="auto"/>
        <w:ind w:right="-2" w:firstLine="851"/>
        <w:jc w:val="both"/>
        <w:rPr>
          <w:rFonts w:ascii="Times New Roman" w:hAnsi="Times New Roman" w:cs="Times New Roman"/>
          <w:color w:val="000000" w:themeColor="text1"/>
          <w:sz w:val="28"/>
          <w:szCs w:val="28"/>
          <w:lang w:val="kk-KZ"/>
        </w:rPr>
      </w:pPr>
    </w:p>
    <w:p w14:paraId="0FD5F042" w14:textId="77777777" w:rsidR="00025F12" w:rsidRPr="00561902" w:rsidRDefault="00025F12" w:rsidP="000023A3">
      <w:pPr>
        <w:spacing w:after="0" w:line="240" w:lineRule="auto"/>
        <w:ind w:right="-2" w:firstLine="851"/>
        <w:jc w:val="both"/>
        <w:rPr>
          <w:rFonts w:ascii="Times New Roman" w:hAnsi="Times New Roman" w:cs="Times New Roman"/>
          <w:color w:val="000000" w:themeColor="text1"/>
          <w:sz w:val="28"/>
          <w:szCs w:val="28"/>
          <w:lang w:val="kk-KZ"/>
        </w:rPr>
      </w:pPr>
    </w:p>
    <w:p w14:paraId="1D6EC5A8" w14:textId="77777777" w:rsidR="00025F12" w:rsidRPr="00561902" w:rsidRDefault="00025F12" w:rsidP="000023A3">
      <w:pPr>
        <w:spacing w:after="0" w:line="240" w:lineRule="auto"/>
        <w:ind w:right="-2" w:firstLine="851"/>
        <w:jc w:val="both"/>
        <w:rPr>
          <w:rFonts w:ascii="Times New Roman" w:hAnsi="Times New Roman" w:cs="Times New Roman"/>
          <w:color w:val="000000" w:themeColor="text1"/>
          <w:sz w:val="28"/>
          <w:szCs w:val="28"/>
          <w:lang w:val="kk-KZ"/>
        </w:rPr>
      </w:pPr>
    </w:p>
    <w:p w14:paraId="3DA181EB" w14:textId="77777777" w:rsidR="00025F12" w:rsidRPr="00561902" w:rsidRDefault="00025F12" w:rsidP="000023A3">
      <w:pPr>
        <w:spacing w:after="0" w:line="240" w:lineRule="auto"/>
        <w:ind w:right="-2" w:firstLine="851"/>
        <w:jc w:val="both"/>
        <w:rPr>
          <w:rFonts w:ascii="Times New Roman" w:hAnsi="Times New Roman" w:cs="Times New Roman"/>
          <w:color w:val="000000" w:themeColor="text1"/>
          <w:sz w:val="28"/>
          <w:szCs w:val="28"/>
          <w:lang w:val="kk-KZ"/>
        </w:rPr>
      </w:pPr>
    </w:p>
    <w:p w14:paraId="7801DD93" w14:textId="77777777" w:rsidR="00025F12" w:rsidRPr="00561902" w:rsidRDefault="00025F12" w:rsidP="000023A3">
      <w:pPr>
        <w:spacing w:after="0" w:line="240" w:lineRule="auto"/>
        <w:ind w:right="-2" w:firstLine="851"/>
        <w:jc w:val="both"/>
        <w:rPr>
          <w:rFonts w:ascii="Times New Roman" w:hAnsi="Times New Roman" w:cs="Times New Roman"/>
          <w:color w:val="000000" w:themeColor="text1"/>
          <w:sz w:val="28"/>
          <w:szCs w:val="28"/>
          <w:lang w:val="kk-KZ"/>
        </w:rPr>
      </w:pPr>
    </w:p>
    <w:p w14:paraId="7A9E3BFF" w14:textId="77777777" w:rsidR="00025F12" w:rsidRPr="00561902" w:rsidRDefault="00025F12" w:rsidP="000023A3">
      <w:pPr>
        <w:spacing w:after="0" w:line="240" w:lineRule="auto"/>
        <w:ind w:right="-2" w:firstLine="851"/>
        <w:jc w:val="both"/>
        <w:rPr>
          <w:rFonts w:ascii="Times New Roman" w:hAnsi="Times New Roman" w:cs="Times New Roman"/>
          <w:color w:val="000000" w:themeColor="text1"/>
          <w:sz w:val="28"/>
          <w:szCs w:val="28"/>
          <w:lang w:val="kk-KZ"/>
        </w:rPr>
      </w:pPr>
    </w:p>
    <w:p w14:paraId="23709F8C" w14:textId="77777777" w:rsidR="00025F12" w:rsidRPr="00561902" w:rsidRDefault="00025F12" w:rsidP="000023A3">
      <w:pPr>
        <w:spacing w:after="0" w:line="240" w:lineRule="auto"/>
        <w:ind w:right="-2" w:firstLine="851"/>
        <w:jc w:val="both"/>
        <w:rPr>
          <w:rFonts w:ascii="Times New Roman" w:hAnsi="Times New Roman" w:cs="Times New Roman"/>
          <w:color w:val="000000" w:themeColor="text1"/>
          <w:sz w:val="28"/>
          <w:szCs w:val="28"/>
          <w:lang w:val="kk-KZ"/>
        </w:rPr>
      </w:pPr>
    </w:p>
    <w:p w14:paraId="32A585B7" w14:textId="77777777" w:rsidR="00025F12" w:rsidRPr="00561902" w:rsidRDefault="00025F12" w:rsidP="000023A3">
      <w:pPr>
        <w:spacing w:after="0" w:line="240" w:lineRule="auto"/>
        <w:ind w:right="-2" w:firstLine="851"/>
        <w:jc w:val="both"/>
        <w:rPr>
          <w:rFonts w:ascii="Times New Roman" w:hAnsi="Times New Roman" w:cs="Times New Roman"/>
          <w:color w:val="000000" w:themeColor="text1"/>
          <w:sz w:val="28"/>
          <w:szCs w:val="28"/>
          <w:lang w:val="kk-KZ"/>
        </w:rPr>
      </w:pPr>
    </w:p>
    <w:p w14:paraId="13079EBE" w14:textId="77777777" w:rsidR="00025F12" w:rsidRPr="00561902" w:rsidRDefault="00025F12" w:rsidP="000023A3">
      <w:pPr>
        <w:spacing w:after="0" w:line="240" w:lineRule="auto"/>
        <w:ind w:right="-2" w:firstLine="851"/>
        <w:jc w:val="both"/>
        <w:rPr>
          <w:rFonts w:ascii="Times New Roman" w:hAnsi="Times New Roman" w:cs="Times New Roman"/>
          <w:color w:val="000000" w:themeColor="text1"/>
          <w:sz w:val="28"/>
          <w:szCs w:val="28"/>
          <w:lang w:val="kk-KZ"/>
        </w:rPr>
      </w:pPr>
    </w:p>
    <w:p w14:paraId="266189A9" w14:textId="77777777" w:rsidR="00685609" w:rsidRPr="00561902" w:rsidRDefault="00685609" w:rsidP="000023A3">
      <w:pPr>
        <w:spacing w:after="0" w:line="240" w:lineRule="auto"/>
        <w:ind w:right="-2" w:firstLine="851"/>
        <w:jc w:val="both"/>
        <w:rPr>
          <w:rFonts w:ascii="Times New Roman" w:hAnsi="Times New Roman" w:cs="Times New Roman"/>
          <w:color w:val="000000" w:themeColor="text1"/>
          <w:sz w:val="16"/>
          <w:szCs w:val="16"/>
          <w:lang w:val="kk-KZ"/>
        </w:rPr>
      </w:pPr>
    </w:p>
    <w:p w14:paraId="06EAD970" w14:textId="77777777" w:rsidR="006011CC" w:rsidRPr="00561902" w:rsidRDefault="006011CC" w:rsidP="000023A3">
      <w:pPr>
        <w:spacing w:after="0" w:line="240" w:lineRule="auto"/>
        <w:ind w:right="-2" w:firstLine="851"/>
        <w:jc w:val="both"/>
        <w:rPr>
          <w:rFonts w:ascii="Times New Roman" w:hAnsi="Times New Roman" w:cs="Times New Roman"/>
          <w:color w:val="000000" w:themeColor="text1"/>
          <w:sz w:val="16"/>
          <w:szCs w:val="16"/>
        </w:rPr>
      </w:pPr>
    </w:p>
    <w:p w14:paraId="7AA44446" w14:textId="77777777" w:rsidR="006011CC" w:rsidRPr="00561902" w:rsidRDefault="006011CC" w:rsidP="006172F5">
      <w:pPr>
        <w:spacing w:after="0" w:line="240" w:lineRule="auto"/>
        <w:ind w:right="-2"/>
        <w:jc w:val="center"/>
        <w:rPr>
          <w:rFonts w:ascii="Times New Roman" w:hAnsi="Times New Roman" w:cs="Times New Roman"/>
          <w:color w:val="000000" w:themeColor="text1"/>
          <w:sz w:val="28"/>
          <w:szCs w:val="28"/>
          <w:lang w:val="kk-KZ"/>
        </w:rPr>
      </w:pPr>
      <w:r w:rsidRPr="00561902">
        <w:rPr>
          <w:rFonts w:ascii="Times New Roman" w:hAnsi="Times New Roman" w:cs="Times New Roman"/>
          <w:color w:val="000000" w:themeColor="text1"/>
          <w:sz w:val="28"/>
          <w:szCs w:val="28"/>
        </w:rPr>
        <w:t>Рисунок 5</w:t>
      </w:r>
      <w:r w:rsidR="000E0588" w:rsidRPr="00561902">
        <w:rPr>
          <w:rFonts w:ascii="Times New Roman" w:hAnsi="Times New Roman" w:cs="Times New Roman"/>
          <w:color w:val="000000" w:themeColor="text1"/>
          <w:sz w:val="28"/>
          <w:szCs w:val="28"/>
          <w:lang w:val="kk-KZ"/>
        </w:rPr>
        <w:t>6</w:t>
      </w:r>
      <w:r w:rsidR="00BA2D69">
        <w:rPr>
          <w:rFonts w:ascii="Times New Roman" w:hAnsi="Times New Roman" w:cs="Times New Roman"/>
          <w:color w:val="000000" w:themeColor="text1"/>
          <w:sz w:val="28"/>
          <w:szCs w:val="28"/>
          <w:lang w:val="kk-KZ"/>
        </w:rPr>
        <w:t xml:space="preserve"> </w:t>
      </w:r>
      <w:r w:rsidR="00C014AC" w:rsidRPr="00561902">
        <w:rPr>
          <w:rFonts w:ascii="Times New Roman" w:hAnsi="Times New Roman" w:cs="Times New Roman"/>
          <w:color w:val="000000" w:themeColor="text1"/>
          <w:sz w:val="28"/>
          <w:szCs w:val="28"/>
          <w:shd w:val="clear" w:color="auto" w:fill="FFFFFF"/>
        </w:rPr>
        <w:t>–</w:t>
      </w:r>
      <w:r w:rsidRPr="00561902">
        <w:rPr>
          <w:rFonts w:ascii="Times New Roman" w:hAnsi="Times New Roman" w:cs="Times New Roman"/>
          <w:color w:val="000000" w:themeColor="text1"/>
          <w:sz w:val="28"/>
          <w:szCs w:val="28"/>
        </w:rPr>
        <w:t xml:space="preserve"> Мет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ст</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тическое пор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жение п</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ховоподвздошной группы лимфоузлов при интестин</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льном 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ке желудк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(ск</w:t>
      </w:r>
      <w:r w:rsidR="00CB3F6E" w:rsidRPr="00561902">
        <w:rPr>
          <w:rFonts w:ascii="Times New Roman" w:hAnsi="Times New Roman" w:cs="Times New Roman"/>
          <w:color w:val="000000" w:themeColor="text1"/>
          <w:sz w:val="28"/>
          <w:szCs w:val="28"/>
        </w:rPr>
        <w:t>а</w:t>
      </w:r>
      <w:r w:rsidR="00025F12" w:rsidRPr="00561902">
        <w:rPr>
          <w:rFonts w:ascii="Times New Roman" w:hAnsi="Times New Roman" w:cs="Times New Roman"/>
          <w:color w:val="000000" w:themeColor="text1"/>
          <w:sz w:val="28"/>
          <w:szCs w:val="28"/>
        </w:rPr>
        <w:t>н 2)</w:t>
      </w:r>
    </w:p>
    <w:p w14:paraId="0ADC202D" w14:textId="77777777" w:rsidR="006011CC" w:rsidRPr="00561902" w:rsidRDefault="006011CC" w:rsidP="006172F5">
      <w:pPr>
        <w:spacing w:after="0" w:line="240" w:lineRule="auto"/>
        <w:ind w:right="-2" w:firstLine="851"/>
        <w:jc w:val="center"/>
        <w:rPr>
          <w:rFonts w:ascii="Times New Roman" w:hAnsi="Times New Roman" w:cs="Times New Roman"/>
          <w:color w:val="000000" w:themeColor="text1"/>
          <w:sz w:val="28"/>
          <w:szCs w:val="28"/>
        </w:rPr>
      </w:pPr>
    </w:p>
    <w:p w14:paraId="39CB23CF" w14:textId="77777777" w:rsidR="006011CC" w:rsidRPr="00561902" w:rsidRDefault="006011CC" w:rsidP="000023A3">
      <w:pPr>
        <w:spacing w:after="0" w:line="240" w:lineRule="auto"/>
        <w:ind w:right="-2" w:firstLine="851"/>
        <w:jc w:val="both"/>
        <w:rPr>
          <w:rFonts w:ascii="Times New Roman" w:hAnsi="Times New Roman" w:cs="Times New Roman"/>
          <w:color w:val="000000" w:themeColor="text1"/>
          <w:sz w:val="28"/>
          <w:szCs w:val="28"/>
        </w:rPr>
      </w:pPr>
    </w:p>
    <w:p w14:paraId="41297E49" w14:textId="77777777" w:rsidR="006011CC" w:rsidRPr="00561902" w:rsidRDefault="006011CC" w:rsidP="00C42D4C">
      <w:pPr>
        <w:spacing w:after="0" w:line="240" w:lineRule="auto"/>
        <w:ind w:right="-2"/>
        <w:jc w:val="both"/>
        <w:rPr>
          <w:rFonts w:ascii="Times New Roman" w:hAnsi="Times New Roman" w:cs="Times New Roman"/>
          <w:color w:val="000000" w:themeColor="text1"/>
          <w:sz w:val="28"/>
          <w:szCs w:val="28"/>
        </w:rPr>
      </w:pPr>
    </w:p>
    <w:p w14:paraId="6FDE984C" w14:textId="77777777" w:rsidR="006011CC" w:rsidRPr="00561902" w:rsidRDefault="006011CC" w:rsidP="000023A3">
      <w:pPr>
        <w:spacing w:after="0" w:line="240" w:lineRule="auto"/>
        <w:ind w:right="-2" w:firstLine="851"/>
        <w:jc w:val="both"/>
        <w:rPr>
          <w:rFonts w:ascii="Times New Roman" w:hAnsi="Times New Roman" w:cs="Times New Roman"/>
          <w:color w:val="000000" w:themeColor="text1"/>
          <w:sz w:val="28"/>
          <w:szCs w:val="28"/>
        </w:rPr>
      </w:pPr>
    </w:p>
    <w:p w14:paraId="49859D63" w14:textId="77777777" w:rsidR="006011CC" w:rsidRPr="00561902" w:rsidRDefault="006011CC" w:rsidP="000023A3">
      <w:pPr>
        <w:spacing w:after="0" w:line="240" w:lineRule="auto"/>
        <w:ind w:right="-2" w:firstLine="851"/>
        <w:jc w:val="both"/>
        <w:rPr>
          <w:rFonts w:ascii="Times New Roman" w:hAnsi="Times New Roman" w:cs="Times New Roman"/>
          <w:color w:val="000000" w:themeColor="text1"/>
          <w:sz w:val="28"/>
          <w:szCs w:val="28"/>
        </w:rPr>
      </w:pPr>
    </w:p>
    <w:p w14:paraId="25F3A985" w14:textId="77777777" w:rsidR="006011CC" w:rsidRPr="00561902" w:rsidRDefault="00CC4F15" w:rsidP="000023A3">
      <w:pPr>
        <w:spacing w:after="0" w:line="240" w:lineRule="auto"/>
        <w:ind w:right="-2" w:firstLine="851"/>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mc:AlternateContent>
          <mc:Choice Requires="wpg">
            <w:drawing>
              <wp:anchor distT="0" distB="0" distL="114300" distR="114300" simplePos="0" relativeHeight="251718144" behindDoc="0" locked="0" layoutInCell="1" allowOverlap="1" wp14:anchorId="6DE4820B" wp14:editId="725DE0B8">
                <wp:simplePos x="0" y="0"/>
                <wp:positionH relativeFrom="column">
                  <wp:posOffset>828040</wp:posOffset>
                </wp:positionH>
                <wp:positionV relativeFrom="paragraph">
                  <wp:posOffset>-46355</wp:posOffset>
                </wp:positionV>
                <wp:extent cx="4262120" cy="4142740"/>
                <wp:effectExtent l="0" t="0" r="5080" b="0"/>
                <wp:wrapNone/>
                <wp:docPr id="182" name="Группа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62120" cy="4142740"/>
                          <a:chOff x="0" y="0"/>
                          <a:chExt cx="4261899" cy="4142629"/>
                        </a:xfrm>
                      </wpg:grpSpPr>
                      <wps:wsp>
                        <wps:cNvPr id="2" name="AutoShape 467"/>
                        <wps:cNvSpPr>
                          <a:spLocks noChangeArrowheads="1"/>
                        </wps:cNvSpPr>
                        <wps:spPr bwMode="auto">
                          <a:xfrm>
                            <a:off x="3403159" y="1590261"/>
                            <a:ext cx="263525" cy="90805"/>
                          </a:xfrm>
                          <a:prstGeom prst="leftArrow">
                            <a:avLst>
                              <a:gd name="adj1" fmla="val 50000"/>
                              <a:gd name="adj2" fmla="val 72552"/>
                            </a:avLst>
                          </a:prstGeom>
                          <a:solidFill>
                            <a:srgbClr val="FF0000"/>
                          </a:solidFill>
                          <a:ln w="9525">
                            <a:solidFill>
                              <a:srgbClr val="FFFF00"/>
                            </a:solidFill>
                            <a:miter lim="800000"/>
                            <a:headEnd/>
                            <a:tailEnd/>
                          </a:ln>
                        </wps:spPr>
                        <wps:bodyPr rot="0" vert="horz" wrap="square" lIns="91440" tIns="45720" rIns="91440" bIns="45720" anchor="t" anchorCtr="0" upright="1">
                          <a:noAutofit/>
                        </wps:bodyPr>
                      </wps:wsp>
                      <wps:wsp>
                        <wps:cNvPr id="30" name="AutoShape 468"/>
                        <wps:cNvSpPr>
                          <a:spLocks noChangeArrowheads="1"/>
                        </wps:cNvSpPr>
                        <wps:spPr bwMode="auto">
                          <a:xfrm>
                            <a:off x="1693628" y="3053301"/>
                            <a:ext cx="263525" cy="90805"/>
                          </a:xfrm>
                          <a:prstGeom prst="leftArrow">
                            <a:avLst>
                              <a:gd name="adj1" fmla="val 50000"/>
                              <a:gd name="adj2" fmla="val 72552"/>
                            </a:avLst>
                          </a:prstGeom>
                          <a:solidFill>
                            <a:srgbClr val="FF0000"/>
                          </a:solidFill>
                          <a:ln w="9525">
                            <a:solidFill>
                              <a:srgbClr val="FFFF00"/>
                            </a:solidFill>
                            <a:miter lim="800000"/>
                            <a:headEnd/>
                            <a:tailEnd/>
                          </a:ln>
                        </wps:spPr>
                        <wps:bodyPr rot="0" vert="horz" wrap="square" lIns="91440" tIns="45720" rIns="91440" bIns="45720" anchor="t" anchorCtr="0" upright="1">
                          <a:noAutofit/>
                        </wps:bodyPr>
                      </wps:wsp>
                      <wps:wsp>
                        <wps:cNvPr id="7" name="AutoShape 469"/>
                        <wps:cNvSpPr>
                          <a:spLocks noChangeArrowheads="1"/>
                        </wps:cNvSpPr>
                        <wps:spPr bwMode="auto">
                          <a:xfrm>
                            <a:off x="1431235" y="914400"/>
                            <a:ext cx="263525" cy="90805"/>
                          </a:xfrm>
                          <a:prstGeom prst="leftArrow">
                            <a:avLst>
                              <a:gd name="adj1" fmla="val 50000"/>
                              <a:gd name="adj2" fmla="val 72552"/>
                            </a:avLst>
                          </a:prstGeom>
                          <a:solidFill>
                            <a:srgbClr val="FF0000"/>
                          </a:solidFill>
                          <a:ln w="9525">
                            <a:solidFill>
                              <a:srgbClr val="FFFF00"/>
                            </a:solidFill>
                            <a:miter lim="800000"/>
                            <a:headEnd/>
                            <a:tailEnd/>
                          </a:ln>
                        </wps:spPr>
                        <wps:bodyPr rot="0" vert="horz" wrap="square" lIns="91440" tIns="45720" rIns="91440" bIns="45720" anchor="t" anchorCtr="0" upright="1">
                          <a:noAutofit/>
                        </wps:bodyPr>
                      </wps:wsp>
                      <pic:pic xmlns:pic="http://schemas.openxmlformats.org/drawingml/2006/picture">
                        <pic:nvPicPr>
                          <pic:cNvPr id="75" name="Рисунок 1" descr="C:\Users\6EF4~1\AppData\Local\Temp\Rar$DI05.232\1163x40.4.jpg"/>
                          <pic:cNvPicPr>
                            <a:picLocks noChangeAspect="1"/>
                          </pic:cNvPicPr>
                        </pic:nvPicPr>
                        <pic:blipFill>
                          <a:blip r:embed="rId139" cstate="print"/>
                          <a:srcRect b="2698"/>
                          <a:stretch>
                            <a:fillRect/>
                          </a:stretch>
                        </pic:blipFill>
                        <pic:spPr bwMode="auto">
                          <a:xfrm>
                            <a:off x="0" y="0"/>
                            <a:ext cx="4261899" cy="4142629"/>
                          </a:xfrm>
                          <a:prstGeom prst="rect">
                            <a:avLst/>
                          </a:prstGeom>
                          <a:noFill/>
                          <a:ln w="9525">
                            <a:noFill/>
                            <a:miter lim="800000"/>
                            <a:headEnd/>
                            <a:tailEnd/>
                          </a:ln>
                        </pic:spPr>
                      </pic:pic>
                    </wpg:wgp>
                  </a:graphicData>
                </a:graphic>
                <wp14:sizeRelH relativeFrom="page">
                  <wp14:pctWidth>0</wp14:pctWidth>
                </wp14:sizeRelH>
                <wp14:sizeRelV relativeFrom="page">
                  <wp14:pctHeight>0</wp14:pctHeight>
                </wp14:sizeRelV>
              </wp:anchor>
            </w:drawing>
          </mc:Choice>
          <mc:Fallback>
            <w:pict>
              <v:group w14:anchorId="08641E6C" id="Группа 182" o:spid="_x0000_s1026" style="position:absolute;margin-left:65.2pt;margin-top:-3.65pt;width:335.6pt;height:326.2pt;z-index:251718144" coordsize="42618,414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">
                <v:shape id="AutoShape 467" o:spid="_x0000_s1027" type="#_x0000_t66" style="position:absolute;left:34031;top:15902;width:2635;height: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p+lMAA&#10;AADaAAAADwAAAGRycy9kb3ducmV2LnhtbESPT4vCMBTE78J+h/AWvGmqLP6pRlmEBS/CWvX+bJ5p&#10;sHkpTVbrt98IgsdhZn7DLNedq8WN2mA9KxgNMxDEpdeWjYLj4WcwAxEissbaMyl4UID16qO3xFz7&#10;O+/pVkQjEoRDjgqqGJtcylBW5DAMfUOcvItvHcYkWyN1i/cEd7UcZ9lEOrScFipsaFNReS3+nILf&#10;HdlwsGH+ddrV21OxMWZ6Nkr1P7vvBYhIXXyHX+2tVjCG55V0A+Tq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Tp+lMAAAADaAAAADwAAAAAAAAAAAAAAAACYAgAAZHJzL2Rvd25y&#10;ZXYueG1sUEsFBgAAAAAEAAQA9QAAAIUDAAAAAA==&#10;" fillcolor="red" strokecolor="yellow"/>
                <v:shape id="AutoShape 468" o:spid="_x0000_s1028" type="#_x0000_t66" style="position:absolute;left:16936;top:30533;width:2635;height: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c8AMAA&#10;AADbAAAADwAAAGRycy9kb3ducmV2LnhtbERPz2vCMBS+C/sfwht4s+nm0NkZZQhCL8Js5/3ZvKVh&#10;zUtpou3+++Uw2PHj+73dT64TdxqC9azgKctBEDdeWzYKPuvj4hVEiMgaO8+k4IcC7HcPsy0W2o98&#10;pnsVjUghHApU0MbYF1KGpiWHIfM9ceK+/OAwJjgYqQccU7jr5HOer6RDy6mhxZ4OLTXf1c0p+DiR&#10;DbUNm5fLqSsv1cGY9dUoNX+c3t9ARJriv/jPXWoFy7Q+fUk/QO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Lc8AMAAAADbAAAADwAAAAAAAAAAAAAAAACYAgAAZHJzL2Rvd25y&#10;ZXYueG1sUEsFBgAAAAAEAAQA9QAAAIUDAAAAAA==&#10;" fillcolor="red" strokecolor="yellow"/>
                <v:shape id="AutoShape 469" o:spid="_x0000_s1029" type="#_x0000_t66" style="position:absolute;left:14312;top:9144;width:2635;height: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3dDMIA&#10;AADaAAAADwAAAGRycy9kb3ducmV2LnhtbESPwWrDMBBE74X8g9hAb42cUOrGiRKCoZCLoXWa+8ba&#10;yCLWyliq4/59VSj0OMzMG2a7n1wnRhqC9axguchAEDdeWzYKPk9vT68gQkTW2HkmBd8UYL+bPWyx&#10;0P7OHzTW0YgE4VCggjbGvpAyNC05DAvfEyfv6geHMcnBSD3gPcFdJ1dZ9iIdWk4LLfZUttTc6i+n&#10;4L0iG042rJ/PVXc816Ux+cUo9TifDhsQkab4H/5rH7WCHH6vpBsgd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Td0MwgAAANoAAAAPAAAAAAAAAAAAAAAAAJgCAABkcnMvZG93&#10;bnJldi54bWxQSwUGAAAAAAQABAD1AAAAhwMAAAAA&#10;" fillcolor="red" strokecolor="yellow"/>
                <v:shape id="Рисунок 1" o:spid="_x0000_s1030" type="#_x0000_t75" style="position:absolute;width:42618;height:414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U8P3CAAAA2wAAAA8AAABkcnMvZG93bnJldi54bWxEj1uLwjAUhN8F/0M4gi+i6QpeqEYRUVjf&#10;1gs+H5pjW2xOsk2s3X9vFgQfh5n5hlmuW1OJhmpfWlbwNUpAEGdWl5wruJz3wzkIH5A1VpZJwR95&#10;WK+6nSWm2j75SM0p5CJC2KeooAjBpVL6rCCDfmQdcfRutjYYoqxzqWt8Rrip5DhJptJgyXGhQEfb&#10;grL76WEUDI5yN2/w110b9yPLycFvp+NMqX6v3SxABGrDJ/xuf2sFswn8f4k/QK5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BlPD9wgAAANsAAAAPAAAAAAAAAAAAAAAAAJ8C&#10;AABkcnMvZG93bnJldi54bWxQSwUGAAAAAAQABAD3AAAAjgMAAAAA&#10;">
                  <v:imagedata r:id="rId140" o:title="1163x40.4" cropbottom="1768f"/>
                  <v:path arrowok="t"/>
                </v:shape>
              </v:group>
            </w:pict>
          </mc:Fallback>
        </mc:AlternateContent>
      </w:r>
    </w:p>
    <w:p w14:paraId="0FBB22E5" w14:textId="77777777" w:rsidR="006011CC" w:rsidRPr="00561902" w:rsidRDefault="006011CC" w:rsidP="000023A3">
      <w:pPr>
        <w:spacing w:after="0" w:line="240" w:lineRule="auto"/>
        <w:ind w:right="-2" w:firstLine="851"/>
        <w:jc w:val="both"/>
        <w:rPr>
          <w:rFonts w:ascii="Times New Roman" w:hAnsi="Times New Roman" w:cs="Times New Roman"/>
          <w:color w:val="000000" w:themeColor="text1"/>
          <w:sz w:val="28"/>
          <w:szCs w:val="28"/>
        </w:rPr>
      </w:pPr>
    </w:p>
    <w:p w14:paraId="19365AEC" w14:textId="77777777" w:rsidR="006011CC" w:rsidRPr="00561902" w:rsidRDefault="006011CC" w:rsidP="000023A3">
      <w:pPr>
        <w:spacing w:after="0" w:line="240" w:lineRule="auto"/>
        <w:ind w:right="-2" w:firstLine="851"/>
        <w:jc w:val="both"/>
        <w:rPr>
          <w:rFonts w:ascii="Times New Roman" w:hAnsi="Times New Roman" w:cs="Times New Roman"/>
          <w:color w:val="000000" w:themeColor="text1"/>
          <w:sz w:val="28"/>
          <w:szCs w:val="28"/>
        </w:rPr>
      </w:pPr>
    </w:p>
    <w:p w14:paraId="554ADE42" w14:textId="77777777" w:rsidR="006011CC" w:rsidRPr="00561902" w:rsidRDefault="006011CC" w:rsidP="000023A3">
      <w:pPr>
        <w:spacing w:after="0" w:line="240" w:lineRule="auto"/>
        <w:ind w:right="-2" w:firstLine="851"/>
        <w:jc w:val="both"/>
        <w:rPr>
          <w:rFonts w:ascii="Times New Roman" w:hAnsi="Times New Roman" w:cs="Times New Roman"/>
          <w:color w:val="000000" w:themeColor="text1"/>
          <w:sz w:val="28"/>
          <w:szCs w:val="28"/>
        </w:rPr>
      </w:pPr>
    </w:p>
    <w:p w14:paraId="343D719A" w14:textId="77777777" w:rsidR="006011CC" w:rsidRPr="00561902" w:rsidRDefault="006011CC" w:rsidP="000023A3">
      <w:pPr>
        <w:spacing w:after="0" w:line="240" w:lineRule="auto"/>
        <w:ind w:right="-2" w:firstLine="851"/>
        <w:jc w:val="both"/>
        <w:rPr>
          <w:rFonts w:ascii="Times New Roman" w:hAnsi="Times New Roman" w:cs="Times New Roman"/>
          <w:color w:val="000000" w:themeColor="text1"/>
          <w:sz w:val="28"/>
          <w:szCs w:val="28"/>
        </w:rPr>
      </w:pPr>
    </w:p>
    <w:p w14:paraId="343C02CD" w14:textId="77777777" w:rsidR="006011CC" w:rsidRPr="00561902" w:rsidRDefault="006011CC" w:rsidP="000023A3">
      <w:pPr>
        <w:spacing w:after="0" w:line="240" w:lineRule="auto"/>
        <w:ind w:right="-2" w:firstLine="851"/>
        <w:jc w:val="both"/>
        <w:rPr>
          <w:rFonts w:ascii="Times New Roman" w:hAnsi="Times New Roman" w:cs="Times New Roman"/>
          <w:color w:val="000000" w:themeColor="text1"/>
          <w:sz w:val="28"/>
          <w:szCs w:val="28"/>
        </w:rPr>
      </w:pPr>
    </w:p>
    <w:p w14:paraId="7D4454DA" w14:textId="77777777" w:rsidR="006011CC" w:rsidRPr="00561902" w:rsidRDefault="006011CC" w:rsidP="000023A3">
      <w:pPr>
        <w:spacing w:after="0" w:line="240" w:lineRule="auto"/>
        <w:ind w:right="-2" w:firstLine="851"/>
        <w:jc w:val="both"/>
        <w:rPr>
          <w:rFonts w:ascii="Times New Roman" w:hAnsi="Times New Roman" w:cs="Times New Roman"/>
          <w:color w:val="000000" w:themeColor="text1"/>
          <w:sz w:val="28"/>
          <w:szCs w:val="28"/>
        </w:rPr>
      </w:pPr>
    </w:p>
    <w:p w14:paraId="41781BFE" w14:textId="77777777" w:rsidR="006011CC" w:rsidRPr="00561902" w:rsidRDefault="006011CC" w:rsidP="000023A3">
      <w:pPr>
        <w:spacing w:after="0" w:line="240" w:lineRule="auto"/>
        <w:ind w:right="-2" w:firstLine="851"/>
        <w:jc w:val="both"/>
        <w:rPr>
          <w:rFonts w:ascii="Times New Roman" w:hAnsi="Times New Roman" w:cs="Times New Roman"/>
          <w:color w:val="000000" w:themeColor="text1"/>
          <w:sz w:val="28"/>
          <w:szCs w:val="28"/>
        </w:rPr>
      </w:pPr>
    </w:p>
    <w:p w14:paraId="37D6AF39" w14:textId="77777777" w:rsidR="006011CC" w:rsidRPr="00561902" w:rsidRDefault="006011CC" w:rsidP="000023A3">
      <w:pPr>
        <w:spacing w:after="0" w:line="240" w:lineRule="auto"/>
        <w:ind w:right="-2" w:firstLine="851"/>
        <w:jc w:val="both"/>
        <w:rPr>
          <w:rFonts w:ascii="Times New Roman" w:hAnsi="Times New Roman" w:cs="Times New Roman"/>
          <w:color w:val="000000" w:themeColor="text1"/>
          <w:sz w:val="28"/>
          <w:szCs w:val="28"/>
        </w:rPr>
      </w:pPr>
    </w:p>
    <w:p w14:paraId="420CF047" w14:textId="77777777" w:rsidR="006011CC" w:rsidRPr="00561902" w:rsidRDefault="006011CC" w:rsidP="000023A3">
      <w:pPr>
        <w:spacing w:after="0" w:line="240" w:lineRule="auto"/>
        <w:ind w:right="-2" w:firstLine="851"/>
        <w:jc w:val="both"/>
        <w:rPr>
          <w:rFonts w:ascii="Times New Roman" w:hAnsi="Times New Roman" w:cs="Times New Roman"/>
          <w:color w:val="000000" w:themeColor="text1"/>
          <w:sz w:val="28"/>
          <w:szCs w:val="28"/>
          <w:lang w:val="kk-KZ"/>
        </w:rPr>
      </w:pPr>
    </w:p>
    <w:p w14:paraId="056AB414" w14:textId="77777777" w:rsidR="00025F12" w:rsidRPr="00561902" w:rsidRDefault="00025F12" w:rsidP="000023A3">
      <w:pPr>
        <w:spacing w:after="0" w:line="240" w:lineRule="auto"/>
        <w:ind w:right="-2" w:firstLine="851"/>
        <w:jc w:val="both"/>
        <w:rPr>
          <w:rFonts w:ascii="Times New Roman" w:hAnsi="Times New Roman" w:cs="Times New Roman"/>
          <w:color w:val="000000" w:themeColor="text1"/>
          <w:sz w:val="28"/>
          <w:szCs w:val="28"/>
          <w:lang w:val="kk-KZ"/>
        </w:rPr>
      </w:pPr>
    </w:p>
    <w:p w14:paraId="698B2666" w14:textId="77777777" w:rsidR="00025F12" w:rsidRPr="00561902" w:rsidRDefault="00025F12" w:rsidP="000023A3">
      <w:pPr>
        <w:spacing w:after="0" w:line="240" w:lineRule="auto"/>
        <w:ind w:right="-2" w:firstLine="851"/>
        <w:jc w:val="both"/>
        <w:rPr>
          <w:rFonts w:ascii="Times New Roman" w:hAnsi="Times New Roman" w:cs="Times New Roman"/>
          <w:color w:val="000000" w:themeColor="text1"/>
          <w:sz w:val="28"/>
          <w:szCs w:val="28"/>
          <w:lang w:val="kk-KZ"/>
        </w:rPr>
      </w:pPr>
    </w:p>
    <w:p w14:paraId="1A4D0DAB" w14:textId="77777777" w:rsidR="00025F12" w:rsidRPr="00561902" w:rsidRDefault="00025F12" w:rsidP="000023A3">
      <w:pPr>
        <w:spacing w:after="0" w:line="240" w:lineRule="auto"/>
        <w:ind w:right="-2" w:firstLine="851"/>
        <w:jc w:val="both"/>
        <w:rPr>
          <w:rFonts w:ascii="Times New Roman" w:hAnsi="Times New Roman" w:cs="Times New Roman"/>
          <w:color w:val="000000" w:themeColor="text1"/>
          <w:sz w:val="28"/>
          <w:szCs w:val="28"/>
          <w:lang w:val="kk-KZ"/>
        </w:rPr>
      </w:pPr>
    </w:p>
    <w:p w14:paraId="19122134" w14:textId="77777777" w:rsidR="00025F12" w:rsidRPr="00561902" w:rsidRDefault="00025F12" w:rsidP="000023A3">
      <w:pPr>
        <w:spacing w:after="0" w:line="240" w:lineRule="auto"/>
        <w:ind w:right="-2" w:firstLine="851"/>
        <w:jc w:val="both"/>
        <w:rPr>
          <w:rFonts w:ascii="Times New Roman" w:hAnsi="Times New Roman" w:cs="Times New Roman"/>
          <w:color w:val="000000" w:themeColor="text1"/>
          <w:sz w:val="28"/>
          <w:szCs w:val="28"/>
          <w:lang w:val="kk-KZ"/>
        </w:rPr>
      </w:pPr>
    </w:p>
    <w:p w14:paraId="679097B0" w14:textId="77777777" w:rsidR="00025F12" w:rsidRPr="00561902" w:rsidRDefault="00025F12" w:rsidP="000023A3">
      <w:pPr>
        <w:spacing w:after="0" w:line="240" w:lineRule="auto"/>
        <w:ind w:right="-2" w:firstLine="851"/>
        <w:jc w:val="both"/>
        <w:rPr>
          <w:rFonts w:ascii="Times New Roman" w:hAnsi="Times New Roman" w:cs="Times New Roman"/>
          <w:color w:val="000000" w:themeColor="text1"/>
          <w:sz w:val="28"/>
          <w:szCs w:val="28"/>
          <w:lang w:val="kk-KZ"/>
        </w:rPr>
      </w:pPr>
    </w:p>
    <w:p w14:paraId="311825F0" w14:textId="77777777" w:rsidR="00025F12" w:rsidRPr="00561902" w:rsidRDefault="00025F12" w:rsidP="000023A3">
      <w:pPr>
        <w:spacing w:after="0" w:line="240" w:lineRule="auto"/>
        <w:ind w:right="-2" w:firstLine="851"/>
        <w:jc w:val="both"/>
        <w:rPr>
          <w:rFonts w:ascii="Times New Roman" w:hAnsi="Times New Roman" w:cs="Times New Roman"/>
          <w:color w:val="000000" w:themeColor="text1"/>
          <w:sz w:val="28"/>
          <w:szCs w:val="28"/>
          <w:lang w:val="kk-KZ"/>
        </w:rPr>
      </w:pPr>
    </w:p>
    <w:p w14:paraId="06742A5A" w14:textId="77777777" w:rsidR="006011CC" w:rsidRPr="00561902" w:rsidRDefault="006011CC" w:rsidP="000023A3">
      <w:pPr>
        <w:spacing w:after="0" w:line="240" w:lineRule="auto"/>
        <w:ind w:right="-2" w:firstLine="851"/>
        <w:jc w:val="both"/>
        <w:rPr>
          <w:rFonts w:ascii="Times New Roman" w:hAnsi="Times New Roman" w:cs="Times New Roman"/>
          <w:color w:val="000000" w:themeColor="text1"/>
          <w:sz w:val="28"/>
          <w:szCs w:val="28"/>
        </w:rPr>
      </w:pPr>
    </w:p>
    <w:p w14:paraId="31898115" w14:textId="77777777" w:rsidR="006011CC" w:rsidRPr="00561902" w:rsidRDefault="006011CC" w:rsidP="000023A3">
      <w:pPr>
        <w:spacing w:after="0" w:line="240" w:lineRule="auto"/>
        <w:ind w:right="-2" w:firstLine="851"/>
        <w:jc w:val="both"/>
        <w:rPr>
          <w:rFonts w:ascii="Times New Roman" w:hAnsi="Times New Roman" w:cs="Times New Roman"/>
          <w:color w:val="000000" w:themeColor="text1"/>
          <w:sz w:val="28"/>
          <w:szCs w:val="28"/>
        </w:rPr>
      </w:pPr>
    </w:p>
    <w:p w14:paraId="0329D9ED" w14:textId="77777777" w:rsidR="006011CC" w:rsidRPr="00561902" w:rsidRDefault="006011CC" w:rsidP="000023A3">
      <w:pPr>
        <w:spacing w:after="0" w:line="240" w:lineRule="auto"/>
        <w:ind w:right="-2" w:firstLine="851"/>
        <w:jc w:val="both"/>
        <w:rPr>
          <w:rFonts w:ascii="Times New Roman" w:hAnsi="Times New Roman" w:cs="Times New Roman"/>
          <w:color w:val="000000" w:themeColor="text1"/>
          <w:sz w:val="28"/>
          <w:szCs w:val="28"/>
        </w:rPr>
      </w:pPr>
    </w:p>
    <w:p w14:paraId="7799FDA9" w14:textId="77777777" w:rsidR="006011CC" w:rsidRPr="00561902" w:rsidRDefault="006011CC" w:rsidP="000023A3">
      <w:pPr>
        <w:spacing w:after="0" w:line="240" w:lineRule="auto"/>
        <w:ind w:right="-2" w:firstLine="851"/>
        <w:jc w:val="both"/>
        <w:rPr>
          <w:rFonts w:ascii="Times New Roman" w:hAnsi="Times New Roman" w:cs="Times New Roman"/>
          <w:color w:val="000000" w:themeColor="text1"/>
          <w:sz w:val="28"/>
          <w:szCs w:val="28"/>
        </w:rPr>
      </w:pPr>
    </w:p>
    <w:p w14:paraId="69A52ECF" w14:textId="77777777" w:rsidR="00025F12" w:rsidRPr="00561902" w:rsidRDefault="00025F12" w:rsidP="00C42D4C">
      <w:pPr>
        <w:spacing w:after="0" w:line="240" w:lineRule="auto"/>
        <w:jc w:val="center"/>
        <w:rPr>
          <w:rFonts w:ascii="Times New Roman" w:hAnsi="Times New Roman" w:cs="Times New Roman"/>
          <w:color w:val="000000" w:themeColor="text1"/>
          <w:sz w:val="16"/>
          <w:szCs w:val="16"/>
          <w:lang w:val="kk-KZ"/>
        </w:rPr>
      </w:pPr>
    </w:p>
    <w:p w14:paraId="0101BA0F" w14:textId="77777777" w:rsidR="00685609" w:rsidRPr="00561902" w:rsidRDefault="006011CC" w:rsidP="00C42D4C">
      <w:pPr>
        <w:spacing w:after="0" w:line="240" w:lineRule="auto"/>
        <w:jc w:val="center"/>
        <w:rPr>
          <w:rFonts w:ascii="Times New Roman" w:hAnsi="Times New Roman" w:cs="Times New Roman"/>
          <w:b/>
          <w:color w:val="000000" w:themeColor="text1"/>
          <w:sz w:val="28"/>
          <w:szCs w:val="28"/>
          <w:lang w:val="kk-KZ"/>
        </w:rPr>
      </w:pPr>
      <w:r w:rsidRPr="00561902">
        <w:rPr>
          <w:rFonts w:ascii="Times New Roman" w:hAnsi="Times New Roman" w:cs="Times New Roman"/>
          <w:color w:val="000000" w:themeColor="text1"/>
          <w:sz w:val="28"/>
          <w:szCs w:val="28"/>
          <w:lang w:val="kk-KZ"/>
        </w:rPr>
        <w:t>Рисунок 5</w:t>
      </w:r>
      <w:r w:rsidR="000E0588" w:rsidRPr="00561902">
        <w:rPr>
          <w:rFonts w:ascii="Times New Roman" w:hAnsi="Times New Roman" w:cs="Times New Roman"/>
          <w:color w:val="000000" w:themeColor="text1"/>
          <w:sz w:val="28"/>
          <w:szCs w:val="28"/>
          <w:lang w:val="kk-KZ"/>
        </w:rPr>
        <w:t>7</w:t>
      </w:r>
      <w:r w:rsidR="00BA2D69">
        <w:rPr>
          <w:rFonts w:ascii="Times New Roman" w:hAnsi="Times New Roman" w:cs="Times New Roman"/>
          <w:color w:val="000000" w:themeColor="text1"/>
          <w:sz w:val="28"/>
          <w:szCs w:val="28"/>
          <w:lang w:val="kk-KZ"/>
        </w:rPr>
        <w:t xml:space="preserve"> </w:t>
      </w:r>
      <w:r w:rsidR="00C014AC" w:rsidRPr="00561902">
        <w:rPr>
          <w:rFonts w:ascii="Times New Roman" w:hAnsi="Times New Roman" w:cs="Times New Roman"/>
          <w:color w:val="000000" w:themeColor="text1"/>
          <w:sz w:val="28"/>
          <w:szCs w:val="28"/>
          <w:shd w:val="clear" w:color="auto" w:fill="FFFFFF"/>
        </w:rPr>
        <w:t>–</w:t>
      </w:r>
      <w:r w:rsidR="00BA2D69">
        <w:rPr>
          <w:rFonts w:ascii="Times New Roman" w:hAnsi="Times New Roman" w:cs="Times New Roman"/>
          <w:color w:val="000000" w:themeColor="text1"/>
          <w:sz w:val="28"/>
          <w:szCs w:val="28"/>
          <w:shd w:val="clear" w:color="auto" w:fill="FFFFFF"/>
        </w:rPr>
        <w:t xml:space="preserve"> </w:t>
      </w:r>
      <w:r w:rsidRPr="00561902">
        <w:rPr>
          <w:rFonts w:ascii="Times New Roman" w:hAnsi="Times New Roman" w:cs="Times New Roman"/>
          <w:color w:val="000000" w:themeColor="text1"/>
          <w:sz w:val="28"/>
          <w:szCs w:val="28"/>
        </w:rPr>
        <w:t>Окр</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ск</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 гем</w:t>
      </w:r>
      <w:r w:rsidR="00CB3F6E" w:rsidRPr="00561902">
        <w:rPr>
          <w:rFonts w:ascii="Times New Roman" w:hAnsi="Times New Roman" w:cs="Times New Roman"/>
          <w:color w:val="000000" w:themeColor="text1"/>
          <w:sz w:val="28"/>
          <w:szCs w:val="28"/>
        </w:rPr>
        <w:t>а</w:t>
      </w:r>
      <w:r w:rsidRPr="00561902">
        <w:rPr>
          <w:rFonts w:ascii="Times New Roman" w:hAnsi="Times New Roman" w:cs="Times New Roman"/>
          <w:color w:val="000000" w:themeColor="text1"/>
          <w:sz w:val="28"/>
          <w:szCs w:val="28"/>
        </w:rPr>
        <w:t xml:space="preserve">токсилин-эозином (увеличение </w:t>
      </w:r>
      <w:r w:rsidRPr="00561902">
        <w:rPr>
          <w:rFonts w:ascii="Times New Roman" w:hAnsi="Times New Roman" w:cs="Times New Roman"/>
          <w:color w:val="000000" w:themeColor="text1"/>
          <w:sz w:val="28"/>
          <w:szCs w:val="28"/>
          <w:lang w:val="en-US"/>
        </w:rPr>
        <w:t>x</w:t>
      </w:r>
      <w:r w:rsidRPr="00561902">
        <w:rPr>
          <w:rFonts w:ascii="Times New Roman" w:hAnsi="Times New Roman" w:cs="Times New Roman"/>
          <w:color w:val="000000" w:themeColor="text1"/>
          <w:sz w:val="28"/>
          <w:szCs w:val="28"/>
        </w:rPr>
        <w:t xml:space="preserve"> 400)</w:t>
      </w:r>
    </w:p>
    <w:p w14:paraId="3A4B726B" w14:textId="77777777" w:rsidR="00685609" w:rsidRPr="00561902" w:rsidRDefault="00685609" w:rsidP="00C42D4C">
      <w:pPr>
        <w:spacing w:after="0" w:line="240" w:lineRule="auto"/>
        <w:jc w:val="center"/>
        <w:rPr>
          <w:rFonts w:ascii="Times New Roman" w:hAnsi="Times New Roman" w:cs="Times New Roman"/>
          <w:b/>
          <w:color w:val="000000" w:themeColor="text1"/>
          <w:sz w:val="16"/>
          <w:szCs w:val="16"/>
          <w:lang w:val="kk-KZ"/>
        </w:rPr>
      </w:pPr>
    </w:p>
    <w:p w14:paraId="7B7149B6" w14:textId="77777777" w:rsidR="006011CC" w:rsidRPr="00561902" w:rsidRDefault="00685609" w:rsidP="00685609">
      <w:pPr>
        <w:spacing w:after="0" w:line="240" w:lineRule="auto"/>
        <w:ind w:firstLine="709"/>
        <w:jc w:val="both"/>
        <w:rPr>
          <w:rFonts w:ascii="Times New Roman" w:hAnsi="Times New Roman" w:cs="Times New Roman"/>
          <w:color w:val="000000" w:themeColor="text1"/>
          <w:sz w:val="24"/>
          <w:szCs w:val="24"/>
          <w:lang w:val="kk-KZ"/>
        </w:rPr>
      </w:pPr>
      <w:r w:rsidRPr="00561902">
        <w:rPr>
          <w:rFonts w:ascii="Times New Roman" w:hAnsi="Times New Roman" w:cs="Times New Roman"/>
          <w:color w:val="000000" w:themeColor="text1"/>
          <w:sz w:val="24"/>
          <w:szCs w:val="24"/>
          <w:lang w:val="kk-KZ"/>
        </w:rPr>
        <w:t xml:space="preserve">Примечание – </w:t>
      </w:r>
      <w:r w:rsidR="006011CC" w:rsidRPr="00561902">
        <w:rPr>
          <w:rFonts w:ascii="Times New Roman" w:hAnsi="Times New Roman" w:cs="Times New Roman"/>
          <w:color w:val="000000" w:themeColor="text1"/>
          <w:sz w:val="24"/>
          <w:szCs w:val="24"/>
        </w:rPr>
        <w:t>Гистологическое з</w:t>
      </w:r>
      <w:r w:rsidR="00CB3F6E" w:rsidRPr="00561902">
        <w:rPr>
          <w:rFonts w:ascii="Times New Roman" w:hAnsi="Times New Roman" w:cs="Times New Roman"/>
          <w:color w:val="000000" w:themeColor="text1"/>
          <w:sz w:val="24"/>
          <w:szCs w:val="24"/>
        </w:rPr>
        <w:t>а</w:t>
      </w:r>
      <w:r w:rsidR="006011CC" w:rsidRPr="00561902">
        <w:rPr>
          <w:rFonts w:ascii="Times New Roman" w:hAnsi="Times New Roman" w:cs="Times New Roman"/>
          <w:color w:val="000000" w:themeColor="text1"/>
          <w:sz w:val="24"/>
          <w:szCs w:val="24"/>
        </w:rPr>
        <w:t>ключение от 18.03.19, №1163/10648-10649: Мет</w:t>
      </w:r>
      <w:r w:rsidR="00CB3F6E" w:rsidRPr="00561902">
        <w:rPr>
          <w:rFonts w:ascii="Times New Roman" w:hAnsi="Times New Roman" w:cs="Times New Roman"/>
          <w:color w:val="000000" w:themeColor="text1"/>
          <w:sz w:val="24"/>
          <w:szCs w:val="24"/>
        </w:rPr>
        <w:t>а</w:t>
      </w:r>
      <w:r w:rsidR="006011CC" w:rsidRPr="00561902">
        <w:rPr>
          <w:rFonts w:ascii="Times New Roman" w:hAnsi="Times New Roman" w:cs="Times New Roman"/>
          <w:color w:val="000000" w:themeColor="text1"/>
          <w:sz w:val="24"/>
          <w:szCs w:val="24"/>
        </w:rPr>
        <w:t>ст</w:t>
      </w:r>
      <w:r w:rsidR="00CB3F6E" w:rsidRPr="00561902">
        <w:rPr>
          <w:rFonts w:ascii="Times New Roman" w:hAnsi="Times New Roman" w:cs="Times New Roman"/>
          <w:color w:val="000000" w:themeColor="text1"/>
          <w:sz w:val="24"/>
          <w:szCs w:val="24"/>
        </w:rPr>
        <w:t>а</w:t>
      </w:r>
      <w:r w:rsidR="006011CC" w:rsidRPr="00561902">
        <w:rPr>
          <w:rFonts w:ascii="Times New Roman" w:hAnsi="Times New Roman" w:cs="Times New Roman"/>
          <w:color w:val="000000" w:themeColor="text1"/>
          <w:sz w:val="24"/>
          <w:szCs w:val="24"/>
        </w:rPr>
        <w:t xml:space="preserve">з </w:t>
      </w:r>
      <w:r w:rsidR="00CB3F6E" w:rsidRPr="00561902">
        <w:rPr>
          <w:rFonts w:ascii="Times New Roman" w:hAnsi="Times New Roman" w:cs="Times New Roman"/>
          <w:color w:val="000000" w:themeColor="text1"/>
          <w:sz w:val="24"/>
          <w:szCs w:val="24"/>
        </w:rPr>
        <w:t>а</w:t>
      </w:r>
      <w:r w:rsidR="006011CC" w:rsidRPr="00561902">
        <w:rPr>
          <w:rFonts w:ascii="Times New Roman" w:hAnsi="Times New Roman" w:cs="Times New Roman"/>
          <w:color w:val="000000" w:themeColor="text1"/>
          <w:sz w:val="24"/>
          <w:szCs w:val="24"/>
        </w:rPr>
        <w:t>денок</w:t>
      </w:r>
      <w:r w:rsidR="00CB3F6E" w:rsidRPr="00561902">
        <w:rPr>
          <w:rFonts w:ascii="Times New Roman" w:hAnsi="Times New Roman" w:cs="Times New Roman"/>
          <w:color w:val="000000" w:themeColor="text1"/>
          <w:sz w:val="24"/>
          <w:szCs w:val="24"/>
        </w:rPr>
        <w:t>а</w:t>
      </w:r>
      <w:r w:rsidR="006011CC" w:rsidRPr="00561902">
        <w:rPr>
          <w:rFonts w:ascii="Times New Roman" w:hAnsi="Times New Roman" w:cs="Times New Roman"/>
          <w:color w:val="000000" w:themeColor="text1"/>
          <w:sz w:val="24"/>
          <w:szCs w:val="24"/>
        </w:rPr>
        <w:t>рциномы в толще фиброзной тк</w:t>
      </w:r>
      <w:r w:rsidR="00CB3F6E" w:rsidRPr="00561902">
        <w:rPr>
          <w:rFonts w:ascii="Times New Roman" w:hAnsi="Times New Roman" w:cs="Times New Roman"/>
          <w:color w:val="000000" w:themeColor="text1"/>
          <w:sz w:val="24"/>
          <w:szCs w:val="24"/>
        </w:rPr>
        <w:t>а</w:t>
      </w:r>
      <w:r w:rsidRPr="00561902">
        <w:rPr>
          <w:rFonts w:ascii="Times New Roman" w:hAnsi="Times New Roman" w:cs="Times New Roman"/>
          <w:color w:val="000000" w:themeColor="text1"/>
          <w:sz w:val="24"/>
          <w:szCs w:val="24"/>
        </w:rPr>
        <w:t>ни</w:t>
      </w:r>
    </w:p>
    <w:p w14:paraId="4425C46D" w14:textId="77777777" w:rsidR="00C42D4C" w:rsidRPr="00561902" w:rsidRDefault="00C42D4C" w:rsidP="00C42D4C">
      <w:pPr>
        <w:spacing w:after="0" w:line="240" w:lineRule="auto"/>
        <w:ind w:right="-2" w:firstLine="709"/>
        <w:jc w:val="both"/>
        <w:rPr>
          <w:rFonts w:ascii="Times New Roman" w:hAnsi="Times New Roman" w:cs="Times New Roman"/>
          <w:color w:val="000000" w:themeColor="text1"/>
          <w:sz w:val="28"/>
          <w:szCs w:val="28"/>
        </w:rPr>
      </w:pPr>
    </w:p>
    <w:p w14:paraId="77ED666E" w14:textId="77777777" w:rsidR="00930BA8" w:rsidRPr="00561902" w:rsidRDefault="006011CC" w:rsidP="00C42D4C">
      <w:pPr>
        <w:pStyle w:val="a8"/>
        <w:ind w:left="0" w:right="-2" w:firstLine="709"/>
        <w:jc w:val="both"/>
        <w:rPr>
          <w:color w:val="000000" w:themeColor="text1"/>
          <w:sz w:val="28"/>
          <w:szCs w:val="28"/>
        </w:rPr>
      </w:pPr>
      <w:r w:rsidRPr="00561902">
        <w:rPr>
          <w:color w:val="000000" w:themeColor="text1"/>
          <w:sz w:val="28"/>
          <w:szCs w:val="28"/>
        </w:rPr>
        <w:t>Результ</w:t>
      </w:r>
      <w:r w:rsidR="00CB3F6E" w:rsidRPr="00561902">
        <w:rPr>
          <w:color w:val="000000" w:themeColor="text1"/>
          <w:sz w:val="28"/>
          <w:szCs w:val="28"/>
        </w:rPr>
        <w:t>а</w:t>
      </w:r>
      <w:r w:rsidRPr="00561902">
        <w:rPr>
          <w:color w:val="000000" w:themeColor="text1"/>
          <w:sz w:val="28"/>
          <w:szCs w:val="28"/>
        </w:rPr>
        <w:t>ты: д</w:t>
      </w:r>
      <w:r w:rsidR="00CB3F6E" w:rsidRPr="00561902">
        <w:rPr>
          <w:color w:val="000000" w:themeColor="text1"/>
          <w:sz w:val="28"/>
          <w:szCs w:val="28"/>
        </w:rPr>
        <w:t>а</w:t>
      </w:r>
      <w:r w:rsidRPr="00561902">
        <w:rPr>
          <w:color w:val="000000" w:themeColor="text1"/>
          <w:sz w:val="28"/>
          <w:szCs w:val="28"/>
        </w:rPr>
        <w:t>нные клинические случ</w:t>
      </w:r>
      <w:r w:rsidR="00CB3F6E" w:rsidRPr="00561902">
        <w:rPr>
          <w:color w:val="000000" w:themeColor="text1"/>
          <w:sz w:val="28"/>
          <w:szCs w:val="28"/>
        </w:rPr>
        <w:t>а</w:t>
      </w:r>
      <w:r w:rsidRPr="00561902">
        <w:rPr>
          <w:color w:val="000000" w:themeColor="text1"/>
          <w:sz w:val="28"/>
          <w:szCs w:val="28"/>
        </w:rPr>
        <w:t>и оригин</w:t>
      </w:r>
      <w:r w:rsidR="00CB3F6E" w:rsidRPr="00561902">
        <w:rPr>
          <w:color w:val="000000" w:themeColor="text1"/>
          <w:sz w:val="28"/>
          <w:szCs w:val="28"/>
        </w:rPr>
        <w:t>а</w:t>
      </w:r>
      <w:r w:rsidRPr="00561902">
        <w:rPr>
          <w:color w:val="000000" w:themeColor="text1"/>
          <w:sz w:val="28"/>
          <w:szCs w:val="28"/>
        </w:rPr>
        <w:t>льным дел</w:t>
      </w:r>
      <w:r w:rsidR="00CB3F6E" w:rsidRPr="00561902">
        <w:rPr>
          <w:color w:val="000000" w:themeColor="text1"/>
          <w:sz w:val="28"/>
          <w:szCs w:val="28"/>
        </w:rPr>
        <w:t>а</w:t>
      </w:r>
      <w:r w:rsidRPr="00561902">
        <w:rPr>
          <w:color w:val="000000" w:themeColor="text1"/>
          <w:sz w:val="28"/>
          <w:szCs w:val="28"/>
        </w:rPr>
        <w:t>ет то, что имеется с</w:t>
      </w:r>
      <w:r w:rsidR="00CB3F6E" w:rsidRPr="00561902">
        <w:rPr>
          <w:color w:val="000000" w:themeColor="text1"/>
          <w:sz w:val="28"/>
          <w:szCs w:val="28"/>
        </w:rPr>
        <w:t>а</w:t>
      </w:r>
      <w:r w:rsidRPr="00561902">
        <w:rPr>
          <w:color w:val="000000" w:themeColor="text1"/>
          <w:sz w:val="28"/>
          <w:szCs w:val="28"/>
        </w:rPr>
        <w:t>м ф</w:t>
      </w:r>
      <w:r w:rsidR="00CB3F6E" w:rsidRPr="00561902">
        <w:rPr>
          <w:color w:val="000000" w:themeColor="text1"/>
          <w:sz w:val="28"/>
          <w:szCs w:val="28"/>
        </w:rPr>
        <w:t>а</w:t>
      </w:r>
      <w:r w:rsidRPr="00561902">
        <w:rPr>
          <w:color w:val="000000" w:themeColor="text1"/>
          <w:sz w:val="28"/>
          <w:szCs w:val="28"/>
        </w:rPr>
        <w:t>кт мет</w:t>
      </w:r>
      <w:r w:rsidR="00CB3F6E" w:rsidRPr="00561902">
        <w:rPr>
          <w:color w:val="000000" w:themeColor="text1"/>
          <w:sz w:val="28"/>
          <w:szCs w:val="28"/>
        </w:rPr>
        <w:t>а</w:t>
      </w:r>
      <w:r w:rsidRPr="00561902">
        <w:rPr>
          <w:color w:val="000000" w:themeColor="text1"/>
          <w:sz w:val="28"/>
          <w:szCs w:val="28"/>
        </w:rPr>
        <w:t>ст</w:t>
      </w:r>
      <w:r w:rsidR="00CB3F6E" w:rsidRPr="00561902">
        <w:rPr>
          <w:color w:val="000000" w:themeColor="text1"/>
          <w:sz w:val="28"/>
          <w:szCs w:val="28"/>
        </w:rPr>
        <w:t>а</w:t>
      </w:r>
      <w:r w:rsidRPr="00561902">
        <w:rPr>
          <w:color w:val="000000" w:themeColor="text1"/>
          <w:sz w:val="28"/>
          <w:szCs w:val="28"/>
        </w:rPr>
        <w:t>тического пор</w:t>
      </w:r>
      <w:r w:rsidR="00CB3F6E" w:rsidRPr="00561902">
        <w:rPr>
          <w:color w:val="000000" w:themeColor="text1"/>
          <w:sz w:val="28"/>
          <w:szCs w:val="28"/>
        </w:rPr>
        <w:t>а</w:t>
      </w:r>
      <w:r w:rsidRPr="00561902">
        <w:rPr>
          <w:color w:val="000000" w:themeColor="text1"/>
          <w:sz w:val="28"/>
          <w:szCs w:val="28"/>
        </w:rPr>
        <w:t>жения яичк</w:t>
      </w:r>
      <w:r w:rsidR="00CB3F6E" w:rsidRPr="00561902">
        <w:rPr>
          <w:color w:val="000000" w:themeColor="text1"/>
          <w:sz w:val="28"/>
          <w:szCs w:val="28"/>
        </w:rPr>
        <w:t>а</w:t>
      </w:r>
      <w:r w:rsidRPr="00561902">
        <w:rPr>
          <w:color w:val="000000" w:themeColor="text1"/>
          <w:sz w:val="28"/>
          <w:szCs w:val="28"/>
        </w:rPr>
        <w:t xml:space="preserve"> и п</w:t>
      </w:r>
      <w:r w:rsidR="00CB3F6E" w:rsidRPr="00561902">
        <w:rPr>
          <w:color w:val="000000" w:themeColor="text1"/>
          <w:sz w:val="28"/>
          <w:szCs w:val="28"/>
        </w:rPr>
        <w:t>а</w:t>
      </w:r>
      <w:r w:rsidRPr="00561902">
        <w:rPr>
          <w:color w:val="000000" w:themeColor="text1"/>
          <w:sz w:val="28"/>
          <w:szCs w:val="28"/>
        </w:rPr>
        <w:t>ховых лимфоузлов. Т</w:t>
      </w:r>
      <w:r w:rsidR="00CB3F6E" w:rsidRPr="00561902">
        <w:rPr>
          <w:color w:val="000000" w:themeColor="text1"/>
          <w:sz w:val="28"/>
          <w:szCs w:val="28"/>
        </w:rPr>
        <w:t>а</w:t>
      </w:r>
      <w:r w:rsidRPr="00561902">
        <w:rPr>
          <w:color w:val="000000" w:themeColor="text1"/>
          <w:sz w:val="28"/>
          <w:szCs w:val="28"/>
        </w:rPr>
        <w:t>к к</w:t>
      </w:r>
      <w:r w:rsidR="00CB3F6E" w:rsidRPr="00561902">
        <w:rPr>
          <w:color w:val="000000" w:themeColor="text1"/>
          <w:sz w:val="28"/>
          <w:szCs w:val="28"/>
        </w:rPr>
        <w:t>а</w:t>
      </w:r>
      <w:r w:rsidRPr="00561902">
        <w:rPr>
          <w:color w:val="000000" w:themeColor="text1"/>
          <w:sz w:val="28"/>
          <w:szCs w:val="28"/>
        </w:rPr>
        <w:t>к в литер</w:t>
      </w:r>
      <w:r w:rsidR="00CB3F6E" w:rsidRPr="00561902">
        <w:rPr>
          <w:color w:val="000000" w:themeColor="text1"/>
          <w:sz w:val="28"/>
          <w:szCs w:val="28"/>
        </w:rPr>
        <w:t>а</w:t>
      </w:r>
      <w:r w:rsidRPr="00561902">
        <w:rPr>
          <w:color w:val="000000" w:themeColor="text1"/>
          <w:sz w:val="28"/>
          <w:szCs w:val="28"/>
        </w:rPr>
        <w:t>туре опис</w:t>
      </w:r>
      <w:r w:rsidR="00CB3F6E" w:rsidRPr="00561902">
        <w:rPr>
          <w:color w:val="000000" w:themeColor="text1"/>
          <w:sz w:val="28"/>
          <w:szCs w:val="28"/>
        </w:rPr>
        <w:t>а</w:t>
      </w:r>
      <w:r w:rsidRPr="00561902">
        <w:rPr>
          <w:color w:val="000000" w:themeColor="text1"/>
          <w:sz w:val="28"/>
          <w:szCs w:val="28"/>
        </w:rPr>
        <w:t>ны случ</w:t>
      </w:r>
      <w:r w:rsidR="00CB3F6E" w:rsidRPr="00561902">
        <w:rPr>
          <w:color w:val="000000" w:themeColor="text1"/>
          <w:sz w:val="28"/>
          <w:szCs w:val="28"/>
        </w:rPr>
        <w:t>а</w:t>
      </w:r>
      <w:r w:rsidRPr="00561902">
        <w:rPr>
          <w:color w:val="000000" w:themeColor="text1"/>
          <w:sz w:val="28"/>
          <w:szCs w:val="28"/>
        </w:rPr>
        <w:t>и пор</w:t>
      </w:r>
      <w:r w:rsidR="00CB3F6E" w:rsidRPr="00561902">
        <w:rPr>
          <w:color w:val="000000" w:themeColor="text1"/>
          <w:sz w:val="28"/>
          <w:szCs w:val="28"/>
        </w:rPr>
        <w:t>а</w:t>
      </w:r>
      <w:r w:rsidRPr="00561902">
        <w:rPr>
          <w:color w:val="000000" w:themeColor="text1"/>
          <w:sz w:val="28"/>
          <w:szCs w:val="28"/>
        </w:rPr>
        <w:t>жения н</w:t>
      </w:r>
      <w:r w:rsidR="00CB3F6E" w:rsidRPr="00561902">
        <w:rPr>
          <w:color w:val="000000" w:themeColor="text1"/>
          <w:sz w:val="28"/>
          <w:szCs w:val="28"/>
        </w:rPr>
        <w:t>а</w:t>
      </w:r>
      <w:r w:rsidRPr="00561902">
        <w:rPr>
          <w:color w:val="000000" w:themeColor="text1"/>
          <w:sz w:val="28"/>
          <w:szCs w:val="28"/>
        </w:rPr>
        <w:t>дключичных лимфоузлов слев</w:t>
      </w:r>
      <w:r w:rsidR="00CB3F6E" w:rsidRPr="00561902">
        <w:rPr>
          <w:color w:val="000000" w:themeColor="text1"/>
          <w:sz w:val="28"/>
          <w:szCs w:val="28"/>
        </w:rPr>
        <w:t>а</w:t>
      </w:r>
      <w:r w:rsidRPr="00561902">
        <w:rPr>
          <w:color w:val="000000" w:themeColor="text1"/>
          <w:sz w:val="28"/>
          <w:szCs w:val="28"/>
        </w:rPr>
        <w:t xml:space="preserve"> – мет</w:t>
      </w:r>
      <w:r w:rsidR="00CB3F6E" w:rsidRPr="00561902">
        <w:rPr>
          <w:color w:val="000000" w:themeColor="text1"/>
          <w:sz w:val="28"/>
          <w:szCs w:val="28"/>
        </w:rPr>
        <w:t>а</w:t>
      </w:r>
      <w:r w:rsidRPr="00561902">
        <w:rPr>
          <w:color w:val="000000" w:themeColor="text1"/>
          <w:sz w:val="28"/>
          <w:szCs w:val="28"/>
        </w:rPr>
        <w:t>ст</w:t>
      </w:r>
      <w:r w:rsidR="00CB3F6E" w:rsidRPr="00561902">
        <w:rPr>
          <w:color w:val="000000" w:themeColor="text1"/>
          <w:sz w:val="28"/>
          <w:szCs w:val="28"/>
        </w:rPr>
        <w:t>а</w:t>
      </w:r>
      <w:r w:rsidRPr="00561902">
        <w:rPr>
          <w:color w:val="000000" w:themeColor="text1"/>
          <w:sz w:val="28"/>
          <w:szCs w:val="28"/>
        </w:rPr>
        <w:t>з Вирхов</w:t>
      </w:r>
      <w:r w:rsidR="00CB3F6E" w:rsidRPr="00561902">
        <w:rPr>
          <w:color w:val="000000" w:themeColor="text1"/>
          <w:sz w:val="28"/>
          <w:szCs w:val="28"/>
        </w:rPr>
        <w:t>а</w:t>
      </w:r>
      <w:r w:rsidRPr="00561902">
        <w:rPr>
          <w:color w:val="000000" w:themeColor="text1"/>
          <w:sz w:val="28"/>
          <w:szCs w:val="28"/>
        </w:rPr>
        <w:t>, двухстороннее пор</w:t>
      </w:r>
      <w:r w:rsidR="00CB3F6E" w:rsidRPr="00561902">
        <w:rPr>
          <w:color w:val="000000" w:themeColor="text1"/>
          <w:sz w:val="28"/>
          <w:szCs w:val="28"/>
        </w:rPr>
        <w:t>а</w:t>
      </w:r>
      <w:r w:rsidRPr="00561902">
        <w:rPr>
          <w:color w:val="000000" w:themeColor="text1"/>
          <w:sz w:val="28"/>
          <w:szCs w:val="28"/>
        </w:rPr>
        <w:t>жение яичников – мет</w:t>
      </w:r>
      <w:r w:rsidR="00CB3F6E" w:rsidRPr="00561902">
        <w:rPr>
          <w:color w:val="000000" w:themeColor="text1"/>
          <w:sz w:val="28"/>
          <w:szCs w:val="28"/>
        </w:rPr>
        <w:t>а</w:t>
      </w:r>
      <w:r w:rsidRPr="00561902">
        <w:rPr>
          <w:color w:val="000000" w:themeColor="text1"/>
          <w:sz w:val="28"/>
          <w:szCs w:val="28"/>
        </w:rPr>
        <w:t>ст</w:t>
      </w:r>
      <w:r w:rsidR="00CB3F6E" w:rsidRPr="00561902">
        <w:rPr>
          <w:color w:val="000000" w:themeColor="text1"/>
          <w:sz w:val="28"/>
          <w:szCs w:val="28"/>
        </w:rPr>
        <w:t>а</w:t>
      </w:r>
      <w:r w:rsidRPr="00561902">
        <w:rPr>
          <w:color w:val="000000" w:themeColor="text1"/>
          <w:sz w:val="28"/>
          <w:szCs w:val="28"/>
        </w:rPr>
        <w:t>зы Крукенберг</w:t>
      </w:r>
      <w:r w:rsidR="00CB3F6E" w:rsidRPr="00561902">
        <w:rPr>
          <w:color w:val="000000" w:themeColor="text1"/>
          <w:sz w:val="28"/>
          <w:szCs w:val="28"/>
        </w:rPr>
        <w:t>а</w:t>
      </w:r>
      <w:r w:rsidRPr="00561902">
        <w:rPr>
          <w:color w:val="000000" w:themeColor="text1"/>
          <w:sz w:val="28"/>
          <w:szCs w:val="28"/>
        </w:rPr>
        <w:t>, мет</w:t>
      </w:r>
      <w:r w:rsidR="00CB3F6E" w:rsidRPr="00561902">
        <w:rPr>
          <w:color w:val="000000" w:themeColor="text1"/>
          <w:sz w:val="28"/>
          <w:szCs w:val="28"/>
        </w:rPr>
        <w:t>а</w:t>
      </w:r>
      <w:r w:rsidRPr="00561902">
        <w:rPr>
          <w:color w:val="000000" w:themeColor="text1"/>
          <w:sz w:val="28"/>
          <w:szCs w:val="28"/>
        </w:rPr>
        <w:t>ст</w:t>
      </w:r>
      <w:r w:rsidR="00CB3F6E" w:rsidRPr="00561902">
        <w:rPr>
          <w:color w:val="000000" w:themeColor="text1"/>
          <w:sz w:val="28"/>
          <w:szCs w:val="28"/>
        </w:rPr>
        <w:t>а</w:t>
      </w:r>
      <w:r w:rsidRPr="00561902">
        <w:rPr>
          <w:color w:val="000000" w:themeColor="text1"/>
          <w:sz w:val="28"/>
          <w:szCs w:val="28"/>
        </w:rPr>
        <w:t>зы в околопупочную обл</w:t>
      </w:r>
      <w:r w:rsidR="00CB3F6E" w:rsidRPr="00561902">
        <w:rPr>
          <w:color w:val="000000" w:themeColor="text1"/>
          <w:sz w:val="28"/>
          <w:szCs w:val="28"/>
        </w:rPr>
        <w:t>а</w:t>
      </w:r>
      <w:r w:rsidRPr="00561902">
        <w:rPr>
          <w:color w:val="000000" w:themeColor="text1"/>
          <w:sz w:val="28"/>
          <w:szCs w:val="28"/>
        </w:rPr>
        <w:t>сть – М</w:t>
      </w:r>
      <w:r w:rsidR="00CB3F6E" w:rsidRPr="00561902">
        <w:rPr>
          <w:color w:val="000000" w:themeColor="text1"/>
          <w:sz w:val="28"/>
          <w:szCs w:val="28"/>
        </w:rPr>
        <w:t>а</w:t>
      </w:r>
      <w:r w:rsidRPr="00561902">
        <w:rPr>
          <w:color w:val="000000" w:themeColor="text1"/>
          <w:sz w:val="28"/>
          <w:szCs w:val="28"/>
        </w:rPr>
        <w:t>рии Джозеф, ирл</w:t>
      </w:r>
      <w:r w:rsidR="00CB3F6E" w:rsidRPr="00561902">
        <w:rPr>
          <w:color w:val="000000" w:themeColor="text1"/>
          <w:sz w:val="28"/>
          <w:szCs w:val="28"/>
        </w:rPr>
        <w:t>а</w:t>
      </w:r>
      <w:r w:rsidRPr="00561902">
        <w:rPr>
          <w:color w:val="000000" w:themeColor="text1"/>
          <w:sz w:val="28"/>
          <w:szCs w:val="28"/>
        </w:rPr>
        <w:t>ндский узел – мет</w:t>
      </w:r>
      <w:r w:rsidR="00CB3F6E" w:rsidRPr="00561902">
        <w:rPr>
          <w:color w:val="000000" w:themeColor="text1"/>
          <w:sz w:val="28"/>
          <w:szCs w:val="28"/>
        </w:rPr>
        <w:t>а</w:t>
      </w:r>
      <w:r w:rsidRPr="00561902">
        <w:rPr>
          <w:color w:val="000000" w:themeColor="text1"/>
          <w:sz w:val="28"/>
          <w:szCs w:val="28"/>
        </w:rPr>
        <w:t>ст</w:t>
      </w:r>
      <w:r w:rsidR="00CB3F6E" w:rsidRPr="00561902">
        <w:rPr>
          <w:color w:val="000000" w:themeColor="text1"/>
          <w:sz w:val="28"/>
          <w:szCs w:val="28"/>
        </w:rPr>
        <w:t>а</w:t>
      </w:r>
      <w:r w:rsidRPr="00561902">
        <w:rPr>
          <w:color w:val="000000" w:themeColor="text1"/>
          <w:sz w:val="28"/>
          <w:szCs w:val="28"/>
        </w:rPr>
        <w:t>з в левую подмышечную обл</w:t>
      </w:r>
      <w:r w:rsidR="00CB3F6E" w:rsidRPr="00561902">
        <w:rPr>
          <w:color w:val="000000" w:themeColor="text1"/>
          <w:sz w:val="28"/>
          <w:szCs w:val="28"/>
        </w:rPr>
        <w:t>а</w:t>
      </w:r>
      <w:r w:rsidRPr="00561902">
        <w:rPr>
          <w:color w:val="000000" w:themeColor="text1"/>
          <w:sz w:val="28"/>
          <w:szCs w:val="28"/>
        </w:rPr>
        <w:t>сть, мет</w:t>
      </w:r>
      <w:r w:rsidR="00CB3F6E" w:rsidRPr="00561902">
        <w:rPr>
          <w:color w:val="000000" w:themeColor="text1"/>
          <w:sz w:val="28"/>
          <w:szCs w:val="28"/>
        </w:rPr>
        <w:t>а</w:t>
      </w:r>
      <w:r w:rsidRPr="00561902">
        <w:rPr>
          <w:color w:val="000000" w:themeColor="text1"/>
          <w:sz w:val="28"/>
          <w:szCs w:val="28"/>
        </w:rPr>
        <w:t>ст</w:t>
      </w:r>
      <w:r w:rsidR="00CB3F6E" w:rsidRPr="00561902">
        <w:rPr>
          <w:color w:val="000000" w:themeColor="text1"/>
          <w:sz w:val="28"/>
          <w:szCs w:val="28"/>
        </w:rPr>
        <w:t>а</w:t>
      </w:r>
      <w:r w:rsidRPr="00561902">
        <w:rPr>
          <w:color w:val="000000" w:themeColor="text1"/>
          <w:sz w:val="28"/>
          <w:szCs w:val="28"/>
        </w:rPr>
        <w:t>з Шницлер</w:t>
      </w:r>
      <w:r w:rsidR="00CB3F6E" w:rsidRPr="00561902">
        <w:rPr>
          <w:color w:val="000000" w:themeColor="text1"/>
          <w:sz w:val="28"/>
          <w:szCs w:val="28"/>
        </w:rPr>
        <w:t>а</w:t>
      </w:r>
      <w:r w:rsidRPr="00561902">
        <w:rPr>
          <w:color w:val="000000" w:themeColor="text1"/>
          <w:sz w:val="28"/>
          <w:szCs w:val="28"/>
        </w:rPr>
        <w:t xml:space="preserve"> – в лимфоузлы п</w:t>
      </w:r>
      <w:r w:rsidR="00CB3F6E" w:rsidRPr="00561902">
        <w:rPr>
          <w:color w:val="000000" w:themeColor="text1"/>
          <w:sz w:val="28"/>
          <w:szCs w:val="28"/>
        </w:rPr>
        <w:t>а</w:t>
      </w:r>
      <w:r w:rsidRPr="00561902">
        <w:rPr>
          <w:color w:val="000000" w:themeColor="text1"/>
          <w:sz w:val="28"/>
          <w:szCs w:val="28"/>
        </w:rPr>
        <w:t>р</w:t>
      </w:r>
      <w:r w:rsidR="00CB3F6E" w:rsidRPr="00561902">
        <w:rPr>
          <w:color w:val="000000" w:themeColor="text1"/>
          <w:sz w:val="28"/>
          <w:szCs w:val="28"/>
        </w:rPr>
        <w:t>а</w:t>
      </w:r>
      <w:r w:rsidRPr="00561902">
        <w:rPr>
          <w:color w:val="000000" w:themeColor="text1"/>
          <w:sz w:val="28"/>
          <w:szCs w:val="28"/>
        </w:rPr>
        <w:t>рект</w:t>
      </w:r>
      <w:r w:rsidR="00CB3F6E" w:rsidRPr="00561902">
        <w:rPr>
          <w:color w:val="000000" w:themeColor="text1"/>
          <w:sz w:val="28"/>
          <w:szCs w:val="28"/>
        </w:rPr>
        <w:t>а</w:t>
      </w:r>
      <w:r w:rsidRPr="00561902">
        <w:rPr>
          <w:color w:val="000000" w:themeColor="text1"/>
          <w:sz w:val="28"/>
          <w:szCs w:val="28"/>
        </w:rPr>
        <w:t>льной клетч</w:t>
      </w:r>
      <w:r w:rsidR="00CB3F6E" w:rsidRPr="00561902">
        <w:rPr>
          <w:color w:val="000000" w:themeColor="text1"/>
          <w:sz w:val="28"/>
          <w:szCs w:val="28"/>
        </w:rPr>
        <w:t>а</w:t>
      </w:r>
      <w:r w:rsidRPr="00561902">
        <w:rPr>
          <w:color w:val="000000" w:themeColor="text1"/>
          <w:sz w:val="28"/>
          <w:szCs w:val="28"/>
        </w:rPr>
        <w:t>тки, крупный опухолевый узел в т</w:t>
      </w:r>
      <w:r w:rsidR="00CB3F6E" w:rsidRPr="00561902">
        <w:rPr>
          <w:color w:val="000000" w:themeColor="text1"/>
          <w:sz w:val="28"/>
          <w:szCs w:val="28"/>
        </w:rPr>
        <w:t>а</w:t>
      </w:r>
      <w:r w:rsidRPr="00561902">
        <w:rPr>
          <w:color w:val="000000" w:themeColor="text1"/>
          <w:sz w:val="28"/>
          <w:szCs w:val="28"/>
        </w:rPr>
        <w:t>зе, определяемый при рект</w:t>
      </w:r>
      <w:r w:rsidR="00CB3F6E" w:rsidRPr="00561902">
        <w:rPr>
          <w:color w:val="000000" w:themeColor="text1"/>
          <w:sz w:val="28"/>
          <w:szCs w:val="28"/>
        </w:rPr>
        <w:t>а</w:t>
      </w:r>
      <w:r w:rsidRPr="00561902">
        <w:rPr>
          <w:color w:val="000000" w:themeColor="text1"/>
          <w:sz w:val="28"/>
          <w:szCs w:val="28"/>
        </w:rPr>
        <w:t>льном и в</w:t>
      </w:r>
      <w:r w:rsidR="00CB3F6E" w:rsidRPr="00561902">
        <w:rPr>
          <w:color w:val="000000" w:themeColor="text1"/>
          <w:sz w:val="28"/>
          <w:szCs w:val="28"/>
        </w:rPr>
        <w:t>а</w:t>
      </w:r>
      <w:r w:rsidRPr="00561902">
        <w:rPr>
          <w:color w:val="000000" w:themeColor="text1"/>
          <w:sz w:val="28"/>
          <w:szCs w:val="28"/>
        </w:rPr>
        <w:t>гин</w:t>
      </w:r>
      <w:r w:rsidR="00CB3F6E" w:rsidRPr="00561902">
        <w:rPr>
          <w:color w:val="000000" w:themeColor="text1"/>
          <w:sz w:val="28"/>
          <w:szCs w:val="28"/>
        </w:rPr>
        <w:t>а</w:t>
      </w:r>
      <w:r w:rsidRPr="00561902">
        <w:rPr>
          <w:color w:val="000000" w:themeColor="text1"/>
          <w:sz w:val="28"/>
          <w:szCs w:val="28"/>
        </w:rPr>
        <w:t>льном исследов</w:t>
      </w:r>
      <w:r w:rsidR="00CB3F6E" w:rsidRPr="00561902">
        <w:rPr>
          <w:color w:val="000000" w:themeColor="text1"/>
          <w:sz w:val="28"/>
          <w:szCs w:val="28"/>
        </w:rPr>
        <w:t>а</w:t>
      </w:r>
      <w:r w:rsidRPr="00561902">
        <w:rPr>
          <w:color w:val="000000" w:themeColor="text1"/>
          <w:sz w:val="28"/>
          <w:szCs w:val="28"/>
        </w:rPr>
        <w:t>нии (выступ Блюмер</w:t>
      </w:r>
      <w:r w:rsidR="00CB3F6E" w:rsidRPr="00561902">
        <w:rPr>
          <w:color w:val="000000" w:themeColor="text1"/>
          <w:sz w:val="28"/>
          <w:szCs w:val="28"/>
        </w:rPr>
        <w:t>а</w:t>
      </w:r>
      <w:r w:rsidR="008C5F38" w:rsidRPr="00561902">
        <w:rPr>
          <w:color w:val="000000" w:themeColor="text1"/>
          <w:sz w:val="28"/>
          <w:szCs w:val="28"/>
        </w:rPr>
        <w:t>) [</w:t>
      </w:r>
      <w:r w:rsidR="006A5ADE" w:rsidRPr="00561902">
        <w:rPr>
          <w:color w:val="000000" w:themeColor="text1"/>
          <w:sz w:val="28"/>
          <w:szCs w:val="28"/>
          <w:lang w:val="kk-KZ"/>
        </w:rPr>
        <w:t>142</w:t>
      </w:r>
      <w:r w:rsidRPr="00561902">
        <w:rPr>
          <w:color w:val="000000" w:themeColor="text1"/>
          <w:sz w:val="28"/>
          <w:szCs w:val="28"/>
        </w:rPr>
        <w:t xml:space="preserve">]. </w:t>
      </w:r>
      <w:r w:rsidR="003F00A5" w:rsidRPr="00561902">
        <w:rPr>
          <w:color w:val="000000" w:themeColor="text1"/>
          <w:sz w:val="28"/>
          <w:szCs w:val="28"/>
        </w:rPr>
        <w:t>Целью опис</w:t>
      </w:r>
      <w:r w:rsidR="00CB3F6E" w:rsidRPr="00561902">
        <w:rPr>
          <w:color w:val="000000" w:themeColor="text1"/>
          <w:sz w:val="28"/>
          <w:szCs w:val="28"/>
        </w:rPr>
        <w:t>а</w:t>
      </w:r>
      <w:r w:rsidR="003F00A5" w:rsidRPr="00561902">
        <w:rPr>
          <w:color w:val="000000" w:themeColor="text1"/>
          <w:sz w:val="28"/>
          <w:szCs w:val="28"/>
        </w:rPr>
        <w:t>ния д</w:t>
      </w:r>
      <w:r w:rsidR="00CB3F6E" w:rsidRPr="00561902">
        <w:rPr>
          <w:color w:val="000000" w:themeColor="text1"/>
          <w:sz w:val="28"/>
          <w:szCs w:val="28"/>
        </w:rPr>
        <w:t>а</w:t>
      </w:r>
      <w:r w:rsidR="003F00A5" w:rsidRPr="00561902">
        <w:rPr>
          <w:color w:val="000000" w:themeColor="text1"/>
          <w:sz w:val="28"/>
          <w:szCs w:val="28"/>
        </w:rPr>
        <w:t>нных клинических случ</w:t>
      </w:r>
      <w:r w:rsidR="00CB3F6E" w:rsidRPr="00561902">
        <w:rPr>
          <w:color w:val="000000" w:themeColor="text1"/>
          <w:sz w:val="28"/>
          <w:szCs w:val="28"/>
        </w:rPr>
        <w:t>а</w:t>
      </w:r>
      <w:r w:rsidR="003F00A5" w:rsidRPr="00561902">
        <w:rPr>
          <w:color w:val="000000" w:themeColor="text1"/>
          <w:sz w:val="28"/>
          <w:szCs w:val="28"/>
        </w:rPr>
        <w:t>ев является привлечение</w:t>
      </w:r>
      <w:r w:rsidRPr="00561902">
        <w:rPr>
          <w:color w:val="000000" w:themeColor="text1"/>
          <w:sz w:val="28"/>
          <w:szCs w:val="28"/>
        </w:rPr>
        <w:t xml:space="preserve"> вним</w:t>
      </w:r>
      <w:r w:rsidR="00CB3F6E" w:rsidRPr="00561902">
        <w:rPr>
          <w:color w:val="000000" w:themeColor="text1"/>
          <w:sz w:val="28"/>
          <w:szCs w:val="28"/>
        </w:rPr>
        <w:t>а</w:t>
      </w:r>
      <w:r w:rsidR="003F00A5" w:rsidRPr="00561902">
        <w:rPr>
          <w:color w:val="000000" w:themeColor="text1"/>
          <w:sz w:val="28"/>
          <w:szCs w:val="28"/>
        </w:rPr>
        <w:t>ния</w:t>
      </w:r>
      <w:r w:rsidRPr="00561902">
        <w:rPr>
          <w:color w:val="000000" w:themeColor="text1"/>
          <w:sz w:val="28"/>
          <w:szCs w:val="28"/>
        </w:rPr>
        <w:t xml:space="preserve"> клиницистов-онкологов и вр</w:t>
      </w:r>
      <w:r w:rsidR="00CB3F6E" w:rsidRPr="00561902">
        <w:rPr>
          <w:color w:val="000000" w:themeColor="text1"/>
          <w:sz w:val="28"/>
          <w:szCs w:val="28"/>
        </w:rPr>
        <w:t>а</w:t>
      </w:r>
      <w:r w:rsidRPr="00561902">
        <w:rPr>
          <w:color w:val="000000" w:themeColor="text1"/>
          <w:sz w:val="28"/>
          <w:szCs w:val="28"/>
        </w:rPr>
        <w:t>чей других специ</w:t>
      </w:r>
      <w:r w:rsidR="00CB3F6E" w:rsidRPr="00561902">
        <w:rPr>
          <w:color w:val="000000" w:themeColor="text1"/>
          <w:sz w:val="28"/>
          <w:szCs w:val="28"/>
        </w:rPr>
        <w:t>а</w:t>
      </w:r>
      <w:r w:rsidRPr="00561902">
        <w:rPr>
          <w:color w:val="000000" w:themeColor="text1"/>
          <w:sz w:val="28"/>
          <w:szCs w:val="28"/>
        </w:rPr>
        <w:t>льностей к возможному мет</w:t>
      </w:r>
      <w:r w:rsidR="00CB3F6E" w:rsidRPr="00561902">
        <w:rPr>
          <w:color w:val="000000" w:themeColor="text1"/>
          <w:sz w:val="28"/>
          <w:szCs w:val="28"/>
        </w:rPr>
        <w:t>а</w:t>
      </w:r>
      <w:r w:rsidRPr="00561902">
        <w:rPr>
          <w:color w:val="000000" w:themeColor="text1"/>
          <w:sz w:val="28"/>
          <w:szCs w:val="28"/>
        </w:rPr>
        <w:t>ст</w:t>
      </w:r>
      <w:r w:rsidR="00CB3F6E" w:rsidRPr="00561902">
        <w:rPr>
          <w:color w:val="000000" w:themeColor="text1"/>
          <w:sz w:val="28"/>
          <w:szCs w:val="28"/>
        </w:rPr>
        <w:t>а</w:t>
      </w:r>
      <w:r w:rsidRPr="00561902">
        <w:rPr>
          <w:color w:val="000000" w:themeColor="text1"/>
          <w:sz w:val="28"/>
          <w:szCs w:val="28"/>
        </w:rPr>
        <w:t>зиров</w:t>
      </w:r>
      <w:r w:rsidR="00CB3F6E" w:rsidRPr="00561902">
        <w:rPr>
          <w:color w:val="000000" w:themeColor="text1"/>
          <w:sz w:val="28"/>
          <w:szCs w:val="28"/>
        </w:rPr>
        <w:t>а</w:t>
      </w:r>
      <w:r w:rsidRPr="00561902">
        <w:rPr>
          <w:color w:val="000000" w:themeColor="text1"/>
          <w:sz w:val="28"/>
          <w:szCs w:val="28"/>
        </w:rPr>
        <w:t>нию р</w:t>
      </w:r>
      <w:r w:rsidR="00CB3F6E" w:rsidRPr="00561902">
        <w:rPr>
          <w:color w:val="000000" w:themeColor="text1"/>
          <w:sz w:val="28"/>
          <w:szCs w:val="28"/>
        </w:rPr>
        <w:t>а</w:t>
      </w:r>
      <w:r w:rsidRPr="00561902">
        <w:rPr>
          <w:color w:val="000000" w:themeColor="text1"/>
          <w:sz w:val="28"/>
          <w:szCs w:val="28"/>
        </w:rPr>
        <w:t>к</w:t>
      </w:r>
      <w:r w:rsidR="00CB3F6E" w:rsidRPr="00561902">
        <w:rPr>
          <w:color w:val="000000" w:themeColor="text1"/>
          <w:sz w:val="28"/>
          <w:szCs w:val="28"/>
        </w:rPr>
        <w:t>а</w:t>
      </w:r>
      <w:r w:rsidRPr="00561902">
        <w:rPr>
          <w:color w:val="000000" w:themeColor="text1"/>
          <w:sz w:val="28"/>
          <w:szCs w:val="28"/>
        </w:rPr>
        <w:t xml:space="preserve"> желудк</w:t>
      </w:r>
      <w:r w:rsidR="00CB3F6E" w:rsidRPr="00561902">
        <w:rPr>
          <w:color w:val="000000" w:themeColor="text1"/>
          <w:sz w:val="28"/>
          <w:szCs w:val="28"/>
        </w:rPr>
        <w:t>а</w:t>
      </w:r>
      <w:r w:rsidRPr="00561902">
        <w:rPr>
          <w:color w:val="000000" w:themeColor="text1"/>
          <w:sz w:val="28"/>
          <w:szCs w:val="28"/>
        </w:rPr>
        <w:t xml:space="preserve"> в совершенно неожид</w:t>
      </w:r>
      <w:r w:rsidR="00CB3F6E" w:rsidRPr="00561902">
        <w:rPr>
          <w:color w:val="000000" w:themeColor="text1"/>
          <w:sz w:val="28"/>
          <w:szCs w:val="28"/>
        </w:rPr>
        <w:t>а</w:t>
      </w:r>
      <w:r w:rsidRPr="00561902">
        <w:rPr>
          <w:color w:val="000000" w:themeColor="text1"/>
          <w:sz w:val="28"/>
          <w:szCs w:val="28"/>
        </w:rPr>
        <w:t>нные группы лимф</w:t>
      </w:r>
      <w:r w:rsidR="00CB3F6E" w:rsidRPr="00561902">
        <w:rPr>
          <w:color w:val="000000" w:themeColor="text1"/>
          <w:sz w:val="28"/>
          <w:szCs w:val="28"/>
        </w:rPr>
        <w:t>а</w:t>
      </w:r>
      <w:r w:rsidRPr="00561902">
        <w:rPr>
          <w:color w:val="000000" w:themeColor="text1"/>
          <w:sz w:val="28"/>
          <w:szCs w:val="28"/>
        </w:rPr>
        <w:t>тических узлов и орг</w:t>
      </w:r>
      <w:r w:rsidR="00CB3F6E" w:rsidRPr="00561902">
        <w:rPr>
          <w:color w:val="000000" w:themeColor="text1"/>
          <w:sz w:val="28"/>
          <w:szCs w:val="28"/>
        </w:rPr>
        <w:t>а</w:t>
      </w:r>
      <w:r w:rsidRPr="00561902">
        <w:rPr>
          <w:color w:val="000000" w:themeColor="text1"/>
          <w:sz w:val="28"/>
          <w:szCs w:val="28"/>
        </w:rPr>
        <w:t>ны, не подп</w:t>
      </w:r>
      <w:r w:rsidR="00CB3F6E" w:rsidRPr="00561902">
        <w:rPr>
          <w:color w:val="000000" w:themeColor="text1"/>
          <w:sz w:val="28"/>
          <w:szCs w:val="28"/>
        </w:rPr>
        <w:t>а</w:t>
      </w:r>
      <w:r w:rsidRPr="00561902">
        <w:rPr>
          <w:color w:val="000000" w:themeColor="text1"/>
          <w:sz w:val="28"/>
          <w:szCs w:val="28"/>
        </w:rPr>
        <w:t>д</w:t>
      </w:r>
      <w:r w:rsidR="00CB3F6E" w:rsidRPr="00561902">
        <w:rPr>
          <w:color w:val="000000" w:themeColor="text1"/>
          <w:sz w:val="28"/>
          <w:szCs w:val="28"/>
        </w:rPr>
        <w:t>а</w:t>
      </w:r>
      <w:r w:rsidRPr="00561902">
        <w:rPr>
          <w:color w:val="000000" w:themeColor="text1"/>
          <w:sz w:val="28"/>
          <w:szCs w:val="28"/>
        </w:rPr>
        <w:t>ющие под общепринятую кл</w:t>
      </w:r>
      <w:r w:rsidR="00CB3F6E" w:rsidRPr="00561902">
        <w:rPr>
          <w:color w:val="000000" w:themeColor="text1"/>
          <w:sz w:val="28"/>
          <w:szCs w:val="28"/>
        </w:rPr>
        <w:t>а</w:t>
      </w:r>
      <w:r w:rsidRPr="00561902">
        <w:rPr>
          <w:color w:val="000000" w:themeColor="text1"/>
          <w:sz w:val="28"/>
          <w:szCs w:val="28"/>
        </w:rPr>
        <w:t>ссифик</w:t>
      </w:r>
      <w:r w:rsidR="00CB3F6E" w:rsidRPr="00561902">
        <w:rPr>
          <w:color w:val="000000" w:themeColor="text1"/>
          <w:sz w:val="28"/>
          <w:szCs w:val="28"/>
        </w:rPr>
        <w:t>а</w:t>
      </w:r>
      <w:r w:rsidRPr="00561902">
        <w:rPr>
          <w:color w:val="000000" w:themeColor="text1"/>
          <w:sz w:val="28"/>
          <w:szCs w:val="28"/>
        </w:rPr>
        <w:t xml:space="preserve">цию </w:t>
      </w:r>
      <w:r w:rsidR="003F00A5" w:rsidRPr="00561902">
        <w:rPr>
          <w:color w:val="000000" w:themeColor="text1"/>
          <w:sz w:val="28"/>
          <w:szCs w:val="28"/>
        </w:rPr>
        <w:t xml:space="preserve">и </w:t>
      </w:r>
      <w:r w:rsidRPr="00561902">
        <w:rPr>
          <w:color w:val="000000" w:themeColor="text1"/>
          <w:sz w:val="28"/>
          <w:szCs w:val="28"/>
        </w:rPr>
        <w:t>путем публик</w:t>
      </w:r>
      <w:r w:rsidR="00CB3F6E" w:rsidRPr="00561902">
        <w:rPr>
          <w:color w:val="000000" w:themeColor="text1"/>
          <w:sz w:val="28"/>
          <w:szCs w:val="28"/>
        </w:rPr>
        <w:t>а</w:t>
      </w:r>
      <w:r w:rsidRPr="00561902">
        <w:rPr>
          <w:color w:val="000000" w:themeColor="text1"/>
          <w:sz w:val="28"/>
          <w:szCs w:val="28"/>
        </w:rPr>
        <w:t>ции н</w:t>
      </w:r>
      <w:r w:rsidR="00CB3F6E" w:rsidRPr="00561902">
        <w:rPr>
          <w:color w:val="000000" w:themeColor="text1"/>
          <w:sz w:val="28"/>
          <w:szCs w:val="28"/>
        </w:rPr>
        <w:t>а</w:t>
      </w:r>
      <w:r w:rsidRPr="00561902">
        <w:rPr>
          <w:color w:val="000000" w:themeColor="text1"/>
          <w:sz w:val="28"/>
          <w:szCs w:val="28"/>
        </w:rPr>
        <w:t xml:space="preserve">йти другие </w:t>
      </w:r>
      <w:r w:rsidR="00CB3F6E" w:rsidRPr="00561902">
        <w:rPr>
          <w:color w:val="000000" w:themeColor="text1"/>
          <w:sz w:val="28"/>
          <w:szCs w:val="28"/>
        </w:rPr>
        <w:t>а</w:t>
      </w:r>
      <w:r w:rsidRPr="00561902">
        <w:rPr>
          <w:color w:val="000000" w:themeColor="text1"/>
          <w:sz w:val="28"/>
          <w:szCs w:val="28"/>
        </w:rPr>
        <w:t>н</w:t>
      </w:r>
      <w:r w:rsidR="00CB3F6E" w:rsidRPr="00561902">
        <w:rPr>
          <w:color w:val="000000" w:themeColor="text1"/>
          <w:sz w:val="28"/>
          <w:szCs w:val="28"/>
        </w:rPr>
        <w:t>а</w:t>
      </w:r>
      <w:r w:rsidRPr="00561902">
        <w:rPr>
          <w:color w:val="000000" w:themeColor="text1"/>
          <w:sz w:val="28"/>
          <w:szCs w:val="28"/>
        </w:rPr>
        <w:t>логичные случ</w:t>
      </w:r>
      <w:r w:rsidR="00CB3F6E" w:rsidRPr="00561902">
        <w:rPr>
          <w:color w:val="000000" w:themeColor="text1"/>
          <w:sz w:val="28"/>
          <w:szCs w:val="28"/>
        </w:rPr>
        <w:t>а</w:t>
      </w:r>
      <w:r w:rsidRPr="00561902">
        <w:rPr>
          <w:color w:val="000000" w:themeColor="text1"/>
          <w:sz w:val="28"/>
          <w:szCs w:val="28"/>
        </w:rPr>
        <w:t>и с целью подверждения з</w:t>
      </w:r>
      <w:r w:rsidR="00CB3F6E" w:rsidRPr="00561902">
        <w:rPr>
          <w:color w:val="000000" w:themeColor="text1"/>
          <w:sz w:val="28"/>
          <w:szCs w:val="28"/>
        </w:rPr>
        <w:t>а</w:t>
      </w:r>
      <w:r w:rsidRPr="00561902">
        <w:rPr>
          <w:color w:val="000000" w:themeColor="text1"/>
          <w:sz w:val="28"/>
          <w:szCs w:val="28"/>
        </w:rPr>
        <w:t>кономерности ук</w:t>
      </w:r>
      <w:r w:rsidR="00CB3F6E" w:rsidRPr="00561902">
        <w:rPr>
          <w:color w:val="000000" w:themeColor="text1"/>
          <w:sz w:val="28"/>
          <w:szCs w:val="28"/>
        </w:rPr>
        <w:t>а</w:t>
      </w:r>
      <w:r w:rsidRPr="00561902">
        <w:rPr>
          <w:color w:val="000000" w:themeColor="text1"/>
          <w:sz w:val="28"/>
          <w:szCs w:val="28"/>
        </w:rPr>
        <w:t>з</w:t>
      </w:r>
      <w:r w:rsidR="00CB3F6E" w:rsidRPr="00561902">
        <w:rPr>
          <w:color w:val="000000" w:themeColor="text1"/>
          <w:sz w:val="28"/>
          <w:szCs w:val="28"/>
        </w:rPr>
        <w:t>а</w:t>
      </w:r>
      <w:r w:rsidRPr="00561902">
        <w:rPr>
          <w:color w:val="000000" w:themeColor="text1"/>
          <w:sz w:val="28"/>
          <w:szCs w:val="28"/>
        </w:rPr>
        <w:t>нного пути мет</w:t>
      </w:r>
      <w:r w:rsidR="00CB3F6E" w:rsidRPr="00561902">
        <w:rPr>
          <w:color w:val="000000" w:themeColor="text1"/>
          <w:sz w:val="28"/>
          <w:szCs w:val="28"/>
        </w:rPr>
        <w:t>а</w:t>
      </w:r>
      <w:r w:rsidRPr="00561902">
        <w:rPr>
          <w:color w:val="000000" w:themeColor="text1"/>
          <w:sz w:val="28"/>
          <w:szCs w:val="28"/>
        </w:rPr>
        <w:t>ст</w:t>
      </w:r>
      <w:r w:rsidR="00CB3F6E" w:rsidRPr="00561902">
        <w:rPr>
          <w:color w:val="000000" w:themeColor="text1"/>
          <w:sz w:val="28"/>
          <w:szCs w:val="28"/>
        </w:rPr>
        <w:t>а</w:t>
      </w:r>
      <w:r w:rsidRPr="00561902">
        <w:rPr>
          <w:color w:val="000000" w:themeColor="text1"/>
          <w:sz w:val="28"/>
          <w:szCs w:val="28"/>
        </w:rPr>
        <w:t>зиров</w:t>
      </w:r>
      <w:r w:rsidR="00CB3F6E" w:rsidRPr="00561902">
        <w:rPr>
          <w:color w:val="000000" w:themeColor="text1"/>
          <w:sz w:val="28"/>
          <w:szCs w:val="28"/>
        </w:rPr>
        <w:t>а</w:t>
      </w:r>
      <w:r w:rsidRPr="00561902">
        <w:rPr>
          <w:color w:val="000000" w:themeColor="text1"/>
          <w:sz w:val="28"/>
          <w:szCs w:val="28"/>
        </w:rPr>
        <w:t>ния и использов</w:t>
      </w:r>
      <w:r w:rsidR="00CB3F6E" w:rsidRPr="00561902">
        <w:rPr>
          <w:color w:val="000000" w:themeColor="text1"/>
          <w:sz w:val="28"/>
          <w:szCs w:val="28"/>
        </w:rPr>
        <w:t>а</w:t>
      </w:r>
      <w:r w:rsidRPr="00561902">
        <w:rPr>
          <w:color w:val="000000" w:themeColor="text1"/>
          <w:sz w:val="28"/>
          <w:szCs w:val="28"/>
        </w:rPr>
        <w:t>ть эти д</w:t>
      </w:r>
      <w:r w:rsidR="00CB3F6E" w:rsidRPr="00561902">
        <w:rPr>
          <w:color w:val="000000" w:themeColor="text1"/>
          <w:sz w:val="28"/>
          <w:szCs w:val="28"/>
        </w:rPr>
        <w:t>а</w:t>
      </w:r>
      <w:r w:rsidRPr="00561902">
        <w:rPr>
          <w:color w:val="000000" w:themeColor="text1"/>
          <w:sz w:val="28"/>
          <w:szCs w:val="28"/>
        </w:rPr>
        <w:t>нные для проведения третичной профил</w:t>
      </w:r>
      <w:r w:rsidR="00CB3F6E" w:rsidRPr="00561902">
        <w:rPr>
          <w:color w:val="000000" w:themeColor="text1"/>
          <w:sz w:val="28"/>
          <w:szCs w:val="28"/>
        </w:rPr>
        <w:t>а</w:t>
      </w:r>
      <w:r w:rsidRPr="00561902">
        <w:rPr>
          <w:color w:val="000000" w:themeColor="text1"/>
          <w:sz w:val="28"/>
          <w:szCs w:val="28"/>
        </w:rPr>
        <w:t>ктики (предупреждение, р</w:t>
      </w:r>
      <w:r w:rsidR="00CB3F6E" w:rsidRPr="00561902">
        <w:rPr>
          <w:color w:val="000000" w:themeColor="text1"/>
          <w:sz w:val="28"/>
          <w:szCs w:val="28"/>
        </w:rPr>
        <w:t>а</w:t>
      </w:r>
      <w:r w:rsidRPr="00561902">
        <w:rPr>
          <w:color w:val="000000" w:themeColor="text1"/>
          <w:sz w:val="28"/>
          <w:szCs w:val="28"/>
        </w:rPr>
        <w:t>нняя ди</w:t>
      </w:r>
      <w:r w:rsidR="00CB3F6E" w:rsidRPr="00561902">
        <w:rPr>
          <w:color w:val="000000" w:themeColor="text1"/>
          <w:sz w:val="28"/>
          <w:szCs w:val="28"/>
        </w:rPr>
        <w:t>а</w:t>
      </w:r>
      <w:r w:rsidRPr="00561902">
        <w:rPr>
          <w:color w:val="000000" w:themeColor="text1"/>
          <w:sz w:val="28"/>
          <w:szCs w:val="28"/>
        </w:rPr>
        <w:t>гностик</w:t>
      </w:r>
      <w:r w:rsidR="00CB3F6E" w:rsidRPr="00561902">
        <w:rPr>
          <w:color w:val="000000" w:themeColor="text1"/>
          <w:sz w:val="28"/>
          <w:szCs w:val="28"/>
        </w:rPr>
        <w:t>а</w:t>
      </w:r>
      <w:r w:rsidR="008C5F38" w:rsidRPr="00561902">
        <w:rPr>
          <w:color w:val="000000" w:themeColor="text1"/>
          <w:sz w:val="28"/>
          <w:szCs w:val="28"/>
        </w:rPr>
        <w:t xml:space="preserve"> и лечение рецидивов) [</w:t>
      </w:r>
      <w:r w:rsidR="005958D5" w:rsidRPr="00561902">
        <w:rPr>
          <w:color w:val="000000" w:themeColor="text1"/>
          <w:sz w:val="28"/>
          <w:szCs w:val="28"/>
          <w:lang w:val="kk-KZ"/>
        </w:rPr>
        <w:t>1</w:t>
      </w:r>
      <w:r w:rsidR="006A5ADE" w:rsidRPr="00561902">
        <w:rPr>
          <w:color w:val="000000" w:themeColor="text1"/>
          <w:sz w:val="28"/>
          <w:szCs w:val="28"/>
        </w:rPr>
        <w:t>43</w:t>
      </w:r>
      <w:r w:rsidRPr="00561902">
        <w:rPr>
          <w:color w:val="000000" w:themeColor="text1"/>
          <w:sz w:val="28"/>
          <w:szCs w:val="28"/>
        </w:rPr>
        <w:t>]. Т</w:t>
      </w:r>
      <w:r w:rsidR="00CB3F6E" w:rsidRPr="00561902">
        <w:rPr>
          <w:color w:val="000000" w:themeColor="text1"/>
          <w:sz w:val="28"/>
          <w:szCs w:val="28"/>
        </w:rPr>
        <w:t>а</w:t>
      </w:r>
      <w:r w:rsidRPr="00561902">
        <w:rPr>
          <w:color w:val="000000" w:themeColor="text1"/>
          <w:sz w:val="28"/>
          <w:szCs w:val="28"/>
        </w:rPr>
        <w:t>к же н</w:t>
      </w:r>
      <w:r w:rsidR="00CB3F6E" w:rsidRPr="00561902">
        <w:rPr>
          <w:color w:val="000000" w:themeColor="text1"/>
          <w:sz w:val="28"/>
          <w:szCs w:val="28"/>
        </w:rPr>
        <w:t>а</w:t>
      </w:r>
      <w:r w:rsidRPr="00561902">
        <w:rPr>
          <w:color w:val="000000" w:themeColor="text1"/>
          <w:sz w:val="28"/>
          <w:szCs w:val="28"/>
        </w:rPr>
        <w:t>до отметить возможность м</w:t>
      </w:r>
      <w:r w:rsidR="00CB3F6E" w:rsidRPr="00561902">
        <w:rPr>
          <w:color w:val="000000" w:themeColor="text1"/>
          <w:sz w:val="28"/>
          <w:szCs w:val="28"/>
        </w:rPr>
        <w:t>а</w:t>
      </w:r>
      <w:r w:rsidRPr="00561902">
        <w:rPr>
          <w:color w:val="000000" w:themeColor="text1"/>
          <w:sz w:val="28"/>
          <w:szCs w:val="28"/>
        </w:rPr>
        <w:t>нифест</w:t>
      </w:r>
      <w:r w:rsidR="00CB3F6E" w:rsidRPr="00561902">
        <w:rPr>
          <w:color w:val="000000" w:themeColor="text1"/>
          <w:sz w:val="28"/>
          <w:szCs w:val="28"/>
        </w:rPr>
        <w:t>а</w:t>
      </w:r>
      <w:r w:rsidRPr="00561902">
        <w:rPr>
          <w:color w:val="000000" w:themeColor="text1"/>
          <w:sz w:val="28"/>
          <w:szCs w:val="28"/>
        </w:rPr>
        <w:t>ции з</w:t>
      </w:r>
      <w:r w:rsidR="00CB3F6E" w:rsidRPr="00561902">
        <w:rPr>
          <w:color w:val="000000" w:themeColor="text1"/>
          <w:sz w:val="28"/>
          <w:szCs w:val="28"/>
        </w:rPr>
        <w:t>а</w:t>
      </w:r>
      <w:r w:rsidRPr="00561902">
        <w:rPr>
          <w:color w:val="000000" w:themeColor="text1"/>
          <w:sz w:val="28"/>
          <w:szCs w:val="28"/>
        </w:rPr>
        <w:t>болев</w:t>
      </w:r>
      <w:r w:rsidR="00CB3F6E" w:rsidRPr="00561902">
        <w:rPr>
          <w:color w:val="000000" w:themeColor="text1"/>
          <w:sz w:val="28"/>
          <w:szCs w:val="28"/>
        </w:rPr>
        <w:t>а</w:t>
      </w:r>
      <w:r w:rsidRPr="00561902">
        <w:rPr>
          <w:color w:val="000000" w:themeColor="text1"/>
          <w:sz w:val="28"/>
          <w:szCs w:val="28"/>
        </w:rPr>
        <w:t>ния с мет</w:t>
      </w:r>
      <w:r w:rsidR="00CB3F6E" w:rsidRPr="00561902">
        <w:rPr>
          <w:color w:val="000000" w:themeColor="text1"/>
          <w:sz w:val="28"/>
          <w:szCs w:val="28"/>
        </w:rPr>
        <w:t>а</w:t>
      </w:r>
      <w:r w:rsidRPr="00561902">
        <w:rPr>
          <w:color w:val="000000" w:themeColor="text1"/>
          <w:sz w:val="28"/>
          <w:szCs w:val="28"/>
        </w:rPr>
        <w:t>ст</w:t>
      </w:r>
      <w:r w:rsidR="00CB3F6E" w:rsidRPr="00561902">
        <w:rPr>
          <w:color w:val="000000" w:themeColor="text1"/>
          <w:sz w:val="28"/>
          <w:szCs w:val="28"/>
        </w:rPr>
        <w:t>а</w:t>
      </w:r>
      <w:r w:rsidRPr="00561902">
        <w:rPr>
          <w:color w:val="000000" w:themeColor="text1"/>
          <w:sz w:val="28"/>
          <w:szCs w:val="28"/>
        </w:rPr>
        <w:t>тического пор</w:t>
      </w:r>
      <w:r w:rsidR="00CB3F6E" w:rsidRPr="00561902">
        <w:rPr>
          <w:color w:val="000000" w:themeColor="text1"/>
          <w:sz w:val="28"/>
          <w:szCs w:val="28"/>
        </w:rPr>
        <w:t>а</w:t>
      </w:r>
      <w:r w:rsidRPr="00561902">
        <w:rPr>
          <w:color w:val="000000" w:themeColor="text1"/>
          <w:sz w:val="28"/>
          <w:szCs w:val="28"/>
        </w:rPr>
        <w:t>жения нест</w:t>
      </w:r>
      <w:r w:rsidR="00CB3F6E" w:rsidRPr="00561902">
        <w:rPr>
          <w:color w:val="000000" w:themeColor="text1"/>
          <w:sz w:val="28"/>
          <w:szCs w:val="28"/>
        </w:rPr>
        <w:t>а</w:t>
      </w:r>
      <w:r w:rsidRPr="00561902">
        <w:rPr>
          <w:color w:val="000000" w:themeColor="text1"/>
          <w:sz w:val="28"/>
          <w:szCs w:val="28"/>
        </w:rPr>
        <w:t>нд</w:t>
      </w:r>
      <w:r w:rsidR="00CB3F6E" w:rsidRPr="00561902">
        <w:rPr>
          <w:color w:val="000000" w:themeColor="text1"/>
          <w:sz w:val="28"/>
          <w:szCs w:val="28"/>
        </w:rPr>
        <w:t>а</w:t>
      </w:r>
      <w:r w:rsidRPr="00561902">
        <w:rPr>
          <w:color w:val="000000" w:themeColor="text1"/>
          <w:sz w:val="28"/>
          <w:szCs w:val="28"/>
        </w:rPr>
        <w:t>ртных групп лимфоузлов и орг</w:t>
      </w:r>
      <w:r w:rsidR="00CB3F6E" w:rsidRPr="00561902">
        <w:rPr>
          <w:color w:val="000000" w:themeColor="text1"/>
          <w:sz w:val="28"/>
          <w:szCs w:val="28"/>
        </w:rPr>
        <w:t>а</w:t>
      </w:r>
      <w:r w:rsidRPr="00561902">
        <w:rPr>
          <w:color w:val="000000" w:themeColor="text1"/>
          <w:sz w:val="28"/>
          <w:szCs w:val="28"/>
        </w:rPr>
        <w:t>нов, что в</w:t>
      </w:r>
      <w:r w:rsidR="00CB3F6E" w:rsidRPr="00561902">
        <w:rPr>
          <w:color w:val="000000" w:themeColor="text1"/>
          <w:sz w:val="28"/>
          <w:szCs w:val="28"/>
        </w:rPr>
        <w:t>а</w:t>
      </w:r>
      <w:r w:rsidRPr="00561902">
        <w:rPr>
          <w:color w:val="000000" w:themeColor="text1"/>
          <w:sz w:val="28"/>
          <w:szCs w:val="28"/>
        </w:rPr>
        <w:t>жно для ди</w:t>
      </w:r>
      <w:r w:rsidR="00CB3F6E" w:rsidRPr="00561902">
        <w:rPr>
          <w:color w:val="000000" w:themeColor="text1"/>
          <w:sz w:val="28"/>
          <w:szCs w:val="28"/>
        </w:rPr>
        <w:t>а</w:t>
      </w:r>
      <w:r w:rsidRPr="00561902">
        <w:rPr>
          <w:color w:val="000000" w:themeColor="text1"/>
          <w:sz w:val="28"/>
          <w:szCs w:val="28"/>
        </w:rPr>
        <w:t>гностики р</w:t>
      </w:r>
      <w:r w:rsidR="00CB3F6E" w:rsidRPr="00561902">
        <w:rPr>
          <w:color w:val="000000" w:themeColor="text1"/>
          <w:sz w:val="28"/>
          <w:szCs w:val="28"/>
        </w:rPr>
        <w:t>а</w:t>
      </w:r>
      <w:r w:rsidRPr="00561902">
        <w:rPr>
          <w:color w:val="000000" w:themeColor="text1"/>
          <w:sz w:val="28"/>
          <w:szCs w:val="28"/>
        </w:rPr>
        <w:t>к</w:t>
      </w:r>
      <w:r w:rsidR="00CB3F6E" w:rsidRPr="00561902">
        <w:rPr>
          <w:color w:val="000000" w:themeColor="text1"/>
          <w:sz w:val="28"/>
          <w:szCs w:val="28"/>
        </w:rPr>
        <w:t>а</w:t>
      </w:r>
      <w:r w:rsidRPr="00561902">
        <w:rPr>
          <w:color w:val="000000" w:themeColor="text1"/>
          <w:sz w:val="28"/>
          <w:szCs w:val="28"/>
        </w:rPr>
        <w:t xml:space="preserve"> желудк</w:t>
      </w:r>
      <w:r w:rsidR="00CB3F6E" w:rsidRPr="00561902">
        <w:rPr>
          <w:color w:val="000000" w:themeColor="text1"/>
          <w:sz w:val="28"/>
          <w:szCs w:val="28"/>
        </w:rPr>
        <w:t>а</w:t>
      </w:r>
      <w:r w:rsidRPr="00561902">
        <w:rPr>
          <w:color w:val="000000" w:themeColor="text1"/>
          <w:sz w:val="28"/>
          <w:szCs w:val="28"/>
        </w:rPr>
        <w:t>, т</w:t>
      </w:r>
      <w:r w:rsidR="00CB3F6E" w:rsidRPr="00561902">
        <w:rPr>
          <w:color w:val="000000" w:themeColor="text1"/>
          <w:sz w:val="28"/>
          <w:szCs w:val="28"/>
        </w:rPr>
        <w:t>а</w:t>
      </w:r>
      <w:r w:rsidRPr="00561902">
        <w:rPr>
          <w:color w:val="000000" w:themeColor="text1"/>
          <w:sz w:val="28"/>
          <w:szCs w:val="28"/>
        </w:rPr>
        <w:t>к к</w:t>
      </w:r>
      <w:r w:rsidR="00CB3F6E" w:rsidRPr="00561902">
        <w:rPr>
          <w:color w:val="000000" w:themeColor="text1"/>
          <w:sz w:val="28"/>
          <w:szCs w:val="28"/>
        </w:rPr>
        <w:t>а</w:t>
      </w:r>
      <w:r w:rsidRPr="00561902">
        <w:rPr>
          <w:color w:val="000000" w:themeColor="text1"/>
          <w:sz w:val="28"/>
          <w:szCs w:val="28"/>
        </w:rPr>
        <w:t>к первичн</w:t>
      </w:r>
      <w:r w:rsidR="00CB3F6E" w:rsidRPr="00561902">
        <w:rPr>
          <w:color w:val="000000" w:themeColor="text1"/>
          <w:sz w:val="28"/>
          <w:szCs w:val="28"/>
        </w:rPr>
        <w:t>а</w:t>
      </w:r>
      <w:r w:rsidRPr="00561902">
        <w:rPr>
          <w:color w:val="000000" w:themeColor="text1"/>
          <w:sz w:val="28"/>
          <w:szCs w:val="28"/>
        </w:rPr>
        <w:t>я лок</w:t>
      </w:r>
      <w:r w:rsidR="00CB3F6E" w:rsidRPr="00561902">
        <w:rPr>
          <w:color w:val="000000" w:themeColor="text1"/>
          <w:sz w:val="28"/>
          <w:szCs w:val="28"/>
        </w:rPr>
        <w:t>а</w:t>
      </w:r>
      <w:r w:rsidRPr="00561902">
        <w:rPr>
          <w:color w:val="000000" w:themeColor="text1"/>
          <w:sz w:val="28"/>
          <w:szCs w:val="28"/>
        </w:rPr>
        <w:t>лиз</w:t>
      </w:r>
      <w:r w:rsidR="00CB3F6E" w:rsidRPr="00561902">
        <w:rPr>
          <w:color w:val="000000" w:themeColor="text1"/>
          <w:sz w:val="28"/>
          <w:szCs w:val="28"/>
        </w:rPr>
        <w:t>а</w:t>
      </w:r>
      <w:r w:rsidRPr="00561902">
        <w:rPr>
          <w:color w:val="000000" w:themeColor="text1"/>
          <w:sz w:val="28"/>
          <w:szCs w:val="28"/>
        </w:rPr>
        <w:t>ция онкопроцесс</w:t>
      </w:r>
      <w:r w:rsidR="00CB3F6E" w:rsidRPr="00561902">
        <w:rPr>
          <w:color w:val="000000" w:themeColor="text1"/>
          <w:sz w:val="28"/>
          <w:szCs w:val="28"/>
        </w:rPr>
        <w:t>а</w:t>
      </w:r>
      <w:r w:rsidRPr="00561902">
        <w:rPr>
          <w:color w:val="000000" w:themeColor="text1"/>
          <w:sz w:val="28"/>
          <w:szCs w:val="28"/>
        </w:rPr>
        <w:t xml:space="preserve"> клинически может себя не проявлять.</w:t>
      </w:r>
    </w:p>
    <w:p w14:paraId="697F8C2F" w14:textId="77777777" w:rsidR="00930BA8" w:rsidRPr="00561902" w:rsidRDefault="00286603" w:rsidP="00C40DA8">
      <w:pPr>
        <w:spacing w:after="0" w:line="240" w:lineRule="auto"/>
        <w:ind w:firstLine="709"/>
        <w:jc w:val="both"/>
        <w:rPr>
          <w:rFonts w:ascii="Times New Roman" w:hAnsi="Times New Roman" w:cs="Times New Roman"/>
          <w:b/>
          <w:color w:val="000000" w:themeColor="text1"/>
          <w:sz w:val="28"/>
          <w:szCs w:val="28"/>
          <w:lang w:val="kk-KZ"/>
        </w:rPr>
      </w:pPr>
      <w:r w:rsidRPr="00561902">
        <w:rPr>
          <w:rFonts w:ascii="Times New Roman" w:hAnsi="Times New Roman" w:cs="Times New Roman"/>
          <w:b/>
          <w:bCs/>
          <w:color w:val="000000" w:themeColor="text1"/>
          <w:sz w:val="28"/>
          <w:szCs w:val="28"/>
        </w:rPr>
        <w:t xml:space="preserve">3.4 </w:t>
      </w:r>
      <w:r w:rsidR="00930BA8" w:rsidRPr="00561902">
        <w:rPr>
          <w:rFonts w:ascii="Times New Roman" w:hAnsi="Times New Roman" w:cs="Times New Roman"/>
          <w:b/>
          <w:bCs/>
          <w:color w:val="000000" w:themeColor="text1"/>
          <w:sz w:val="28"/>
          <w:szCs w:val="28"/>
        </w:rPr>
        <w:t xml:space="preserve">Инфицированность </w:t>
      </w:r>
      <w:r w:rsidR="0029538C">
        <w:rPr>
          <w:rFonts w:ascii="Times New Roman" w:hAnsi="Times New Roman" w:cs="Times New Roman"/>
          <w:b/>
          <w:bCs/>
          <w:i/>
          <w:color w:val="000000" w:themeColor="text1"/>
          <w:sz w:val="28"/>
          <w:szCs w:val="28"/>
          <w:lang w:val="en-US"/>
        </w:rPr>
        <w:t>Helicobacter</w:t>
      </w:r>
      <w:r w:rsidR="0029538C" w:rsidRPr="0029538C">
        <w:rPr>
          <w:rFonts w:ascii="Times New Roman" w:hAnsi="Times New Roman" w:cs="Times New Roman"/>
          <w:b/>
          <w:bCs/>
          <w:i/>
          <w:color w:val="000000" w:themeColor="text1"/>
          <w:sz w:val="28"/>
          <w:szCs w:val="28"/>
        </w:rPr>
        <w:t xml:space="preserve"> </w:t>
      </w:r>
      <w:r w:rsidR="0029538C">
        <w:rPr>
          <w:rFonts w:ascii="Times New Roman" w:hAnsi="Times New Roman" w:cs="Times New Roman"/>
          <w:b/>
          <w:bCs/>
          <w:i/>
          <w:color w:val="000000" w:themeColor="text1"/>
          <w:sz w:val="28"/>
          <w:szCs w:val="28"/>
          <w:lang w:val="en-US"/>
        </w:rPr>
        <w:t>pylori</w:t>
      </w:r>
      <w:r w:rsidR="0029538C" w:rsidRPr="0029538C">
        <w:rPr>
          <w:rFonts w:ascii="Times New Roman" w:hAnsi="Times New Roman" w:cs="Times New Roman"/>
          <w:b/>
          <w:bCs/>
          <w:i/>
          <w:color w:val="000000" w:themeColor="text1"/>
          <w:sz w:val="28"/>
          <w:szCs w:val="28"/>
        </w:rPr>
        <w:t xml:space="preserve"> </w:t>
      </w:r>
      <w:r w:rsidR="00930BA8" w:rsidRPr="00561902">
        <w:rPr>
          <w:rFonts w:ascii="Times New Roman" w:hAnsi="Times New Roman" w:cs="Times New Roman"/>
          <w:b/>
          <w:bCs/>
          <w:color w:val="000000" w:themeColor="text1"/>
          <w:sz w:val="28"/>
          <w:szCs w:val="28"/>
        </w:rPr>
        <w:t xml:space="preserve"> больных диффузным раком желудка по резул</w:t>
      </w:r>
      <w:r w:rsidR="00C40DA8" w:rsidRPr="00561902">
        <w:rPr>
          <w:rFonts w:ascii="Times New Roman" w:hAnsi="Times New Roman" w:cs="Times New Roman"/>
          <w:b/>
          <w:bCs/>
          <w:color w:val="000000" w:themeColor="text1"/>
          <w:sz w:val="28"/>
          <w:szCs w:val="28"/>
        </w:rPr>
        <w:t>ьтатам быстрого уреазного теста</w:t>
      </w:r>
    </w:p>
    <w:p w14:paraId="5D31DB96" w14:textId="72112A45" w:rsidR="006634D0" w:rsidRPr="00561902" w:rsidRDefault="008C5F38" w:rsidP="00C42D4C">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rPr>
      </w:pPr>
      <w:r w:rsidRPr="00561902">
        <w:rPr>
          <w:rFonts w:ascii="Times New Roman" w:eastAsiaTheme="minorHAnsi" w:hAnsi="Times New Roman" w:cs="Times New Roman"/>
          <w:color w:val="000000" w:themeColor="text1"/>
          <w:sz w:val="28"/>
          <w:szCs w:val="28"/>
        </w:rPr>
        <w:t xml:space="preserve">Согласно литературным данным </w:t>
      </w:r>
      <w:r w:rsidR="006634D0" w:rsidRPr="00561902">
        <w:rPr>
          <w:rFonts w:ascii="Times New Roman" w:eastAsiaTheme="minorHAnsi" w:hAnsi="Times New Roman" w:cs="Times New Roman"/>
          <w:color w:val="000000" w:themeColor="text1"/>
          <w:sz w:val="28"/>
          <w:szCs w:val="28"/>
        </w:rPr>
        <w:t>диффузный рак желудка возникает из нормальной слизистой оболочки желудка без какой-либо предраковой стадии и часто не связан с</w:t>
      </w:r>
      <w:r w:rsidR="00241DAE">
        <w:rPr>
          <w:rFonts w:ascii="Times New Roman" w:eastAsiaTheme="minorHAnsi" w:hAnsi="Times New Roman" w:cs="Times New Roman"/>
          <w:color w:val="000000" w:themeColor="text1"/>
          <w:sz w:val="28"/>
          <w:szCs w:val="28"/>
          <w:lang w:val="kk-KZ"/>
        </w:rPr>
        <w:t xml:space="preserve"> </w:t>
      </w:r>
      <w:r w:rsidR="006634D0" w:rsidRPr="00241DAE">
        <w:rPr>
          <w:rFonts w:ascii="Times New Roman" w:eastAsiaTheme="minorHAnsi" w:hAnsi="Times New Roman" w:cs="Times New Roman"/>
          <w:i/>
          <w:iCs/>
          <w:color w:val="000000" w:themeColor="text1"/>
          <w:sz w:val="28"/>
          <w:szCs w:val="28"/>
        </w:rPr>
        <w:t>H</w:t>
      </w:r>
      <w:r w:rsidR="00241DAE">
        <w:rPr>
          <w:rFonts w:ascii="Times New Roman" w:eastAsiaTheme="minorHAnsi" w:hAnsi="Times New Roman" w:cs="Times New Roman"/>
          <w:i/>
          <w:iCs/>
          <w:color w:val="000000" w:themeColor="text1"/>
          <w:sz w:val="28"/>
          <w:szCs w:val="28"/>
          <w:lang w:val="en-US"/>
        </w:rPr>
        <w:t>elicobacter</w:t>
      </w:r>
      <w:r w:rsidR="00241DAE" w:rsidRPr="00241DAE">
        <w:rPr>
          <w:rFonts w:ascii="Times New Roman" w:eastAsiaTheme="minorHAnsi" w:hAnsi="Times New Roman" w:cs="Times New Roman"/>
          <w:i/>
          <w:iCs/>
          <w:color w:val="000000" w:themeColor="text1"/>
          <w:sz w:val="28"/>
          <w:szCs w:val="28"/>
        </w:rPr>
        <w:t xml:space="preserve"> </w:t>
      </w:r>
      <w:r w:rsidR="006634D0" w:rsidRPr="00241DAE">
        <w:rPr>
          <w:rFonts w:ascii="Times New Roman" w:eastAsiaTheme="minorHAnsi" w:hAnsi="Times New Roman" w:cs="Times New Roman"/>
          <w:i/>
          <w:iCs/>
          <w:color w:val="000000" w:themeColor="text1"/>
          <w:sz w:val="28"/>
          <w:szCs w:val="28"/>
        </w:rPr>
        <w:t>P</w:t>
      </w:r>
      <w:r w:rsidR="00241DAE" w:rsidRPr="00241DAE">
        <w:rPr>
          <w:rFonts w:ascii="Times New Roman" w:eastAsiaTheme="minorHAnsi" w:hAnsi="Times New Roman" w:cs="Times New Roman"/>
          <w:i/>
          <w:iCs/>
          <w:color w:val="000000" w:themeColor="text1"/>
          <w:sz w:val="28"/>
          <w:szCs w:val="28"/>
          <w:lang w:val="en-US"/>
        </w:rPr>
        <w:t>ylori</w:t>
      </w:r>
      <w:r w:rsidR="00CC4F15">
        <w:rPr>
          <w:rFonts w:ascii="Times New Roman" w:eastAsiaTheme="minorHAnsi" w:hAnsi="Times New Roman" w:cs="Times New Roman"/>
          <w:color w:val="000000" w:themeColor="text1"/>
          <w:sz w:val="28"/>
          <w:szCs w:val="28"/>
        </w:rPr>
        <w:t xml:space="preserve"> </w:t>
      </w:r>
      <w:r w:rsidR="00B25106" w:rsidRPr="00561902">
        <w:rPr>
          <w:rFonts w:ascii="Times New Roman" w:eastAsiaTheme="minorHAnsi" w:hAnsi="Times New Roman" w:cs="Times New Roman"/>
          <w:color w:val="000000" w:themeColor="text1"/>
          <w:sz w:val="28"/>
          <w:szCs w:val="28"/>
        </w:rPr>
        <w:t>[</w:t>
      </w:r>
      <w:r w:rsidR="006A5ADE" w:rsidRPr="00561902">
        <w:rPr>
          <w:rFonts w:ascii="Times New Roman" w:eastAsiaTheme="minorHAnsi" w:hAnsi="Times New Roman" w:cs="Times New Roman"/>
          <w:color w:val="000000" w:themeColor="text1"/>
          <w:sz w:val="28"/>
          <w:szCs w:val="28"/>
        </w:rPr>
        <w:t>144</w:t>
      </w:r>
      <w:r w:rsidR="00B25106" w:rsidRPr="00561902">
        <w:rPr>
          <w:rFonts w:ascii="Times New Roman" w:eastAsiaTheme="minorHAnsi" w:hAnsi="Times New Roman" w:cs="Times New Roman"/>
          <w:color w:val="000000" w:themeColor="text1"/>
          <w:sz w:val="28"/>
          <w:szCs w:val="28"/>
        </w:rPr>
        <w:t>]</w:t>
      </w:r>
      <w:r w:rsidR="006634D0" w:rsidRPr="00561902">
        <w:rPr>
          <w:rFonts w:ascii="Times New Roman" w:eastAsia="Times New Roman" w:hAnsi="Times New Roman" w:cs="Times New Roman"/>
          <w:color w:val="000000" w:themeColor="text1"/>
          <w:sz w:val="28"/>
          <w:szCs w:val="28"/>
          <w:lang w:eastAsia="ru-RU"/>
        </w:rPr>
        <w:t xml:space="preserve">. </w:t>
      </w:r>
      <w:r w:rsidR="001F5063">
        <w:rPr>
          <w:rFonts w:ascii="Times New Roman" w:eastAsiaTheme="minorHAnsi" w:hAnsi="Times New Roman" w:cs="Times New Roman"/>
          <w:color w:val="000000" w:themeColor="text1"/>
          <w:sz w:val="28"/>
          <w:szCs w:val="28"/>
        </w:rPr>
        <w:t>И</w:t>
      </w:r>
      <w:r w:rsidR="006634D0" w:rsidRPr="00561902">
        <w:rPr>
          <w:rFonts w:ascii="Times New Roman" w:eastAsiaTheme="minorHAnsi" w:hAnsi="Times New Roman" w:cs="Times New Roman"/>
          <w:color w:val="000000" w:themeColor="text1"/>
          <w:sz w:val="28"/>
          <w:szCs w:val="28"/>
        </w:rPr>
        <w:t xml:space="preserve">нфицированность больных раком желудка в Оренбургской области России при различных гистологических формах рака желудка составляет 85,7% случаев при </w:t>
      </w:r>
      <w:r w:rsidR="006634D0" w:rsidRPr="00561902">
        <w:rPr>
          <w:rFonts w:ascii="Times New Roman" w:eastAsiaTheme="minorHAnsi" w:hAnsi="Times New Roman" w:cs="Times New Roman"/>
          <w:color w:val="000000" w:themeColor="text1"/>
          <w:sz w:val="28"/>
          <w:szCs w:val="28"/>
          <w:lang w:val="en-US"/>
        </w:rPr>
        <w:t>G</w:t>
      </w:r>
      <w:r w:rsidR="006634D0" w:rsidRPr="00561902">
        <w:rPr>
          <w:rFonts w:ascii="Times New Roman" w:eastAsiaTheme="minorHAnsi" w:hAnsi="Times New Roman" w:cs="Times New Roman"/>
          <w:color w:val="000000" w:themeColor="text1"/>
          <w:sz w:val="28"/>
          <w:szCs w:val="28"/>
        </w:rPr>
        <w:t xml:space="preserve">2 аденокарциномах желудка, в 61%, случаев перстневидноклеточного рака, в 50% случаев </w:t>
      </w:r>
      <w:r w:rsidR="006634D0" w:rsidRPr="00561902">
        <w:rPr>
          <w:rFonts w:ascii="Times New Roman" w:eastAsiaTheme="minorHAnsi" w:hAnsi="Times New Roman" w:cs="Times New Roman"/>
          <w:color w:val="000000" w:themeColor="text1"/>
          <w:sz w:val="28"/>
          <w:szCs w:val="28"/>
          <w:lang w:val="en-US"/>
        </w:rPr>
        <w:t>G</w:t>
      </w:r>
      <w:r w:rsidR="006634D0" w:rsidRPr="00561902">
        <w:rPr>
          <w:rFonts w:ascii="Times New Roman" w:eastAsiaTheme="minorHAnsi" w:hAnsi="Times New Roman" w:cs="Times New Roman"/>
          <w:color w:val="000000" w:themeColor="text1"/>
          <w:sz w:val="28"/>
          <w:szCs w:val="28"/>
        </w:rPr>
        <w:t xml:space="preserve">3 и </w:t>
      </w:r>
      <w:r w:rsidR="006634D0" w:rsidRPr="00561902">
        <w:rPr>
          <w:rFonts w:ascii="Times New Roman" w:eastAsiaTheme="minorHAnsi" w:hAnsi="Times New Roman" w:cs="Times New Roman"/>
          <w:color w:val="000000" w:themeColor="text1"/>
          <w:sz w:val="28"/>
          <w:szCs w:val="28"/>
          <w:lang w:val="en-US"/>
        </w:rPr>
        <w:t>G</w:t>
      </w:r>
      <w:r w:rsidR="006634D0" w:rsidRPr="00561902">
        <w:rPr>
          <w:rFonts w:ascii="Times New Roman" w:eastAsiaTheme="minorHAnsi" w:hAnsi="Times New Roman" w:cs="Times New Roman"/>
          <w:color w:val="000000" w:themeColor="text1"/>
          <w:sz w:val="28"/>
          <w:szCs w:val="28"/>
        </w:rPr>
        <w:t>4 раке желудка, в 45% случаев высокодифференцированных аденокарцином желудка и в 70% случаев при других гистологических формах рака желудка</w:t>
      </w:r>
      <w:r w:rsidR="00CC4F15">
        <w:rPr>
          <w:rFonts w:ascii="Times New Roman" w:eastAsiaTheme="minorHAnsi" w:hAnsi="Times New Roman" w:cs="Times New Roman"/>
          <w:color w:val="000000" w:themeColor="text1"/>
          <w:sz w:val="28"/>
          <w:szCs w:val="28"/>
        </w:rPr>
        <w:t xml:space="preserve"> </w:t>
      </w:r>
      <w:r w:rsidR="00B25106" w:rsidRPr="00561902">
        <w:rPr>
          <w:rFonts w:ascii="Times New Roman" w:eastAsiaTheme="minorHAnsi" w:hAnsi="Times New Roman" w:cs="Times New Roman"/>
          <w:color w:val="000000" w:themeColor="text1"/>
          <w:sz w:val="28"/>
          <w:szCs w:val="28"/>
        </w:rPr>
        <w:t>[</w:t>
      </w:r>
      <w:r w:rsidR="00CE4821" w:rsidRPr="00561902">
        <w:rPr>
          <w:rFonts w:ascii="Times New Roman" w:eastAsiaTheme="minorHAnsi" w:hAnsi="Times New Roman" w:cs="Times New Roman"/>
          <w:color w:val="000000" w:themeColor="text1"/>
          <w:sz w:val="28"/>
          <w:szCs w:val="28"/>
        </w:rPr>
        <w:t>145</w:t>
      </w:r>
      <w:r w:rsidR="00B25106" w:rsidRPr="00561902">
        <w:rPr>
          <w:rFonts w:ascii="Times New Roman" w:eastAsiaTheme="minorHAnsi" w:hAnsi="Times New Roman" w:cs="Times New Roman"/>
          <w:color w:val="000000" w:themeColor="text1"/>
          <w:sz w:val="28"/>
          <w:szCs w:val="28"/>
        </w:rPr>
        <w:t>]</w:t>
      </w:r>
      <w:r w:rsidR="006634D0" w:rsidRPr="00561902">
        <w:rPr>
          <w:rFonts w:ascii="Times New Roman" w:eastAsiaTheme="minorHAnsi" w:hAnsi="Times New Roman" w:cs="Times New Roman"/>
          <w:color w:val="000000" w:themeColor="text1"/>
          <w:sz w:val="28"/>
          <w:szCs w:val="28"/>
        </w:rPr>
        <w:t xml:space="preserve">. В нашем исследовании мы попытались прояснить ситуацию взаимосвязи диффузного рака желудка с инфицированностью </w:t>
      </w:r>
      <w:r w:rsidR="0029538C">
        <w:rPr>
          <w:rFonts w:ascii="Times New Roman" w:eastAsiaTheme="minorHAnsi" w:hAnsi="Times New Roman" w:cs="Times New Roman"/>
          <w:i/>
          <w:color w:val="000000" w:themeColor="text1"/>
          <w:sz w:val="28"/>
          <w:szCs w:val="28"/>
          <w:lang w:val="en-US"/>
        </w:rPr>
        <w:t>Helicobacter</w:t>
      </w:r>
      <w:r w:rsidR="0029538C" w:rsidRPr="0029538C">
        <w:rPr>
          <w:rFonts w:ascii="Times New Roman" w:eastAsiaTheme="minorHAnsi" w:hAnsi="Times New Roman" w:cs="Times New Roman"/>
          <w:i/>
          <w:color w:val="000000" w:themeColor="text1"/>
          <w:sz w:val="28"/>
          <w:szCs w:val="28"/>
        </w:rPr>
        <w:t xml:space="preserve"> </w:t>
      </w:r>
      <w:r w:rsidR="0029538C">
        <w:rPr>
          <w:rFonts w:ascii="Times New Roman" w:eastAsiaTheme="minorHAnsi" w:hAnsi="Times New Roman" w:cs="Times New Roman"/>
          <w:i/>
          <w:color w:val="000000" w:themeColor="text1"/>
          <w:sz w:val="28"/>
          <w:szCs w:val="28"/>
          <w:lang w:val="en-US"/>
        </w:rPr>
        <w:t>pylori</w:t>
      </w:r>
      <w:r w:rsidR="0029538C" w:rsidRPr="0029538C">
        <w:rPr>
          <w:rFonts w:ascii="Times New Roman" w:eastAsiaTheme="minorHAnsi" w:hAnsi="Times New Roman" w:cs="Times New Roman"/>
          <w:i/>
          <w:color w:val="000000" w:themeColor="text1"/>
          <w:sz w:val="28"/>
          <w:szCs w:val="28"/>
        </w:rPr>
        <w:t xml:space="preserve"> </w:t>
      </w:r>
      <w:r w:rsidR="006634D0" w:rsidRPr="00561902">
        <w:rPr>
          <w:rFonts w:ascii="Times New Roman" w:eastAsiaTheme="minorHAnsi" w:hAnsi="Times New Roman" w:cs="Times New Roman"/>
          <w:color w:val="000000" w:themeColor="text1"/>
          <w:sz w:val="28"/>
          <w:szCs w:val="28"/>
        </w:rPr>
        <w:t xml:space="preserve">больных прооперированных в условиях ГКП на ПХВ «ММЦ» г. </w:t>
      </w:r>
      <w:r w:rsidR="001F5063">
        <w:rPr>
          <w:rFonts w:ascii="Times New Roman" w:eastAsiaTheme="minorHAnsi" w:hAnsi="Times New Roman" w:cs="Times New Roman"/>
          <w:color w:val="000000" w:themeColor="text1"/>
          <w:sz w:val="28"/>
          <w:szCs w:val="28"/>
        </w:rPr>
        <w:t xml:space="preserve">Астана </w:t>
      </w:r>
      <w:r w:rsidR="004C0533" w:rsidRPr="00561902">
        <w:rPr>
          <w:rFonts w:ascii="Times New Roman" w:eastAsiaTheme="minorHAnsi" w:hAnsi="Times New Roman" w:cs="Times New Roman"/>
          <w:color w:val="000000" w:themeColor="text1"/>
          <w:sz w:val="28"/>
          <w:szCs w:val="28"/>
        </w:rPr>
        <w:t>[</w:t>
      </w:r>
      <w:r w:rsidR="006A5ADE" w:rsidRPr="00561902">
        <w:rPr>
          <w:rFonts w:ascii="Times New Roman" w:eastAsiaTheme="minorHAnsi" w:hAnsi="Times New Roman" w:cs="Times New Roman"/>
          <w:color w:val="000000" w:themeColor="text1"/>
          <w:sz w:val="28"/>
          <w:szCs w:val="28"/>
        </w:rPr>
        <w:t>14</w:t>
      </w:r>
      <w:r w:rsidR="00CE4821" w:rsidRPr="00561902">
        <w:rPr>
          <w:rFonts w:ascii="Times New Roman" w:eastAsiaTheme="minorHAnsi" w:hAnsi="Times New Roman" w:cs="Times New Roman"/>
          <w:color w:val="000000" w:themeColor="text1"/>
          <w:sz w:val="28"/>
          <w:szCs w:val="28"/>
        </w:rPr>
        <w:t>6</w:t>
      </w:r>
      <w:r w:rsidR="004C0533" w:rsidRPr="00561902">
        <w:rPr>
          <w:rFonts w:ascii="Times New Roman" w:eastAsiaTheme="minorHAnsi" w:hAnsi="Times New Roman" w:cs="Times New Roman"/>
          <w:color w:val="000000" w:themeColor="text1"/>
          <w:sz w:val="28"/>
          <w:szCs w:val="28"/>
        </w:rPr>
        <w:t>]</w:t>
      </w:r>
      <w:r w:rsidR="006634D0" w:rsidRPr="00561902">
        <w:rPr>
          <w:rFonts w:ascii="Times New Roman" w:eastAsiaTheme="minorHAnsi" w:hAnsi="Times New Roman" w:cs="Times New Roman"/>
          <w:i/>
          <w:color w:val="000000" w:themeColor="text1"/>
          <w:sz w:val="28"/>
          <w:szCs w:val="28"/>
        </w:rPr>
        <w:t>.</w:t>
      </w:r>
    </w:p>
    <w:p w14:paraId="5CC1F4A3" w14:textId="178F9AD8" w:rsidR="000271A9" w:rsidRPr="00561902" w:rsidRDefault="006634D0" w:rsidP="00C42D4C">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lang w:eastAsia="ru-RU"/>
        </w:rPr>
        <w:t xml:space="preserve">В нашем исследовании </w:t>
      </w:r>
      <w:r w:rsidRPr="00561902">
        <w:rPr>
          <w:rFonts w:ascii="Times New Roman" w:eastAsiaTheme="minorHAnsi" w:hAnsi="Times New Roman" w:cs="Times New Roman"/>
          <w:color w:val="000000" w:themeColor="text1"/>
          <w:sz w:val="28"/>
          <w:szCs w:val="28"/>
        </w:rPr>
        <w:t xml:space="preserve">у больных с диагнозом диффузный рак желудка наличие уреазной активности </w:t>
      </w:r>
      <w:r w:rsidR="0029538C">
        <w:rPr>
          <w:rFonts w:ascii="Times New Roman" w:eastAsiaTheme="minorHAnsi" w:hAnsi="Times New Roman" w:cs="Times New Roman"/>
          <w:i/>
          <w:color w:val="000000" w:themeColor="text1"/>
          <w:sz w:val="28"/>
          <w:szCs w:val="28"/>
          <w:lang w:val="en-US"/>
        </w:rPr>
        <w:t>Helicobacter</w:t>
      </w:r>
      <w:r w:rsidR="0029538C" w:rsidRPr="0029538C">
        <w:rPr>
          <w:rFonts w:ascii="Times New Roman" w:eastAsiaTheme="minorHAnsi" w:hAnsi="Times New Roman" w:cs="Times New Roman"/>
          <w:i/>
          <w:color w:val="000000" w:themeColor="text1"/>
          <w:sz w:val="28"/>
          <w:szCs w:val="28"/>
        </w:rPr>
        <w:t xml:space="preserve"> </w:t>
      </w:r>
      <w:r w:rsidR="0029538C">
        <w:rPr>
          <w:rFonts w:ascii="Times New Roman" w:eastAsiaTheme="minorHAnsi" w:hAnsi="Times New Roman" w:cs="Times New Roman"/>
          <w:i/>
          <w:color w:val="000000" w:themeColor="text1"/>
          <w:sz w:val="28"/>
          <w:szCs w:val="28"/>
          <w:lang w:val="en-US"/>
        </w:rPr>
        <w:t>pylori</w:t>
      </w:r>
      <w:r w:rsidR="0029538C" w:rsidRPr="0029538C">
        <w:rPr>
          <w:rFonts w:ascii="Times New Roman" w:eastAsiaTheme="minorHAnsi" w:hAnsi="Times New Roman" w:cs="Times New Roman"/>
          <w:i/>
          <w:color w:val="000000" w:themeColor="text1"/>
          <w:sz w:val="28"/>
          <w:szCs w:val="28"/>
        </w:rPr>
        <w:t xml:space="preserve"> </w:t>
      </w:r>
      <w:r w:rsidRPr="00561902">
        <w:rPr>
          <w:rFonts w:ascii="Times New Roman" w:eastAsiaTheme="minorHAnsi" w:hAnsi="Times New Roman" w:cs="Times New Roman"/>
          <w:color w:val="000000" w:themeColor="text1"/>
          <w:sz w:val="28"/>
          <w:szCs w:val="28"/>
        </w:rPr>
        <w:t>в слизистой желудка</w:t>
      </w:r>
      <w:r w:rsidR="00241DAE" w:rsidRPr="00241DAE">
        <w:rPr>
          <w:rFonts w:ascii="Times New Roman" w:eastAsiaTheme="minorHAnsi" w:hAnsi="Times New Roman" w:cs="Times New Roman"/>
          <w:color w:val="000000" w:themeColor="text1"/>
          <w:sz w:val="28"/>
          <w:szCs w:val="28"/>
        </w:rPr>
        <w:t xml:space="preserve"> </w:t>
      </w:r>
      <w:r w:rsidRPr="00561902">
        <w:rPr>
          <w:rFonts w:ascii="Times New Roman" w:eastAsiaTheme="minorHAnsi" w:hAnsi="Times New Roman" w:cs="Times New Roman"/>
          <w:color w:val="000000" w:themeColor="text1"/>
          <w:sz w:val="28"/>
          <w:szCs w:val="28"/>
        </w:rPr>
        <w:t>выявлено у 83% (15 случаев из 18) больных. Надо отметить, что отрицательных результатов тестов на уреазную активность у пациентов с диагнозом диффузный рак желудка (</w:t>
      </w:r>
      <w:r w:rsidRPr="00561902">
        <w:rPr>
          <w:rFonts w:ascii="Times New Roman" w:eastAsiaTheme="minorHAnsi" w:hAnsi="Times New Roman" w:cs="Times New Roman"/>
          <w:color w:val="000000" w:themeColor="text1"/>
          <w:sz w:val="28"/>
          <w:szCs w:val="28"/>
          <w:lang w:val="en-US"/>
        </w:rPr>
        <w:t>G</w:t>
      </w:r>
      <w:r w:rsidRPr="00561902">
        <w:rPr>
          <w:rFonts w:ascii="Times New Roman" w:eastAsiaTheme="minorHAnsi" w:hAnsi="Times New Roman" w:cs="Times New Roman"/>
          <w:color w:val="000000" w:themeColor="text1"/>
          <w:sz w:val="28"/>
          <w:szCs w:val="28"/>
        </w:rPr>
        <w:t xml:space="preserve">3, </w:t>
      </w:r>
      <w:r w:rsidRPr="00561902">
        <w:rPr>
          <w:rFonts w:ascii="Times New Roman" w:eastAsiaTheme="minorHAnsi" w:hAnsi="Times New Roman" w:cs="Times New Roman"/>
          <w:color w:val="000000" w:themeColor="text1"/>
          <w:sz w:val="28"/>
          <w:szCs w:val="28"/>
          <w:lang w:val="en-US"/>
        </w:rPr>
        <w:t>G</w:t>
      </w:r>
      <w:r w:rsidRPr="00561902">
        <w:rPr>
          <w:rFonts w:ascii="Times New Roman" w:eastAsiaTheme="minorHAnsi" w:hAnsi="Times New Roman" w:cs="Times New Roman"/>
          <w:color w:val="000000" w:themeColor="text1"/>
          <w:sz w:val="28"/>
          <w:szCs w:val="28"/>
        </w:rPr>
        <w:t>4, перстневидноклеточный с-</w:t>
      </w:r>
      <w:r w:rsidRPr="00561902">
        <w:rPr>
          <w:rFonts w:ascii="Times New Roman" w:eastAsiaTheme="minorHAnsi" w:hAnsi="Times New Roman" w:cs="Times New Roman"/>
          <w:color w:val="000000" w:themeColor="text1"/>
          <w:sz w:val="28"/>
          <w:szCs w:val="28"/>
          <w:lang w:val="en-US"/>
        </w:rPr>
        <w:t>r</w:t>
      </w:r>
      <w:r w:rsidRPr="00561902">
        <w:rPr>
          <w:rFonts w:ascii="Times New Roman" w:eastAsiaTheme="minorHAnsi" w:hAnsi="Times New Roman" w:cs="Times New Roman"/>
          <w:color w:val="000000" w:themeColor="text1"/>
          <w:sz w:val="28"/>
          <w:szCs w:val="28"/>
        </w:rPr>
        <w:t xml:space="preserve">) младше 40 лет не наблюдалось вообще. Три случая отрицательного результата при диффузном раке отмечены у больных в возрасте 70, 55, 72 лет. Больных раком желудка со степенью дифференцировки </w:t>
      </w:r>
      <w:r w:rsidRPr="00561902">
        <w:rPr>
          <w:rFonts w:ascii="Times New Roman" w:eastAsiaTheme="minorHAnsi" w:hAnsi="Times New Roman" w:cs="Times New Roman"/>
          <w:color w:val="000000" w:themeColor="text1"/>
          <w:sz w:val="28"/>
          <w:szCs w:val="28"/>
          <w:lang w:val="en-US"/>
        </w:rPr>
        <w:t>G</w:t>
      </w:r>
      <w:r w:rsidRPr="00561902">
        <w:rPr>
          <w:rFonts w:ascii="Times New Roman" w:eastAsiaTheme="minorHAnsi" w:hAnsi="Times New Roman" w:cs="Times New Roman"/>
          <w:color w:val="000000" w:themeColor="text1"/>
          <w:sz w:val="28"/>
          <w:szCs w:val="28"/>
        </w:rPr>
        <w:t xml:space="preserve">1 и </w:t>
      </w:r>
      <w:r w:rsidRPr="00561902">
        <w:rPr>
          <w:rFonts w:ascii="Times New Roman" w:eastAsiaTheme="minorHAnsi" w:hAnsi="Times New Roman" w:cs="Times New Roman"/>
          <w:color w:val="000000" w:themeColor="text1"/>
          <w:sz w:val="28"/>
          <w:szCs w:val="28"/>
          <w:lang w:val="en-US"/>
        </w:rPr>
        <w:t>G</w:t>
      </w:r>
      <w:r w:rsidRPr="00561902">
        <w:rPr>
          <w:rFonts w:ascii="Times New Roman" w:eastAsiaTheme="minorHAnsi" w:hAnsi="Times New Roman" w:cs="Times New Roman"/>
          <w:color w:val="000000" w:themeColor="text1"/>
          <w:sz w:val="28"/>
          <w:szCs w:val="28"/>
        </w:rPr>
        <w:t>2 младше 40 лет в исследовании представлено не было по причине их отсутствия за период проведения исследования. При интестинальном раке желудка инфицированность слизистой желудка составлила 69% (9 больных из 13). Также отмечается более частое инфицирование 3 отделов желудка (кардия, тело желудка, антральный отдел по малой кривизне) при диффузной форме рака желудка, чем при интестинальной - 77,77% (14 случаев из 18 – диффузная форма), против 4 случая из 13 при (30,77%)</w:t>
      </w:r>
      <w:r w:rsidR="004C0533" w:rsidRPr="00561902">
        <w:rPr>
          <w:rFonts w:ascii="Times New Roman" w:eastAsiaTheme="minorHAnsi" w:hAnsi="Times New Roman" w:cs="Times New Roman"/>
          <w:color w:val="000000" w:themeColor="text1"/>
          <w:sz w:val="28"/>
          <w:szCs w:val="28"/>
        </w:rPr>
        <w:t xml:space="preserve"> (</w:t>
      </w:r>
      <w:r w:rsidR="00BE1365" w:rsidRPr="00561902">
        <w:rPr>
          <w:rFonts w:ascii="Times New Roman" w:eastAsiaTheme="minorHAnsi" w:hAnsi="Times New Roman" w:cs="Times New Roman"/>
          <w:color w:val="000000" w:themeColor="text1"/>
          <w:sz w:val="28"/>
          <w:szCs w:val="28"/>
        </w:rPr>
        <w:t>р</w:t>
      </w:r>
      <w:r w:rsidR="004C0533" w:rsidRPr="00561902">
        <w:rPr>
          <w:rFonts w:ascii="Times New Roman" w:eastAsiaTheme="minorHAnsi" w:hAnsi="Times New Roman" w:cs="Times New Roman"/>
          <w:color w:val="000000" w:themeColor="text1"/>
          <w:sz w:val="28"/>
          <w:szCs w:val="28"/>
        </w:rPr>
        <w:t>ис</w:t>
      </w:r>
      <w:r w:rsidR="00BE1365" w:rsidRPr="00561902">
        <w:rPr>
          <w:rFonts w:ascii="Times New Roman" w:eastAsiaTheme="minorHAnsi" w:hAnsi="Times New Roman" w:cs="Times New Roman"/>
          <w:color w:val="000000" w:themeColor="text1"/>
          <w:sz w:val="28"/>
          <w:szCs w:val="28"/>
          <w:lang w:val="kk-KZ"/>
        </w:rPr>
        <w:t>унок</w:t>
      </w:r>
      <w:r w:rsidR="004C0533" w:rsidRPr="00561902">
        <w:rPr>
          <w:rFonts w:ascii="Times New Roman" w:eastAsiaTheme="minorHAnsi" w:hAnsi="Times New Roman" w:cs="Times New Roman"/>
          <w:color w:val="000000" w:themeColor="text1"/>
          <w:sz w:val="28"/>
          <w:szCs w:val="28"/>
        </w:rPr>
        <w:t xml:space="preserve"> 5</w:t>
      </w:r>
      <w:r w:rsidR="00CC4F15">
        <w:rPr>
          <w:rFonts w:ascii="Times New Roman" w:eastAsiaTheme="minorHAnsi" w:hAnsi="Times New Roman" w:cs="Times New Roman"/>
          <w:color w:val="000000" w:themeColor="text1"/>
          <w:sz w:val="28"/>
          <w:szCs w:val="28"/>
        </w:rPr>
        <w:t>8</w:t>
      </w:r>
      <w:r w:rsidR="00222C82" w:rsidRPr="00561902">
        <w:rPr>
          <w:rFonts w:ascii="Times New Roman" w:eastAsiaTheme="minorHAnsi" w:hAnsi="Times New Roman" w:cs="Times New Roman"/>
          <w:color w:val="000000" w:themeColor="text1"/>
          <w:sz w:val="28"/>
          <w:szCs w:val="28"/>
        </w:rPr>
        <w:t>)</w:t>
      </w:r>
      <w:r w:rsidRPr="00561902">
        <w:rPr>
          <w:rFonts w:ascii="Times New Roman" w:eastAsiaTheme="minorHAnsi" w:hAnsi="Times New Roman" w:cs="Times New Roman"/>
          <w:color w:val="000000" w:themeColor="text1"/>
          <w:sz w:val="28"/>
          <w:szCs w:val="28"/>
        </w:rPr>
        <w:t>.</w:t>
      </w:r>
    </w:p>
    <w:p w14:paraId="17D307AE" w14:textId="77777777" w:rsidR="000271A9" w:rsidRPr="00561902" w:rsidRDefault="000271A9" w:rsidP="00C42D4C">
      <w:pPr>
        <w:spacing w:after="0" w:line="240" w:lineRule="auto"/>
        <w:ind w:firstLine="709"/>
        <w:jc w:val="both"/>
        <w:rPr>
          <w:color w:val="000000" w:themeColor="text1"/>
          <w:sz w:val="28"/>
          <w:szCs w:val="28"/>
        </w:rPr>
      </w:pPr>
      <w:r w:rsidRPr="00561902">
        <w:rPr>
          <w:rFonts w:ascii="Times New Roman" w:hAnsi="Times New Roman" w:cs="Times New Roman"/>
          <w:color w:val="000000" w:themeColor="text1"/>
          <w:sz w:val="28"/>
          <w:szCs w:val="28"/>
        </w:rPr>
        <w:t>Согласно корреляционному анализу были получены статистически значимые результаты, которые позволяют сделать выводы, что при диффузном РЖ с возрастом  количество хеликобактера уменьшается по отделам желудка (p-value = 0.035; кор=-0.47). Кроме того, при диффузном РЖ у женщин с возрастом количество хеликобактера уменьшается по отделам желудка (p-value=0.008; кор=-0.84). При интестинальном раке желудка статистически значимых корреляций выявлено не было</w:t>
      </w:r>
      <w:r w:rsidR="00025F12" w:rsidRPr="00561902">
        <w:rPr>
          <w:rFonts w:ascii="Times New Roman" w:hAnsi="Times New Roman" w:cs="Times New Roman"/>
          <w:color w:val="000000" w:themeColor="text1"/>
          <w:sz w:val="28"/>
          <w:szCs w:val="28"/>
          <w:lang w:val="kk-KZ"/>
        </w:rPr>
        <w:t xml:space="preserve">, </w:t>
      </w:r>
      <w:r w:rsidR="005453E5" w:rsidRPr="00561902">
        <w:rPr>
          <w:rFonts w:ascii="Times New Roman" w:hAnsi="Times New Roman" w:cs="Times New Roman"/>
          <w:color w:val="000000" w:themeColor="text1"/>
          <w:sz w:val="28"/>
          <w:szCs w:val="28"/>
        </w:rPr>
        <w:t xml:space="preserve">расчеты статистических параметров </w:t>
      </w:r>
      <w:r w:rsidR="00025F12" w:rsidRPr="00561902">
        <w:rPr>
          <w:rFonts w:ascii="Times New Roman" w:hAnsi="Times New Roman" w:cs="Times New Roman"/>
          <w:color w:val="000000" w:themeColor="text1"/>
          <w:sz w:val="28"/>
          <w:szCs w:val="28"/>
          <w:lang w:val="kk-KZ"/>
        </w:rPr>
        <w:t>(</w:t>
      </w:r>
      <w:r w:rsidR="00025F12" w:rsidRPr="00561902">
        <w:rPr>
          <w:rFonts w:ascii="Times New Roman" w:hAnsi="Times New Roman" w:cs="Times New Roman"/>
          <w:color w:val="000000" w:themeColor="text1"/>
          <w:sz w:val="28"/>
          <w:szCs w:val="28"/>
        </w:rPr>
        <w:t xml:space="preserve">Приложение </w:t>
      </w:r>
      <w:r w:rsidR="00CC4F15">
        <w:rPr>
          <w:rFonts w:ascii="Times New Roman" w:hAnsi="Times New Roman" w:cs="Times New Roman"/>
          <w:color w:val="000000" w:themeColor="text1"/>
          <w:sz w:val="28"/>
          <w:szCs w:val="28"/>
        </w:rPr>
        <w:t>Г</w:t>
      </w:r>
      <w:r w:rsidR="005453E5" w:rsidRPr="00561902">
        <w:rPr>
          <w:rFonts w:ascii="Times New Roman" w:hAnsi="Times New Roman" w:cs="Times New Roman"/>
          <w:color w:val="000000" w:themeColor="text1"/>
          <w:sz w:val="28"/>
          <w:szCs w:val="28"/>
        </w:rPr>
        <w:t>)</w:t>
      </w:r>
      <w:r w:rsidRPr="00561902">
        <w:rPr>
          <w:rFonts w:ascii="Times New Roman" w:hAnsi="Times New Roman" w:cs="Times New Roman"/>
          <w:color w:val="000000" w:themeColor="text1"/>
          <w:sz w:val="28"/>
          <w:szCs w:val="28"/>
        </w:rPr>
        <w:t>.</w:t>
      </w:r>
    </w:p>
    <w:p w14:paraId="15DA585C" w14:textId="77777777" w:rsidR="004A0C84" w:rsidRPr="00561902" w:rsidRDefault="00C42D4C" w:rsidP="000023A3">
      <w:pPr>
        <w:autoSpaceDE w:val="0"/>
        <w:autoSpaceDN w:val="0"/>
        <w:adjustRightInd w:val="0"/>
        <w:spacing w:after="0" w:line="240" w:lineRule="auto"/>
        <w:ind w:firstLine="851"/>
        <w:jc w:val="both"/>
        <w:rPr>
          <w:rFonts w:ascii="Times New Roman" w:eastAsiaTheme="minorHAnsi" w:hAnsi="Times New Roman" w:cs="Times New Roman"/>
          <w:color w:val="000000" w:themeColor="text1"/>
          <w:sz w:val="16"/>
          <w:szCs w:val="16"/>
        </w:rPr>
      </w:pPr>
      <w:r w:rsidRPr="00561902">
        <w:rPr>
          <w:rFonts w:ascii="Times New Roman" w:hAnsi="Times New Roman" w:cs="Times New Roman"/>
          <w:noProof/>
          <w:color w:val="000000" w:themeColor="text1"/>
          <w:sz w:val="16"/>
          <w:szCs w:val="16"/>
          <w:lang w:eastAsia="ru-RU"/>
        </w:rPr>
        <w:drawing>
          <wp:anchor distT="0" distB="0" distL="114300" distR="114300" simplePos="0" relativeHeight="251604480" behindDoc="0" locked="0" layoutInCell="1" allowOverlap="1" wp14:anchorId="1682F572" wp14:editId="390EE0F8">
            <wp:simplePos x="0" y="0"/>
            <wp:positionH relativeFrom="margin">
              <wp:posOffset>31750</wp:posOffset>
            </wp:positionH>
            <wp:positionV relativeFrom="margin">
              <wp:posOffset>55880</wp:posOffset>
            </wp:positionV>
            <wp:extent cx="5845810" cy="3095625"/>
            <wp:effectExtent l="0" t="0" r="2540" b="9525"/>
            <wp:wrapSquare wrapText="bothSides"/>
            <wp:docPr id="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1" cstate="print">
                      <a:lum contrast="20000"/>
                      <a:extLst>
                        <a:ext uri="{28A0092B-C50C-407E-A947-70E740481C1C}">
                          <a14:useLocalDpi xmlns:a14="http://schemas.microsoft.com/office/drawing/2010/main" val="0"/>
                        </a:ext>
                      </a:extLst>
                    </a:blip>
                    <a:srcRect l="969" t="1348" r="682" b="2016"/>
                    <a:stretch/>
                  </pic:blipFill>
                  <pic:spPr bwMode="auto">
                    <a:xfrm>
                      <a:off x="0" y="0"/>
                      <a:ext cx="5845810" cy="3095625"/>
                    </a:xfrm>
                    <a:prstGeom prst="rect">
                      <a:avLst/>
                    </a:prstGeom>
                    <a:noFill/>
                    <a:ln>
                      <a:noFill/>
                    </a:ln>
                    <a:extLst>
                      <a:ext uri="{53640926-AAD7-44D8-BBD7-CCE9431645EC}">
                        <a14:shadowObscured xmlns:a14="http://schemas.microsoft.com/office/drawing/2010/main"/>
                      </a:ext>
                    </a:extLst>
                  </pic:spPr>
                </pic:pic>
              </a:graphicData>
            </a:graphic>
          </wp:anchor>
        </w:drawing>
      </w:r>
    </w:p>
    <w:p w14:paraId="747C7319" w14:textId="77777777" w:rsidR="00C42D4C" w:rsidRPr="00561902" w:rsidRDefault="00C42D4C" w:rsidP="00C42D4C">
      <w:pPr>
        <w:spacing w:after="0" w:line="240" w:lineRule="auto"/>
        <w:jc w:val="center"/>
        <w:rPr>
          <w:rFonts w:ascii="Times New Roman" w:eastAsiaTheme="majorEastAsia" w:hAnsi="Times New Roman" w:cs="Times New Roman"/>
          <w:color w:val="000000" w:themeColor="text1"/>
          <w:kern w:val="24"/>
          <w:sz w:val="16"/>
          <w:szCs w:val="16"/>
        </w:rPr>
      </w:pPr>
    </w:p>
    <w:p w14:paraId="65587054" w14:textId="77777777" w:rsidR="006634D0" w:rsidRPr="00561902" w:rsidRDefault="00210971" w:rsidP="00C42D4C">
      <w:pPr>
        <w:spacing w:after="0" w:line="240" w:lineRule="auto"/>
        <w:jc w:val="center"/>
        <w:rPr>
          <w:rFonts w:ascii="Times New Roman" w:hAnsi="Times New Roman" w:cs="Times New Roman"/>
          <w:color w:val="000000" w:themeColor="text1"/>
          <w:sz w:val="28"/>
          <w:szCs w:val="28"/>
        </w:rPr>
      </w:pPr>
      <w:r w:rsidRPr="00561902">
        <w:rPr>
          <w:rFonts w:ascii="Times New Roman" w:eastAsiaTheme="majorEastAsia" w:hAnsi="Times New Roman" w:cs="Times New Roman"/>
          <w:color w:val="000000" w:themeColor="text1"/>
          <w:kern w:val="24"/>
          <w:sz w:val="28"/>
          <w:szCs w:val="28"/>
        </w:rPr>
        <w:t xml:space="preserve">Рисунок </w:t>
      </w:r>
      <w:r w:rsidR="00F775FE" w:rsidRPr="00561902">
        <w:rPr>
          <w:rFonts w:ascii="Times New Roman" w:eastAsiaTheme="majorEastAsia" w:hAnsi="Times New Roman" w:cs="Times New Roman"/>
          <w:color w:val="000000" w:themeColor="text1"/>
          <w:kern w:val="24"/>
          <w:sz w:val="28"/>
          <w:szCs w:val="28"/>
        </w:rPr>
        <w:t>5</w:t>
      </w:r>
      <w:r w:rsidR="000E0588" w:rsidRPr="00561902">
        <w:rPr>
          <w:rFonts w:ascii="Times New Roman" w:eastAsiaTheme="majorEastAsia" w:hAnsi="Times New Roman" w:cs="Times New Roman"/>
          <w:color w:val="000000" w:themeColor="text1"/>
          <w:kern w:val="24"/>
          <w:sz w:val="28"/>
          <w:szCs w:val="28"/>
        </w:rPr>
        <w:t>8</w:t>
      </w:r>
      <w:r w:rsidR="00BA2D69">
        <w:rPr>
          <w:rFonts w:ascii="Times New Roman" w:eastAsiaTheme="majorEastAsia" w:hAnsi="Times New Roman" w:cs="Times New Roman"/>
          <w:color w:val="000000" w:themeColor="text1"/>
          <w:kern w:val="24"/>
          <w:sz w:val="28"/>
          <w:szCs w:val="28"/>
        </w:rPr>
        <w:t xml:space="preserve"> </w:t>
      </w:r>
      <w:r w:rsidR="00C014AC" w:rsidRPr="00561902">
        <w:rPr>
          <w:rFonts w:ascii="Times New Roman" w:hAnsi="Times New Roman" w:cs="Times New Roman"/>
          <w:color w:val="000000" w:themeColor="text1"/>
          <w:sz w:val="28"/>
          <w:szCs w:val="28"/>
          <w:shd w:val="clear" w:color="auto" w:fill="FFFFFF"/>
        </w:rPr>
        <w:t>–</w:t>
      </w:r>
      <w:r w:rsidR="004A0C84" w:rsidRPr="00561902">
        <w:rPr>
          <w:rFonts w:ascii="Times New Roman" w:eastAsiaTheme="majorEastAsia" w:hAnsi="Times New Roman" w:cs="Times New Roman"/>
          <w:color w:val="000000" w:themeColor="text1"/>
          <w:kern w:val="24"/>
          <w:sz w:val="28"/>
          <w:szCs w:val="28"/>
        </w:rPr>
        <w:t xml:space="preserve"> Общая инфицированность</w:t>
      </w:r>
      <w:r w:rsidR="004B73D2">
        <w:rPr>
          <w:rFonts w:ascii="Times New Roman" w:eastAsiaTheme="majorEastAsia" w:hAnsi="Times New Roman" w:cs="Times New Roman"/>
          <w:color w:val="000000" w:themeColor="text1"/>
          <w:kern w:val="24"/>
          <w:sz w:val="28"/>
          <w:szCs w:val="28"/>
        </w:rPr>
        <w:t xml:space="preserve"> </w:t>
      </w:r>
      <w:r w:rsidR="0029538C">
        <w:rPr>
          <w:rFonts w:ascii="Times New Roman" w:eastAsiaTheme="majorEastAsia" w:hAnsi="Times New Roman" w:cs="Times New Roman"/>
          <w:i/>
          <w:iCs/>
          <w:color w:val="000000" w:themeColor="text1"/>
          <w:kern w:val="24"/>
          <w:sz w:val="28"/>
          <w:szCs w:val="28"/>
          <w:lang w:val="en-US"/>
        </w:rPr>
        <w:t>Helicobacter</w:t>
      </w:r>
      <w:r w:rsidR="0029538C" w:rsidRPr="0029538C">
        <w:rPr>
          <w:rFonts w:ascii="Times New Roman" w:eastAsiaTheme="majorEastAsia" w:hAnsi="Times New Roman" w:cs="Times New Roman"/>
          <w:i/>
          <w:iCs/>
          <w:color w:val="000000" w:themeColor="text1"/>
          <w:kern w:val="24"/>
          <w:sz w:val="28"/>
          <w:szCs w:val="28"/>
        </w:rPr>
        <w:t xml:space="preserve"> </w:t>
      </w:r>
      <w:r w:rsidR="0029538C">
        <w:rPr>
          <w:rFonts w:ascii="Times New Roman" w:eastAsiaTheme="majorEastAsia" w:hAnsi="Times New Roman" w:cs="Times New Roman"/>
          <w:i/>
          <w:iCs/>
          <w:color w:val="000000" w:themeColor="text1"/>
          <w:kern w:val="24"/>
          <w:sz w:val="28"/>
          <w:szCs w:val="28"/>
          <w:lang w:val="en-US"/>
        </w:rPr>
        <w:t>pylori</w:t>
      </w:r>
      <w:r w:rsidR="0029538C" w:rsidRPr="0029538C">
        <w:rPr>
          <w:rFonts w:ascii="Times New Roman" w:eastAsiaTheme="majorEastAsia" w:hAnsi="Times New Roman" w:cs="Times New Roman"/>
          <w:i/>
          <w:iCs/>
          <w:color w:val="000000" w:themeColor="text1"/>
          <w:kern w:val="24"/>
          <w:sz w:val="28"/>
          <w:szCs w:val="28"/>
        </w:rPr>
        <w:t xml:space="preserve"> </w:t>
      </w:r>
      <w:r w:rsidR="000836E0" w:rsidRPr="00561902">
        <w:rPr>
          <w:rFonts w:ascii="Times New Roman" w:eastAsiaTheme="majorEastAsia" w:hAnsi="Times New Roman" w:cs="Times New Roman"/>
          <w:iCs/>
          <w:color w:val="000000" w:themeColor="text1"/>
          <w:kern w:val="24"/>
          <w:sz w:val="28"/>
          <w:szCs w:val="28"/>
        </w:rPr>
        <w:t>и</w:t>
      </w:r>
      <w:r w:rsidR="000836E0" w:rsidRPr="00561902">
        <w:rPr>
          <w:rFonts w:ascii="Times New Roman" w:eastAsiaTheme="majorEastAsia" w:hAnsi="Times New Roman" w:cs="Times New Roman"/>
          <w:color w:val="000000" w:themeColor="text1"/>
          <w:kern w:val="24"/>
          <w:position w:val="1"/>
          <w:sz w:val="28"/>
          <w:szCs w:val="28"/>
        </w:rPr>
        <w:t>и</w:t>
      </w:r>
      <w:r w:rsidR="004A0C84" w:rsidRPr="00561902">
        <w:rPr>
          <w:rFonts w:ascii="Times New Roman" w:eastAsiaTheme="majorEastAsia" w:hAnsi="Times New Roman" w:cs="Times New Roman"/>
          <w:color w:val="000000" w:themeColor="text1"/>
          <w:kern w:val="24"/>
          <w:position w:val="1"/>
          <w:sz w:val="28"/>
          <w:szCs w:val="28"/>
        </w:rPr>
        <w:t>нфицированность трех отделов при диффузном и интестинальном раках желудка</w:t>
      </w:r>
    </w:p>
    <w:p w14:paraId="0CDA363D" w14:textId="77777777" w:rsidR="00CD190C" w:rsidRPr="00561902" w:rsidRDefault="00CD190C" w:rsidP="000023A3">
      <w:pPr>
        <w:spacing w:after="0" w:line="240" w:lineRule="auto"/>
        <w:rPr>
          <w:rFonts w:ascii="Times New Roman" w:hAnsi="Times New Roman" w:cs="Times New Roman"/>
          <w:color w:val="000000" w:themeColor="text1"/>
          <w:sz w:val="28"/>
          <w:szCs w:val="28"/>
        </w:rPr>
      </w:pPr>
    </w:p>
    <w:p w14:paraId="2A5F6EF8" w14:textId="77777777" w:rsidR="00F775FE" w:rsidRPr="00561902" w:rsidRDefault="00F775FE" w:rsidP="000023A3">
      <w:pPr>
        <w:spacing w:after="0" w:line="240" w:lineRule="auto"/>
        <w:rPr>
          <w:rFonts w:ascii="Times New Roman" w:hAnsi="Times New Roman" w:cs="Times New Roman"/>
          <w:color w:val="000000" w:themeColor="text1"/>
          <w:sz w:val="28"/>
          <w:szCs w:val="28"/>
        </w:rPr>
      </w:pPr>
    </w:p>
    <w:p w14:paraId="2A30EB66" w14:textId="77777777" w:rsidR="00F775FE" w:rsidRPr="00561902" w:rsidRDefault="00F775FE" w:rsidP="000023A3">
      <w:pPr>
        <w:spacing w:after="0" w:line="240" w:lineRule="auto"/>
        <w:rPr>
          <w:rFonts w:ascii="Times New Roman" w:hAnsi="Times New Roman" w:cs="Times New Roman"/>
          <w:color w:val="000000" w:themeColor="text1"/>
          <w:sz w:val="28"/>
          <w:szCs w:val="28"/>
        </w:rPr>
      </w:pPr>
    </w:p>
    <w:p w14:paraId="31C37096" w14:textId="77777777" w:rsidR="00F775FE" w:rsidRPr="00561902" w:rsidRDefault="00F775FE" w:rsidP="000023A3">
      <w:pPr>
        <w:spacing w:after="0" w:line="240" w:lineRule="auto"/>
        <w:rPr>
          <w:rFonts w:ascii="Times New Roman" w:hAnsi="Times New Roman" w:cs="Times New Roman"/>
          <w:color w:val="000000" w:themeColor="text1"/>
          <w:sz w:val="28"/>
          <w:szCs w:val="28"/>
        </w:rPr>
      </w:pPr>
    </w:p>
    <w:p w14:paraId="31C2FDBD" w14:textId="77777777" w:rsidR="00F775FE" w:rsidRPr="00561902" w:rsidRDefault="00F775FE" w:rsidP="000023A3">
      <w:pPr>
        <w:spacing w:after="0" w:line="240" w:lineRule="auto"/>
        <w:rPr>
          <w:rFonts w:ascii="Times New Roman" w:hAnsi="Times New Roman" w:cs="Times New Roman"/>
          <w:color w:val="000000" w:themeColor="text1"/>
          <w:sz w:val="28"/>
          <w:szCs w:val="28"/>
        </w:rPr>
      </w:pPr>
    </w:p>
    <w:p w14:paraId="208D0DEF" w14:textId="77777777" w:rsidR="00F775FE" w:rsidRPr="00561902" w:rsidRDefault="00F775FE" w:rsidP="000023A3">
      <w:pPr>
        <w:spacing w:after="0" w:line="240" w:lineRule="auto"/>
        <w:rPr>
          <w:rFonts w:ascii="Times New Roman" w:hAnsi="Times New Roman" w:cs="Times New Roman"/>
          <w:color w:val="000000" w:themeColor="text1"/>
          <w:sz w:val="28"/>
          <w:szCs w:val="28"/>
        </w:rPr>
      </w:pPr>
    </w:p>
    <w:p w14:paraId="5E5C4E3B" w14:textId="77777777" w:rsidR="00F775FE" w:rsidRPr="00561902" w:rsidRDefault="00F775FE" w:rsidP="000023A3">
      <w:pPr>
        <w:spacing w:after="0" w:line="240" w:lineRule="auto"/>
        <w:rPr>
          <w:rFonts w:ascii="Times New Roman" w:hAnsi="Times New Roman" w:cs="Times New Roman"/>
          <w:color w:val="000000" w:themeColor="text1"/>
          <w:sz w:val="28"/>
          <w:szCs w:val="28"/>
        </w:rPr>
      </w:pPr>
    </w:p>
    <w:p w14:paraId="1632276B" w14:textId="77777777" w:rsidR="00F775FE" w:rsidRPr="00561902" w:rsidRDefault="00F775FE" w:rsidP="000023A3">
      <w:pPr>
        <w:spacing w:after="0" w:line="240" w:lineRule="auto"/>
        <w:rPr>
          <w:rFonts w:ascii="Times New Roman" w:hAnsi="Times New Roman" w:cs="Times New Roman"/>
          <w:color w:val="000000" w:themeColor="text1"/>
          <w:sz w:val="28"/>
          <w:szCs w:val="28"/>
        </w:rPr>
      </w:pPr>
    </w:p>
    <w:p w14:paraId="1D1F02A0" w14:textId="77777777" w:rsidR="00F775FE" w:rsidRPr="00561902" w:rsidRDefault="00F775FE" w:rsidP="000023A3">
      <w:pPr>
        <w:spacing w:after="0" w:line="240" w:lineRule="auto"/>
        <w:rPr>
          <w:rFonts w:ascii="Times New Roman" w:hAnsi="Times New Roman" w:cs="Times New Roman"/>
          <w:color w:val="000000" w:themeColor="text1"/>
          <w:sz w:val="28"/>
          <w:szCs w:val="28"/>
        </w:rPr>
      </w:pPr>
    </w:p>
    <w:p w14:paraId="49B463EE" w14:textId="77777777" w:rsidR="00F775FE" w:rsidRPr="00561902" w:rsidRDefault="00F775FE" w:rsidP="000023A3">
      <w:pPr>
        <w:spacing w:after="0" w:line="240" w:lineRule="auto"/>
        <w:rPr>
          <w:rFonts w:ascii="Times New Roman" w:hAnsi="Times New Roman" w:cs="Times New Roman"/>
          <w:color w:val="000000" w:themeColor="text1"/>
          <w:sz w:val="28"/>
          <w:szCs w:val="28"/>
        </w:rPr>
      </w:pPr>
    </w:p>
    <w:p w14:paraId="286A76F5" w14:textId="77777777" w:rsidR="000271A9" w:rsidRPr="00561902" w:rsidRDefault="000271A9" w:rsidP="000023A3">
      <w:pPr>
        <w:spacing w:after="0" w:line="240" w:lineRule="auto"/>
        <w:rPr>
          <w:rFonts w:ascii="Times New Roman" w:hAnsi="Times New Roman" w:cs="Times New Roman"/>
          <w:color w:val="000000" w:themeColor="text1"/>
          <w:sz w:val="28"/>
          <w:szCs w:val="28"/>
        </w:rPr>
      </w:pPr>
    </w:p>
    <w:tbl>
      <w:tblPr>
        <w:tblW w:w="0" w:type="auto"/>
        <w:jc w:val="center"/>
        <w:tblCellSpacing w:w="0" w:type="dxa"/>
        <w:tblCellMar>
          <w:left w:w="0" w:type="dxa"/>
          <w:right w:w="0" w:type="dxa"/>
        </w:tblCellMar>
        <w:tblLook w:val="04A0" w:firstRow="1" w:lastRow="0" w:firstColumn="1" w:lastColumn="0" w:noHBand="0" w:noVBand="1"/>
      </w:tblPr>
      <w:tblGrid>
        <w:gridCol w:w="6"/>
      </w:tblGrid>
      <w:tr w:rsidR="00561902" w:rsidRPr="00561902" w14:paraId="31F637AC" w14:textId="77777777" w:rsidTr="00C85769">
        <w:trPr>
          <w:tblCellSpacing w:w="0" w:type="dxa"/>
          <w:jc w:val="center"/>
        </w:trPr>
        <w:tc>
          <w:tcPr>
            <w:tcW w:w="0" w:type="auto"/>
            <w:hideMark/>
          </w:tcPr>
          <w:p w14:paraId="17625226" w14:textId="77777777" w:rsidR="006634D0" w:rsidRPr="00561902" w:rsidRDefault="006634D0" w:rsidP="000023A3">
            <w:pPr>
              <w:spacing w:after="0" w:line="240" w:lineRule="auto"/>
              <w:ind w:firstLine="851"/>
              <w:rPr>
                <w:rFonts w:ascii="Times New Roman" w:eastAsiaTheme="minorHAnsi" w:hAnsi="Times New Roman" w:cs="Times New Roman"/>
                <w:color w:val="000000" w:themeColor="text1"/>
                <w:sz w:val="28"/>
                <w:szCs w:val="28"/>
              </w:rPr>
            </w:pPr>
          </w:p>
        </w:tc>
      </w:tr>
    </w:tbl>
    <w:p w14:paraId="4DC2A058" w14:textId="77777777" w:rsidR="00930BA8" w:rsidRPr="00561902" w:rsidRDefault="00930BA8" w:rsidP="000023A3">
      <w:pPr>
        <w:autoSpaceDE w:val="0"/>
        <w:autoSpaceDN w:val="0"/>
        <w:adjustRightInd w:val="0"/>
        <w:spacing w:after="0" w:line="240" w:lineRule="auto"/>
        <w:rPr>
          <w:rFonts w:ascii="Times New Roman" w:hAnsi="Times New Roman" w:cs="Times New Roman"/>
          <w:b/>
          <w:color w:val="000000" w:themeColor="text1"/>
          <w:sz w:val="28"/>
          <w:szCs w:val="28"/>
        </w:rPr>
      </w:pPr>
    </w:p>
    <w:p w14:paraId="3E8E2829" w14:textId="77777777" w:rsidR="00C42D4C" w:rsidRPr="00561902" w:rsidRDefault="00C42D4C" w:rsidP="000023A3">
      <w:pPr>
        <w:pStyle w:val="a8"/>
        <w:autoSpaceDE w:val="0"/>
        <w:autoSpaceDN w:val="0"/>
        <w:adjustRightInd w:val="0"/>
        <w:ind w:left="0" w:firstLine="851"/>
        <w:rPr>
          <w:b/>
          <w:color w:val="000000" w:themeColor="text1"/>
          <w:sz w:val="28"/>
          <w:szCs w:val="28"/>
        </w:rPr>
      </w:pPr>
    </w:p>
    <w:p w14:paraId="6EA77EB7" w14:textId="77777777" w:rsidR="00C42D4C" w:rsidRPr="00561902" w:rsidRDefault="00C42D4C" w:rsidP="000023A3">
      <w:pPr>
        <w:pStyle w:val="a8"/>
        <w:autoSpaceDE w:val="0"/>
        <w:autoSpaceDN w:val="0"/>
        <w:adjustRightInd w:val="0"/>
        <w:ind w:left="0" w:firstLine="851"/>
        <w:rPr>
          <w:b/>
          <w:color w:val="000000" w:themeColor="text1"/>
          <w:sz w:val="28"/>
          <w:szCs w:val="28"/>
        </w:rPr>
      </w:pPr>
    </w:p>
    <w:p w14:paraId="2AB519CF" w14:textId="77777777" w:rsidR="00C42D4C" w:rsidRPr="00561902" w:rsidRDefault="00C42D4C" w:rsidP="000023A3">
      <w:pPr>
        <w:pStyle w:val="a8"/>
        <w:autoSpaceDE w:val="0"/>
        <w:autoSpaceDN w:val="0"/>
        <w:adjustRightInd w:val="0"/>
        <w:ind w:left="0" w:firstLine="851"/>
        <w:rPr>
          <w:b/>
          <w:color w:val="000000" w:themeColor="text1"/>
          <w:sz w:val="28"/>
          <w:szCs w:val="28"/>
        </w:rPr>
      </w:pPr>
    </w:p>
    <w:p w14:paraId="00ABE043" w14:textId="77777777" w:rsidR="00C42D4C" w:rsidRPr="00561902" w:rsidRDefault="00C42D4C" w:rsidP="000023A3">
      <w:pPr>
        <w:pStyle w:val="a8"/>
        <w:autoSpaceDE w:val="0"/>
        <w:autoSpaceDN w:val="0"/>
        <w:adjustRightInd w:val="0"/>
        <w:ind w:left="0" w:firstLine="851"/>
        <w:rPr>
          <w:b/>
          <w:color w:val="000000" w:themeColor="text1"/>
          <w:sz w:val="28"/>
          <w:szCs w:val="28"/>
        </w:rPr>
      </w:pPr>
    </w:p>
    <w:p w14:paraId="5CC71772" w14:textId="77777777" w:rsidR="00C42D4C" w:rsidRPr="00561902" w:rsidRDefault="00C42D4C" w:rsidP="000023A3">
      <w:pPr>
        <w:pStyle w:val="a8"/>
        <w:autoSpaceDE w:val="0"/>
        <w:autoSpaceDN w:val="0"/>
        <w:adjustRightInd w:val="0"/>
        <w:ind w:left="0" w:firstLine="851"/>
        <w:rPr>
          <w:b/>
          <w:color w:val="000000" w:themeColor="text1"/>
          <w:sz w:val="28"/>
          <w:szCs w:val="28"/>
        </w:rPr>
      </w:pPr>
    </w:p>
    <w:p w14:paraId="5CDB5797" w14:textId="77777777" w:rsidR="00C42D4C" w:rsidRPr="00561902" w:rsidRDefault="00C42D4C" w:rsidP="000023A3">
      <w:pPr>
        <w:pStyle w:val="a8"/>
        <w:autoSpaceDE w:val="0"/>
        <w:autoSpaceDN w:val="0"/>
        <w:adjustRightInd w:val="0"/>
        <w:ind w:left="0" w:firstLine="851"/>
        <w:rPr>
          <w:b/>
          <w:color w:val="000000" w:themeColor="text1"/>
          <w:sz w:val="28"/>
          <w:szCs w:val="28"/>
        </w:rPr>
      </w:pPr>
    </w:p>
    <w:p w14:paraId="65BC25BA" w14:textId="77777777" w:rsidR="00186849" w:rsidRPr="00561902" w:rsidRDefault="00186849" w:rsidP="000836E0">
      <w:pPr>
        <w:autoSpaceDE w:val="0"/>
        <w:autoSpaceDN w:val="0"/>
        <w:adjustRightInd w:val="0"/>
        <w:rPr>
          <w:rFonts w:ascii="Times New Roman" w:eastAsia="Times New Roman" w:hAnsi="Times New Roman" w:cs="Times New Roman"/>
          <w:b/>
          <w:color w:val="000000" w:themeColor="text1"/>
          <w:sz w:val="28"/>
          <w:szCs w:val="28"/>
          <w:lang w:eastAsia="ru-RU"/>
        </w:rPr>
      </w:pPr>
    </w:p>
    <w:p w14:paraId="7E0043A8" w14:textId="77777777" w:rsidR="000836E0" w:rsidRDefault="000836E0" w:rsidP="000836E0">
      <w:pPr>
        <w:autoSpaceDE w:val="0"/>
        <w:autoSpaceDN w:val="0"/>
        <w:adjustRightInd w:val="0"/>
        <w:rPr>
          <w:b/>
          <w:color w:val="000000" w:themeColor="text1"/>
          <w:sz w:val="28"/>
          <w:szCs w:val="28"/>
        </w:rPr>
      </w:pPr>
    </w:p>
    <w:p w14:paraId="6B30843B" w14:textId="77777777" w:rsidR="00CC4F15" w:rsidRDefault="00CC4F15" w:rsidP="000836E0">
      <w:pPr>
        <w:autoSpaceDE w:val="0"/>
        <w:autoSpaceDN w:val="0"/>
        <w:adjustRightInd w:val="0"/>
        <w:rPr>
          <w:b/>
          <w:color w:val="000000" w:themeColor="text1"/>
          <w:sz w:val="28"/>
          <w:szCs w:val="28"/>
        </w:rPr>
      </w:pPr>
    </w:p>
    <w:p w14:paraId="3F4DC38B" w14:textId="77777777" w:rsidR="00CC4F15" w:rsidRDefault="00CC4F15" w:rsidP="000836E0">
      <w:pPr>
        <w:autoSpaceDE w:val="0"/>
        <w:autoSpaceDN w:val="0"/>
        <w:adjustRightInd w:val="0"/>
        <w:rPr>
          <w:b/>
          <w:color w:val="000000" w:themeColor="text1"/>
          <w:sz w:val="28"/>
          <w:szCs w:val="28"/>
        </w:rPr>
      </w:pPr>
    </w:p>
    <w:p w14:paraId="25538BEE" w14:textId="77777777" w:rsidR="008708B5" w:rsidRPr="00561902" w:rsidRDefault="006011CC" w:rsidP="00C42D4C">
      <w:pPr>
        <w:pStyle w:val="a8"/>
        <w:autoSpaceDE w:val="0"/>
        <w:autoSpaceDN w:val="0"/>
        <w:adjustRightInd w:val="0"/>
        <w:ind w:left="0"/>
        <w:jc w:val="center"/>
        <w:rPr>
          <w:b/>
          <w:color w:val="000000" w:themeColor="text1"/>
          <w:sz w:val="28"/>
          <w:szCs w:val="28"/>
        </w:rPr>
      </w:pPr>
      <w:r w:rsidRPr="00561902">
        <w:rPr>
          <w:b/>
          <w:color w:val="000000" w:themeColor="text1"/>
          <w:sz w:val="28"/>
          <w:szCs w:val="28"/>
        </w:rPr>
        <w:t>З</w:t>
      </w:r>
      <w:r w:rsidR="00CB3F6E" w:rsidRPr="00561902">
        <w:rPr>
          <w:b/>
          <w:color w:val="000000" w:themeColor="text1"/>
          <w:sz w:val="28"/>
          <w:szCs w:val="28"/>
        </w:rPr>
        <w:t>А</w:t>
      </w:r>
      <w:r w:rsidR="00C42D4C" w:rsidRPr="00561902">
        <w:rPr>
          <w:b/>
          <w:color w:val="000000" w:themeColor="text1"/>
          <w:sz w:val="28"/>
          <w:szCs w:val="28"/>
        </w:rPr>
        <w:t>КЛЮЧЕНИЕ</w:t>
      </w:r>
    </w:p>
    <w:p w14:paraId="112BFA89" w14:textId="77777777" w:rsidR="00C42D4C" w:rsidRPr="00561902" w:rsidRDefault="00C42D4C" w:rsidP="00C42D4C">
      <w:pPr>
        <w:spacing w:after="0" w:line="240" w:lineRule="auto"/>
        <w:ind w:firstLine="709"/>
        <w:jc w:val="both"/>
        <w:rPr>
          <w:rFonts w:ascii="Times New Roman" w:hAnsi="Times New Roman" w:cs="Times New Roman"/>
          <w:color w:val="000000" w:themeColor="text1"/>
          <w:sz w:val="28"/>
          <w:szCs w:val="28"/>
        </w:rPr>
      </w:pPr>
    </w:p>
    <w:p w14:paraId="5F3721C6" w14:textId="77777777" w:rsidR="00A86A3A" w:rsidRPr="00561902" w:rsidRDefault="00A86A3A" w:rsidP="007A785E">
      <w:pPr>
        <w:spacing w:after="0" w:line="240" w:lineRule="auto"/>
        <w:ind w:firstLine="709"/>
        <w:jc w:val="both"/>
        <w:rPr>
          <w:rFonts w:ascii="Times New Roman" w:hAnsi="Times New Roman" w:cs="Times New Roman"/>
          <w:b/>
          <w:color w:val="000000" w:themeColor="text1"/>
          <w:sz w:val="28"/>
          <w:szCs w:val="28"/>
        </w:rPr>
      </w:pPr>
      <w:r w:rsidRPr="00561902">
        <w:rPr>
          <w:rFonts w:ascii="Times New Roman" w:hAnsi="Times New Roman" w:cs="Times New Roman"/>
          <w:color w:val="000000" w:themeColor="text1"/>
          <w:sz w:val="28"/>
          <w:szCs w:val="28"/>
        </w:rPr>
        <w:t xml:space="preserve">Отсутствие герминальных мутаций у пациентов с диффузным раком желудка младше 40 лет, получавших лечение в условиях ГКП на ПХВ «Многопрофильный медицинский центр» г. </w:t>
      </w:r>
      <w:r w:rsidR="00AE01F0" w:rsidRPr="00561902">
        <w:rPr>
          <w:rFonts w:ascii="Times New Roman" w:hAnsi="Times New Roman" w:cs="Times New Roman"/>
          <w:color w:val="000000" w:themeColor="text1"/>
          <w:sz w:val="28"/>
          <w:szCs w:val="28"/>
        </w:rPr>
        <w:t>Астана</w:t>
      </w:r>
      <w:r w:rsidRPr="00561902">
        <w:rPr>
          <w:rFonts w:ascii="Times New Roman" w:hAnsi="Times New Roman" w:cs="Times New Roman"/>
          <w:color w:val="000000" w:themeColor="text1"/>
          <w:sz w:val="28"/>
          <w:szCs w:val="28"/>
        </w:rPr>
        <w:t>, может свидетельствовать</w:t>
      </w:r>
      <w:r w:rsidR="001F5063">
        <w:rPr>
          <w:rFonts w:ascii="Times New Roman" w:hAnsi="Times New Roman" w:cs="Times New Roman"/>
          <w:color w:val="000000" w:themeColor="text1"/>
          <w:sz w:val="28"/>
          <w:szCs w:val="28"/>
        </w:rPr>
        <w:t xml:space="preserve"> о </w:t>
      </w:r>
      <w:r w:rsidRPr="00561902">
        <w:rPr>
          <w:rFonts w:ascii="Times New Roman" w:hAnsi="Times New Roman" w:cs="Times New Roman"/>
          <w:color w:val="000000" w:themeColor="text1"/>
          <w:sz w:val="28"/>
          <w:szCs w:val="28"/>
        </w:rPr>
        <w:t xml:space="preserve">редкой ее встречаемости. Как наиболее вероятная причина развития рака желудка у этих больных рассматривается инфицирование </w:t>
      </w:r>
      <w:r w:rsidR="0029538C">
        <w:rPr>
          <w:rFonts w:ascii="Times New Roman" w:hAnsi="Times New Roman" w:cs="Times New Roman"/>
          <w:i/>
          <w:color w:val="000000" w:themeColor="text1"/>
          <w:sz w:val="28"/>
          <w:szCs w:val="28"/>
          <w:lang w:val="en-US"/>
        </w:rPr>
        <w:t>Helicobacter</w:t>
      </w:r>
      <w:r w:rsidR="0029538C" w:rsidRPr="0029538C">
        <w:rPr>
          <w:rFonts w:ascii="Times New Roman" w:hAnsi="Times New Roman" w:cs="Times New Roman"/>
          <w:i/>
          <w:color w:val="000000" w:themeColor="text1"/>
          <w:sz w:val="28"/>
          <w:szCs w:val="28"/>
        </w:rPr>
        <w:t xml:space="preserve"> </w:t>
      </w:r>
      <w:r w:rsidR="0029538C">
        <w:rPr>
          <w:rFonts w:ascii="Times New Roman" w:hAnsi="Times New Roman" w:cs="Times New Roman"/>
          <w:i/>
          <w:color w:val="000000" w:themeColor="text1"/>
          <w:sz w:val="28"/>
          <w:szCs w:val="28"/>
          <w:lang w:val="en-US"/>
        </w:rPr>
        <w:t>pylori</w:t>
      </w:r>
      <w:r w:rsidR="0029538C" w:rsidRPr="0029538C">
        <w:rPr>
          <w:rFonts w:ascii="Times New Roman" w:hAnsi="Times New Roman" w:cs="Times New Roman"/>
          <w:i/>
          <w:color w:val="000000" w:themeColor="text1"/>
          <w:sz w:val="28"/>
          <w:szCs w:val="28"/>
        </w:rPr>
        <w:t xml:space="preserve"> </w:t>
      </w:r>
      <w:r w:rsidRPr="00561902">
        <w:rPr>
          <w:rFonts w:ascii="Times New Roman" w:hAnsi="Times New Roman" w:cs="Times New Roman"/>
          <w:color w:val="000000" w:themeColor="text1"/>
          <w:sz w:val="28"/>
          <w:szCs w:val="28"/>
        </w:rPr>
        <w:t>с учетом достаточно частой встречаемости данного возбудителя у пациентов с этим диагнозом. В процессе проведения исследования было выявлено</w:t>
      </w:r>
      <w:r w:rsidR="003102F3" w:rsidRPr="00561902">
        <w:rPr>
          <w:rFonts w:ascii="Times New Roman" w:hAnsi="Times New Roman" w:cs="Times New Roman"/>
          <w:color w:val="000000" w:themeColor="text1"/>
          <w:sz w:val="28"/>
          <w:szCs w:val="28"/>
        </w:rPr>
        <w:t>,</w:t>
      </w:r>
      <w:r w:rsidRPr="00561902">
        <w:rPr>
          <w:rFonts w:ascii="Times New Roman" w:hAnsi="Times New Roman" w:cs="Times New Roman"/>
          <w:color w:val="000000" w:themeColor="text1"/>
          <w:sz w:val="28"/>
          <w:szCs w:val="28"/>
        </w:rPr>
        <w:t xml:space="preserve"> что доля оперируемых больных с низкодифференцированными, недифференцированными, перстневидноклеточными формами достаточно высока и можно сказать о превалировании данных гистологических форм среди оперируемых больных</w:t>
      </w:r>
      <w:r w:rsidR="00157045" w:rsidRPr="00561902">
        <w:rPr>
          <w:rFonts w:ascii="Times New Roman" w:hAnsi="Times New Roman" w:cs="Times New Roman"/>
          <w:color w:val="000000" w:themeColor="text1"/>
          <w:sz w:val="28"/>
          <w:szCs w:val="28"/>
        </w:rPr>
        <w:t xml:space="preserve"> за период проведения исследования</w:t>
      </w:r>
      <w:r w:rsidRPr="00561902">
        <w:rPr>
          <w:rFonts w:ascii="Times New Roman" w:hAnsi="Times New Roman" w:cs="Times New Roman"/>
          <w:color w:val="000000" w:themeColor="text1"/>
          <w:sz w:val="28"/>
          <w:szCs w:val="28"/>
        </w:rPr>
        <w:t>.</w:t>
      </w:r>
    </w:p>
    <w:p w14:paraId="6117981F" w14:textId="7B341B05" w:rsidR="00A51D58" w:rsidRPr="00561902" w:rsidRDefault="00A51D58" w:rsidP="007A785E">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Низкий уровень экспрессии белка Е-кадгерин позволяет опухолевой клетки диффузного и интестинального раков желудка увеличивать свой потенциал лифогенного метастазирования, при этом у данной категории больных</w:t>
      </w:r>
      <w:r w:rsidR="001F5063">
        <w:rPr>
          <w:rFonts w:ascii="Times New Roman" w:hAnsi="Times New Roman" w:cs="Times New Roman"/>
          <w:color w:val="000000" w:themeColor="text1"/>
          <w:sz w:val="28"/>
          <w:szCs w:val="28"/>
        </w:rPr>
        <w:t xml:space="preserve"> (диффузная форма)</w:t>
      </w:r>
      <w:r w:rsidRPr="00561902">
        <w:rPr>
          <w:rFonts w:ascii="Times New Roman" w:hAnsi="Times New Roman" w:cs="Times New Roman"/>
          <w:color w:val="000000" w:themeColor="text1"/>
          <w:sz w:val="28"/>
          <w:szCs w:val="28"/>
        </w:rPr>
        <w:t xml:space="preserve"> практически не встречается гематогенное метастазирование в отдаленные органы (печень, легкие, головной мозг, кости).</w:t>
      </w:r>
      <w:r w:rsidR="006D2A4D" w:rsidRPr="00561902">
        <w:rPr>
          <w:rFonts w:ascii="Times New Roman" w:hAnsi="Times New Roman" w:cs="Times New Roman"/>
          <w:color w:val="000000" w:themeColor="text1"/>
          <w:sz w:val="28"/>
          <w:szCs w:val="28"/>
        </w:rPr>
        <w:t xml:space="preserve"> Низкий уровень экспрессии белка межклеточной адгезии независимо от того относится ли рак желудка к высодифференцированным формам или к недифференцированным формам данного злокачественного новообразования обуславливает более агрессивное лимфогенное распространение. Что было представлено в работе на клинических примерах. </w:t>
      </w:r>
      <w:r w:rsidRPr="00561902">
        <w:rPr>
          <w:rFonts w:ascii="Times New Roman" w:hAnsi="Times New Roman" w:cs="Times New Roman"/>
          <w:color w:val="000000" w:themeColor="text1"/>
          <w:sz w:val="28"/>
          <w:szCs w:val="28"/>
        </w:rPr>
        <w:t>Изучение данной проблемы</w:t>
      </w:r>
      <w:r w:rsidR="00C27F8B" w:rsidRPr="00561902">
        <w:rPr>
          <w:rFonts w:ascii="Times New Roman" w:hAnsi="Times New Roman" w:cs="Times New Roman"/>
          <w:color w:val="000000" w:themeColor="text1"/>
          <w:sz w:val="28"/>
          <w:szCs w:val="28"/>
        </w:rPr>
        <w:t xml:space="preserve"> на молекулярном уровне</w:t>
      </w:r>
      <w:r w:rsidRPr="00561902">
        <w:rPr>
          <w:rFonts w:ascii="Times New Roman" w:hAnsi="Times New Roman" w:cs="Times New Roman"/>
          <w:color w:val="000000" w:themeColor="text1"/>
          <w:sz w:val="28"/>
          <w:szCs w:val="28"/>
        </w:rPr>
        <w:t xml:space="preserve"> открывает перспективы </w:t>
      </w:r>
      <w:r w:rsidR="00C27F8B" w:rsidRPr="00561902">
        <w:rPr>
          <w:rFonts w:ascii="Times New Roman" w:hAnsi="Times New Roman" w:cs="Times New Roman"/>
          <w:color w:val="000000" w:themeColor="text1"/>
          <w:sz w:val="28"/>
          <w:szCs w:val="28"/>
        </w:rPr>
        <w:t>контроля и коррекции способности опухолевых клеток свободно и беспрепятственно проникать и распространятся по лимфатическим путям и в межклеточном пространстве. Так например при эпителиальных формах рака яичника р</w:t>
      </w:r>
      <w:r w:rsidR="004E6483" w:rsidRPr="00561902">
        <w:rPr>
          <w:rFonts w:ascii="Times New Roman" w:hAnsi="Times New Roman" w:cs="Times New Roman"/>
          <w:color w:val="000000" w:themeColor="text1"/>
          <w:sz w:val="28"/>
          <w:szCs w:val="28"/>
        </w:rPr>
        <w:t>едко вс</w:t>
      </w:r>
      <w:r w:rsidR="00C27F8B" w:rsidRPr="00561902">
        <w:rPr>
          <w:rFonts w:ascii="Times New Roman" w:hAnsi="Times New Roman" w:cs="Times New Roman"/>
          <w:color w:val="000000" w:themeColor="text1"/>
          <w:sz w:val="28"/>
          <w:szCs w:val="28"/>
        </w:rPr>
        <w:t>р</w:t>
      </w:r>
      <w:r w:rsidR="004E6483" w:rsidRPr="00561902">
        <w:rPr>
          <w:rFonts w:ascii="Times New Roman" w:hAnsi="Times New Roman" w:cs="Times New Roman"/>
          <w:color w:val="000000" w:themeColor="text1"/>
          <w:sz w:val="28"/>
          <w:szCs w:val="28"/>
        </w:rPr>
        <w:t>е</w:t>
      </w:r>
      <w:r w:rsidR="00C27F8B" w:rsidRPr="00561902">
        <w:rPr>
          <w:rFonts w:ascii="Times New Roman" w:hAnsi="Times New Roman" w:cs="Times New Roman"/>
          <w:color w:val="000000" w:themeColor="text1"/>
          <w:sz w:val="28"/>
          <w:szCs w:val="28"/>
        </w:rPr>
        <w:t>чается</w:t>
      </w:r>
      <w:r w:rsidR="00241DAE" w:rsidRPr="00241DAE">
        <w:rPr>
          <w:rFonts w:ascii="Times New Roman" w:hAnsi="Times New Roman" w:cs="Times New Roman"/>
          <w:color w:val="000000" w:themeColor="text1"/>
          <w:sz w:val="28"/>
          <w:szCs w:val="28"/>
        </w:rPr>
        <w:t xml:space="preserve"> </w:t>
      </w:r>
      <w:r w:rsidR="00C27F8B" w:rsidRPr="00561902">
        <w:rPr>
          <w:rFonts w:ascii="Times New Roman" w:hAnsi="Times New Roman" w:cs="Times New Roman"/>
          <w:color w:val="000000" w:themeColor="text1"/>
          <w:sz w:val="28"/>
          <w:szCs w:val="28"/>
        </w:rPr>
        <w:t>лимфогенное метастазирование, при этом известно, что данные формы злокачественных новообразований  сопровождаются высоким уровнем экспрессии белка межклеточного взаимодействия Е-кадгерина, что обуславливет уже другую проблему</w:t>
      </w:r>
      <w:r w:rsidR="00F63516" w:rsidRPr="00561902">
        <w:rPr>
          <w:rFonts w:ascii="Times New Roman" w:hAnsi="Times New Roman" w:cs="Times New Roman"/>
          <w:color w:val="000000" w:themeColor="text1"/>
          <w:sz w:val="28"/>
          <w:szCs w:val="28"/>
        </w:rPr>
        <w:t>:</w:t>
      </w:r>
      <w:r w:rsidR="00C27F8B" w:rsidRPr="00561902">
        <w:rPr>
          <w:rFonts w:ascii="Times New Roman" w:hAnsi="Times New Roman" w:cs="Times New Roman"/>
          <w:color w:val="000000" w:themeColor="text1"/>
          <w:sz w:val="28"/>
          <w:szCs w:val="28"/>
        </w:rPr>
        <w:t xml:space="preserve"> высокую способность опухолевых клеток рака яичника к имплантационному типу метастазирования и формирования</w:t>
      </w:r>
      <w:r w:rsidR="00F63516" w:rsidRPr="00561902">
        <w:rPr>
          <w:rFonts w:ascii="Times New Roman" w:hAnsi="Times New Roman" w:cs="Times New Roman"/>
          <w:color w:val="000000" w:themeColor="text1"/>
          <w:sz w:val="28"/>
          <w:szCs w:val="28"/>
        </w:rPr>
        <w:t xml:space="preserve"> опухолевых</w:t>
      </w:r>
      <w:r w:rsidR="00C27F8B" w:rsidRPr="00561902">
        <w:rPr>
          <w:rFonts w:ascii="Times New Roman" w:hAnsi="Times New Roman" w:cs="Times New Roman"/>
          <w:color w:val="000000" w:themeColor="text1"/>
          <w:sz w:val="28"/>
          <w:szCs w:val="28"/>
        </w:rPr>
        <w:t xml:space="preserve"> конгломератов. </w:t>
      </w:r>
    </w:p>
    <w:p w14:paraId="6133CC61" w14:textId="77777777" w:rsidR="006011CC" w:rsidRPr="00561902" w:rsidRDefault="006D2A4D" w:rsidP="007A785E">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 xml:space="preserve">Ретроградное лимфогенное метастазирование в паховые лимфоузлы встречалось только у пациентов, прооперированных в объеме тотальной гастрэктомии с лимфодиссекцией и по прошествии не менее 6 месяцев после данного оперативного вмешательства. Т.е. наблюдается у тех больных, у которых направление лимфоотока в брахиальном направлении нарушено в силу предшествующей лимфодиссекции. С учетом ожидаемого увеличения длительности жизни после операции в связи с увеличением эффективности </w:t>
      </w:r>
      <w:r w:rsidR="00652CD9" w:rsidRPr="00561902">
        <w:rPr>
          <w:rFonts w:ascii="Times New Roman" w:hAnsi="Times New Roman" w:cs="Times New Roman"/>
          <w:color w:val="000000" w:themeColor="text1"/>
          <w:sz w:val="28"/>
          <w:szCs w:val="28"/>
        </w:rPr>
        <w:t xml:space="preserve">лекарственной терапии предполагается такая ситуация, когда количество таких больных с элементами ретроградного метастазирования в будущем может увеличиться и данная проблема станет более актуальной. </w:t>
      </w:r>
    </w:p>
    <w:p w14:paraId="1B348D64" w14:textId="77777777" w:rsidR="00A86A3A" w:rsidRPr="00561902" w:rsidRDefault="00A86A3A" w:rsidP="007A785E">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 xml:space="preserve">В результате проведенной работы выявлены особенности инфицирования </w:t>
      </w:r>
      <w:r w:rsidR="0029538C">
        <w:rPr>
          <w:rFonts w:ascii="Times New Roman" w:hAnsi="Times New Roman" w:cs="Times New Roman"/>
          <w:i/>
          <w:color w:val="000000" w:themeColor="text1"/>
          <w:sz w:val="28"/>
          <w:szCs w:val="28"/>
          <w:lang w:val="en-US"/>
        </w:rPr>
        <w:t>Helicobacter</w:t>
      </w:r>
      <w:r w:rsidR="0029538C" w:rsidRPr="0029538C">
        <w:rPr>
          <w:rFonts w:ascii="Times New Roman" w:hAnsi="Times New Roman" w:cs="Times New Roman"/>
          <w:i/>
          <w:color w:val="000000" w:themeColor="text1"/>
          <w:sz w:val="28"/>
          <w:szCs w:val="28"/>
        </w:rPr>
        <w:t xml:space="preserve"> </w:t>
      </w:r>
      <w:r w:rsidR="0029538C">
        <w:rPr>
          <w:rFonts w:ascii="Times New Roman" w:hAnsi="Times New Roman" w:cs="Times New Roman"/>
          <w:i/>
          <w:color w:val="000000" w:themeColor="text1"/>
          <w:sz w:val="28"/>
          <w:szCs w:val="28"/>
          <w:lang w:val="en-US"/>
        </w:rPr>
        <w:t>pylori</w:t>
      </w:r>
      <w:r w:rsidR="0029538C" w:rsidRPr="0029538C">
        <w:rPr>
          <w:rFonts w:ascii="Times New Roman" w:hAnsi="Times New Roman" w:cs="Times New Roman"/>
          <w:i/>
          <w:color w:val="000000" w:themeColor="text1"/>
          <w:sz w:val="28"/>
          <w:szCs w:val="28"/>
        </w:rPr>
        <w:t xml:space="preserve"> </w:t>
      </w:r>
      <w:r w:rsidRPr="00561902">
        <w:rPr>
          <w:rFonts w:ascii="Times New Roman" w:hAnsi="Times New Roman" w:cs="Times New Roman"/>
          <w:color w:val="000000" w:themeColor="text1"/>
          <w:sz w:val="28"/>
          <w:szCs w:val="28"/>
        </w:rPr>
        <w:t xml:space="preserve"> слизистой оболочки желудка. Отмечено, что пациенты с диагнозом диффузный рак желудка младше 40 лет инфицированы практически все. Помимо вышеуказанного имеет место инфицирование трех отделов желудка по малой кривизне, тогда как при интестинальном раке чаще инфицирован антральный отдел. Случаи, когда инфекция при интестинальном раке желудка встречается в трех отделах имеют место быть, но реже. Также стоит заметить, что больных с диагнозом интестинальный рак желудка младше 40 лет в исследовании представлено не было. Т.к. за период исследования такие больные не встречались.   </w:t>
      </w:r>
    </w:p>
    <w:p w14:paraId="4A20FB3C" w14:textId="18FD84C2" w:rsidR="00A86A3A" w:rsidRDefault="00A86A3A" w:rsidP="007A785E">
      <w:pPr>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 xml:space="preserve">Вышеуказанные особенности инфицирования возможно связаны с более молодым возрастом пациентов. Т.к. заражение происходит в более молодом возрасте (в детстве, подростковом периоде) и происходит смена острой фазы, хронической фазы анацидного атрофического гастрита, ассоциированного с </w:t>
      </w:r>
      <w:r w:rsidRPr="00561902">
        <w:rPr>
          <w:rFonts w:ascii="Times New Roman" w:hAnsi="Times New Roman" w:cs="Times New Roman"/>
          <w:i/>
          <w:color w:val="000000" w:themeColor="text1"/>
          <w:sz w:val="28"/>
          <w:szCs w:val="28"/>
          <w:lang w:val="en-US"/>
        </w:rPr>
        <w:t>Hp</w:t>
      </w:r>
      <w:r w:rsidRPr="00561902">
        <w:rPr>
          <w:rFonts w:ascii="Times New Roman" w:hAnsi="Times New Roman" w:cs="Times New Roman"/>
          <w:color w:val="000000" w:themeColor="text1"/>
          <w:sz w:val="28"/>
          <w:szCs w:val="28"/>
        </w:rPr>
        <w:t>-инфекцией с переходом в фазу атрофии, метаплазии с последующей малигнизацией. Таким образом при диффузном раке желудка мы сталкиваемся с более ранней и активной фазой инфицирования, а при интестинальном с более поздней и менее «яркой».  Но нельзя исключить особенности иммунитета у данной категории больных, а именно супрессии, что позволяет более активно инфекции проявлять себя и колонизировать большое количество отделов желудка и появляется более высокая вероятность возникновения злокачественного новообразования в молодом возрасте (младше 40 лет) на фоне снижения иммунитета. Таким образом необходимо увеличивать количиство исследуемых объектов для подтверждения выводов данной работы</w:t>
      </w:r>
      <w:r w:rsidR="00157045" w:rsidRPr="00561902">
        <w:rPr>
          <w:rFonts w:ascii="Times New Roman" w:hAnsi="Times New Roman" w:cs="Times New Roman"/>
          <w:color w:val="000000" w:themeColor="text1"/>
          <w:sz w:val="28"/>
          <w:szCs w:val="28"/>
        </w:rPr>
        <w:t xml:space="preserve"> и в случае подтверждения данного</w:t>
      </w:r>
      <w:r w:rsidR="00241DAE" w:rsidRPr="00241DAE">
        <w:rPr>
          <w:rFonts w:ascii="Times New Roman" w:hAnsi="Times New Roman" w:cs="Times New Roman"/>
          <w:color w:val="000000" w:themeColor="text1"/>
          <w:sz w:val="28"/>
          <w:szCs w:val="28"/>
        </w:rPr>
        <w:t xml:space="preserve"> </w:t>
      </w:r>
      <w:r w:rsidR="00157045" w:rsidRPr="00561902">
        <w:rPr>
          <w:rFonts w:ascii="Times New Roman" w:hAnsi="Times New Roman" w:cs="Times New Roman"/>
          <w:color w:val="000000" w:themeColor="text1"/>
          <w:sz w:val="28"/>
          <w:szCs w:val="28"/>
        </w:rPr>
        <w:t>предположения</w:t>
      </w:r>
      <w:r w:rsidRPr="00561902">
        <w:rPr>
          <w:rFonts w:ascii="Times New Roman" w:hAnsi="Times New Roman" w:cs="Times New Roman"/>
          <w:color w:val="000000" w:themeColor="text1"/>
          <w:sz w:val="28"/>
          <w:szCs w:val="28"/>
        </w:rPr>
        <w:t xml:space="preserve"> открываются возможности и перспективы исследования в поиске причины данной закономерности: иммунносупрессия или естественный процесс смены фаз, этапов взаимодействия инфекции и организма человека. </w:t>
      </w:r>
    </w:p>
    <w:p w14:paraId="6E5318B1" w14:textId="77777777" w:rsidR="005C2CBC" w:rsidRPr="00742ED6" w:rsidRDefault="005C2CBC" w:rsidP="007A785E">
      <w:pPr>
        <w:spacing w:after="0" w:line="240" w:lineRule="auto"/>
        <w:ind w:firstLine="709"/>
        <w:jc w:val="both"/>
        <w:rPr>
          <w:color w:val="000000" w:themeColor="text1"/>
          <w:sz w:val="28"/>
          <w:szCs w:val="28"/>
          <w:u w:val="single"/>
        </w:rPr>
      </w:pPr>
      <w:r>
        <w:rPr>
          <w:rFonts w:ascii="Times New Roman" w:hAnsi="Times New Roman" w:cs="Times New Roman"/>
          <w:color w:val="000000" w:themeColor="text1"/>
          <w:sz w:val="28"/>
          <w:szCs w:val="28"/>
        </w:rPr>
        <w:t>К сожалению</w:t>
      </w:r>
      <w:r w:rsidR="00742ED6">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за период проведения диссертационной работы мы не столкнулись с носителями герминальной мутации гена С</w:t>
      </w:r>
      <w:r>
        <w:rPr>
          <w:rFonts w:ascii="Times New Roman" w:hAnsi="Times New Roman" w:cs="Times New Roman"/>
          <w:color w:val="000000" w:themeColor="text1"/>
          <w:sz w:val="28"/>
          <w:szCs w:val="28"/>
          <w:lang w:val="en-US"/>
        </w:rPr>
        <w:t>DH</w:t>
      </w:r>
      <w:r>
        <w:rPr>
          <w:rFonts w:ascii="Times New Roman" w:hAnsi="Times New Roman" w:cs="Times New Roman"/>
          <w:color w:val="000000" w:themeColor="text1"/>
          <w:sz w:val="28"/>
          <w:szCs w:val="28"/>
        </w:rPr>
        <w:t xml:space="preserve">1. У представленных клинических случаев с наличием родственников первой, второй линии родства с </w:t>
      </w:r>
      <w:r w:rsidRPr="00742ED6">
        <w:rPr>
          <w:rFonts w:ascii="Times New Roman" w:hAnsi="Times New Roman" w:cs="Times New Roman"/>
          <w:color w:val="000000" w:themeColor="text1"/>
          <w:sz w:val="28"/>
          <w:szCs w:val="28"/>
        </w:rPr>
        <w:t>диагнозом рак желудка или рак молочной железы мутаций гена С</w:t>
      </w:r>
      <w:r w:rsidRPr="00742ED6">
        <w:rPr>
          <w:rFonts w:ascii="Times New Roman" w:hAnsi="Times New Roman" w:cs="Times New Roman"/>
          <w:color w:val="000000" w:themeColor="text1"/>
          <w:sz w:val="28"/>
          <w:szCs w:val="28"/>
          <w:lang w:val="en-US"/>
        </w:rPr>
        <w:t>DH</w:t>
      </w:r>
      <w:r w:rsidRPr="00742ED6">
        <w:rPr>
          <w:rFonts w:ascii="Times New Roman" w:hAnsi="Times New Roman" w:cs="Times New Roman"/>
          <w:color w:val="000000" w:themeColor="text1"/>
          <w:sz w:val="28"/>
          <w:szCs w:val="28"/>
        </w:rPr>
        <w:t>1 выявлено не было.</w:t>
      </w:r>
      <w:r w:rsidR="00742ED6" w:rsidRPr="00742ED6">
        <w:rPr>
          <w:rFonts w:ascii="Times New Roman" w:hAnsi="Times New Roman" w:cs="Times New Roman"/>
          <w:color w:val="000000" w:themeColor="text1"/>
          <w:sz w:val="28"/>
          <w:szCs w:val="28"/>
        </w:rPr>
        <w:t xml:space="preserve"> В то же время выявленные полиморфизмы rs1042522 гена TP53 и rs1800896 гена IL10 согласно проведенному статистическому анализу способствуют развитию рака желудка. Учитывая роль интерлейкинов</w:t>
      </w:r>
      <w:r w:rsidR="00742ED6">
        <w:rPr>
          <w:rFonts w:ascii="Times New Roman" w:hAnsi="Times New Roman" w:cs="Times New Roman"/>
          <w:color w:val="000000" w:themeColor="text1"/>
          <w:sz w:val="28"/>
          <w:szCs w:val="28"/>
        </w:rPr>
        <w:t xml:space="preserve"> и гена ТР53</w:t>
      </w:r>
      <w:r w:rsidR="00742ED6" w:rsidRPr="00742ED6">
        <w:rPr>
          <w:rFonts w:ascii="Times New Roman" w:hAnsi="Times New Roman" w:cs="Times New Roman"/>
          <w:color w:val="000000" w:themeColor="text1"/>
          <w:sz w:val="28"/>
          <w:szCs w:val="28"/>
        </w:rPr>
        <w:t xml:space="preserve">, можно предположить, что изменение структуры как раз таки этих цитокинов и антионкогенов может способствовать наряду с наличием инфекции </w:t>
      </w:r>
      <w:r w:rsidR="0029538C">
        <w:rPr>
          <w:rFonts w:ascii="Times New Roman" w:hAnsi="Times New Roman" w:cs="Times New Roman"/>
          <w:i/>
          <w:color w:val="000000" w:themeColor="text1"/>
          <w:sz w:val="28"/>
          <w:szCs w:val="28"/>
          <w:lang w:val="en-US"/>
        </w:rPr>
        <w:t>Helicobacter</w:t>
      </w:r>
      <w:r w:rsidR="0029538C" w:rsidRPr="0029538C">
        <w:rPr>
          <w:rFonts w:ascii="Times New Roman" w:hAnsi="Times New Roman" w:cs="Times New Roman"/>
          <w:i/>
          <w:color w:val="000000" w:themeColor="text1"/>
          <w:sz w:val="28"/>
          <w:szCs w:val="28"/>
        </w:rPr>
        <w:t xml:space="preserve"> </w:t>
      </w:r>
      <w:r w:rsidR="0029538C">
        <w:rPr>
          <w:rFonts w:ascii="Times New Roman" w:hAnsi="Times New Roman" w:cs="Times New Roman"/>
          <w:i/>
          <w:color w:val="000000" w:themeColor="text1"/>
          <w:sz w:val="28"/>
          <w:szCs w:val="28"/>
          <w:lang w:val="en-US"/>
        </w:rPr>
        <w:t>pylori</w:t>
      </w:r>
      <w:r w:rsidR="0029538C" w:rsidRPr="0029538C">
        <w:rPr>
          <w:rFonts w:ascii="Times New Roman" w:hAnsi="Times New Roman" w:cs="Times New Roman"/>
          <w:i/>
          <w:color w:val="000000" w:themeColor="text1"/>
          <w:sz w:val="28"/>
          <w:szCs w:val="28"/>
        </w:rPr>
        <w:t xml:space="preserve"> </w:t>
      </w:r>
      <w:r w:rsidR="00742ED6" w:rsidRPr="00742ED6">
        <w:rPr>
          <w:rFonts w:ascii="Times New Roman" w:hAnsi="Times New Roman" w:cs="Times New Roman"/>
          <w:color w:val="000000" w:themeColor="text1"/>
          <w:sz w:val="28"/>
          <w:szCs w:val="28"/>
        </w:rPr>
        <w:t>развитию рака желудка на фоне изменения иммунного ответа и нарушения супрессии образования злокачественных опухолей.</w:t>
      </w:r>
    </w:p>
    <w:p w14:paraId="0285EF51" w14:textId="77777777" w:rsidR="00EF0400" w:rsidRDefault="00EF0400" w:rsidP="007A785E">
      <w:pPr>
        <w:pStyle w:val="a8"/>
        <w:autoSpaceDE w:val="0"/>
        <w:autoSpaceDN w:val="0"/>
        <w:adjustRightInd w:val="0"/>
        <w:ind w:left="0" w:firstLine="709"/>
        <w:jc w:val="both"/>
        <w:rPr>
          <w:color w:val="000000" w:themeColor="text1"/>
          <w:sz w:val="28"/>
          <w:szCs w:val="28"/>
        </w:rPr>
      </w:pPr>
    </w:p>
    <w:p w14:paraId="4F545303" w14:textId="77777777" w:rsidR="00EF0400" w:rsidRDefault="00EF0400" w:rsidP="007A785E">
      <w:pPr>
        <w:pStyle w:val="a8"/>
        <w:autoSpaceDE w:val="0"/>
        <w:autoSpaceDN w:val="0"/>
        <w:adjustRightInd w:val="0"/>
        <w:ind w:left="0" w:firstLine="709"/>
        <w:jc w:val="both"/>
        <w:rPr>
          <w:color w:val="000000" w:themeColor="text1"/>
          <w:sz w:val="28"/>
          <w:szCs w:val="28"/>
        </w:rPr>
      </w:pPr>
    </w:p>
    <w:p w14:paraId="60281EDD" w14:textId="77777777" w:rsidR="00EF0400" w:rsidRDefault="00EF0400" w:rsidP="007A785E">
      <w:pPr>
        <w:pStyle w:val="a8"/>
        <w:autoSpaceDE w:val="0"/>
        <w:autoSpaceDN w:val="0"/>
        <w:adjustRightInd w:val="0"/>
        <w:ind w:left="0" w:firstLine="709"/>
        <w:jc w:val="both"/>
        <w:rPr>
          <w:color w:val="000000" w:themeColor="text1"/>
          <w:sz w:val="28"/>
          <w:szCs w:val="28"/>
        </w:rPr>
      </w:pPr>
    </w:p>
    <w:p w14:paraId="4FC9A5CF" w14:textId="77777777" w:rsidR="00EF0400" w:rsidRDefault="00EF0400" w:rsidP="007A785E">
      <w:pPr>
        <w:pStyle w:val="a8"/>
        <w:autoSpaceDE w:val="0"/>
        <w:autoSpaceDN w:val="0"/>
        <w:adjustRightInd w:val="0"/>
        <w:ind w:left="0" w:firstLine="709"/>
        <w:jc w:val="both"/>
        <w:rPr>
          <w:color w:val="000000" w:themeColor="text1"/>
          <w:sz w:val="28"/>
          <w:szCs w:val="28"/>
        </w:rPr>
      </w:pPr>
    </w:p>
    <w:p w14:paraId="04E72DB9" w14:textId="7E34EF34" w:rsidR="006011CC" w:rsidRPr="00EF0400" w:rsidRDefault="00C42D4C" w:rsidP="007A785E">
      <w:pPr>
        <w:pStyle w:val="a8"/>
        <w:autoSpaceDE w:val="0"/>
        <w:autoSpaceDN w:val="0"/>
        <w:adjustRightInd w:val="0"/>
        <w:ind w:left="0" w:firstLine="709"/>
        <w:jc w:val="both"/>
        <w:rPr>
          <w:bCs/>
          <w:color w:val="000000" w:themeColor="text1"/>
          <w:sz w:val="28"/>
          <w:szCs w:val="28"/>
        </w:rPr>
      </w:pPr>
      <w:r w:rsidRPr="00561902">
        <w:rPr>
          <w:color w:val="000000" w:themeColor="text1"/>
          <w:sz w:val="28"/>
          <w:szCs w:val="28"/>
        </w:rPr>
        <w:t>На основании проведенного исследования сделаны следующие</w:t>
      </w:r>
      <w:r w:rsidR="00BA2D69">
        <w:rPr>
          <w:color w:val="000000" w:themeColor="text1"/>
          <w:sz w:val="28"/>
          <w:szCs w:val="28"/>
        </w:rPr>
        <w:t xml:space="preserve"> </w:t>
      </w:r>
      <w:r w:rsidRPr="00EF0400">
        <w:rPr>
          <w:bCs/>
          <w:color w:val="000000" w:themeColor="text1"/>
          <w:sz w:val="28"/>
          <w:szCs w:val="28"/>
        </w:rPr>
        <w:t>выводы:</w:t>
      </w:r>
    </w:p>
    <w:p w14:paraId="33D1C995" w14:textId="77777777" w:rsidR="00960D89" w:rsidRPr="00561902" w:rsidRDefault="00960D89" w:rsidP="007A785E">
      <w:pPr>
        <w:pStyle w:val="a7"/>
        <w:spacing w:before="0" w:beforeAutospacing="0" w:after="0" w:afterAutospacing="0"/>
        <w:ind w:firstLine="709"/>
        <w:jc w:val="both"/>
        <w:rPr>
          <w:color w:val="000000" w:themeColor="text1"/>
          <w:sz w:val="28"/>
          <w:szCs w:val="28"/>
        </w:rPr>
      </w:pPr>
      <w:bookmarkStart w:id="27" w:name="_Hlk119528136"/>
      <w:r w:rsidRPr="00561902">
        <w:rPr>
          <w:color w:val="000000" w:themeColor="text1"/>
          <w:sz w:val="28"/>
          <w:szCs w:val="28"/>
        </w:rPr>
        <w:t>1</w:t>
      </w:r>
      <w:r w:rsidR="009D6DF8" w:rsidRPr="00561902">
        <w:rPr>
          <w:color w:val="000000" w:themeColor="text1"/>
          <w:sz w:val="28"/>
          <w:szCs w:val="28"/>
        </w:rPr>
        <w:t xml:space="preserve">. </w:t>
      </w:r>
      <w:r w:rsidR="00A601FB" w:rsidRPr="00561902">
        <w:rPr>
          <w:color w:val="000000" w:themeColor="text1"/>
          <w:sz w:val="28"/>
          <w:szCs w:val="28"/>
        </w:rPr>
        <w:t>Полиморфизмы rs1042522 гена TP53 и rs1800896 гена IL10 связаны с риском развития рака желудка, в то время как полиморфизмы rs1800872 и rs1800871 гена IL10 имеют протективные свойства по отношению к раку желудка</w:t>
      </w:r>
      <w:r w:rsidR="007A785E">
        <w:rPr>
          <w:color w:val="000000" w:themeColor="text1"/>
          <w:sz w:val="28"/>
          <w:szCs w:val="28"/>
        </w:rPr>
        <w:t xml:space="preserve"> </w:t>
      </w:r>
      <w:r w:rsidR="001F20B8" w:rsidRPr="00561902">
        <w:rPr>
          <w:color w:val="000000" w:themeColor="text1"/>
          <w:sz w:val="28"/>
          <w:szCs w:val="28"/>
        </w:rPr>
        <w:t>[</w:t>
      </w:r>
      <w:r w:rsidR="00CE4821" w:rsidRPr="00561902">
        <w:rPr>
          <w:color w:val="000000" w:themeColor="text1"/>
          <w:sz w:val="28"/>
          <w:szCs w:val="28"/>
        </w:rPr>
        <w:t>147</w:t>
      </w:r>
      <w:r w:rsidR="001F20B8" w:rsidRPr="00561902">
        <w:rPr>
          <w:color w:val="000000" w:themeColor="text1"/>
          <w:sz w:val="28"/>
          <w:szCs w:val="28"/>
        </w:rPr>
        <w:t>]</w:t>
      </w:r>
      <w:r w:rsidR="00A601FB" w:rsidRPr="00561902">
        <w:rPr>
          <w:color w:val="000000" w:themeColor="text1"/>
          <w:sz w:val="28"/>
          <w:szCs w:val="28"/>
        </w:rPr>
        <w:t>. Результаты генотипирования кодирующей части гена СDH1 (экзонов) показали, что у пробандов и у членов семей, включенных в анализ, мутаций обнаружено не было</w:t>
      </w:r>
      <w:r w:rsidR="001F20B8" w:rsidRPr="00561902">
        <w:rPr>
          <w:color w:val="000000" w:themeColor="text1"/>
          <w:sz w:val="28"/>
          <w:szCs w:val="28"/>
        </w:rPr>
        <w:t>.</w:t>
      </w:r>
    </w:p>
    <w:p w14:paraId="122F1586" w14:textId="77777777" w:rsidR="00BA1FEE" w:rsidRDefault="006634D0" w:rsidP="007A785E">
      <w:pPr>
        <w:pStyle w:val="a7"/>
        <w:spacing w:before="0" w:beforeAutospacing="0" w:after="0" w:afterAutospacing="0"/>
        <w:ind w:firstLine="709"/>
        <w:jc w:val="both"/>
        <w:rPr>
          <w:color w:val="000000" w:themeColor="text1"/>
          <w:sz w:val="28"/>
          <w:szCs w:val="28"/>
        </w:rPr>
      </w:pPr>
      <w:r w:rsidRPr="00561902">
        <w:rPr>
          <w:color w:val="000000" w:themeColor="text1"/>
          <w:sz w:val="28"/>
          <w:szCs w:val="28"/>
        </w:rPr>
        <w:t>2</w:t>
      </w:r>
      <w:r w:rsidR="00960D89" w:rsidRPr="00561902">
        <w:rPr>
          <w:color w:val="000000" w:themeColor="text1"/>
          <w:sz w:val="28"/>
          <w:szCs w:val="28"/>
        </w:rPr>
        <w:t>. Сл</w:t>
      </w:r>
      <w:r w:rsidR="00CB3F6E" w:rsidRPr="00561902">
        <w:rPr>
          <w:color w:val="000000" w:themeColor="text1"/>
          <w:sz w:val="28"/>
          <w:szCs w:val="28"/>
        </w:rPr>
        <w:t>а</w:t>
      </w:r>
      <w:r w:rsidR="00960D89" w:rsidRPr="00561902">
        <w:rPr>
          <w:color w:val="000000" w:themeColor="text1"/>
          <w:sz w:val="28"/>
          <w:szCs w:val="28"/>
        </w:rPr>
        <w:t>б</w:t>
      </w:r>
      <w:r w:rsidR="00CB3F6E" w:rsidRPr="00561902">
        <w:rPr>
          <w:color w:val="000000" w:themeColor="text1"/>
          <w:sz w:val="28"/>
          <w:szCs w:val="28"/>
        </w:rPr>
        <w:t>а</w:t>
      </w:r>
      <w:r w:rsidR="00960D89" w:rsidRPr="00561902">
        <w:rPr>
          <w:color w:val="000000" w:themeColor="text1"/>
          <w:sz w:val="28"/>
          <w:szCs w:val="28"/>
        </w:rPr>
        <w:t>я экспрессия Е-с</w:t>
      </w:r>
      <w:r w:rsidR="00CB3F6E" w:rsidRPr="00561902">
        <w:rPr>
          <w:color w:val="000000" w:themeColor="text1"/>
          <w:sz w:val="28"/>
          <w:szCs w:val="28"/>
        </w:rPr>
        <w:t>а</w:t>
      </w:r>
      <w:r w:rsidR="00960D89" w:rsidRPr="00561902">
        <w:rPr>
          <w:color w:val="000000" w:themeColor="text1"/>
          <w:sz w:val="28"/>
          <w:szCs w:val="28"/>
        </w:rPr>
        <w:t>dherin (полное или отсутствие окр</w:t>
      </w:r>
      <w:r w:rsidR="00CB3F6E" w:rsidRPr="00561902">
        <w:rPr>
          <w:color w:val="000000" w:themeColor="text1"/>
          <w:sz w:val="28"/>
          <w:szCs w:val="28"/>
        </w:rPr>
        <w:t>а</w:t>
      </w:r>
      <w:r w:rsidR="00960D89" w:rsidRPr="00561902">
        <w:rPr>
          <w:color w:val="000000" w:themeColor="text1"/>
          <w:sz w:val="28"/>
          <w:szCs w:val="28"/>
        </w:rPr>
        <w:t>шив</w:t>
      </w:r>
      <w:r w:rsidR="00CB3F6E" w:rsidRPr="00561902">
        <w:rPr>
          <w:color w:val="000000" w:themeColor="text1"/>
          <w:sz w:val="28"/>
          <w:szCs w:val="28"/>
        </w:rPr>
        <w:t>а</w:t>
      </w:r>
      <w:r w:rsidR="00960D89" w:rsidRPr="00561902">
        <w:rPr>
          <w:color w:val="000000" w:themeColor="text1"/>
          <w:sz w:val="28"/>
          <w:szCs w:val="28"/>
        </w:rPr>
        <w:t>ния) и глубин</w:t>
      </w:r>
      <w:r w:rsidR="00CB3F6E" w:rsidRPr="00561902">
        <w:rPr>
          <w:color w:val="000000" w:themeColor="text1"/>
          <w:sz w:val="28"/>
          <w:szCs w:val="28"/>
        </w:rPr>
        <w:t>а</w:t>
      </w:r>
      <w:r w:rsidR="00960D89" w:rsidRPr="00561902">
        <w:rPr>
          <w:color w:val="000000" w:themeColor="text1"/>
          <w:sz w:val="28"/>
          <w:szCs w:val="28"/>
        </w:rPr>
        <w:t xml:space="preserve"> инв</w:t>
      </w:r>
      <w:r w:rsidR="00CB3F6E" w:rsidRPr="00561902">
        <w:rPr>
          <w:color w:val="000000" w:themeColor="text1"/>
          <w:sz w:val="28"/>
          <w:szCs w:val="28"/>
        </w:rPr>
        <w:t>а</w:t>
      </w:r>
      <w:r w:rsidR="00960D89" w:rsidRPr="00561902">
        <w:rPr>
          <w:color w:val="000000" w:themeColor="text1"/>
          <w:sz w:val="28"/>
          <w:szCs w:val="28"/>
        </w:rPr>
        <w:t>зии при р</w:t>
      </w:r>
      <w:r w:rsidR="00CB3F6E" w:rsidRPr="00561902">
        <w:rPr>
          <w:color w:val="000000" w:themeColor="text1"/>
          <w:sz w:val="28"/>
          <w:szCs w:val="28"/>
        </w:rPr>
        <w:t>а</w:t>
      </w:r>
      <w:r w:rsidR="00960D89" w:rsidRPr="00561902">
        <w:rPr>
          <w:color w:val="000000" w:themeColor="text1"/>
          <w:sz w:val="28"/>
          <w:szCs w:val="28"/>
        </w:rPr>
        <w:t>ке желудк</w:t>
      </w:r>
      <w:r w:rsidR="00CB3F6E" w:rsidRPr="00561902">
        <w:rPr>
          <w:color w:val="000000" w:themeColor="text1"/>
          <w:sz w:val="28"/>
          <w:szCs w:val="28"/>
        </w:rPr>
        <w:t>а</w:t>
      </w:r>
      <w:r w:rsidR="00960D89" w:rsidRPr="00561902">
        <w:rPr>
          <w:color w:val="000000" w:themeColor="text1"/>
          <w:sz w:val="28"/>
          <w:szCs w:val="28"/>
        </w:rPr>
        <w:t>, потенцирует способность опухолевых клеток к лимфогенному мет</w:t>
      </w:r>
      <w:r w:rsidR="00CB3F6E" w:rsidRPr="00561902">
        <w:rPr>
          <w:color w:val="000000" w:themeColor="text1"/>
          <w:sz w:val="28"/>
          <w:szCs w:val="28"/>
        </w:rPr>
        <w:t>а</w:t>
      </w:r>
      <w:r w:rsidR="00960D89" w:rsidRPr="00561902">
        <w:rPr>
          <w:color w:val="000000" w:themeColor="text1"/>
          <w:sz w:val="28"/>
          <w:szCs w:val="28"/>
        </w:rPr>
        <w:t>ст</w:t>
      </w:r>
      <w:r w:rsidR="00CB3F6E" w:rsidRPr="00561902">
        <w:rPr>
          <w:color w:val="000000" w:themeColor="text1"/>
          <w:sz w:val="28"/>
          <w:szCs w:val="28"/>
        </w:rPr>
        <w:t>а</w:t>
      </w:r>
      <w:r w:rsidR="00960D89" w:rsidRPr="00561902">
        <w:rPr>
          <w:color w:val="000000" w:themeColor="text1"/>
          <w:sz w:val="28"/>
          <w:szCs w:val="28"/>
        </w:rPr>
        <w:t>зиров</w:t>
      </w:r>
      <w:r w:rsidR="00CB3F6E" w:rsidRPr="00561902">
        <w:rPr>
          <w:color w:val="000000" w:themeColor="text1"/>
          <w:sz w:val="28"/>
          <w:szCs w:val="28"/>
        </w:rPr>
        <w:t>а</w:t>
      </w:r>
      <w:r w:rsidR="00960D89" w:rsidRPr="00561902">
        <w:rPr>
          <w:color w:val="000000" w:themeColor="text1"/>
          <w:sz w:val="28"/>
          <w:szCs w:val="28"/>
        </w:rPr>
        <w:t>нию. Отмеч</w:t>
      </w:r>
      <w:r w:rsidR="00CB3F6E" w:rsidRPr="00561902">
        <w:rPr>
          <w:color w:val="000000" w:themeColor="text1"/>
          <w:sz w:val="28"/>
          <w:szCs w:val="28"/>
        </w:rPr>
        <w:t>а</w:t>
      </w:r>
      <w:r w:rsidR="00960D89" w:rsidRPr="00561902">
        <w:rPr>
          <w:color w:val="000000" w:themeColor="text1"/>
          <w:sz w:val="28"/>
          <w:szCs w:val="28"/>
        </w:rPr>
        <w:t>ется сл</w:t>
      </w:r>
      <w:r w:rsidR="00CB3F6E" w:rsidRPr="00561902">
        <w:rPr>
          <w:color w:val="000000" w:themeColor="text1"/>
          <w:sz w:val="28"/>
          <w:szCs w:val="28"/>
        </w:rPr>
        <w:t>а</w:t>
      </w:r>
      <w:r w:rsidR="00960D89" w:rsidRPr="00561902">
        <w:rPr>
          <w:color w:val="000000" w:themeColor="text1"/>
          <w:sz w:val="28"/>
          <w:szCs w:val="28"/>
        </w:rPr>
        <w:t>б</w:t>
      </w:r>
      <w:r w:rsidR="00CB3F6E" w:rsidRPr="00561902">
        <w:rPr>
          <w:color w:val="000000" w:themeColor="text1"/>
          <w:sz w:val="28"/>
          <w:szCs w:val="28"/>
        </w:rPr>
        <w:t>а</w:t>
      </w:r>
      <w:r w:rsidR="00960D89" w:rsidRPr="00561902">
        <w:rPr>
          <w:color w:val="000000" w:themeColor="text1"/>
          <w:sz w:val="28"/>
          <w:szCs w:val="28"/>
        </w:rPr>
        <w:t>я экспрессия Е-с</w:t>
      </w:r>
      <w:r w:rsidR="00CB3F6E" w:rsidRPr="00561902">
        <w:rPr>
          <w:color w:val="000000" w:themeColor="text1"/>
          <w:sz w:val="28"/>
          <w:szCs w:val="28"/>
        </w:rPr>
        <w:t>а</w:t>
      </w:r>
      <w:r w:rsidR="00960D89" w:rsidRPr="00561902">
        <w:rPr>
          <w:color w:val="000000" w:themeColor="text1"/>
          <w:sz w:val="28"/>
          <w:szCs w:val="28"/>
        </w:rPr>
        <w:t>dherin у всех исследуемых случ</w:t>
      </w:r>
      <w:r w:rsidR="00CB3F6E" w:rsidRPr="00561902">
        <w:rPr>
          <w:color w:val="000000" w:themeColor="text1"/>
          <w:sz w:val="28"/>
          <w:szCs w:val="28"/>
        </w:rPr>
        <w:t>а</w:t>
      </w:r>
      <w:r w:rsidR="00960D89" w:rsidRPr="00561902">
        <w:rPr>
          <w:color w:val="000000" w:themeColor="text1"/>
          <w:sz w:val="28"/>
          <w:szCs w:val="28"/>
        </w:rPr>
        <w:t>ев диффузного р</w:t>
      </w:r>
      <w:r w:rsidR="00CB3F6E" w:rsidRPr="00561902">
        <w:rPr>
          <w:color w:val="000000" w:themeColor="text1"/>
          <w:sz w:val="28"/>
          <w:szCs w:val="28"/>
        </w:rPr>
        <w:t>а</w:t>
      </w:r>
      <w:r w:rsidR="00960D89" w:rsidRPr="00561902">
        <w:rPr>
          <w:color w:val="000000" w:themeColor="text1"/>
          <w:sz w:val="28"/>
          <w:szCs w:val="28"/>
        </w:rPr>
        <w:t>к</w:t>
      </w:r>
      <w:r w:rsidR="00CB3F6E" w:rsidRPr="00561902">
        <w:rPr>
          <w:color w:val="000000" w:themeColor="text1"/>
          <w:sz w:val="28"/>
          <w:szCs w:val="28"/>
        </w:rPr>
        <w:t>а</w:t>
      </w:r>
      <w:r w:rsidR="00960D89" w:rsidRPr="00561902">
        <w:rPr>
          <w:color w:val="000000" w:themeColor="text1"/>
          <w:sz w:val="28"/>
          <w:szCs w:val="28"/>
        </w:rPr>
        <w:t xml:space="preserve"> желудк</w:t>
      </w:r>
      <w:r w:rsidR="00CB3F6E" w:rsidRPr="00561902">
        <w:rPr>
          <w:color w:val="000000" w:themeColor="text1"/>
          <w:sz w:val="28"/>
          <w:szCs w:val="28"/>
        </w:rPr>
        <w:t>а</w:t>
      </w:r>
      <w:r w:rsidR="00960D89" w:rsidRPr="00561902">
        <w:rPr>
          <w:color w:val="000000" w:themeColor="text1"/>
          <w:sz w:val="28"/>
          <w:szCs w:val="28"/>
        </w:rPr>
        <w:t xml:space="preserve">. </w:t>
      </w:r>
    </w:p>
    <w:p w14:paraId="33597897" w14:textId="77777777" w:rsidR="00960D89" w:rsidRPr="00561902" w:rsidRDefault="006634D0" w:rsidP="007A785E">
      <w:pPr>
        <w:pStyle w:val="a7"/>
        <w:spacing w:before="0" w:beforeAutospacing="0" w:after="0" w:afterAutospacing="0"/>
        <w:ind w:firstLine="709"/>
        <w:jc w:val="both"/>
        <w:rPr>
          <w:color w:val="000000" w:themeColor="text1"/>
          <w:sz w:val="28"/>
          <w:szCs w:val="28"/>
        </w:rPr>
      </w:pPr>
      <w:r w:rsidRPr="00561902">
        <w:rPr>
          <w:color w:val="000000" w:themeColor="text1"/>
          <w:sz w:val="28"/>
          <w:szCs w:val="28"/>
        </w:rPr>
        <w:t>3</w:t>
      </w:r>
      <w:r w:rsidR="00F10F70" w:rsidRPr="00561902">
        <w:rPr>
          <w:color w:val="000000" w:themeColor="text1"/>
          <w:sz w:val="28"/>
          <w:szCs w:val="28"/>
        </w:rPr>
        <w:t>. Выявлены случаи</w:t>
      </w:r>
      <w:r w:rsidR="00960D89" w:rsidRPr="00561902">
        <w:rPr>
          <w:color w:val="000000" w:themeColor="text1"/>
          <w:sz w:val="28"/>
          <w:szCs w:val="28"/>
        </w:rPr>
        <w:t xml:space="preserve"> мет</w:t>
      </w:r>
      <w:r w:rsidR="00CB3F6E" w:rsidRPr="00561902">
        <w:rPr>
          <w:color w:val="000000" w:themeColor="text1"/>
          <w:sz w:val="28"/>
          <w:szCs w:val="28"/>
        </w:rPr>
        <w:t>а</w:t>
      </w:r>
      <w:r w:rsidR="00960D89" w:rsidRPr="00561902">
        <w:rPr>
          <w:color w:val="000000" w:themeColor="text1"/>
          <w:sz w:val="28"/>
          <w:szCs w:val="28"/>
        </w:rPr>
        <w:t>ст</w:t>
      </w:r>
      <w:r w:rsidR="00CB3F6E" w:rsidRPr="00561902">
        <w:rPr>
          <w:color w:val="000000" w:themeColor="text1"/>
          <w:sz w:val="28"/>
          <w:szCs w:val="28"/>
        </w:rPr>
        <w:t>а</w:t>
      </w:r>
      <w:r w:rsidR="00960D89" w:rsidRPr="00561902">
        <w:rPr>
          <w:color w:val="000000" w:themeColor="text1"/>
          <w:sz w:val="28"/>
          <w:szCs w:val="28"/>
        </w:rPr>
        <w:t>тического пор</w:t>
      </w:r>
      <w:r w:rsidR="00CB3F6E" w:rsidRPr="00561902">
        <w:rPr>
          <w:color w:val="000000" w:themeColor="text1"/>
          <w:sz w:val="28"/>
          <w:szCs w:val="28"/>
        </w:rPr>
        <w:t>а</w:t>
      </w:r>
      <w:r w:rsidR="00960D89" w:rsidRPr="00561902">
        <w:rPr>
          <w:color w:val="000000" w:themeColor="text1"/>
          <w:sz w:val="28"/>
          <w:szCs w:val="28"/>
        </w:rPr>
        <w:t>жения яичк</w:t>
      </w:r>
      <w:r w:rsidR="00CB3F6E" w:rsidRPr="00561902">
        <w:rPr>
          <w:color w:val="000000" w:themeColor="text1"/>
          <w:sz w:val="28"/>
          <w:szCs w:val="28"/>
        </w:rPr>
        <w:t>а</w:t>
      </w:r>
      <w:r w:rsidR="00960D89" w:rsidRPr="00561902">
        <w:rPr>
          <w:color w:val="000000" w:themeColor="text1"/>
          <w:sz w:val="28"/>
          <w:szCs w:val="28"/>
        </w:rPr>
        <w:t xml:space="preserve"> и п</w:t>
      </w:r>
      <w:r w:rsidR="00CB3F6E" w:rsidRPr="00561902">
        <w:rPr>
          <w:color w:val="000000" w:themeColor="text1"/>
          <w:sz w:val="28"/>
          <w:szCs w:val="28"/>
        </w:rPr>
        <w:t>а</w:t>
      </w:r>
      <w:r w:rsidR="00960D89" w:rsidRPr="00561902">
        <w:rPr>
          <w:color w:val="000000" w:themeColor="text1"/>
          <w:sz w:val="28"/>
          <w:szCs w:val="28"/>
        </w:rPr>
        <w:t>ховых лимфоузлов при диффузном и интестин</w:t>
      </w:r>
      <w:r w:rsidR="00CB3F6E" w:rsidRPr="00561902">
        <w:rPr>
          <w:color w:val="000000" w:themeColor="text1"/>
          <w:sz w:val="28"/>
          <w:szCs w:val="28"/>
        </w:rPr>
        <w:t>а</w:t>
      </w:r>
      <w:r w:rsidR="00960D89" w:rsidRPr="00561902">
        <w:rPr>
          <w:color w:val="000000" w:themeColor="text1"/>
          <w:sz w:val="28"/>
          <w:szCs w:val="28"/>
        </w:rPr>
        <w:t>льном р</w:t>
      </w:r>
      <w:r w:rsidR="00CB3F6E" w:rsidRPr="00561902">
        <w:rPr>
          <w:color w:val="000000" w:themeColor="text1"/>
          <w:sz w:val="28"/>
          <w:szCs w:val="28"/>
        </w:rPr>
        <w:t>а</w:t>
      </w:r>
      <w:r w:rsidR="00960D89" w:rsidRPr="00561902">
        <w:rPr>
          <w:color w:val="000000" w:themeColor="text1"/>
          <w:sz w:val="28"/>
          <w:szCs w:val="28"/>
        </w:rPr>
        <w:t>ке желудк</w:t>
      </w:r>
      <w:r w:rsidR="00CB3F6E" w:rsidRPr="00561902">
        <w:rPr>
          <w:color w:val="000000" w:themeColor="text1"/>
          <w:sz w:val="28"/>
          <w:szCs w:val="28"/>
        </w:rPr>
        <w:t>а</w:t>
      </w:r>
      <w:r w:rsidR="00960D89" w:rsidRPr="00561902">
        <w:rPr>
          <w:color w:val="000000" w:themeColor="text1"/>
          <w:sz w:val="28"/>
          <w:szCs w:val="28"/>
        </w:rPr>
        <w:t>, неподп</w:t>
      </w:r>
      <w:r w:rsidR="00CB3F6E" w:rsidRPr="00561902">
        <w:rPr>
          <w:color w:val="000000" w:themeColor="text1"/>
          <w:sz w:val="28"/>
          <w:szCs w:val="28"/>
        </w:rPr>
        <w:t>а</w:t>
      </w:r>
      <w:r w:rsidR="00960D89" w:rsidRPr="00561902">
        <w:rPr>
          <w:color w:val="000000" w:themeColor="text1"/>
          <w:sz w:val="28"/>
          <w:szCs w:val="28"/>
        </w:rPr>
        <w:t>д</w:t>
      </w:r>
      <w:r w:rsidR="00CB3F6E" w:rsidRPr="00561902">
        <w:rPr>
          <w:color w:val="000000" w:themeColor="text1"/>
          <w:sz w:val="28"/>
          <w:szCs w:val="28"/>
        </w:rPr>
        <w:t>а</w:t>
      </w:r>
      <w:r w:rsidR="00960D89" w:rsidRPr="00561902">
        <w:rPr>
          <w:color w:val="000000" w:themeColor="text1"/>
          <w:sz w:val="28"/>
          <w:szCs w:val="28"/>
        </w:rPr>
        <w:t>ющие под общепринятую кл</w:t>
      </w:r>
      <w:r w:rsidR="00CB3F6E" w:rsidRPr="00561902">
        <w:rPr>
          <w:color w:val="000000" w:themeColor="text1"/>
          <w:sz w:val="28"/>
          <w:szCs w:val="28"/>
        </w:rPr>
        <w:t>а</w:t>
      </w:r>
      <w:r w:rsidR="00960D89" w:rsidRPr="00561902">
        <w:rPr>
          <w:color w:val="000000" w:themeColor="text1"/>
          <w:sz w:val="28"/>
          <w:szCs w:val="28"/>
        </w:rPr>
        <w:t>ссифик</w:t>
      </w:r>
      <w:r w:rsidR="00CB3F6E" w:rsidRPr="00561902">
        <w:rPr>
          <w:color w:val="000000" w:themeColor="text1"/>
          <w:sz w:val="28"/>
          <w:szCs w:val="28"/>
        </w:rPr>
        <w:t>а</w:t>
      </w:r>
      <w:r w:rsidR="00960D89" w:rsidRPr="00561902">
        <w:rPr>
          <w:color w:val="000000" w:themeColor="text1"/>
          <w:sz w:val="28"/>
          <w:szCs w:val="28"/>
        </w:rPr>
        <w:t>цию отд</w:t>
      </w:r>
      <w:r w:rsidR="00CB3F6E" w:rsidRPr="00561902">
        <w:rPr>
          <w:color w:val="000000" w:themeColor="text1"/>
          <w:sz w:val="28"/>
          <w:szCs w:val="28"/>
        </w:rPr>
        <w:t>а</w:t>
      </w:r>
      <w:r w:rsidR="00960D89" w:rsidRPr="00561902">
        <w:rPr>
          <w:color w:val="000000" w:themeColor="text1"/>
          <w:sz w:val="28"/>
          <w:szCs w:val="28"/>
        </w:rPr>
        <w:t>ленных лимфогенных мет</w:t>
      </w:r>
      <w:r w:rsidR="00CB3F6E" w:rsidRPr="00561902">
        <w:rPr>
          <w:color w:val="000000" w:themeColor="text1"/>
          <w:sz w:val="28"/>
          <w:szCs w:val="28"/>
        </w:rPr>
        <w:t>а</w:t>
      </w:r>
      <w:r w:rsidR="00960D89" w:rsidRPr="00561902">
        <w:rPr>
          <w:color w:val="000000" w:themeColor="text1"/>
          <w:sz w:val="28"/>
          <w:szCs w:val="28"/>
        </w:rPr>
        <w:t>ст</w:t>
      </w:r>
      <w:r w:rsidR="00CB3F6E" w:rsidRPr="00561902">
        <w:rPr>
          <w:color w:val="000000" w:themeColor="text1"/>
          <w:sz w:val="28"/>
          <w:szCs w:val="28"/>
        </w:rPr>
        <w:t>а</w:t>
      </w:r>
      <w:r w:rsidR="00960D89" w:rsidRPr="00561902">
        <w:rPr>
          <w:color w:val="000000" w:themeColor="text1"/>
          <w:sz w:val="28"/>
          <w:szCs w:val="28"/>
        </w:rPr>
        <w:t>зов.</w:t>
      </w:r>
    </w:p>
    <w:p w14:paraId="0A741A91" w14:textId="77777777" w:rsidR="000271A9" w:rsidRPr="00561902" w:rsidRDefault="006634D0" w:rsidP="007A785E">
      <w:pPr>
        <w:tabs>
          <w:tab w:val="left" w:pos="851"/>
        </w:tabs>
        <w:spacing w:after="0" w:line="240" w:lineRule="auto"/>
        <w:ind w:firstLine="709"/>
        <w:jc w:val="both"/>
        <w:rPr>
          <w:color w:val="000000" w:themeColor="text1"/>
          <w:sz w:val="28"/>
          <w:szCs w:val="28"/>
        </w:rPr>
      </w:pPr>
      <w:r w:rsidRPr="00561902">
        <w:rPr>
          <w:rFonts w:ascii="Times New Roman" w:hAnsi="Times New Roman" w:cs="Times New Roman"/>
          <w:color w:val="000000" w:themeColor="text1"/>
          <w:sz w:val="28"/>
          <w:szCs w:val="28"/>
        </w:rPr>
        <w:t>4</w:t>
      </w:r>
      <w:r w:rsidR="00DB17BB" w:rsidRPr="00561902">
        <w:rPr>
          <w:rFonts w:ascii="Times New Roman" w:hAnsi="Times New Roman" w:cs="Times New Roman"/>
          <w:color w:val="000000" w:themeColor="text1"/>
          <w:sz w:val="28"/>
          <w:szCs w:val="28"/>
        </w:rPr>
        <w:t xml:space="preserve">. </w:t>
      </w:r>
      <w:r w:rsidR="000271A9" w:rsidRPr="00561902">
        <w:rPr>
          <w:rFonts w:ascii="Times New Roman" w:hAnsi="Times New Roman" w:cs="Times New Roman"/>
          <w:color w:val="000000" w:themeColor="text1"/>
          <w:sz w:val="28"/>
          <w:szCs w:val="28"/>
        </w:rPr>
        <w:t>Согласно корреляционному анализу были получены статистически значимые результаты, которые позволяют сделать выводы, что при диффузном РЖ с возрастом количество хеликобактера уменьшается по отделам желудка (p-value = 0.035; кор=-0.47)</w:t>
      </w:r>
      <w:r w:rsidR="00CE4821" w:rsidRPr="00561902">
        <w:rPr>
          <w:rFonts w:ascii="Times New Roman" w:hAnsi="Times New Roman" w:cs="Times New Roman"/>
          <w:color w:val="000000" w:themeColor="text1"/>
          <w:sz w:val="28"/>
          <w:szCs w:val="28"/>
        </w:rPr>
        <w:t xml:space="preserve"> [148]</w:t>
      </w:r>
      <w:r w:rsidR="000271A9" w:rsidRPr="00561902">
        <w:rPr>
          <w:rFonts w:ascii="Times New Roman" w:hAnsi="Times New Roman" w:cs="Times New Roman"/>
          <w:color w:val="000000" w:themeColor="text1"/>
          <w:sz w:val="28"/>
          <w:szCs w:val="28"/>
        </w:rPr>
        <w:t xml:space="preserve">. </w:t>
      </w:r>
    </w:p>
    <w:bookmarkEnd w:id="27"/>
    <w:p w14:paraId="05D38B54" w14:textId="77777777" w:rsidR="00EF0400" w:rsidRDefault="00EF0400" w:rsidP="007A785E">
      <w:pPr>
        <w:autoSpaceDE w:val="0"/>
        <w:autoSpaceDN w:val="0"/>
        <w:adjustRightInd w:val="0"/>
        <w:spacing w:after="0" w:line="240" w:lineRule="auto"/>
        <w:ind w:firstLine="709"/>
        <w:jc w:val="both"/>
        <w:rPr>
          <w:rFonts w:ascii="Times New Roman" w:hAnsi="Times New Roman" w:cs="Times New Roman"/>
          <w:i/>
          <w:color w:val="000000" w:themeColor="text1"/>
          <w:sz w:val="28"/>
          <w:szCs w:val="28"/>
        </w:rPr>
      </w:pPr>
    </w:p>
    <w:p w14:paraId="2ABBA0C4" w14:textId="77777777" w:rsidR="00EF0400" w:rsidRDefault="00EF0400" w:rsidP="007A785E">
      <w:pPr>
        <w:autoSpaceDE w:val="0"/>
        <w:autoSpaceDN w:val="0"/>
        <w:adjustRightInd w:val="0"/>
        <w:spacing w:after="0" w:line="240" w:lineRule="auto"/>
        <w:ind w:firstLine="709"/>
        <w:jc w:val="both"/>
        <w:rPr>
          <w:rFonts w:ascii="Times New Roman" w:hAnsi="Times New Roman" w:cs="Times New Roman"/>
          <w:i/>
          <w:color w:val="000000" w:themeColor="text1"/>
          <w:sz w:val="28"/>
          <w:szCs w:val="28"/>
        </w:rPr>
      </w:pPr>
    </w:p>
    <w:p w14:paraId="2C9FD6F6" w14:textId="77777777" w:rsidR="00EF0400" w:rsidRDefault="00EF0400" w:rsidP="007A785E">
      <w:pPr>
        <w:autoSpaceDE w:val="0"/>
        <w:autoSpaceDN w:val="0"/>
        <w:adjustRightInd w:val="0"/>
        <w:spacing w:after="0" w:line="240" w:lineRule="auto"/>
        <w:ind w:firstLine="709"/>
        <w:jc w:val="both"/>
        <w:rPr>
          <w:rFonts w:ascii="Times New Roman" w:hAnsi="Times New Roman" w:cs="Times New Roman"/>
          <w:i/>
          <w:color w:val="000000" w:themeColor="text1"/>
          <w:sz w:val="28"/>
          <w:szCs w:val="28"/>
        </w:rPr>
      </w:pPr>
    </w:p>
    <w:p w14:paraId="0CB7FE62" w14:textId="77777777" w:rsidR="00EF0400" w:rsidRDefault="00EF0400" w:rsidP="007A785E">
      <w:pPr>
        <w:autoSpaceDE w:val="0"/>
        <w:autoSpaceDN w:val="0"/>
        <w:adjustRightInd w:val="0"/>
        <w:spacing w:after="0" w:line="240" w:lineRule="auto"/>
        <w:ind w:firstLine="709"/>
        <w:jc w:val="both"/>
        <w:rPr>
          <w:rFonts w:ascii="Times New Roman" w:hAnsi="Times New Roman" w:cs="Times New Roman"/>
          <w:i/>
          <w:color w:val="000000" w:themeColor="text1"/>
          <w:sz w:val="28"/>
          <w:szCs w:val="28"/>
        </w:rPr>
      </w:pPr>
    </w:p>
    <w:p w14:paraId="5CD051FC" w14:textId="77777777" w:rsidR="00EF0400" w:rsidRDefault="00EF0400" w:rsidP="007A785E">
      <w:pPr>
        <w:autoSpaceDE w:val="0"/>
        <w:autoSpaceDN w:val="0"/>
        <w:adjustRightInd w:val="0"/>
        <w:spacing w:after="0" w:line="240" w:lineRule="auto"/>
        <w:ind w:firstLine="709"/>
        <w:jc w:val="both"/>
        <w:rPr>
          <w:rFonts w:ascii="Times New Roman" w:hAnsi="Times New Roman" w:cs="Times New Roman"/>
          <w:i/>
          <w:color w:val="000000" w:themeColor="text1"/>
          <w:sz w:val="28"/>
          <w:szCs w:val="28"/>
        </w:rPr>
      </w:pPr>
    </w:p>
    <w:p w14:paraId="1AE1415D" w14:textId="77777777" w:rsidR="00EF0400" w:rsidRDefault="00EF0400" w:rsidP="007A785E">
      <w:pPr>
        <w:autoSpaceDE w:val="0"/>
        <w:autoSpaceDN w:val="0"/>
        <w:adjustRightInd w:val="0"/>
        <w:spacing w:after="0" w:line="240" w:lineRule="auto"/>
        <w:ind w:firstLine="709"/>
        <w:jc w:val="both"/>
        <w:rPr>
          <w:rFonts w:ascii="Times New Roman" w:hAnsi="Times New Roman" w:cs="Times New Roman"/>
          <w:i/>
          <w:color w:val="000000" w:themeColor="text1"/>
          <w:sz w:val="28"/>
          <w:szCs w:val="28"/>
        </w:rPr>
      </w:pPr>
    </w:p>
    <w:p w14:paraId="4F75D483" w14:textId="77777777" w:rsidR="00EF0400" w:rsidRDefault="00EF0400" w:rsidP="007A785E">
      <w:pPr>
        <w:autoSpaceDE w:val="0"/>
        <w:autoSpaceDN w:val="0"/>
        <w:adjustRightInd w:val="0"/>
        <w:spacing w:after="0" w:line="240" w:lineRule="auto"/>
        <w:ind w:firstLine="709"/>
        <w:jc w:val="both"/>
        <w:rPr>
          <w:rFonts w:ascii="Times New Roman" w:hAnsi="Times New Roman" w:cs="Times New Roman"/>
          <w:i/>
          <w:color w:val="000000" w:themeColor="text1"/>
          <w:sz w:val="28"/>
          <w:szCs w:val="28"/>
        </w:rPr>
      </w:pPr>
    </w:p>
    <w:p w14:paraId="53CF00AB" w14:textId="77777777" w:rsidR="00EF0400" w:rsidRDefault="00EF0400" w:rsidP="007A785E">
      <w:pPr>
        <w:autoSpaceDE w:val="0"/>
        <w:autoSpaceDN w:val="0"/>
        <w:adjustRightInd w:val="0"/>
        <w:spacing w:after="0" w:line="240" w:lineRule="auto"/>
        <w:ind w:firstLine="709"/>
        <w:jc w:val="both"/>
        <w:rPr>
          <w:rFonts w:ascii="Times New Roman" w:hAnsi="Times New Roman" w:cs="Times New Roman"/>
          <w:i/>
          <w:color w:val="000000" w:themeColor="text1"/>
          <w:sz w:val="28"/>
          <w:szCs w:val="28"/>
        </w:rPr>
      </w:pPr>
    </w:p>
    <w:p w14:paraId="50748F59" w14:textId="77777777" w:rsidR="00EF0400" w:rsidRDefault="00EF0400" w:rsidP="007A785E">
      <w:pPr>
        <w:autoSpaceDE w:val="0"/>
        <w:autoSpaceDN w:val="0"/>
        <w:adjustRightInd w:val="0"/>
        <w:spacing w:after="0" w:line="240" w:lineRule="auto"/>
        <w:ind w:firstLine="709"/>
        <w:jc w:val="both"/>
        <w:rPr>
          <w:rFonts w:ascii="Times New Roman" w:hAnsi="Times New Roman" w:cs="Times New Roman"/>
          <w:i/>
          <w:color w:val="000000" w:themeColor="text1"/>
          <w:sz w:val="28"/>
          <w:szCs w:val="28"/>
        </w:rPr>
      </w:pPr>
    </w:p>
    <w:p w14:paraId="3FA8EDD9" w14:textId="77777777" w:rsidR="00EF0400" w:rsidRDefault="00EF0400" w:rsidP="007A785E">
      <w:pPr>
        <w:autoSpaceDE w:val="0"/>
        <w:autoSpaceDN w:val="0"/>
        <w:adjustRightInd w:val="0"/>
        <w:spacing w:after="0" w:line="240" w:lineRule="auto"/>
        <w:ind w:firstLine="709"/>
        <w:jc w:val="both"/>
        <w:rPr>
          <w:rFonts w:ascii="Times New Roman" w:hAnsi="Times New Roman" w:cs="Times New Roman"/>
          <w:i/>
          <w:color w:val="000000" w:themeColor="text1"/>
          <w:sz w:val="28"/>
          <w:szCs w:val="28"/>
        </w:rPr>
      </w:pPr>
    </w:p>
    <w:p w14:paraId="3BE056C7" w14:textId="77777777" w:rsidR="00EF0400" w:rsidRDefault="00EF0400" w:rsidP="007A785E">
      <w:pPr>
        <w:autoSpaceDE w:val="0"/>
        <w:autoSpaceDN w:val="0"/>
        <w:adjustRightInd w:val="0"/>
        <w:spacing w:after="0" w:line="240" w:lineRule="auto"/>
        <w:ind w:firstLine="709"/>
        <w:jc w:val="both"/>
        <w:rPr>
          <w:rFonts w:ascii="Times New Roman" w:hAnsi="Times New Roman" w:cs="Times New Roman"/>
          <w:i/>
          <w:color w:val="000000" w:themeColor="text1"/>
          <w:sz w:val="28"/>
          <w:szCs w:val="28"/>
        </w:rPr>
      </w:pPr>
    </w:p>
    <w:p w14:paraId="1BB62C49" w14:textId="77777777" w:rsidR="00EF0400" w:rsidRDefault="00EF0400" w:rsidP="007A785E">
      <w:pPr>
        <w:autoSpaceDE w:val="0"/>
        <w:autoSpaceDN w:val="0"/>
        <w:adjustRightInd w:val="0"/>
        <w:spacing w:after="0" w:line="240" w:lineRule="auto"/>
        <w:ind w:firstLine="709"/>
        <w:jc w:val="both"/>
        <w:rPr>
          <w:rFonts w:ascii="Times New Roman" w:hAnsi="Times New Roman" w:cs="Times New Roman"/>
          <w:i/>
          <w:color w:val="000000" w:themeColor="text1"/>
          <w:sz w:val="28"/>
          <w:szCs w:val="28"/>
        </w:rPr>
      </w:pPr>
    </w:p>
    <w:p w14:paraId="0AAABDDD" w14:textId="77777777" w:rsidR="00EF0400" w:rsidRDefault="00EF0400" w:rsidP="007A785E">
      <w:pPr>
        <w:autoSpaceDE w:val="0"/>
        <w:autoSpaceDN w:val="0"/>
        <w:adjustRightInd w:val="0"/>
        <w:spacing w:after="0" w:line="240" w:lineRule="auto"/>
        <w:ind w:firstLine="709"/>
        <w:jc w:val="both"/>
        <w:rPr>
          <w:rFonts w:ascii="Times New Roman" w:hAnsi="Times New Roman" w:cs="Times New Roman"/>
          <w:i/>
          <w:color w:val="000000" w:themeColor="text1"/>
          <w:sz w:val="28"/>
          <w:szCs w:val="28"/>
        </w:rPr>
      </w:pPr>
    </w:p>
    <w:p w14:paraId="375E28AB" w14:textId="77777777" w:rsidR="00EF0400" w:rsidRDefault="00EF0400" w:rsidP="007A785E">
      <w:pPr>
        <w:autoSpaceDE w:val="0"/>
        <w:autoSpaceDN w:val="0"/>
        <w:adjustRightInd w:val="0"/>
        <w:spacing w:after="0" w:line="240" w:lineRule="auto"/>
        <w:ind w:firstLine="709"/>
        <w:jc w:val="both"/>
        <w:rPr>
          <w:rFonts w:ascii="Times New Roman" w:hAnsi="Times New Roman" w:cs="Times New Roman"/>
          <w:i/>
          <w:color w:val="000000" w:themeColor="text1"/>
          <w:sz w:val="28"/>
          <w:szCs w:val="28"/>
        </w:rPr>
      </w:pPr>
    </w:p>
    <w:p w14:paraId="0315865A" w14:textId="77777777" w:rsidR="00EF0400" w:rsidRDefault="00EF0400" w:rsidP="007A785E">
      <w:pPr>
        <w:autoSpaceDE w:val="0"/>
        <w:autoSpaceDN w:val="0"/>
        <w:adjustRightInd w:val="0"/>
        <w:spacing w:after="0" w:line="240" w:lineRule="auto"/>
        <w:ind w:firstLine="709"/>
        <w:jc w:val="both"/>
        <w:rPr>
          <w:rFonts w:ascii="Times New Roman" w:hAnsi="Times New Roman" w:cs="Times New Roman"/>
          <w:i/>
          <w:color w:val="000000" w:themeColor="text1"/>
          <w:sz w:val="28"/>
          <w:szCs w:val="28"/>
        </w:rPr>
      </w:pPr>
    </w:p>
    <w:p w14:paraId="220C3E55" w14:textId="77777777" w:rsidR="00EF0400" w:rsidRDefault="00EF0400" w:rsidP="007A785E">
      <w:pPr>
        <w:autoSpaceDE w:val="0"/>
        <w:autoSpaceDN w:val="0"/>
        <w:adjustRightInd w:val="0"/>
        <w:spacing w:after="0" w:line="240" w:lineRule="auto"/>
        <w:ind w:firstLine="709"/>
        <w:jc w:val="both"/>
        <w:rPr>
          <w:rFonts w:ascii="Times New Roman" w:hAnsi="Times New Roman" w:cs="Times New Roman"/>
          <w:i/>
          <w:color w:val="000000" w:themeColor="text1"/>
          <w:sz w:val="28"/>
          <w:szCs w:val="28"/>
        </w:rPr>
      </w:pPr>
    </w:p>
    <w:p w14:paraId="427A45CC" w14:textId="77777777" w:rsidR="00EF0400" w:rsidRDefault="00EF0400" w:rsidP="007A785E">
      <w:pPr>
        <w:autoSpaceDE w:val="0"/>
        <w:autoSpaceDN w:val="0"/>
        <w:adjustRightInd w:val="0"/>
        <w:spacing w:after="0" w:line="240" w:lineRule="auto"/>
        <w:ind w:firstLine="709"/>
        <w:jc w:val="both"/>
        <w:rPr>
          <w:rFonts w:ascii="Times New Roman" w:hAnsi="Times New Roman" w:cs="Times New Roman"/>
          <w:i/>
          <w:color w:val="000000" w:themeColor="text1"/>
          <w:sz w:val="28"/>
          <w:szCs w:val="28"/>
        </w:rPr>
      </w:pPr>
    </w:p>
    <w:p w14:paraId="5F3477A7" w14:textId="77777777" w:rsidR="00EF0400" w:rsidRDefault="00EF0400" w:rsidP="007A785E">
      <w:pPr>
        <w:autoSpaceDE w:val="0"/>
        <w:autoSpaceDN w:val="0"/>
        <w:adjustRightInd w:val="0"/>
        <w:spacing w:after="0" w:line="240" w:lineRule="auto"/>
        <w:ind w:firstLine="709"/>
        <w:jc w:val="both"/>
        <w:rPr>
          <w:rFonts w:ascii="Times New Roman" w:hAnsi="Times New Roman" w:cs="Times New Roman"/>
          <w:i/>
          <w:color w:val="000000" w:themeColor="text1"/>
          <w:sz w:val="28"/>
          <w:szCs w:val="28"/>
        </w:rPr>
      </w:pPr>
    </w:p>
    <w:p w14:paraId="5EC9FDE5" w14:textId="77777777" w:rsidR="00EF0400" w:rsidRDefault="00EF0400" w:rsidP="007A785E">
      <w:pPr>
        <w:autoSpaceDE w:val="0"/>
        <w:autoSpaceDN w:val="0"/>
        <w:adjustRightInd w:val="0"/>
        <w:spacing w:after="0" w:line="240" w:lineRule="auto"/>
        <w:ind w:firstLine="709"/>
        <w:jc w:val="both"/>
        <w:rPr>
          <w:rFonts w:ascii="Times New Roman" w:hAnsi="Times New Roman" w:cs="Times New Roman"/>
          <w:i/>
          <w:color w:val="000000" w:themeColor="text1"/>
          <w:sz w:val="28"/>
          <w:szCs w:val="28"/>
        </w:rPr>
      </w:pPr>
    </w:p>
    <w:p w14:paraId="4B5AC3EC" w14:textId="77777777" w:rsidR="00EF0400" w:rsidRDefault="00EF0400" w:rsidP="007A785E">
      <w:pPr>
        <w:autoSpaceDE w:val="0"/>
        <w:autoSpaceDN w:val="0"/>
        <w:adjustRightInd w:val="0"/>
        <w:spacing w:after="0" w:line="240" w:lineRule="auto"/>
        <w:ind w:firstLine="709"/>
        <w:jc w:val="both"/>
        <w:rPr>
          <w:rFonts w:ascii="Times New Roman" w:hAnsi="Times New Roman" w:cs="Times New Roman"/>
          <w:i/>
          <w:color w:val="000000" w:themeColor="text1"/>
          <w:sz w:val="28"/>
          <w:szCs w:val="28"/>
        </w:rPr>
      </w:pPr>
    </w:p>
    <w:p w14:paraId="4DBD270E" w14:textId="77777777" w:rsidR="00EF0400" w:rsidRDefault="00EF0400" w:rsidP="007A785E">
      <w:pPr>
        <w:autoSpaceDE w:val="0"/>
        <w:autoSpaceDN w:val="0"/>
        <w:adjustRightInd w:val="0"/>
        <w:spacing w:after="0" w:line="240" w:lineRule="auto"/>
        <w:ind w:firstLine="709"/>
        <w:jc w:val="both"/>
        <w:rPr>
          <w:rFonts w:ascii="Times New Roman" w:hAnsi="Times New Roman" w:cs="Times New Roman"/>
          <w:i/>
          <w:color w:val="000000" w:themeColor="text1"/>
          <w:sz w:val="28"/>
          <w:szCs w:val="28"/>
        </w:rPr>
      </w:pPr>
    </w:p>
    <w:p w14:paraId="71BBC90A" w14:textId="77777777" w:rsidR="00EF0400" w:rsidRDefault="00EF0400" w:rsidP="007A785E">
      <w:pPr>
        <w:autoSpaceDE w:val="0"/>
        <w:autoSpaceDN w:val="0"/>
        <w:adjustRightInd w:val="0"/>
        <w:spacing w:after="0" w:line="240" w:lineRule="auto"/>
        <w:ind w:firstLine="709"/>
        <w:jc w:val="both"/>
        <w:rPr>
          <w:rFonts w:ascii="Times New Roman" w:hAnsi="Times New Roman" w:cs="Times New Roman"/>
          <w:i/>
          <w:color w:val="000000" w:themeColor="text1"/>
          <w:sz w:val="28"/>
          <w:szCs w:val="28"/>
        </w:rPr>
      </w:pPr>
    </w:p>
    <w:p w14:paraId="7CD05B1B" w14:textId="77777777" w:rsidR="00EF0400" w:rsidRDefault="00EF0400" w:rsidP="007A785E">
      <w:pPr>
        <w:autoSpaceDE w:val="0"/>
        <w:autoSpaceDN w:val="0"/>
        <w:adjustRightInd w:val="0"/>
        <w:spacing w:after="0" w:line="240" w:lineRule="auto"/>
        <w:ind w:firstLine="709"/>
        <w:jc w:val="both"/>
        <w:rPr>
          <w:rFonts w:ascii="Times New Roman" w:hAnsi="Times New Roman" w:cs="Times New Roman"/>
          <w:i/>
          <w:color w:val="000000" w:themeColor="text1"/>
          <w:sz w:val="28"/>
          <w:szCs w:val="28"/>
        </w:rPr>
      </w:pPr>
    </w:p>
    <w:p w14:paraId="30D2A825" w14:textId="77777777" w:rsidR="00EF0400" w:rsidRDefault="00EF0400" w:rsidP="007A785E">
      <w:pPr>
        <w:autoSpaceDE w:val="0"/>
        <w:autoSpaceDN w:val="0"/>
        <w:adjustRightInd w:val="0"/>
        <w:spacing w:after="0" w:line="240" w:lineRule="auto"/>
        <w:ind w:firstLine="709"/>
        <w:jc w:val="both"/>
        <w:rPr>
          <w:rFonts w:ascii="Times New Roman" w:hAnsi="Times New Roman" w:cs="Times New Roman"/>
          <w:i/>
          <w:color w:val="000000" w:themeColor="text1"/>
          <w:sz w:val="28"/>
          <w:szCs w:val="28"/>
        </w:rPr>
      </w:pPr>
    </w:p>
    <w:p w14:paraId="5CC270E4" w14:textId="77777777" w:rsidR="00EF0400" w:rsidRDefault="00EF0400" w:rsidP="007A785E">
      <w:pPr>
        <w:autoSpaceDE w:val="0"/>
        <w:autoSpaceDN w:val="0"/>
        <w:adjustRightInd w:val="0"/>
        <w:spacing w:after="0" w:line="240" w:lineRule="auto"/>
        <w:ind w:firstLine="709"/>
        <w:jc w:val="both"/>
        <w:rPr>
          <w:rFonts w:ascii="Times New Roman" w:hAnsi="Times New Roman" w:cs="Times New Roman"/>
          <w:i/>
          <w:color w:val="000000" w:themeColor="text1"/>
          <w:sz w:val="28"/>
          <w:szCs w:val="28"/>
        </w:rPr>
      </w:pPr>
    </w:p>
    <w:p w14:paraId="193561B5" w14:textId="77777777" w:rsidR="00EF0400" w:rsidRDefault="00EF0400" w:rsidP="007A785E">
      <w:pPr>
        <w:autoSpaceDE w:val="0"/>
        <w:autoSpaceDN w:val="0"/>
        <w:adjustRightInd w:val="0"/>
        <w:spacing w:after="0" w:line="240" w:lineRule="auto"/>
        <w:ind w:firstLine="709"/>
        <w:jc w:val="both"/>
        <w:rPr>
          <w:rFonts w:ascii="Times New Roman" w:hAnsi="Times New Roman" w:cs="Times New Roman"/>
          <w:i/>
          <w:color w:val="000000" w:themeColor="text1"/>
          <w:sz w:val="28"/>
          <w:szCs w:val="28"/>
        </w:rPr>
      </w:pPr>
    </w:p>
    <w:p w14:paraId="232BDAC2" w14:textId="020BC947" w:rsidR="006011CC" w:rsidRPr="00561902" w:rsidRDefault="00C42D4C" w:rsidP="007A785E">
      <w:pPr>
        <w:autoSpaceDE w:val="0"/>
        <w:autoSpaceDN w:val="0"/>
        <w:adjustRightInd w:val="0"/>
        <w:spacing w:after="0" w:line="240" w:lineRule="auto"/>
        <w:ind w:firstLine="709"/>
        <w:jc w:val="both"/>
        <w:rPr>
          <w:rFonts w:ascii="Times New Roman" w:hAnsi="Times New Roman" w:cs="Times New Roman"/>
          <w:i/>
          <w:color w:val="000000" w:themeColor="text1"/>
          <w:sz w:val="28"/>
          <w:szCs w:val="28"/>
        </w:rPr>
      </w:pPr>
      <w:r w:rsidRPr="00561902">
        <w:rPr>
          <w:rFonts w:ascii="Times New Roman" w:hAnsi="Times New Roman" w:cs="Times New Roman"/>
          <w:i/>
          <w:color w:val="000000" w:themeColor="text1"/>
          <w:sz w:val="28"/>
          <w:szCs w:val="28"/>
        </w:rPr>
        <w:t>Практические рекомендации</w:t>
      </w:r>
    </w:p>
    <w:p w14:paraId="64741326" w14:textId="66EE230E" w:rsidR="00A601FB" w:rsidRPr="00561902" w:rsidRDefault="00A601FB" w:rsidP="007A785E">
      <w:pPr>
        <w:pStyle w:val="a7"/>
        <w:tabs>
          <w:tab w:val="left" w:pos="993"/>
        </w:tabs>
        <w:spacing w:before="0" w:beforeAutospacing="0" w:after="0" w:afterAutospacing="0"/>
        <w:ind w:firstLine="709"/>
        <w:contextualSpacing/>
        <w:jc w:val="both"/>
        <w:rPr>
          <w:bCs/>
          <w:color w:val="000000" w:themeColor="text1"/>
          <w:sz w:val="28"/>
          <w:szCs w:val="28"/>
        </w:rPr>
      </w:pPr>
      <w:r w:rsidRPr="00561902">
        <w:rPr>
          <w:bCs/>
          <w:color w:val="000000" w:themeColor="text1"/>
          <w:sz w:val="28"/>
          <w:szCs w:val="28"/>
          <w:lang w:val="kk-KZ"/>
        </w:rPr>
        <w:t>Разработан и применен метод диагностики</w:t>
      </w:r>
      <w:r w:rsidRPr="00561902">
        <w:rPr>
          <w:bCs/>
          <w:color w:val="000000" w:themeColor="text1"/>
          <w:sz w:val="28"/>
          <w:szCs w:val="28"/>
        </w:rPr>
        <w:t>, позволяющий выявлять генетическую отягощенность (мутации генов</w:t>
      </w:r>
      <w:r w:rsidR="00EE0780" w:rsidRPr="00561902">
        <w:rPr>
          <w:bCs/>
          <w:color w:val="000000" w:themeColor="text1"/>
          <w:sz w:val="28"/>
          <w:szCs w:val="28"/>
        </w:rPr>
        <w:t>, однонуклеотидные полиморфизмы генов</w:t>
      </w:r>
      <w:r w:rsidR="00EF0400" w:rsidRPr="00EF0400">
        <w:rPr>
          <w:bCs/>
          <w:color w:val="000000" w:themeColor="text1"/>
          <w:sz w:val="28"/>
          <w:szCs w:val="28"/>
        </w:rPr>
        <w:t xml:space="preserve"> </w:t>
      </w:r>
      <w:r w:rsidRPr="00561902">
        <w:rPr>
          <w:color w:val="000000" w:themeColor="text1"/>
          <w:sz w:val="28"/>
          <w:szCs w:val="28"/>
        </w:rPr>
        <w:t>TNF</w:t>
      </w:r>
      <w:r w:rsidR="009D7D75">
        <w:rPr>
          <w:color w:val="000000" w:themeColor="text1"/>
          <w:sz w:val="28"/>
          <w:szCs w:val="28"/>
        </w:rPr>
        <w:t>α</w:t>
      </w:r>
      <w:r w:rsidRPr="00561902">
        <w:rPr>
          <w:color w:val="000000" w:themeColor="text1"/>
          <w:sz w:val="28"/>
          <w:szCs w:val="28"/>
        </w:rPr>
        <w:t xml:space="preserve">, IL10, TP53, CD14, </w:t>
      </w:r>
      <w:r w:rsidRPr="00561902">
        <w:rPr>
          <w:bCs/>
          <w:color w:val="000000" w:themeColor="text1"/>
          <w:sz w:val="28"/>
          <w:szCs w:val="28"/>
        </w:rPr>
        <w:t>С</w:t>
      </w:r>
      <w:r w:rsidRPr="00561902">
        <w:rPr>
          <w:bCs/>
          <w:color w:val="000000" w:themeColor="text1"/>
          <w:sz w:val="28"/>
          <w:szCs w:val="28"/>
          <w:lang w:val="en-US"/>
        </w:rPr>
        <w:t>DH</w:t>
      </w:r>
      <w:r w:rsidRPr="00561902">
        <w:rPr>
          <w:bCs/>
          <w:color w:val="000000" w:themeColor="text1"/>
          <w:sz w:val="28"/>
          <w:szCs w:val="28"/>
        </w:rPr>
        <w:t>1)</w:t>
      </w:r>
      <w:r w:rsidR="004A6B2E" w:rsidRPr="00561902">
        <w:rPr>
          <w:bCs/>
          <w:color w:val="000000" w:themeColor="text1"/>
          <w:sz w:val="28"/>
          <w:szCs w:val="28"/>
        </w:rPr>
        <w:t xml:space="preserve"> [149]</w:t>
      </w:r>
      <w:r w:rsidRPr="00561902">
        <w:rPr>
          <w:bCs/>
          <w:color w:val="000000" w:themeColor="text1"/>
          <w:sz w:val="28"/>
          <w:szCs w:val="28"/>
        </w:rPr>
        <w:t xml:space="preserve"> больных раком желудка</w:t>
      </w:r>
      <w:r w:rsidR="002F75F6" w:rsidRPr="00561902">
        <w:rPr>
          <w:bCs/>
          <w:color w:val="000000" w:themeColor="text1"/>
          <w:sz w:val="28"/>
          <w:szCs w:val="28"/>
          <w:lang w:val="kk-KZ"/>
        </w:rPr>
        <w:t>.</w:t>
      </w:r>
    </w:p>
    <w:p w14:paraId="540F8E5E" w14:textId="77777777" w:rsidR="00A601FB" w:rsidRPr="00561902" w:rsidRDefault="00A601FB" w:rsidP="007A785E">
      <w:pPr>
        <w:autoSpaceDE w:val="0"/>
        <w:autoSpaceDN w:val="0"/>
        <w:adjustRightInd w:val="0"/>
        <w:spacing w:after="0" w:line="240" w:lineRule="auto"/>
        <w:ind w:firstLine="709"/>
        <w:jc w:val="both"/>
        <w:rPr>
          <w:rFonts w:ascii="Times New Roman" w:eastAsia="TimesNewRomanPSMT" w:hAnsi="Times New Roman" w:cs="Times New Roman"/>
          <w:color w:val="000000" w:themeColor="text1"/>
          <w:sz w:val="28"/>
          <w:szCs w:val="28"/>
        </w:rPr>
      </w:pPr>
      <w:r w:rsidRPr="00561902">
        <w:rPr>
          <w:rFonts w:ascii="Times New Roman" w:eastAsia="TimesNewRomanPSMT" w:hAnsi="Times New Roman" w:cs="Times New Roman"/>
          <w:color w:val="000000" w:themeColor="text1"/>
          <w:sz w:val="28"/>
          <w:szCs w:val="28"/>
        </w:rPr>
        <w:t>Редуцированная экспрессия E-cаdherin подтвердила возможность прогнозирования регионарного лимфогенного метастазирования. Необходимо учитывать молекулярные маркеры для формирования групп неблагоприятного прогноза</w:t>
      </w:r>
      <w:r w:rsidRPr="00561902">
        <w:rPr>
          <w:rFonts w:ascii="Times New Roman" w:hAnsi="Times New Roman" w:cs="Times New Roman"/>
          <w:color w:val="000000" w:themeColor="text1"/>
          <w:sz w:val="28"/>
          <w:szCs w:val="28"/>
        </w:rPr>
        <w:t>.</w:t>
      </w:r>
    </w:p>
    <w:p w14:paraId="73D585C3" w14:textId="77777777" w:rsidR="00A601FB" w:rsidRPr="00561902" w:rsidRDefault="00A601FB" w:rsidP="007A785E">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561902">
        <w:rPr>
          <w:rFonts w:ascii="Times New Roman" w:hAnsi="Times New Roman" w:cs="Times New Roman"/>
          <w:color w:val="000000" w:themeColor="text1"/>
          <w:sz w:val="28"/>
          <w:szCs w:val="28"/>
        </w:rPr>
        <w:t xml:space="preserve">В процессе своевременной диагностики прогрессирования заболевания (метастазов) помимо УЗИ/КТ ОБП, рентген КТ ОГК, УЗИ ОМТ у больных прооперированных с диагнозом рак желудка в объеме гастрэктомии с лимфодиссекцией возможно ретроградное метастазирование и метастазы в органы малого таза: метастазы Крукенберга (яичники), метастазы Шницлера (лифоузлы вдоль подвзошных сосудов), а также как последующая закономерность - метастазирование в структуры паховых областей вдоль бедренных сосудов (паховые лимфоузлы), что обуславливает необходимость проведение МРТ ОМТ, УЗИ паховых лимфоузлов у данной категории больных </w:t>
      </w:r>
    </w:p>
    <w:p w14:paraId="61796CF8" w14:textId="77777777" w:rsidR="00A601FB" w:rsidRPr="00561902" w:rsidRDefault="00A601FB" w:rsidP="007A785E">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rPr>
        <w:t xml:space="preserve">С учетом достаточно частой встречаемости инфекции </w:t>
      </w:r>
      <w:r w:rsidR="00AF5049">
        <w:rPr>
          <w:rFonts w:ascii="Times New Roman" w:eastAsia="Times New Roman" w:hAnsi="Times New Roman" w:cs="Times New Roman"/>
          <w:i/>
          <w:iCs/>
          <w:color w:val="000000" w:themeColor="text1"/>
          <w:sz w:val="28"/>
          <w:szCs w:val="28"/>
          <w:lang w:val="en-US"/>
        </w:rPr>
        <w:t>Helocabacter</w:t>
      </w:r>
      <w:r w:rsidR="004B73D2">
        <w:rPr>
          <w:rFonts w:ascii="Times New Roman" w:eastAsia="Times New Roman" w:hAnsi="Times New Roman" w:cs="Times New Roman"/>
          <w:i/>
          <w:iCs/>
          <w:color w:val="000000" w:themeColor="text1"/>
          <w:sz w:val="28"/>
          <w:szCs w:val="28"/>
        </w:rPr>
        <w:t xml:space="preserve"> </w:t>
      </w:r>
      <w:r w:rsidR="00AF5049">
        <w:rPr>
          <w:rFonts w:ascii="Times New Roman" w:eastAsia="Times New Roman" w:hAnsi="Times New Roman" w:cs="Times New Roman"/>
          <w:i/>
          <w:iCs/>
          <w:color w:val="000000" w:themeColor="text1"/>
          <w:sz w:val="28"/>
          <w:szCs w:val="28"/>
          <w:lang w:val="en-US"/>
        </w:rPr>
        <w:t>pylori</w:t>
      </w:r>
      <w:r w:rsidRPr="00561902">
        <w:rPr>
          <w:rFonts w:ascii="Times New Roman" w:eastAsia="Times New Roman" w:hAnsi="Times New Roman" w:cs="Times New Roman"/>
          <w:color w:val="000000" w:themeColor="text1"/>
          <w:sz w:val="28"/>
          <w:szCs w:val="28"/>
        </w:rPr>
        <w:t xml:space="preserve"> у больных с диффузным раком желудка</w:t>
      </w:r>
      <w:r w:rsidR="004B73D2">
        <w:rPr>
          <w:rFonts w:ascii="Times New Roman" w:eastAsia="Times New Roman" w:hAnsi="Times New Roman" w:cs="Times New Roman"/>
          <w:color w:val="000000" w:themeColor="text1"/>
          <w:sz w:val="28"/>
          <w:szCs w:val="28"/>
        </w:rPr>
        <w:t xml:space="preserve"> </w:t>
      </w:r>
      <w:r w:rsidR="000018BE" w:rsidRPr="00561902">
        <w:rPr>
          <w:rFonts w:ascii="Times New Roman" w:eastAsia="Times New Roman" w:hAnsi="Times New Roman" w:cs="Times New Roman"/>
          <w:color w:val="000000" w:themeColor="text1"/>
          <w:sz w:val="28"/>
          <w:szCs w:val="28"/>
        </w:rPr>
        <w:t>[150]</w:t>
      </w:r>
      <w:r w:rsidRPr="00561902">
        <w:rPr>
          <w:rFonts w:ascii="Times New Roman" w:eastAsia="Times New Roman" w:hAnsi="Times New Roman" w:cs="Times New Roman"/>
          <w:color w:val="000000" w:themeColor="text1"/>
          <w:sz w:val="28"/>
          <w:szCs w:val="28"/>
        </w:rPr>
        <w:t>, следует рекомендовать эрадикацию данной инфекции родственникам первой линии родства.</w:t>
      </w:r>
    </w:p>
    <w:p w14:paraId="0A564BED" w14:textId="77777777" w:rsidR="00B25106" w:rsidRPr="00561902" w:rsidRDefault="00B25106" w:rsidP="000023A3">
      <w:pPr>
        <w:tabs>
          <w:tab w:val="left" w:pos="567"/>
          <w:tab w:val="center" w:pos="4819"/>
        </w:tabs>
        <w:autoSpaceDE w:val="0"/>
        <w:autoSpaceDN w:val="0"/>
        <w:adjustRightInd w:val="0"/>
        <w:spacing w:after="0" w:line="240" w:lineRule="auto"/>
        <w:ind w:firstLine="567"/>
        <w:jc w:val="both"/>
        <w:rPr>
          <w:rFonts w:ascii="Times New Roman" w:eastAsia="HoeflerText-Regular" w:hAnsi="Times New Roman" w:cs="Times New Roman"/>
          <w:b/>
          <w:color w:val="000000" w:themeColor="text1"/>
          <w:sz w:val="28"/>
          <w:szCs w:val="28"/>
        </w:rPr>
      </w:pPr>
    </w:p>
    <w:p w14:paraId="2BAB70CE" w14:textId="77777777" w:rsidR="00F05FD0" w:rsidRDefault="00F05FD0" w:rsidP="00741287">
      <w:pPr>
        <w:tabs>
          <w:tab w:val="left" w:pos="567"/>
          <w:tab w:val="center" w:pos="4819"/>
        </w:tabs>
        <w:autoSpaceDE w:val="0"/>
        <w:autoSpaceDN w:val="0"/>
        <w:adjustRightInd w:val="0"/>
        <w:spacing w:after="0" w:line="240" w:lineRule="auto"/>
        <w:jc w:val="both"/>
        <w:rPr>
          <w:rFonts w:ascii="Times New Roman" w:eastAsia="HoeflerText-Regular" w:hAnsi="Times New Roman" w:cs="Times New Roman"/>
          <w:b/>
          <w:color w:val="000000" w:themeColor="text1"/>
          <w:sz w:val="28"/>
          <w:szCs w:val="28"/>
        </w:rPr>
      </w:pPr>
    </w:p>
    <w:p w14:paraId="6B136108" w14:textId="77777777" w:rsidR="00741287" w:rsidRDefault="00741287" w:rsidP="00741287">
      <w:pPr>
        <w:tabs>
          <w:tab w:val="left" w:pos="567"/>
          <w:tab w:val="center" w:pos="4819"/>
        </w:tabs>
        <w:autoSpaceDE w:val="0"/>
        <w:autoSpaceDN w:val="0"/>
        <w:adjustRightInd w:val="0"/>
        <w:spacing w:after="0" w:line="240" w:lineRule="auto"/>
        <w:jc w:val="both"/>
        <w:rPr>
          <w:rFonts w:ascii="Times New Roman" w:eastAsia="HoeflerText-Regular" w:hAnsi="Times New Roman" w:cs="Times New Roman"/>
          <w:b/>
          <w:color w:val="000000" w:themeColor="text1"/>
          <w:sz w:val="28"/>
          <w:szCs w:val="28"/>
        </w:rPr>
      </w:pPr>
    </w:p>
    <w:p w14:paraId="617E53B6" w14:textId="77777777" w:rsidR="00BA1FEE" w:rsidRDefault="00BA1FEE" w:rsidP="00741287">
      <w:pPr>
        <w:tabs>
          <w:tab w:val="left" w:pos="567"/>
          <w:tab w:val="center" w:pos="4819"/>
        </w:tabs>
        <w:autoSpaceDE w:val="0"/>
        <w:autoSpaceDN w:val="0"/>
        <w:adjustRightInd w:val="0"/>
        <w:spacing w:after="0" w:line="240" w:lineRule="auto"/>
        <w:jc w:val="both"/>
        <w:rPr>
          <w:rFonts w:ascii="Times New Roman" w:eastAsia="HoeflerText-Regular" w:hAnsi="Times New Roman" w:cs="Times New Roman"/>
          <w:b/>
          <w:color w:val="000000" w:themeColor="text1"/>
          <w:sz w:val="28"/>
          <w:szCs w:val="28"/>
        </w:rPr>
      </w:pPr>
    </w:p>
    <w:p w14:paraId="465E44DC" w14:textId="77777777" w:rsidR="007A785E" w:rsidRDefault="007A785E" w:rsidP="00741287">
      <w:pPr>
        <w:tabs>
          <w:tab w:val="left" w:pos="567"/>
          <w:tab w:val="center" w:pos="4819"/>
        </w:tabs>
        <w:autoSpaceDE w:val="0"/>
        <w:autoSpaceDN w:val="0"/>
        <w:adjustRightInd w:val="0"/>
        <w:spacing w:after="0" w:line="240" w:lineRule="auto"/>
        <w:jc w:val="both"/>
        <w:rPr>
          <w:rFonts w:ascii="Times New Roman" w:eastAsia="HoeflerText-Regular" w:hAnsi="Times New Roman" w:cs="Times New Roman"/>
          <w:b/>
          <w:color w:val="000000" w:themeColor="text1"/>
          <w:sz w:val="28"/>
          <w:szCs w:val="28"/>
        </w:rPr>
      </w:pPr>
    </w:p>
    <w:p w14:paraId="29847A4C" w14:textId="77777777" w:rsidR="007A785E" w:rsidRDefault="007A785E" w:rsidP="00741287">
      <w:pPr>
        <w:tabs>
          <w:tab w:val="left" w:pos="567"/>
          <w:tab w:val="center" w:pos="4819"/>
        </w:tabs>
        <w:autoSpaceDE w:val="0"/>
        <w:autoSpaceDN w:val="0"/>
        <w:adjustRightInd w:val="0"/>
        <w:spacing w:after="0" w:line="240" w:lineRule="auto"/>
        <w:jc w:val="both"/>
        <w:rPr>
          <w:rFonts w:ascii="Times New Roman" w:eastAsia="HoeflerText-Regular" w:hAnsi="Times New Roman" w:cs="Times New Roman"/>
          <w:b/>
          <w:color w:val="000000" w:themeColor="text1"/>
          <w:sz w:val="28"/>
          <w:szCs w:val="28"/>
        </w:rPr>
      </w:pPr>
    </w:p>
    <w:p w14:paraId="5A548F4C" w14:textId="77777777" w:rsidR="007A785E" w:rsidRDefault="007A785E" w:rsidP="00741287">
      <w:pPr>
        <w:tabs>
          <w:tab w:val="left" w:pos="567"/>
          <w:tab w:val="center" w:pos="4819"/>
        </w:tabs>
        <w:autoSpaceDE w:val="0"/>
        <w:autoSpaceDN w:val="0"/>
        <w:adjustRightInd w:val="0"/>
        <w:spacing w:after="0" w:line="240" w:lineRule="auto"/>
        <w:jc w:val="both"/>
        <w:rPr>
          <w:rFonts w:ascii="Times New Roman" w:eastAsia="HoeflerText-Regular" w:hAnsi="Times New Roman" w:cs="Times New Roman"/>
          <w:b/>
          <w:color w:val="000000" w:themeColor="text1"/>
          <w:sz w:val="28"/>
          <w:szCs w:val="28"/>
        </w:rPr>
      </w:pPr>
    </w:p>
    <w:p w14:paraId="790A40B4" w14:textId="77777777" w:rsidR="007A785E" w:rsidRDefault="007A785E" w:rsidP="00741287">
      <w:pPr>
        <w:tabs>
          <w:tab w:val="left" w:pos="567"/>
          <w:tab w:val="center" w:pos="4819"/>
        </w:tabs>
        <w:autoSpaceDE w:val="0"/>
        <w:autoSpaceDN w:val="0"/>
        <w:adjustRightInd w:val="0"/>
        <w:spacing w:after="0" w:line="240" w:lineRule="auto"/>
        <w:jc w:val="both"/>
        <w:rPr>
          <w:rFonts w:ascii="Times New Roman" w:eastAsia="HoeflerText-Regular" w:hAnsi="Times New Roman" w:cs="Times New Roman"/>
          <w:b/>
          <w:color w:val="000000" w:themeColor="text1"/>
          <w:sz w:val="28"/>
          <w:szCs w:val="28"/>
        </w:rPr>
      </w:pPr>
    </w:p>
    <w:p w14:paraId="19614163" w14:textId="77777777" w:rsidR="00BA1FEE" w:rsidRDefault="00BA1FEE" w:rsidP="00741287">
      <w:pPr>
        <w:tabs>
          <w:tab w:val="left" w:pos="567"/>
          <w:tab w:val="center" w:pos="4819"/>
        </w:tabs>
        <w:autoSpaceDE w:val="0"/>
        <w:autoSpaceDN w:val="0"/>
        <w:adjustRightInd w:val="0"/>
        <w:spacing w:after="0" w:line="240" w:lineRule="auto"/>
        <w:jc w:val="both"/>
        <w:rPr>
          <w:rFonts w:ascii="Times New Roman" w:eastAsia="HoeflerText-Regular" w:hAnsi="Times New Roman" w:cs="Times New Roman"/>
          <w:b/>
          <w:color w:val="000000" w:themeColor="text1"/>
          <w:sz w:val="28"/>
          <w:szCs w:val="28"/>
        </w:rPr>
      </w:pPr>
    </w:p>
    <w:p w14:paraId="74B7376E" w14:textId="77777777" w:rsidR="00EF0400" w:rsidRDefault="00EF0400" w:rsidP="00741287">
      <w:pPr>
        <w:tabs>
          <w:tab w:val="left" w:pos="567"/>
          <w:tab w:val="center" w:pos="4819"/>
        </w:tabs>
        <w:autoSpaceDE w:val="0"/>
        <w:autoSpaceDN w:val="0"/>
        <w:adjustRightInd w:val="0"/>
        <w:spacing w:after="0" w:line="240" w:lineRule="auto"/>
        <w:jc w:val="both"/>
        <w:rPr>
          <w:rFonts w:ascii="Times New Roman" w:eastAsia="HoeflerText-Regular" w:hAnsi="Times New Roman" w:cs="Times New Roman"/>
          <w:b/>
          <w:color w:val="000000" w:themeColor="text1"/>
          <w:sz w:val="28"/>
          <w:szCs w:val="28"/>
        </w:rPr>
      </w:pPr>
    </w:p>
    <w:p w14:paraId="43E5EC2E" w14:textId="77777777" w:rsidR="00EF0400" w:rsidRDefault="00EF0400" w:rsidP="00741287">
      <w:pPr>
        <w:tabs>
          <w:tab w:val="left" w:pos="567"/>
          <w:tab w:val="center" w:pos="4819"/>
        </w:tabs>
        <w:autoSpaceDE w:val="0"/>
        <w:autoSpaceDN w:val="0"/>
        <w:adjustRightInd w:val="0"/>
        <w:spacing w:after="0" w:line="240" w:lineRule="auto"/>
        <w:jc w:val="both"/>
        <w:rPr>
          <w:rFonts w:ascii="Times New Roman" w:eastAsia="HoeflerText-Regular" w:hAnsi="Times New Roman" w:cs="Times New Roman"/>
          <w:b/>
          <w:color w:val="000000" w:themeColor="text1"/>
          <w:sz w:val="28"/>
          <w:szCs w:val="28"/>
        </w:rPr>
      </w:pPr>
    </w:p>
    <w:p w14:paraId="01D9E9AF" w14:textId="77777777" w:rsidR="00EF0400" w:rsidRDefault="00EF0400" w:rsidP="00741287">
      <w:pPr>
        <w:tabs>
          <w:tab w:val="left" w:pos="567"/>
          <w:tab w:val="center" w:pos="4819"/>
        </w:tabs>
        <w:autoSpaceDE w:val="0"/>
        <w:autoSpaceDN w:val="0"/>
        <w:adjustRightInd w:val="0"/>
        <w:spacing w:after="0" w:line="240" w:lineRule="auto"/>
        <w:jc w:val="both"/>
        <w:rPr>
          <w:rFonts w:ascii="Times New Roman" w:eastAsia="HoeflerText-Regular" w:hAnsi="Times New Roman" w:cs="Times New Roman"/>
          <w:b/>
          <w:color w:val="000000" w:themeColor="text1"/>
          <w:sz w:val="28"/>
          <w:szCs w:val="28"/>
        </w:rPr>
      </w:pPr>
    </w:p>
    <w:p w14:paraId="6B4730DA" w14:textId="77777777" w:rsidR="00EF0400" w:rsidRDefault="00EF0400" w:rsidP="00741287">
      <w:pPr>
        <w:tabs>
          <w:tab w:val="left" w:pos="567"/>
          <w:tab w:val="center" w:pos="4819"/>
        </w:tabs>
        <w:autoSpaceDE w:val="0"/>
        <w:autoSpaceDN w:val="0"/>
        <w:adjustRightInd w:val="0"/>
        <w:spacing w:after="0" w:line="240" w:lineRule="auto"/>
        <w:jc w:val="both"/>
        <w:rPr>
          <w:rFonts w:ascii="Times New Roman" w:eastAsia="HoeflerText-Regular" w:hAnsi="Times New Roman" w:cs="Times New Roman"/>
          <w:b/>
          <w:color w:val="000000" w:themeColor="text1"/>
          <w:sz w:val="28"/>
          <w:szCs w:val="28"/>
        </w:rPr>
      </w:pPr>
    </w:p>
    <w:p w14:paraId="5947C25F" w14:textId="77777777" w:rsidR="00EF0400" w:rsidRDefault="00EF0400" w:rsidP="00741287">
      <w:pPr>
        <w:tabs>
          <w:tab w:val="left" w:pos="567"/>
          <w:tab w:val="center" w:pos="4819"/>
        </w:tabs>
        <w:autoSpaceDE w:val="0"/>
        <w:autoSpaceDN w:val="0"/>
        <w:adjustRightInd w:val="0"/>
        <w:spacing w:after="0" w:line="240" w:lineRule="auto"/>
        <w:jc w:val="both"/>
        <w:rPr>
          <w:rFonts w:ascii="Times New Roman" w:eastAsia="HoeflerText-Regular" w:hAnsi="Times New Roman" w:cs="Times New Roman"/>
          <w:b/>
          <w:color w:val="000000" w:themeColor="text1"/>
          <w:sz w:val="28"/>
          <w:szCs w:val="28"/>
        </w:rPr>
      </w:pPr>
    </w:p>
    <w:p w14:paraId="4E1C57F5" w14:textId="77777777" w:rsidR="00EF0400" w:rsidRDefault="00EF0400" w:rsidP="00741287">
      <w:pPr>
        <w:tabs>
          <w:tab w:val="left" w:pos="567"/>
          <w:tab w:val="center" w:pos="4819"/>
        </w:tabs>
        <w:autoSpaceDE w:val="0"/>
        <w:autoSpaceDN w:val="0"/>
        <w:adjustRightInd w:val="0"/>
        <w:spacing w:after="0" w:line="240" w:lineRule="auto"/>
        <w:jc w:val="both"/>
        <w:rPr>
          <w:rFonts w:ascii="Times New Roman" w:eastAsia="HoeflerText-Regular" w:hAnsi="Times New Roman" w:cs="Times New Roman"/>
          <w:b/>
          <w:color w:val="000000" w:themeColor="text1"/>
          <w:sz w:val="28"/>
          <w:szCs w:val="28"/>
        </w:rPr>
      </w:pPr>
    </w:p>
    <w:p w14:paraId="01856995" w14:textId="77777777" w:rsidR="00EF0400" w:rsidRDefault="00EF0400" w:rsidP="00741287">
      <w:pPr>
        <w:tabs>
          <w:tab w:val="left" w:pos="567"/>
          <w:tab w:val="center" w:pos="4819"/>
        </w:tabs>
        <w:autoSpaceDE w:val="0"/>
        <w:autoSpaceDN w:val="0"/>
        <w:adjustRightInd w:val="0"/>
        <w:spacing w:after="0" w:line="240" w:lineRule="auto"/>
        <w:jc w:val="both"/>
        <w:rPr>
          <w:rFonts w:ascii="Times New Roman" w:eastAsia="HoeflerText-Regular" w:hAnsi="Times New Roman" w:cs="Times New Roman"/>
          <w:b/>
          <w:color w:val="000000" w:themeColor="text1"/>
          <w:sz w:val="28"/>
          <w:szCs w:val="28"/>
        </w:rPr>
      </w:pPr>
    </w:p>
    <w:p w14:paraId="334B4F8A" w14:textId="77777777" w:rsidR="00EF0400" w:rsidRDefault="00EF0400" w:rsidP="00741287">
      <w:pPr>
        <w:tabs>
          <w:tab w:val="left" w:pos="567"/>
          <w:tab w:val="center" w:pos="4819"/>
        </w:tabs>
        <w:autoSpaceDE w:val="0"/>
        <w:autoSpaceDN w:val="0"/>
        <w:adjustRightInd w:val="0"/>
        <w:spacing w:after="0" w:line="240" w:lineRule="auto"/>
        <w:jc w:val="both"/>
        <w:rPr>
          <w:rFonts w:ascii="Times New Roman" w:eastAsia="HoeflerText-Regular" w:hAnsi="Times New Roman" w:cs="Times New Roman"/>
          <w:b/>
          <w:color w:val="000000" w:themeColor="text1"/>
          <w:sz w:val="28"/>
          <w:szCs w:val="28"/>
        </w:rPr>
      </w:pPr>
    </w:p>
    <w:p w14:paraId="40CCF4E8" w14:textId="77777777" w:rsidR="00EF0400" w:rsidRDefault="00EF0400" w:rsidP="00741287">
      <w:pPr>
        <w:tabs>
          <w:tab w:val="left" w:pos="567"/>
          <w:tab w:val="center" w:pos="4819"/>
        </w:tabs>
        <w:autoSpaceDE w:val="0"/>
        <w:autoSpaceDN w:val="0"/>
        <w:adjustRightInd w:val="0"/>
        <w:spacing w:after="0" w:line="240" w:lineRule="auto"/>
        <w:jc w:val="both"/>
        <w:rPr>
          <w:rFonts w:ascii="Times New Roman" w:eastAsia="HoeflerText-Regular" w:hAnsi="Times New Roman" w:cs="Times New Roman"/>
          <w:b/>
          <w:color w:val="000000" w:themeColor="text1"/>
          <w:sz w:val="28"/>
          <w:szCs w:val="28"/>
        </w:rPr>
      </w:pPr>
    </w:p>
    <w:p w14:paraId="47C5093F" w14:textId="77777777" w:rsidR="00EF0400" w:rsidRDefault="00EF0400" w:rsidP="00741287">
      <w:pPr>
        <w:tabs>
          <w:tab w:val="left" w:pos="567"/>
          <w:tab w:val="center" w:pos="4819"/>
        </w:tabs>
        <w:autoSpaceDE w:val="0"/>
        <w:autoSpaceDN w:val="0"/>
        <w:adjustRightInd w:val="0"/>
        <w:spacing w:after="0" w:line="240" w:lineRule="auto"/>
        <w:jc w:val="both"/>
        <w:rPr>
          <w:rFonts w:ascii="Times New Roman" w:eastAsia="HoeflerText-Regular" w:hAnsi="Times New Roman" w:cs="Times New Roman"/>
          <w:b/>
          <w:color w:val="000000" w:themeColor="text1"/>
          <w:sz w:val="28"/>
          <w:szCs w:val="28"/>
        </w:rPr>
      </w:pPr>
    </w:p>
    <w:p w14:paraId="4AA4D816" w14:textId="77777777" w:rsidR="00EF0400" w:rsidRDefault="00EF0400" w:rsidP="00741287">
      <w:pPr>
        <w:tabs>
          <w:tab w:val="left" w:pos="567"/>
          <w:tab w:val="center" w:pos="4819"/>
        </w:tabs>
        <w:autoSpaceDE w:val="0"/>
        <w:autoSpaceDN w:val="0"/>
        <w:adjustRightInd w:val="0"/>
        <w:spacing w:after="0" w:line="240" w:lineRule="auto"/>
        <w:jc w:val="both"/>
        <w:rPr>
          <w:rFonts w:ascii="Times New Roman" w:eastAsia="HoeflerText-Regular" w:hAnsi="Times New Roman" w:cs="Times New Roman"/>
          <w:b/>
          <w:color w:val="000000" w:themeColor="text1"/>
          <w:sz w:val="28"/>
          <w:szCs w:val="28"/>
        </w:rPr>
      </w:pPr>
    </w:p>
    <w:p w14:paraId="4BCCCD4B" w14:textId="77777777" w:rsidR="00EF0400" w:rsidRDefault="00EF0400" w:rsidP="00741287">
      <w:pPr>
        <w:tabs>
          <w:tab w:val="left" w:pos="567"/>
          <w:tab w:val="center" w:pos="4819"/>
        </w:tabs>
        <w:autoSpaceDE w:val="0"/>
        <w:autoSpaceDN w:val="0"/>
        <w:adjustRightInd w:val="0"/>
        <w:spacing w:after="0" w:line="240" w:lineRule="auto"/>
        <w:jc w:val="both"/>
        <w:rPr>
          <w:rFonts w:ascii="Times New Roman" w:eastAsia="HoeflerText-Regular" w:hAnsi="Times New Roman" w:cs="Times New Roman"/>
          <w:b/>
          <w:color w:val="000000" w:themeColor="text1"/>
          <w:sz w:val="28"/>
          <w:szCs w:val="28"/>
        </w:rPr>
      </w:pPr>
    </w:p>
    <w:p w14:paraId="30662D68" w14:textId="77777777" w:rsidR="00EF0400" w:rsidRDefault="00EF0400" w:rsidP="00741287">
      <w:pPr>
        <w:tabs>
          <w:tab w:val="left" w:pos="567"/>
          <w:tab w:val="center" w:pos="4819"/>
        </w:tabs>
        <w:autoSpaceDE w:val="0"/>
        <w:autoSpaceDN w:val="0"/>
        <w:adjustRightInd w:val="0"/>
        <w:spacing w:after="0" w:line="240" w:lineRule="auto"/>
        <w:jc w:val="both"/>
        <w:rPr>
          <w:rFonts w:ascii="Times New Roman" w:eastAsia="HoeflerText-Regular" w:hAnsi="Times New Roman" w:cs="Times New Roman"/>
          <w:b/>
          <w:color w:val="000000" w:themeColor="text1"/>
          <w:sz w:val="28"/>
          <w:szCs w:val="28"/>
        </w:rPr>
      </w:pPr>
    </w:p>
    <w:p w14:paraId="2E17DC70" w14:textId="77777777" w:rsidR="00EF0400" w:rsidRDefault="00EF0400" w:rsidP="00741287">
      <w:pPr>
        <w:tabs>
          <w:tab w:val="left" w:pos="567"/>
          <w:tab w:val="center" w:pos="4819"/>
        </w:tabs>
        <w:autoSpaceDE w:val="0"/>
        <w:autoSpaceDN w:val="0"/>
        <w:adjustRightInd w:val="0"/>
        <w:spacing w:after="0" w:line="240" w:lineRule="auto"/>
        <w:jc w:val="both"/>
        <w:rPr>
          <w:rFonts w:ascii="Times New Roman" w:eastAsia="HoeflerText-Regular" w:hAnsi="Times New Roman" w:cs="Times New Roman"/>
          <w:b/>
          <w:color w:val="000000" w:themeColor="text1"/>
          <w:sz w:val="28"/>
          <w:szCs w:val="28"/>
        </w:rPr>
      </w:pPr>
    </w:p>
    <w:p w14:paraId="43164084" w14:textId="77777777" w:rsidR="006011CC" w:rsidRPr="007570CD" w:rsidRDefault="006011CC" w:rsidP="000F2C26">
      <w:pPr>
        <w:tabs>
          <w:tab w:val="left" w:pos="567"/>
          <w:tab w:val="center" w:pos="4819"/>
        </w:tabs>
        <w:autoSpaceDE w:val="0"/>
        <w:autoSpaceDN w:val="0"/>
        <w:adjustRightInd w:val="0"/>
        <w:spacing w:after="0" w:line="240" w:lineRule="auto"/>
        <w:jc w:val="center"/>
        <w:rPr>
          <w:rFonts w:ascii="Times New Roman" w:eastAsia="HoeflerText-Regular" w:hAnsi="Times New Roman" w:cs="Times New Roman"/>
          <w:b/>
          <w:color w:val="000000" w:themeColor="text1"/>
          <w:sz w:val="28"/>
          <w:szCs w:val="28"/>
        </w:rPr>
      </w:pPr>
      <w:r w:rsidRPr="007570CD">
        <w:rPr>
          <w:rFonts w:ascii="Times New Roman" w:eastAsia="HoeflerText-Regular" w:hAnsi="Times New Roman" w:cs="Times New Roman"/>
          <w:b/>
          <w:color w:val="000000" w:themeColor="text1"/>
          <w:sz w:val="28"/>
          <w:szCs w:val="28"/>
        </w:rPr>
        <w:t>СПИСОК</w:t>
      </w:r>
      <w:r w:rsidR="00787AC7" w:rsidRPr="007570CD">
        <w:rPr>
          <w:rFonts w:ascii="Times New Roman" w:eastAsia="HoeflerText-Regular" w:hAnsi="Times New Roman" w:cs="Times New Roman"/>
          <w:b/>
          <w:color w:val="000000" w:themeColor="text1"/>
          <w:sz w:val="28"/>
          <w:szCs w:val="28"/>
        </w:rPr>
        <w:t xml:space="preserve"> </w:t>
      </w:r>
      <w:r w:rsidRPr="007570CD">
        <w:rPr>
          <w:rFonts w:ascii="Times New Roman" w:eastAsia="HoeflerText-Regular" w:hAnsi="Times New Roman" w:cs="Times New Roman"/>
          <w:b/>
          <w:color w:val="000000" w:themeColor="text1"/>
          <w:sz w:val="28"/>
          <w:szCs w:val="28"/>
        </w:rPr>
        <w:t>ИСПОЛЬЗОВ</w:t>
      </w:r>
      <w:r w:rsidR="00CB3F6E" w:rsidRPr="007570CD">
        <w:rPr>
          <w:rFonts w:ascii="Times New Roman" w:eastAsia="HoeflerText-Regular" w:hAnsi="Times New Roman" w:cs="Times New Roman"/>
          <w:b/>
          <w:color w:val="000000" w:themeColor="text1"/>
          <w:sz w:val="28"/>
          <w:szCs w:val="28"/>
        </w:rPr>
        <w:t>А</w:t>
      </w:r>
      <w:r w:rsidRPr="007570CD">
        <w:rPr>
          <w:rFonts w:ascii="Times New Roman" w:eastAsia="HoeflerText-Regular" w:hAnsi="Times New Roman" w:cs="Times New Roman"/>
          <w:b/>
          <w:color w:val="000000" w:themeColor="text1"/>
          <w:sz w:val="28"/>
          <w:szCs w:val="28"/>
        </w:rPr>
        <w:t>ННЫХ</w:t>
      </w:r>
      <w:r w:rsidR="00787AC7" w:rsidRPr="007570CD">
        <w:rPr>
          <w:rFonts w:ascii="Times New Roman" w:eastAsia="HoeflerText-Regular" w:hAnsi="Times New Roman" w:cs="Times New Roman"/>
          <w:b/>
          <w:color w:val="000000" w:themeColor="text1"/>
          <w:sz w:val="28"/>
          <w:szCs w:val="28"/>
        </w:rPr>
        <w:t xml:space="preserve"> </w:t>
      </w:r>
      <w:r w:rsidRPr="007570CD">
        <w:rPr>
          <w:rFonts w:ascii="Times New Roman" w:eastAsia="HoeflerText-Regular" w:hAnsi="Times New Roman" w:cs="Times New Roman"/>
          <w:b/>
          <w:color w:val="000000" w:themeColor="text1"/>
          <w:sz w:val="28"/>
          <w:szCs w:val="28"/>
        </w:rPr>
        <w:t>ИСТОЧНИКОВ</w:t>
      </w:r>
    </w:p>
    <w:p w14:paraId="47B5E1B8" w14:textId="77777777" w:rsidR="000E637A" w:rsidRPr="007570CD" w:rsidRDefault="000E637A" w:rsidP="000F2C26">
      <w:pPr>
        <w:tabs>
          <w:tab w:val="left" w:pos="567"/>
          <w:tab w:val="center" w:pos="4819"/>
        </w:tabs>
        <w:autoSpaceDE w:val="0"/>
        <w:autoSpaceDN w:val="0"/>
        <w:adjustRightInd w:val="0"/>
        <w:spacing w:after="0" w:line="240" w:lineRule="auto"/>
        <w:jc w:val="both"/>
        <w:rPr>
          <w:rFonts w:ascii="Times New Roman" w:eastAsia="HoeflerText-Regular" w:hAnsi="Times New Roman" w:cs="Times New Roman"/>
          <w:color w:val="000000" w:themeColor="text1"/>
          <w:sz w:val="28"/>
          <w:szCs w:val="28"/>
        </w:rPr>
      </w:pPr>
    </w:p>
    <w:p w14:paraId="27A11A8D" w14:textId="77777777" w:rsidR="00F767DB" w:rsidRPr="007A785E" w:rsidRDefault="00C30B9E" w:rsidP="007A785E">
      <w:pPr>
        <w:shd w:val="clear" w:color="auto" w:fill="FFFFFF"/>
        <w:tabs>
          <w:tab w:val="left" w:pos="567"/>
        </w:tabs>
        <w:spacing w:after="0" w:line="240" w:lineRule="auto"/>
        <w:ind w:firstLine="709"/>
        <w:jc w:val="both"/>
        <w:rPr>
          <w:rFonts w:ascii="Times New Roman" w:hAnsi="Times New Roman" w:cs="Times New Roman"/>
          <w:color w:val="000000" w:themeColor="text1"/>
          <w:sz w:val="28"/>
          <w:szCs w:val="28"/>
        </w:rPr>
      </w:pPr>
      <w:r w:rsidRPr="00171ACA">
        <w:rPr>
          <w:rFonts w:ascii="Times New Roman" w:eastAsia="HoeflerText-Regular" w:hAnsi="Times New Roman" w:cs="Times New Roman"/>
          <w:color w:val="000000" w:themeColor="text1"/>
          <w:sz w:val="28"/>
          <w:szCs w:val="28"/>
          <w:lang w:val="en-US"/>
        </w:rPr>
        <w:t xml:space="preserve">1 </w:t>
      </w:r>
      <w:r w:rsidRPr="007A785E">
        <w:rPr>
          <w:rFonts w:ascii="Times New Roman" w:hAnsi="Times New Roman" w:cs="Times New Roman"/>
          <w:color w:val="000000" w:themeColor="text1"/>
          <w:sz w:val="28"/>
          <w:szCs w:val="28"/>
          <w:lang w:val="en-US"/>
        </w:rPr>
        <w:t>FerlayJ</w:t>
      </w:r>
      <w:r w:rsidR="00A82666" w:rsidRPr="00171ACA">
        <w:rPr>
          <w:rFonts w:ascii="Times New Roman" w:hAnsi="Times New Roman" w:cs="Times New Roman"/>
          <w:color w:val="000000" w:themeColor="text1"/>
          <w:sz w:val="28"/>
          <w:szCs w:val="28"/>
          <w:lang w:val="en-US"/>
        </w:rPr>
        <w:t>.</w:t>
      </w:r>
      <w:r w:rsidRPr="00171ACA">
        <w:rPr>
          <w:rFonts w:ascii="Times New Roman" w:hAnsi="Times New Roman" w:cs="Times New Roman"/>
          <w:color w:val="000000" w:themeColor="text1"/>
          <w:sz w:val="28"/>
          <w:szCs w:val="28"/>
          <w:lang w:val="en-US"/>
        </w:rPr>
        <w:t xml:space="preserve">, </w:t>
      </w:r>
      <w:r w:rsidRPr="007A785E">
        <w:rPr>
          <w:rFonts w:ascii="Times New Roman" w:hAnsi="Times New Roman" w:cs="Times New Roman"/>
          <w:color w:val="000000" w:themeColor="text1"/>
          <w:sz w:val="28"/>
          <w:szCs w:val="28"/>
          <w:lang w:val="en-US"/>
        </w:rPr>
        <w:t>Ervik</w:t>
      </w:r>
      <w:r w:rsidR="004B73D2" w:rsidRPr="00171ACA">
        <w:rPr>
          <w:rFonts w:ascii="Times New Roman" w:hAnsi="Times New Roman" w:cs="Times New Roman"/>
          <w:color w:val="000000" w:themeColor="text1"/>
          <w:sz w:val="28"/>
          <w:szCs w:val="28"/>
          <w:lang w:val="en-US"/>
        </w:rPr>
        <w:t xml:space="preserve"> </w:t>
      </w:r>
      <w:r w:rsidRPr="007A785E">
        <w:rPr>
          <w:rFonts w:ascii="Times New Roman" w:hAnsi="Times New Roman" w:cs="Times New Roman"/>
          <w:color w:val="000000" w:themeColor="text1"/>
          <w:sz w:val="28"/>
          <w:szCs w:val="28"/>
          <w:lang w:val="en-US"/>
        </w:rPr>
        <w:t>M</w:t>
      </w:r>
      <w:r w:rsidR="00A82666" w:rsidRPr="00171ACA">
        <w:rPr>
          <w:rFonts w:ascii="Times New Roman" w:hAnsi="Times New Roman" w:cs="Times New Roman"/>
          <w:color w:val="000000" w:themeColor="text1"/>
          <w:sz w:val="28"/>
          <w:szCs w:val="28"/>
          <w:lang w:val="en-US"/>
        </w:rPr>
        <w:t>.</w:t>
      </w:r>
      <w:r w:rsidRPr="00171ACA">
        <w:rPr>
          <w:rFonts w:ascii="Times New Roman" w:hAnsi="Times New Roman" w:cs="Times New Roman"/>
          <w:color w:val="000000" w:themeColor="text1"/>
          <w:sz w:val="28"/>
          <w:szCs w:val="28"/>
          <w:lang w:val="en-US"/>
        </w:rPr>
        <w:t xml:space="preserve">, </w:t>
      </w:r>
      <w:r w:rsidRPr="007A785E">
        <w:rPr>
          <w:rFonts w:ascii="Times New Roman" w:hAnsi="Times New Roman" w:cs="Times New Roman"/>
          <w:color w:val="000000" w:themeColor="text1"/>
          <w:sz w:val="28"/>
          <w:szCs w:val="28"/>
          <w:lang w:val="en-US"/>
        </w:rPr>
        <w:t>Lam</w:t>
      </w:r>
      <w:r w:rsidR="004B73D2" w:rsidRPr="00171ACA">
        <w:rPr>
          <w:rFonts w:ascii="Times New Roman" w:hAnsi="Times New Roman" w:cs="Times New Roman"/>
          <w:color w:val="000000" w:themeColor="text1"/>
          <w:sz w:val="28"/>
          <w:szCs w:val="28"/>
          <w:lang w:val="en-US"/>
        </w:rPr>
        <w:t xml:space="preserve"> </w:t>
      </w:r>
      <w:r w:rsidRPr="007A785E">
        <w:rPr>
          <w:rFonts w:ascii="Times New Roman" w:hAnsi="Times New Roman" w:cs="Times New Roman"/>
          <w:color w:val="000000" w:themeColor="text1"/>
          <w:sz w:val="28"/>
          <w:szCs w:val="28"/>
          <w:lang w:val="en-US"/>
        </w:rPr>
        <w:t>F</w:t>
      </w:r>
      <w:r w:rsidR="00A82666" w:rsidRPr="00171ACA">
        <w:rPr>
          <w:rFonts w:ascii="Times New Roman" w:hAnsi="Times New Roman" w:cs="Times New Roman"/>
          <w:color w:val="000000" w:themeColor="text1"/>
          <w:sz w:val="28"/>
          <w:szCs w:val="28"/>
          <w:lang w:val="en-US"/>
        </w:rPr>
        <w:t xml:space="preserve">. </w:t>
      </w:r>
      <w:r w:rsidR="004B73D2" w:rsidRPr="007A785E">
        <w:rPr>
          <w:rFonts w:ascii="Times New Roman" w:hAnsi="Times New Roman" w:cs="Times New Roman"/>
          <w:color w:val="000000" w:themeColor="text1"/>
          <w:sz w:val="28"/>
          <w:szCs w:val="28"/>
        </w:rPr>
        <w:t>е</w:t>
      </w:r>
      <w:r w:rsidR="00A82666" w:rsidRPr="007A785E">
        <w:rPr>
          <w:rFonts w:ascii="Times New Roman" w:hAnsi="Times New Roman" w:cs="Times New Roman"/>
          <w:color w:val="000000" w:themeColor="text1"/>
          <w:sz w:val="28"/>
          <w:szCs w:val="28"/>
          <w:lang w:val="en-US"/>
        </w:rPr>
        <w:t>t</w:t>
      </w:r>
      <w:r w:rsidR="004B73D2" w:rsidRPr="00171ACA">
        <w:rPr>
          <w:rFonts w:ascii="Times New Roman" w:hAnsi="Times New Roman" w:cs="Times New Roman"/>
          <w:color w:val="000000" w:themeColor="text1"/>
          <w:sz w:val="28"/>
          <w:szCs w:val="28"/>
          <w:lang w:val="en-US"/>
        </w:rPr>
        <w:t xml:space="preserve"> </w:t>
      </w:r>
      <w:r w:rsidR="00A82666" w:rsidRPr="007A785E">
        <w:rPr>
          <w:rFonts w:ascii="Times New Roman" w:hAnsi="Times New Roman" w:cs="Times New Roman"/>
          <w:color w:val="000000" w:themeColor="text1"/>
          <w:sz w:val="28"/>
          <w:szCs w:val="28"/>
          <w:lang w:val="en-US"/>
        </w:rPr>
        <w:t>al</w:t>
      </w:r>
      <w:r w:rsidR="00A82666" w:rsidRPr="00171ACA">
        <w:rPr>
          <w:rFonts w:ascii="Times New Roman" w:hAnsi="Times New Roman" w:cs="Times New Roman"/>
          <w:color w:val="000000" w:themeColor="text1"/>
          <w:sz w:val="28"/>
          <w:szCs w:val="28"/>
          <w:lang w:val="en-US"/>
        </w:rPr>
        <w:t>.</w:t>
      </w:r>
      <w:r w:rsidR="004B73D2" w:rsidRPr="00171ACA">
        <w:rPr>
          <w:rFonts w:ascii="Times New Roman" w:hAnsi="Times New Roman" w:cs="Times New Roman"/>
          <w:color w:val="000000" w:themeColor="text1"/>
          <w:sz w:val="28"/>
          <w:szCs w:val="28"/>
          <w:lang w:val="en-US"/>
        </w:rPr>
        <w:t xml:space="preserve"> </w:t>
      </w:r>
      <w:r w:rsidRPr="007A785E">
        <w:rPr>
          <w:rFonts w:ascii="Times New Roman" w:hAnsi="Times New Roman" w:cs="Times New Roman"/>
          <w:color w:val="000000" w:themeColor="text1"/>
          <w:sz w:val="28"/>
          <w:szCs w:val="28"/>
          <w:lang w:val="en-US"/>
        </w:rPr>
        <w:t>Global</w:t>
      </w:r>
      <w:r w:rsidR="004B73D2" w:rsidRPr="007A785E">
        <w:rPr>
          <w:rFonts w:ascii="Times New Roman" w:hAnsi="Times New Roman" w:cs="Times New Roman"/>
          <w:color w:val="000000" w:themeColor="text1"/>
          <w:sz w:val="28"/>
          <w:szCs w:val="28"/>
          <w:lang w:val="en-US"/>
        </w:rPr>
        <w:t xml:space="preserve"> </w:t>
      </w:r>
      <w:r w:rsidRPr="007A785E">
        <w:rPr>
          <w:rFonts w:ascii="Times New Roman" w:hAnsi="Times New Roman" w:cs="Times New Roman"/>
          <w:color w:val="000000" w:themeColor="text1"/>
          <w:sz w:val="28"/>
          <w:szCs w:val="28"/>
          <w:lang w:val="en-US"/>
        </w:rPr>
        <w:t>C</w:t>
      </w:r>
      <w:r w:rsidR="00B66884" w:rsidRPr="007A785E">
        <w:rPr>
          <w:rFonts w:ascii="Times New Roman" w:hAnsi="Times New Roman" w:cs="Times New Roman"/>
          <w:color w:val="000000" w:themeColor="text1"/>
          <w:sz w:val="28"/>
          <w:szCs w:val="28"/>
          <w:lang w:val="en-US"/>
        </w:rPr>
        <w:t>ancer</w:t>
      </w:r>
      <w:r w:rsidR="004B73D2" w:rsidRPr="007A785E">
        <w:rPr>
          <w:rFonts w:ascii="Times New Roman" w:hAnsi="Times New Roman" w:cs="Times New Roman"/>
          <w:color w:val="000000" w:themeColor="text1"/>
          <w:sz w:val="28"/>
          <w:szCs w:val="28"/>
          <w:lang w:val="en-US"/>
        </w:rPr>
        <w:t xml:space="preserve"> </w:t>
      </w:r>
      <w:r w:rsidR="00B66884" w:rsidRPr="007A785E">
        <w:rPr>
          <w:rFonts w:ascii="Times New Roman" w:hAnsi="Times New Roman" w:cs="Times New Roman"/>
          <w:color w:val="000000" w:themeColor="text1"/>
          <w:sz w:val="28"/>
          <w:szCs w:val="28"/>
          <w:lang w:val="en-US"/>
        </w:rPr>
        <w:t>Observatory: CancerToday //</w:t>
      </w:r>
      <w:r w:rsidR="00BA2D69" w:rsidRPr="007A785E">
        <w:rPr>
          <w:rFonts w:ascii="Times New Roman" w:hAnsi="Times New Roman" w:cs="Times New Roman"/>
          <w:color w:val="000000" w:themeColor="text1"/>
          <w:sz w:val="28"/>
          <w:szCs w:val="28"/>
          <w:lang w:val="en-US"/>
        </w:rPr>
        <w:t xml:space="preserve"> </w:t>
      </w:r>
      <w:hyperlink r:id="rId142" w:tgtFrame="_blank" w:history="1">
        <w:r w:rsidR="00A82666" w:rsidRPr="007A785E">
          <w:rPr>
            <w:rStyle w:val="a9"/>
            <w:rFonts w:ascii="Times New Roman" w:hAnsi="Times New Roman" w:cs="Times New Roman"/>
            <w:color w:val="000000" w:themeColor="text1"/>
            <w:sz w:val="28"/>
            <w:szCs w:val="28"/>
            <w:u w:val="none"/>
            <w:lang w:val="en-US"/>
          </w:rPr>
          <w:t>https://gco.iarc.fr/today</w:t>
        </w:r>
      </w:hyperlink>
      <w:r w:rsidR="00A82666" w:rsidRPr="007A785E">
        <w:rPr>
          <w:rStyle w:val="cca-citation"/>
          <w:rFonts w:ascii="Times New Roman" w:hAnsi="Times New Roman" w:cs="Times New Roman"/>
          <w:color w:val="000000" w:themeColor="text1"/>
          <w:sz w:val="28"/>
          <w:szCs w:val="28"/>
          <w:lang w:val="en-US"/>
        </w:rPr>
        <w:t>.</w:t>
      </w:r>
      <w:r w:rsidR="00F767DB" w:rsidRPr="007A785E">
        <w:rPr>
          <w:rFonts w:ascii="Times New Roman" w:hAnsi="Times New Roman" w:cs="Times New Roman"/>
          <w:color w:val="000000" w:themeColor="text1"/>
          <w:sz w:val="28"/>
          <w:szCs w:val="28"/>
          <w:lang w:val="en-US"/>
        </w:rPr>
        <w:t xml:space="preserve"> </w:t>
      </w:r>
      <w:r w:rsidR="00F767DB" w:rsidRPr="007A785E">
        <w:rPr>
          <w:rFonts w:ascii="Times New Roman" w:hAnsi="Times New Roman" w:cs="Times New Roman"/>
          <w:color w:val="000000" w:themeColor="text1"/>
          <w:sz w:val="28"/>
          <w:szCs w:val="28"/>
        </w:rPr>
        <w:t>06.06.2023.</w:t>
      </w:r>
    </w:p>
    <w:p w14:paraId="6A844A5E" w14:textId="77777777" w:rsidR="00847B8F" w:rsidRPr="007A785E" w:rsidRDefault="006011CC" w:rsidP="007A785E">
      <w:pPr>
        <w:shd w:val="clear" w:color="auto" w:fill="FFFFFF"/>
        <w:tabs>
          <w:tab w:val="left" w:pos="567"/>
        </w:tabs>
        <w:spacing w:after="0" w:line="240" w:lineRule="auto"/>
        <w:ind w:firstLine="709"/>
        <w:jc w:val="both"/>
        <w:rPr>
          <w:rFonts w:ascii="Times New Roman" w:hAnsi="Times New Roman" w:cs="Times New Roman"/>
          <w:color w:val="000000" w:themeColor="text1"/>
          <w:sz w:val="28"/>
          <w:szCs w:val="28"/>
        </w:rPr>
      </w:pPr>
      <w:r w:rsidRPr="007A785E">
        <w:rPr>
          <w:rFonts w:ascii="Times New Roman" w:hAnsi="Times New Roman" w:cs="Times New Roman"/>
          <w:color w:val="000000" w:themeColor="text1"/>
          <w:sz w:val="28"/>
          <w:szCs w:val="28"/>
        </w:rPr>
        <w:t>2</w:t>
      </w:r>
      <w:r w:rsidR="00F45117" w:rsidRPr="007A785E">
        <w:rPr>
          <w:rFonts w:ascii="Times New Roman" w:hAnsi="Times New Roman" w:cs="Times New Roman"/>
          <w:color w:val="000000" w:themeColor="text1"/>
          <w:sz w:val="28"/>
          <w:szCs w:val="28"/>
        </w:rPr>
        <w:t xml:space="preserve"> </w:t>
      </w:r>
      <w:r w:rsidR="00847B8F" w:rsidRPr="007A785E">
        <w:rPr>
          <w:rFonts w:ascii="Times New Roman" w:hAnsi="Times New Roman" w:cs="Times New Roman"/>
          <w:color w:val="000000" w:themeColor="text1"/>
          <w:sz w:val="28"/>
          <w:szCs w:val="28"/>
        </w:rPr>
        <w:t>Показатели</w:t>
      </w:r>
      <w:r w:rsidR="00F45117" w:rsidRPr="007A785E">
        <w:rPr>
          <w:rFonts w:ascii="Times New Roman" w:hAnsi="Times New Roman" w:cs="Times New Roman"/>
          <w:color w:val="000000" w:themeColor="text1"/>
          <w:sz w:val="28"/>
          <w:szCs w:val="28"/>
        </w:rPr>
        <w:t xml:space="preserve"> </w:t>
      </w:r>
      <w:r w:rsidR="00847B8F" w:rsidRPr="007A785E">
        <w:rPr>
          <w:rFonts w:ascii="Times New Roman" w:hAnsi="Times New Roman" w:cs="Times New Roman"/>
          <w:color w:val="000000" w:themeColor="text1"/>
          <w:sz w:val="28"/>
          <w:szCs w:val="28"/>
        </w:rPr>
        <w:t>онкологической</w:t>
      </w:r>
      <w:r w:rsidR="00F45117" w:rsidRPr="007A785E">
        <w:rPr>
          <w:rFonts w:ascii="Times New Roman" w:hAnsi="Times New Roman" w:cs="Times New Roman"/>
          <w:color w:val="000000" w:themeColor="text1"/>
          <w:sz w:val="28"/>
          <w:szCs w:val="28"/>
        </w:rPr>
        <w:t xml:space="preserve"> </w:t>
      </w:r>
      <w:r w:rsidR="00847B8F" w:rsidRPr="007A785E">
        <w:rPr>
          <w:rFonts w:ascii="Times New Roman" w:hAnsi="Times New Roman" w:cs="Times New Roman"/>
          <w:color w:val="000000" w:themeColor="text1"/>
          <w:sz w:val="28"/>
          <w:szCs w:val="28"/>
        </w:rPr>
        <w:t>службы</w:t>
      </w:r>
      <w:r w:rsidR="00F45117" w:rsidRPr="007A785E">
        <w:rPr>
          <w:rFonts w:ascii="Times New Roman" w:hAnsi="Times New Roman" w:cs="Times New Roman"/>
          <w:color w:val="000000" w:themeColor="text1"/>
          <w:sz w:val="28"/>
          <w:szCs w:val="28"/>
        </w:rPr>
        <w:t xml:space="preserve"> </w:t>
      </w:r>
      <w:r w:rsidR="00847B8F" w:rsidRPr="007A785E">
        <w:rPr>
          <w:rFonts w:ascii="Times New Roman" w:hAnsi="Times New Roman" w:cs="Times New Roman"/>
          <w:color w:val="000000" w:themeColor="text1"/>
          <w:sz w:val="28"/>
          <w:szCs w:val="28"/>
        </w:rPr>
        <w:t>Республики</w:t>
      </w:r>
      <w:r w:rsidR="00F45117" w:rsidRPr="007A785E">
        <w:rPr>
          <w:rFonts w:ascii="Times New Roman" w:hAnsi="Times New Roman" w:cs="Times New Roman"/>
          <w:color w:val="000000" w:themeColor="text1"/>
          <w:sz w:val="28"/>
          <w:szCs w:val="28"/>
        </w:rPr>
        <w:t xml:space="preserve"> </w:t>
      </w:r>
      <w:r w:rsidR="00847B8F" w:rsidRPr="007A785E">
        <w:rPr>
          <w:rFonts w:ascii="Times New Roman" w:hAnsi="Times New Roman" w:cs="Times New Roman"/>
          <w:color w:val="000000" w:themeColor="text1"/>
          <w:sz w:val="28"/>
          <w:szCs w:val="28"/>
        </w:rPr>
        <w:t>Казахстан</w:t>
      </w:r>
      <w:r w:rsidR="004262FE" w:rsidRPr="007A785E">
        <w:rPr>
          <w:rFonts w:ascii="Times New Roman" w:hAnsi="Times New Roman" w:cs="Times New Roman"/>
          <w:color w:val="000000" w:themeColor="text1"/>
          <w:sz w:val="28"/>
          <w:szCs w:val="28"/>
        </w:rPr>
        <w:t xml:space="preserve"> за 2020 год:</w:t>
      </w:r>
      <w:r w:rsidR="00F45117" w:rsidRPr="007A785E">
        <w:rPr>
          <w:rFonts w:ascii="Times New Roman" w:hAnsi="Times New Roman" w:cs="Times New Roman"/>
          <w:color w:val="000000" w:themeColor="text1"/>
          <w:sz w:val="28"/>
          <w:szCs w:val="28"/>
        </w:rPr>
        <w:t xml:space="preserve"> </w:t>
      </w:r>
      <w:r w:rsidR="004262FE" w:rsidRPr="007A785E">
        <w:rPr>
          <w:rFonts w:ascii="Times New Roman" w:hAnsi="Times New Roman" w:cs="Times New Roman"/>
          <w:color w:val="000000" w:themeColor="text1"/>
          <w:sz w:val="28"/>
          <w:szCs w:val="28"/>
        </w:rPr>
        <w:t>стат.</w:t>
      </w:r>
      <w:r w:rsidR="00020117" w:rsidRPr="007A785E">
        <w:rPr>
          <w:rFonts w:ascii="Times New Roman" w:hAnsi="Times New Roman" w:cs="Times New Roman"/>
          <w:color w:val="000000" w:themeColor="text1"/>
          <w:sz w:val="28"/>
          <w:szCs w:val="28"/>
        </w:rPr>
        <w:t xml:space="preserve"> и </w:t>
      </w:r>
      <w:r w:rsidR="00B66884" w:rsidRPr="007A785E">
        <w:rPr>
          <w:rFonts w:ascii="Times New Roman" w:hAnsi="Times New Roman" w:cs="Times New Roman"/>
          <w:color w:val="000000" w:themeColor="text1"/>
          <w:sz w:val="28"/>
          <w:szCs w:val="28"/>
        </w:rPr>
        <w:t>аналит</w:t>
      </w:r>
      <w:r w:rsidR="004262FE" w:rsidRPr="007A785E">
        <w:rPr>
          <w:rFonts w:ascii="Times New Roman" w:hAnsi="Times New Roman" w:cs="Times New Roman"/>
          <w:color w:val="000000" w:themeColor="text1"/>
          <w:sz w:val="28"/>
          <w:szCs w:val="28"/>
        </w:rPr>
        <w:t>.</w:t>
      </w:r>
      <w:r w:rsidR="00F45117" w:rsidRPr="007A785E">
        <w:rPr>
          <w:rFonts w:ascii="Times New Roman" w:hAnsi="Times New Roman" w:cs="Times New Roman"/>
          <w:color w:val="000000" w:themeColor="text1"/>
          <w:sz w:val="28"/>
          <w:szCs w:val="28"/>
        </w:rPr>
        <w:t xml:space="preserve"> </w:t>
      </w:r>
      <w:r w:rsidR="00B66884" w:rsidRPr="007A785E">
        <w:rPr>
          <w:rFonts w:ascii="Times New Roman" w:hAnsi="Times New Roman" w:cs="Times New Roman"/>
          <w:color w:val="000000" w:themeColor="text1"/>
          <w:sz w:val="28"/>
          <w:szCs w:val="28"/>
        </w:rPr>
        <w:t>матер.</w:t>
      </w:r>
      <w:r w:rsidR="00BA2D69" w:rsidRPr="007A785E">
        <w:rPr>
          <w:rFonts w:ascii="Times New Roman" w:hAnsi="Times New Roman" w:cs="Times New Roman"/>
          <w:color w:val="000000" w:themeColor="text1"/>
          <w:sz w:val="28"/>
          <w:szCs w:val="28"/>
        </w:rPr>
        <w:t xml:space="preserve"> </w:t>
      </w:r>
      <w:r w:rsidR="004262FE" w:rsidRPr="007A785E">
        <w:rPr>
          <w:rFonts w:ascii="Times New Roman" w:hAnsi="Times New Roman" w:cs="Times New Roman"/>
          <w:color w:val="000000" w:themeColor="text1"/>
          <w:sz w:val="28"/>
          <w:szCs w:val="28"/>
        </w:rPr>
        <w:t>/ под ред. Д.Р. Кайдарова, З.Д. Душимова, О.В. Шатковскойи др.</w:t>
      </w:r>
      <w:r w:rsidR="00BA2D69" w:rsidRPr="007A785E">
        <w:rPr>
          <w:rFonts w:ascii="Times New Roman" w:hAnsi="Times New Roman" w:cs="Times New Roman"/>
          <w:color w:val="000000" w:themeColor="text1"/>
          <w:sz w:val="28"/>
          <w:szCs w:val="28"/>
        </w:rPr>
        <w:t xml:space="preserve"> </w:t>
      </w:r>
      <w:r w:rsidR="00EC47DA" w:rsidRPr="007A785E">
        <w:rPr>
          <w:rFonts w:ascii="Times New Roman" w:hAnsi="Times New Roman" w:cs="Times New Roman"/>
          <w:color w:val="000000" w:themeColor="text1"/>
          <w:sz w:val="28"/>
          <w:szCs w:val="28"/>
        </w:rPr>
        <w:t xml:space="preserve">– </w:t>
      </w:r>
      <w:r w:rsidR="004262FE" w:rsidRPr="007A785E">
        <w:rPr>
          <w:rFonts w:ascii="Times New Roman" w:hAnsi="Times New Roman" w:cs="Times New Roman"/>
          <w:color w:val="000000" w:themeColor="text1"/>
          <w:sz w:val="28"/>
          <w:szCs w:val="28"/>
        </w:rPr>
        <w:t>Алматы, 2021. – 366 с.</w:t>
      </w:r>
    </w:p>
    <w:p w14:paraId="7025EC5C" w14:textId="77777777" w:rsidR="006011CC" w:rsidRPr="007A785E" w:rsidRDefault="00723521" w:rsidP="007A785E">
      <w:pPr>
        <w:spacing w:after="0" w:line="240" w:lineRule="auto"/>
        <w:ind w:firstLine="709"/>
        <w:jc w:val="both"/>
        <w:rPr>
          <w:rFonts w:ascii="Times New Roman" w:hAnsi="Times New Roman" w:cs="Times New Roman"/>
          <w:sz w:val="28"/>
          <w:szCs w:val="28"/>
          <w:lang w:val="en-US"/>
        </w:rPr>
      </w:pPr>
      <w:r w:rsidRPr="007A785E">
        <w:rPr>
          <w:rFonts w:ascii="Times New Roman" w:hAnsi="Times New Roman" w:cs="Times New Roman"/>
          <w:sz w:val="28"/>
          <w:szCs w:val="28"/>
          <w:lang w:val="en-US"/>
        </w:rPr>
        <w:t>3 Sitarz R., Skierucha M., Mielko J.</w:t>
      </w:r>
      <w:r w:rsidR="00BA2D69" w:rsidRPr="007A785E">
        <w:rPr>
          <w:rFonts w:ascii="Times New Roman" w:hAnsi="Times New Roman" w:cs="Times New Roman"/>
          <w:sz w:val="28"/>
          <w:szCs w:val="28"/>
          <w:lang w:val="en-US"/>
        </w:rPr>
        <w:t xml:space="preserve"> </w:t>
      </w:r>
      <w:r w:rsidR="00BA2D69" w:rsidRPr="007A785E">
        <w:rPr>
          <w:rFonts w:ascii="Times New Roman" w:hAnsi="Times New Roman" w:cs="Times New Roman"/>
          <w:color w:val="000000" w:themeColor="text1"/>
          <w:sz w:val="28"/>
          <w:szCs w:val="28"/>
        </w:rPr>
        <w:t>е</w:t>
      </w:r>
      <w:r w:rsidR="00BA2D69" w:rsidRPr="007A785E">
        <w:rPr>
          <w:rFonts w:ascii="Times New Roman" w:hAnsi="Times New Roman" w:cs="Times New Roman"/>
          <w:color w:val="000000" w:themeColor="text1"/>
          <w:sz w:val="28"/>
          <w:szCs w:val="28"/>
          <w:lang w:val="en-US"/>
        </w:rPr>
        <w:t>t al.</w:t>
      </w:r>
      <w:r w:rsidRPr="007A785E">
        <w:rPr>
          <w:rFonts w:ascii="Times New Roman" w:hAnsi="Times New Roman" w:cs="Times New Roman"/>
          <w:sz w:val="28"/>
          <w:szCs w:val="28"/>
          <w:lang w:val="en-US"/>
        </w:rPr>
        <w:t xml:space="preserve"> Gastric cancer: epidemiology, prevention, classification, and treatment // Cancer Management and Research. – 2018. – </w:t>
      </w:r>
      <w:r w:rsidR="00DB0FF0" w:rsidRPr="007A785E">
        <w:rPr>
          <w:rFonts w:ascii="Times New Roman" w:hAnsi="Times New Roman" w:cs="Times New Roman"/>
          <w:sz w:val="28"/>
          <w:szCs w:val="28"/>
          <w:lang w:val="en-US"/>
        </w:rPr>
        <w:t xml:space="preserve">Vol. 10. – </w:t>
      </w:r>
      <w:r w:rsidRPr="007A785E">
        <w:rPr>
          <w:rFonts w:ascii="Times New Roman" w:hAnsi="Times New Roman" w:cs="Times New Roman"/>
          <w:sz w:val="28"/>
          <w:szCs w:val="28"/>
          <w:lang w:val="en-US"/>
        </w:rPr>
        <w:t>P. 2</w:t>
      </w:r>
      <w:r w:rsidR="00DB0FF0" w:rsidRPr="007A785E">
        <w:rPr>
          <w:rFonts w:ascii="Times New Roman" w:hAnsi="Times New Roman" w:cs="Times New Roman"/>
          <w:sz w:val="28"/>
          <w:szCs w:val="28"/>
          <w:lang w:val="en-US"/>
        </w:rPr>
        <w:t>39-248.</w:t>
      </w:r>
    </w:p>
    <w:p w14:paraId="79E97B0E" w14:textId="77777777" w:rsidR="00EF23D8" w:rsidRPr="007A785E" w:rsidRDefault="008066C3" w:rsidP="007A785E">
      <w:pPr>
        <w:spacing w:after="0" w:line="240" w:lineRule="auto"/>
        <w:ind w:firstLine="709"/>
        <w:jc w:val="both"/>
        <w:rPr>
          <w:rFonts w:ascii="Times New Roman" w:hAnsi="Times New Roman" w:cs="Times New Roman"/>
          <w:color w:val="000000" w:themeColor="text1"/>
          <w:sz w:val="28"/>
          <w:szCs w:val="28"/>
          <w:shd w:val="clear" w:color="auto" w:fill="FFFFFF"/>
        </w:rPr>
      </w:pPr>
      <w:r w:rsidRPr="007A785E">
        <w:rPr>
          <w:rFonts w:ascii="Times New Roman" w:hAnsi="Times New Roman" w:cs="Times New Roman"/>
          <w:color w:val="000000" w:themeColor="text1"/>
          <w:sz w:val="28"/>
          <w:szCs w:val="28"/>
        </w:rPr>
        <w:t xml:space="preserve">4 </w:t>
      </w:r>
      <w:r w:rsidR="00EF23D8" w:rsidRPr="007A785E">
        <w:rPr>
          <w:rFonts w:ascii="Times New Roman" w:hAnsi="Times New Roman" w:cs="Times New Roman"/>
          <w:color w:val="000000" w:themeColor="text1"/>
          <w:sz w:val="28"/>
          <w:szCs w:val="28"/>
        </w:rPr>
        <w:t>Белковец</w:t>
      </w:r>
      <w:r w:rsidR="004B73D2" w:rsidRPr="007A785E">
        <w:rPr>
          <w:rFonts w:ascii="Times New Roman" w:hAnsi="Times New Roman" w:cs="Times New Roman"/>
          <w:color w:val="000000" w:themeColor="text1"/>
          <w:sz w:val="28"/>
          <w:szCs w:val="28"/>
        </w:rPr>
        <w:t xml:space="preserve"> </w:t>
      </w:r>
      <w:r w:rsidR="00EF23D8" w:rsidRPr="007A785E">
        <w:rPr>
          <w:rFonts w:ascii="Times New Roman" w:hAnsi="Times New Roman" w:cs="Times New Roman"/>
          <w:color w:val="000000" w:themeColor="text1"/>
          <w:sz w:val="28"/>
          <w:szCs w:val="28"/>
        </w:rPr>
        <w:t>А.В.</w:t>
      </w:r>
      <w:r w:rsidR="00B66884" w:rsidRPr="007A785E">
        <w:rPr>
          <w:rFonts w:ascii="Times New Roman" w:hAnsi="Times New Roman" w:cs="Times New Roman"/>
          <w:color w:val="000000" w:themeColor="text1"/>
          <w:sz w:val="28"/>
          <w:szCs w:val="28"/>
        </w:rPr>
        <w:t>,</w:t>
      </w:r>
      <w:r w:rsidR="004B73D2" w:rsidRPr="007A785E">
        <w:rPr>
          <w:rFonts w:ascii="Times New Roman" w:hAnsi="Times New Roman" w:cs="Times New Roman"/>
          <w:color w:val="000000" w:themeColor="text1"/>
          <w:sz w:val="28"/>
          <w:szCs w:val="28"/>
        </w:rPr>
        <w:t xml:space="preserve"> </w:t>
      </w:r>
      <w:r w:rsidR="00EF23D8" w:rsidRPr="007A785E">
        <w:rPr>
          <w:rFonts w:ascii="Times New Roman" w:hAnsi="Times New Roman" w:cs="Times New Roman"/>
          <w:color w:val="000000" w:themeColor="text1"/>
          <w:sz w:val="28"/>
          <w:szCs w:val="28"/>
        </w:rPr>
        <w:t>Курилович С.А., Решетников О.В. Наследственный диффузный рак желудка (научный обзор)</w:t>
      </w:r>
      <w:r w:rsidR="00B66884" w:rsidRPr="007A785E">
        <w:rPr>
          <w:rFonts w:ascii="Times New Roman" w:hAnsi="Times New Roman" w:cs="Times New Roman"/>
          <w:color w:val="000000" w:themeColor="text1"/>
          <w:sz w:val="28"/>
          <w:szCs w:val="28"/>
        </w:rPr>
        <w:t xml:space="preserve"> //</w:t>
      </w:r>
      <w:r w:rsidR="00EF23D8" w:rsidRPr="007A785E">
        <w:rPr>
          <w:rFonts w:ascii="Times New Roman" w:hAnsi="Times New Roman" w:cs="Times New Roman"/>
          <w:color w:val="000000" w:themeColor="text1"/>
          <w:sz w:val="28"/>
          <w:szCs w:val="28"/>
        </w:rPr>
        <w:t xml:space="preserve"> Международный журнал научных и прикладных исследований</w:t>
      </w:r>
      <w:r w:rsidR="00DB0FF0" w:rsidRPr="007A785E">
        <w:rPr>
          <w:rFonts w:ascii="Times New Roman" w:hAnsi="Times New Roman" w:cs="Times New Roman"/>
          <w:color w:val="000000" w:themeColor="text1"/>
          <w:sz w:val="28"/>
          <w:szCs w:val="28"/>
        </w:rPr>
        <w:t>.</w:t>
      </w:r>
      <w:r w:rsidR="00EF23D8" w:rsidRPr="007A785E">
        <w:rPr>
          <w:rFonts w:ascii="Times New Roman" w:hAnsi="Times New Roman" w:cs="Times New Roman"/>
          <w:color w:val="000000" w:themeColor="text1"/>
          <w:sz w:val="28"/>
          <w:szCs w:val="28"/>
          <w:shd w:val="clear" w:color="auto" w:fill="FFFFFF"/>
        </w:rPr>
        <w:t xml:space="preserve"> – 2016. – №1-4. – С. 516-522</w:t>
      </w:r>
      <w:r w:rsidR="004262FE" w:rsidRPr="007A785E">
        <w:rPr>
          <w:rFonts w:ascii="Times New Roman" w:hAnsi="Times New Roman" w:cs="Times New Roman"/>
          <w:color w:val="000000" w:themeColor="text1"/>
          <w:sz w:val="28"/>
          <w:szCs w:val="28"/>
          <w:shd w:val="clear" w:color="auto" w:fill="FFFFFF"/>
        </w:rPr>
        <w:t>.</w:t>
      </w:r>
    </w:p>
    <w:p w14:paraId="0D22CF2F" w14:textId="77777777" w:rsidR="00FA3EB6" w:rsidRPr="007A785E" w:rsidRDefault="00FA3EB6" w:rsidP="007A785E">
      <w:pPr>
        <w:spacing w:after="0" w:line="240" w:lineRule="auto"/>
        <w:ind w:firstLine="709"/>
        <w:jc w:val="both"/>
        <w:rPr>
          <w:rFonts w:ascii="Times New Roman" w:hAnsi="Times New Roman" w:cs="Times New Roman"/>
          <w:sz w:val="28"/>
          <w:szCs w:val="28"/>
        </w:rPr>
      </w:pPr>
      <w:r w:rsidRPr="007A785E">
        <w:rPr>
          <w:rFonts w:ascii="Times New Roman" w:hAnsi="Times New Roman" w:cs="Times New Roman"/>
          <w:color w:val="000000" w:themeColor="text1"/>
          <w:sz w:val="28"/>
          <w:szCs w:val="28"/>
        </w:rPr>
        <w:t xml:space="preserve">5 Чуров А.В., Рыбникова А.В. Наследственный рак желудка </w:t>
      </w:r>
      <w:r w:rsidR="004262FE" w:rsidRPr="007A785E">
        <w:rPr>
          <w:rFonts w:ascii="Times New Roman" w:hAnsi="Times New Roman" w:cs="Times New Roman"/>
          <w:color w:val="000000" w:themeColor="text1"/>
          <w:sz w:val="28"/>
          <w:szCs w:val="28"/>
        </w:rPr>
        <w:t xml:space="preserve">// </w:t>
      </w:r>
      <w:hyperlink r:id="rId143" w:history="1">
        <w:r w:rsidR="00DB0FF0" w:rsidRPr="007A785E">
          <w:rPr>
            <w:rStyle w:val="a9"/>
            <w:rFonts w:ascii="Times New Roman" w:hAnsi="Times New Roman" w:cs="Times New Roman"/>
            <w:color w:val="auto"/>
            <w:sz w:val="28"/>
            <w:szCs w:val="28"/>
            <w:u w:val="none"/>
            <w:lang w:val="en-US"/>
          </w:rPr>
          <w:t>https</w:t>
        </w:r>
        <w:r w:rsidR="00DB0FF0" w:rsidRPr="007A785E">
          <w:rPr>
            <w:rStyle w:val="a9"/>
            <w:rFonts w:ascii="Times New Roman" w:hAnsi="Times New Roman" w:cs="Times New Roman"/>
            <w:color w:val="auto"/>
            <w:sz w:val="28"/>
            <w:szCs w:val="28"/>
            <w:u w:val="none"/>
          </w:rPr>
          <w:t>://</w:t>
        </w:r>
        <w:r w:rsidR="00DB0FF0" w:rsidRPr="007A785E">
          <w:rPr>
            <w:rStyle w:val="a9"/>
            <w:rFonts w:ascii="Times New Roman" w:hAnsi="Times New Roman" w:cs="Times New Roman"/>
            <w:color w:val="auto"/>
            <w:sz w:val="28"/>
            <w:szCs w:val="28"/>
            <w:u w:val="none"/>
            <w:lang w:val="en-US"/>
          </w:rPr>
          <w:t>www</w:t>
        </w:r>
        <w:r w:rsidR="00DB0FF0" w:rsidRPr="007A785E">
          <w:rPr>
            <w:rStyle w:val="a9"/>
            <w:rFonts w:ascii="Times New Roman" w:hAnsi="Times New Roman" w:cs="Times New Roman"/>
            <w:color w:val="auto"/>
            <w:sz w:val="28"/>
            <w:szCs w:val="28"/>
            <w:u w:val="none"/>
          </w:rPr>
          <w:t>.</w:t>
        </w:r>
        <w:r w:rsidR="00DB0FF0" w:rsidRPr="007A785E">
          <w:rPr>
            <w:rStyle w:val="a9"/>
            <w:rFonts w:ascii="Times New Roman" w:hAnsi="Times New Roman" w:cs="Times New Roman"/>
            <w:color w:val="auto"/>
            <w:sz w:val="28"/>
            <w:szCs w:val="28"/>
            <w:u w:val="none"/>
            <w:lang w:val="en-US"/>
          </w:rPr>
          <w:t>genokarta</w:t>
        </w:r>
        <w:r w:rsidR="00DB0FF0" w:rsidRPr="007A785E">
          <w:rPr>
            <w:rStyle w:val="a9"/>
            <w:rFonts w:ascii="Times New Roman" w:hAnsi="Times New Roman" w:cs="Times New Roman"/>
            <w:color w:val="auto"/>
            <w:sz w:val="28"/>
            <w:szCs w:val="28"/>
            <w:u w:val="none"/>
          </w:rPr>
          <w:t>.</w:t>
        </w:r>
        <w:r w:rsidR="00DB0FF0" w:rsidRPr="007A785E">
          <w:rPr>
            <w:rStyle w:val="a9"/>
            <w:rFonts w:ascii="Times New Roman" w:hAnsi="Times New Roman" w:cs="Times New Roman"/>
            <w:color w:val="auto"/>
            <w:sz w:val="28"/>
            <w:szCs w:val="28"/>
            <w:u w:val="none"/>
            <w:lang w:val="en-US"/>
          </w:rPr>
          <w:t>ru</w:t>
        </w:r>
        <w:r w:rsidR="00DB0FF0" w:rsidRPr="007A785E">
          <w:rPr>
            <w:rStyle w:val="a9"/>
            <w:rFonts w:ascii="Times New Roman" w:hAnsi="Times New Roman" w:cs="Times New Roman"/>
            <w:color w:val="auto"/>
            <w:sz w:val="28"/>
            <w:szCs w:val="28"/>
            <w:u w:val="none"/>
          </w:rPr>
          <w:t>/</w:t>
        </w:r>
        <w:r w:rsidR="00DB0FF0" w:rsidRPr="007A785E">
          <w:rPr>
            <w:rStyle w:val="a9"/>
            <w:rFonts w:ascii="Times New Roman" w:hAnsi="Times New Roman" w:cs="Times New Roman"/>
            <w:color w:val="auto"/>
            <w:sz w:val="28"/>
            <w:szCs w:val="28"/>
            <w:u w:val="none"/>
            <w:lang w:val="en-US"/>
          </w:rPr>
          <w:t>disease</w:t>
        </w:r>
        <w:r w:rsidR="00DB0FF0" w:rsidRPr="007A785E">
          <w:rPr>
            <w:rStyle w:val="a9"/>
            <w:rFonts w:ascii="Times New Roman" w:hAnsi="Times New Roman" w:cs="Times New Roman"/>
            <w:color w:val="auto"/>
            <w:sz w:val="28"/>
            <w:szCs w:val="28"/>
            <w:u w:val="none"/>
          </w:rPr>
          <w:t xml:space="preserve">/. </w:t>
        </w:r>
      </w:hyperlink>
      <w:r w:rsidR="00F767DB" w:rsidRPr="007A785E">
        <w:rPr>
          <w:rFonts w:ascii="Times New Roman" w:hAnsi="Times New Roman" w:cs="Times New Roman"/>
          <w:sz w:val="28"/>
          <w:szCs w:val="28"/>
        </w:rPr>
        <w:t>06.06.2023.</w:t>
      </w:r>
    </w:p>
    <w:p w14:paraId="0B7304BC" w14:textId="77777777" w:rsidR="004C232A" w:rsidRPr="007A785E" w:rsidRDefault="00E816CB" w:rsidP="007A785E">
      <w:pPr>
        <w:spacing w:after="0" w:line="240" w:lineRule="auto"/>
        <w:ind w:firstLine="709"/>
        <w:jc w:val="both"/>
        <w:rPr>
          <w:rFonts w:ascii="Times New Roman" w:hAnsi="Times New Roman" w:cs="Times New Roman"/>
          <w:color w:val="000000" w:themeColor="text1"/>
          <w:sz w:val="28"/>
          <w:szCs w:val="28"/>
        </w:rPr>
      </w:pPr>
      <w:r w:rsidRPr="007A785E">
        <w:rPr>
          <w:rFonts w:ascii="Times New Roman" w:hAnsi="Times New Roman" w:cs="Times New Roman"/>
          <w:color w:val="000000" w:themeColor="text1"/>
          <w:sz w:val="28"/>
          <w:szCs w:val="28"/>
        </w:rPr>
        <w:t xml:space="preserve">6 </w:t>
      </w:r>
      <w:r w:rsidR="004C232A" w:rsidRPr="007A785E">
        <w:rPr>
          <w:rFonts w:ascii="Times New Roman" w:hAnsi="Times New Roman" w:cs="Times New Roman"/>
          <w:color w:val="000000" w:themeColor="text1"/>
          <w:sz w:val="28"/>
          <w:szCs w:val="28"/>
        </w:rPr>
        <w:t>Архипова А.А., Анищенко В.В.</w:t>
      </w:r>
      <w:r w:rsidR="00DB0FF0" w:rsidRPr="007A785E">
        <w:rPr>
          <w:rFonts w:ascii="Times New Roman" w:hAnsi="Times New Roman" w:cs="Times New Roman"/>
          <w:color w:val="000000" w:themeColor="text1"/>
          <w:sz w:val="28"/>
          <w:szCs w:val="28"/>
        </w:rPr>
        <w:t xml:space="preserve"> </w:t>
      </w:r>
      <w:r w:rsidR="004C232A" w:rsidRPr="007A785E">
        <w:rPr>
          <w:rFonts w:ascii="Times New Roman" w:hAnsi="Times New Roman" w:cs="Times New Roman"/>
          <w:color w:val="000000" w:themeColor="text1"/>
          <w:sz w:val="28"/>
          <w:szCs w:val="28"/>
        </w:rPr>
        <w:t xml:space="preserve">Связь между полиморфизмом гена </w:t>
      </w:r>
      <w:r w:rsidR="004C232A" w:rsidRPr="007A785E">
        <w:rPr>
          <w:rFonts w:ascii="Times New Roman" w:hAnsi="Times New Roman" w:cs="Times New Roman"/>
          <w:color w:val="000000" w:themeColor="text1"/>
          <w:sz w:val="28"/>
          <w:szCs w:val="28"/>
          <w:lang w:val="en-US"/>
        </w:rPr>
        <w:t>TNF</w:t>
      </w:r>
      <w:r w:rsidR="004C232A" w:rsidRPr="007A785E">
        <w:rPr>
          <w:rFonts w:ascii="Times New Roman" w:hAnsi="Times New Roman" w:cs="Times New Roman"/>
          <w:color w:val="000000" w:themeColor="text1"/>
          <w:sz w:val="28"/>
          <w:szCs w:val="28"/>
        </w:rPr>
        <w:t>-</w:t>
      </w:r>
      <w:r w:rsidR="004C232A" w:rsidRPr="007A785E">
        <w:rPr>
          <w:rFonts w:ascii="Times New Roman" w:hAnsi="Times New Roman" w:cs="Times New Roman"/>
          <w:color w:val="000000" w:themeColor="text1"/>
          <w:sz w:val="28"/>
          <w:szCs w:val="28"/>
          <w:lang w:val="en-US"/>
        </w:rPr>
        <w:t>A</w:t>
      </w:r>
      <w:r w:rsidR="004C232A" w:rsidRPr="007A785E">
        <w:rPr>
          <w:rFonts w:ascii="Times New Roman" w:hAnsi="Times New Roman" w:cs="Times New Roman"/>
          <w:color w:val="000000" w:themeColor="text1"/>
          <w:sz w:val="28"/>
          <w:szCs w:val="28"/>
        </w:rPr>
        <w:t xml:space="preserve">-308 </w:t>
      </w:r>
      <w:r w:rsidR="004C232A" w:rsidRPr="007A785E">
        <w:rPr>
          <w:rFonts w:ascii="Times New Roman" w:hAnsi="Times New Roman" w:cs="Times New Roman"/>
          <w:color w:val="000000" w:themeColor="text1"/>
          <w:sz w:val="28"/>
          <w:szCs w:val="28"/>
          <w:lang w:val="en-US"/>
        </w:rPr>
        <w:t>G</w:t>
      </w:r>
      <w:r w:rsidR="004C232A" w:rsidRPr="007A785E">
        <w:rPr>
          <w:rFonts w:ascii="Times New Roman" w:hAnsi="Times New Roman" w:cs="Times New Roman"/>
          <w:color w:val="000000" w:themeColor="text1"/>
          <w:sz w:val="28"/>
          <w:szCs w:val="28"/>
        </w:rPr>
        <w:t>/</w:t>
      </w:r>
      <w:r w:rsidR="004C232A" w:rsidRPr="007A785E">
        <w:rPr>
          <w:rFonts w:ascii="Times New Roman" w:hAnsi="Times New Roman" w:cs="Times New Roman"/>
          <w:color w:val="000000" w:themeColor="text1"/>
          <w:sz w:val="28"/>
          <w:szCs w:val="28"/>
          <w:lang w:val="en-US"/>
        </w:rPr>
        <w:t>A</w:t>
      </w:r>
      <w:r w:rsidR="004C232A" w:rsidRPr="007A785E">
        <w:rPr>
          <w:rFonts w:ascii="Times New Roman" w:hAnsi="Times New Roman" w:cs="Times New Roman"/>
          <w:color w:val="000000" w:themeColor="text1"/>
          <w:sz w:val="28"/>
          <w:szCs w:val="28"/>
          <w:lang w:val="kk-KZ"/>
        </w:rPr>
        <w:t xml:space="preserve">и риском рака желудка // Медицина в Кузбассе. </w:t>
      </w:r>
      <w:r w:rsidR="00DB0FF0" w:rsidRPr="007A785E">
        <w:rPr>
          <w:rFonts w:ascii="Times New Roman" w:hAnsi="Times New Roman" w:cs="Times New Roman"/>
          <w:color w:val="000000" w:themeColor="text1"/>
          <w:sz w:val="28"/>
          <w:szCs w:val="28"/>
          <w:lang w:val="kk-KZ"/>
        </w:rPr>
        <w:t>–</w:t>
      </w:r>
      <w:r w:rsidR="004C232A" w:rsidRPr="007A785E">
        <w:rPr>
          <w:rFonts w:ascii="Times New Roman" w:hAnsi="Times New Roman" w:cs="Times New Roman"/>
          <w:color w:val="000000" w:themeColor="text1"/>
          <w:sz w:val="28"/>
          <w:szCs w:val="28"/>
          <w:lang w:val="kk-KZ"/>
        </w:rPr>
        <w:t xml:space="preserve"> 2020. – Т.</w:t>
      </w:r>
      <w:r w:rsidR="00DB0FF0" w:rsidRPr="007A785E">
        <w:rPr>
          <w:rFonts w:ascii="Times New Roman" w:hAnsi="Times New Roman" w:cs="Times New Roman"/>
          <w:color w:val="000000" w:themeColor="text1"/>
          <w:sz w:val="28"/>
          <w:szCs w:val="28"/>
        </w:rPr>
        <w:t xml:space="preserve"> </w:t>
      </w:r>
      <w:r w:rsidR="004C232A" w:rsidRPr="007A785E">
        <w:rPr>
          <w:rFonts w:ascii="Times New Roman" w:hAnsi="Times New Roman" w:cs="Times New Roman"/>
          <w:color w:val="000000" w:themeColor="text1"/>
          <w:sz w:val="28"/>
          <w:szCs w:val="28"/>
          <w:lang w:val="kk-KZ"/>
        </w:rPr>
        <w:t>19</w:t>
      </w:r>
      <w:r w:rsidR="00DB0FF0" w:rsidRPr="007A785E">
        <w:rPr>
          <w:rFonts w:ascii="Times New Roman" w:hAnsi="Times New Roman" w:cs="Times New Roman"/>
          <w:color w:val="000000" w:themeColor="text1"/>
          <w:sz w:val="28"/>
          <w:szCs w:val="28"/>
        </w:rPr>
        <w:t>,</w:t>
      </w:r>
      <w:r w:rsidR="004C232A" w:rsidRPr="007A785E">
        <w:rPr>
          <w:rFonts w:ascii="Times New Roman" w:hAnsi="Times New Roman" w:cs="Times New Roman"/>
          <w:color w:val="000000" w:themeColor="text1"/>
          <w:sz w:val="28"/>
          <w:szCs w:val="28"/>
          <w:lang w:val="kk-KZ"/>
        </w:rPr>
        <w:t xml:space="preserve"> №1</w:t>
      </w:r>
      <w:r w:rsidR="00DB0FF0" w:rsidRPr="007A785E">
        <w:rPr>
          <w:rFonts w:ascii="Times New Roman" w:hAnsi="Times New Roman" w:cs="Times New Roman"/>
          <w:color w:val="000000" w:themeColor="text1"/>
          <w:sz w:val="28"/>
          <w:szCs w:val="28"/>
        </w:rPr>
        <w:t>.</w:t>
      </w:r>
      <w:r w:rsidR="004C232A" w:rsidRPr="007A785E">
        <w:rPr>
          <w:rFonts w:ascii="Times New Roman" w:hAnsi="Times New Roman" w:cs="Times New Roman"/>
          <w:color w:val="000000" w:themeColor="text1"/>
          <w:sz w:val="28"/>
          <w:szCs w:val="28"/>
          <w:lang w:val="kk-KZ"/>
        </w:rPr>
        <w:t xml:space="preserve"> – С.</w:t>
      </w:r>
      <w:r w:rsidR="00DB0FF0" w:rsidRPr="007A785E">
        <w:rPr>
          <w:rFonts w:ascii="Times New Roman" w:hAnsi="Times New Roman" w:cs="Times New Roman"/>
          <w:color w:val="000000" w:themeColor="text1"/>
          <w:sz w:val="28"/>
          <w:szCs w:val="28"/>
          <w:lang w:val="en-US"/>
        </w:rPr>
        <w:t> </w:t>
      </w:r>
      <w:r w:rsidR="004C232A" w:rsidRPr="007A785E">
        <w:rPr>
          <w:rFonts w:ascii="Times New Roman" w:hAnsi="Times New Roman" w:cs="Times New Roman"/>
          <w:color w:val="000000" w:themeColor="text1"/>
          <w:sz w:val="28"/>
          <w:szCs w:val="28"/>
          <w:lang w:val="kk-KZ"/>
        </w:rPr>
        <w:t>42-45</w:t>
      </w:r>
      <w:r w:rsidR="00DB0FF0" w:rsidRPr="007A785E">
        <w:rPr>
          <w:rFonts w:ascii="Times New Roman" w:hAnsi="Times New Roman" w:cs="Times New Roman"/>
          <w:color w:val="000000" w:themeColor="text1"/>
          <w:sz w:val="28"/>
          <w:szCs w:val="28"/>
        </w:rPr>
        <w:t>.</w:t>
      </w:r>
    </w:p>
    <w:p w14:paraId="56895EC9" w14:textId="77777777" w:rsidR="004C232A" w:rsidRPr="007A785E" w:rsidRDefault="00F35A65" w:rsidP="007A785E">
      <w:pPr>
        <w:spacing w:after="0" w:line="240" w:lineRule="auto"/>
        <w:ind w:firstLine="709"/>
        <w:jc w:val="both"/>
        <w:rPr>
          <w:rFonts w:ascii="Times New Roman" w:hAnsi="Times New Roman" w:cs="Times New Roman"/>
          <w:color w:val="000000" w:themeColor="text1"/>
          <w:sz w:val="28"/>
          <w:szCs w:val="28"/>
        </w:rPr>
      </w:pPr>
      <w:r w:rsidRPr="007A785E">
        <w:rPr>
          <w:rFonts w:ascii="Times New Roman" w:hAnsi="Times New Roman" w:cs="Times New Roman"/>
          <w:color w:val="000000" w:themeColor="text1"/>
          <w:sz w:val="28"/>
          <w:szCs w:val="28"/>
        </w:rPr>
        <w:t xml:space="preserve">7 </w:t>
      </w:r>
      <w:r w:rsidR="00DB0FF0" w:rsidRPr="007A785E">
        <w:rPr>
          <w:rFonts w:ascii="Times New Roman" w:hAnsi="Times New Roman" w:cs="Times New Roman"/>
          <w:sz w:val="28"/>
          <w:szCs w:val="28"/>
        </w:rPr>
        <w:t>Нургалиева А.Х., Юсупова Л.Ф., Хуснутдинова Э.</w:t>
      </w:r>
      <w:r w:rsidR="004C232A" w:rsidRPr="007A785E">
        <w:rPr>
          <w:rFonts w:ascii="Times New Roman" w:hAnsi="Times New Roman" w:cs="Times New Roman"/>
          <w:sz w:val="28"/>
          <w:szCs w:val="28"/>
        </w:rPr>
        <w:t>К. Исследование ассоциации полиморфных вариантов генов IL8 и IL10 с риском развития рака желудка // Докл</w:t>
      </w:r>
      <w:r w:rsidR="00DB0FF0" w:rsidRPr="007A785E">
        <w:rPr>
          <w:rFonts w:ascii="Times New Roman" w:hAnsi="Times New Roman" w:cs="Times New Roman"/>
          <w:sz w:val="28"/>
          <w:szCs w:val="28"/>
        </w:rPr>
        <w:t>.</w:t>
      </w:r>
      <w:r w:rsidR="004C232A" w:rsidRPr="007A785E">
        <w:rPr>
          <w:rFonts w:ascii="Times New Roman" w:hAnsi="Times New Roman" w:cs="Times New Roman"/>
          <w:sz w:val="28"/>
          <w:szCs w:val="28"/>
        </w:rPr>
        <w:t xml:space="preserve"> Башкирского университета. </w:t>
      </w:r>
      <w:r w:rsidR="00DB0FF0" w:rsidRPr="007A785E">
        <w:rPr>
          <w:rFonts w:ascii="Times New Roman" w:hAnsi="Times New Roman" w:cs="Times New Roman"/>
          <w:sz w:val="28"/>
          <w:szCs w:val="28"/>
        </w:rPr>
        <w:t>–</w:t>
      </w:r>
      <w:r w:rsidR="004C232A" w:rsidRPr="007A785E">
        <w:rPr>
          <w:rFonts w:ascii="Times New Roman" w:hAnsi="Times New Roman" w:cs="Times New Roman"/>
          <w:sz w:val="28"/>
          <w:szCs w:val="28"/>
        </w:rPr>
        <w:t xml:space="preserve"> 2017. </w:t>
      </w:r>
      <w:r w:rsidR="00DB0FF0" w:rsidRPr="007A785E">
        <w:rPr>
          <w:rFonts w:ascii="Times New Roman" w:hAnsi="Times New Roman" w:cs="Times New Roman"/>
          <w:sz w:val="28"/>
          <w:szCs w:val="28"/>
        </w:rPr>
        <w:t>–</w:t>
      </w:r>
      <w:r w:rsidR="004C232A" w:rsidRPr="007A785E">
        <w:rPr>
          <w:rFonts w:ascii="Times New Roman" w:hAnsi="Times New Roman" w:cs="Times New Roman"/>
          <w:sz w:val="28"/>
          <w:szCs w:val="28"/>
        </w:rPr>
        <w:t xml:space="preserve"> Т</w:t>
      </w:r>
      <w:r w:rsidR="00DB0FF0" w:rsidRPr="007A785E">
        <w:rPr>
          <w:rFonts w:ascii="Times New Roman" w:hAnsi="Times New Roman" w:cs="Times New Roman"/>
          <w:sz w:val="28"/>
          <w:szCs w:val="28"/>
        </w:rPr>
        <w:t>.</w:t>
      </w:r>
      <w:r w:rsidR="004C232A" w:rsidRPr="007A785E">
        <w:rPr>
          <w:rFonts w:ascii="Times New Roman" w:hAnsi="Times New Roman" w:cs="Times New Roman"/>
          <w:sz w:val="28"/>
          <w:szCs w:val="28"/>
        </w:rPr>
        <w:t xml:space="preserve"> 2</w:t>
      </w:r>
      <w:r w:rsidR="00DB0FF0" w:rsidRPr="007A785E">
        <w:rPr>
          <w:rFonts w:ascii="Times New Roman" w:hAnsi="Times New Roman" w:cs="Times New Roman"/>
          <w:sz w:val="28"/>
          <w:szCs w:val="28"/>
        </w:rPr>
        <w:t>,</w:t>
      </w:r>
      <w:r w:rsidR="004C232A" w:rsidRPr="007A785E">
        <w:rPr>
          <w:rFonts w:ascii="Times New Roman" w:hAnsi="Times New Roman" w:cs="Times New Roman"/>
          <w:sz w:val="28"/>
          <w:szCs w:val="28"/>
        </w:rPr>
        <w:t xml:space="preserve"> №1. – С</w:t>
      </w:r>
      <w:r w:rsidR="00DB0FF0" w:rsidRPr="007A785E">
        <w:rPr>
          <w:rFonts w:ascii="Times New Roman" w:hAnsi="Times New Roman" w:cs="Times New Roman"/>
          <w:sz w:val="28"/>
          <w:szCs w:val="28"/>
        </w:rPr>
        <w:t xml:space="preserve">. </w:t>
      </w:r>
      <w:r w:rsidR="004C232A" w:rsidRPr="007A785E">
        <w:rPr>
          <w:rFonts w:ascii="Times New Roman" w:hAnsi="Times New Roman" w:cs="Times New Roman"/>
          <w:sz w:val="28"/>
          <w:szCs w:val="28"/>
        </w:rPr>
        <w:t>41-47</w:t>
      </w:r>
      <w:r w:rsidR="00DB0FF0" w:rsidRPr="007A785E">
        <w:rPr>
          <w:rFonts w:ascii="Times New Roman" w:hAnsi="Times New Roman" w:cs="Times New Roman"/>
          <w:sz w:val="28"/>
          <w:szCs w:val="28"/>
        </w:rPr>
        <w:t>.</w:t>
      </w:r>
    </w:p>
    <w:p w14:paraId="6F063197" w14:textId="77777777" w:rsidR="00C46F65" w:rsidRPr="007A785E" w:rsidRDefault="009412CE" w:rsidP="007A785E">
      <w:pPr>
        <w:spacing w:after="0" w:line="240" w:lineRule="auto"/>
        <w:ind w:firstLine="709"/>
        <w:jc w:val="both"/>
        <w:rPr>
          <w:rFonts w:ascii="Times New Roman" w:hAnsi="Times New Roman" w:cs="Times New Roman"/>
          <w:color w:val="000000" w:themeColor="text1"/>
          <w:sz w:val="28"/>
          <w:szCs w:val="28"/>
        </w:rPr>
      </w:pPr>
      <w:r w:rsidRPr="007A785E">
        <w:rPr>
          <w:rFonts w:ascii="Times New Roman" w:hAnsi="Times New Roman" w:cs="Times New Roman"/>
          <w:color w:val="000000" w:themeColor="text1"/>
          <w:sz w:val="28"/>
          <w:szCs w:val="28"/>
        </w:rPr>
        <w:t xml:space="preserve">8 </w:t>
      </w:r>
      <w:r w:rsidR="00C46F65" w:rsidRPr="007A785E">
        <w:rPr>
          <w:rFonts w:ascii="Times New Roman" w:hAnsi="Times New Roman" w:cs="Times New Roman"/>
          <w:sz w:val="28"/>
          <w:szCs w:val="28"/>
        </w:rPr>
        <w:t>Чанг В.Л., Иванников А.А., Булычева И.В.</w:t>
      </w:r>
      <w:r w:rsidR="00DB0FF0" w:rsidRPr="007A785E">
        <w:rPr>
          <w:rFonts w:ascii="Times New Roman" w:hAnsi="Times New Roman" w:cs="Times New Roman"/>
          <w:sz w:val="28"/>
          <w:szCs w:val="28"/>
        </w:rPr>
        <w:t xml:space="preserve"> и др.</w:t>
      </w:r>
      <w:r w:rsidR="00C46F65" w:rsidRPr="007A785E">
        <w:rPr>
          <w:rFonts w:ascii="Times New Roman" w:hAnsi="Times New Roman" w:cs="Times New Roman"/>
          <w:sz w:val="28"/>
          <w:szCs w:val="28"/>
        </w:rPr>
        <w:t xml:space="preserve"> Роль пролиферирующего ядерного антигена и </w:t>
      </w:r>
      <w:r w:rsidR="00C46F65" w:rsidRPr="007A785E">
        <w:rPr>
          <w:rFonts w:ascii="Times New Roman" w:hAnsi="Times New Roman" w:cs="Times New Roman"/>
          <w:sz w:val="28"/>
          <w:szCs w:val="28"/>
          <w:lang w:val="en-US"/>
        </w:rPr>
        <w:t>p</w:t>
      </w:r>
      <w:r w:rsidR="00C46F65" w:rsidRPr="007A785E">
        <w:rPr>
          <w:rFonts w:ascii="Times New Roman" w:hAnsi="Times New Roman" w:cs="Times New Roman"/>
          <w:sz w:val="28"/>
          <w:szCs w:val="28"/>
        </w:rPr>
        <w:t xml:space="preserve">53 </w:t>
      </w:r>
      <w:r w:rsidR="00C46F65" w:rsidRPr="007A785E">
        <w:rPr>
          <w:rFonts w:ascii="Times New Roman" w:hAnsi="Times New Roman" w:cs="Times New Roman"/>
          <w:sz w:val="28"/>
          <w:szCs w:val="28"/>
          <w:lang w:val="kk-KZ"/>
        </w:rPr>
        <w:t xml:space="preserve">в опухолевом процессе при раке желудка // </w:t>
      </w:r>
      <w:r w:rsidR="00C46F65" w:rsidRPr="007A785E">
        <w:rPr>
          <w:rFonts w:ascii="Times New Roman" w:hAnsi="Times New Roman" w:cs="Times New Roman"/>
          <w:sz w:val="28"/>
          <w:szCs w:val="28"/>
        </w:rPr>
        <w:t xml:space="preserve">Вестник ТГУ. – 2015. </w:t>
      </w:r>
      <w:r w:rsidR="00DB0FF0" w:rsidRPr="007A785E">
        <w:rPr>
          <w:rFonts w:ascii="Times New Roman" w:hAnsi="Times New Roman" w:cs="Times New Roman"/>
          <w:sz w:val="28"/>
          <w:szCs w:val="28"/>
        </w:rPr>
        <w:t>–</w:t>
      </w:r>
      <w:r w:rsidR="00C46F65" w:rsidRPr="007A785E">
        <w:rPr>
          <w:rFonts w:ascii="Times New Roman" w:hAnsi="Times New Roman" w:cs="Times New Roman"/>
          <w:sz w:val="28"/>
          <w:szCs w:val="28"/>
        </w:rPr>
        <w:t xml:space="preserve"> Т.</w:t>
      </w:r>
      <w:r w:rsidR="00DB0FF0" w:rsidRPr="007A785E">
        <w:rPr>
          <w:rFonts w:ascii="Times New Roman" w:hAnsi="Times New Roman" w:cs="Times New Roman"/>
          <w:sz w:val="28"/>
          <w:szCs w:val="28"/>
        </w:rPr>
        <w:t xml:space="preserve"> </w:t>
      </w:r>
      <w:r w:rsidR="00C46F65" w:rsidRPr="007A785E">
        <w:rPr>
          <w:rFonts w:ascii="Times New Roman" w:hAnsi="Times New Roman" w:cs="Times New Roman"/>
          <w:sz w:val="28"/>
          <w:szCs w:val="28"/>
        </w:rPr>
        <w:t xml:space="preserve">20, </w:t>
      </w:r>
      <w:r w:rsidR="00DB0FF0" w:rsidRPr="007A785E">
        <w:rPr>
          <w:rFonts w:ascii="Times New Roman" w:hAnsi="Times New Roman" w:cs="Times New Roman"/>
          <w:sz w:val="28"/>
          <w:szCs w:val="28"/>
        </w:rPr>
        <w:t>№</w:t>
      </w:r>
      <w:r w:rsidR="00C46F65" w:rsidRPr="007A785E">
        <w:rPr>
          <w:rFonts w:ascii="Times New Roman" w:hAnsi="Times New Roman" w:cs="Times New Roman"/>
          <w:sz w:val="28"/>
          <w:szCs w:val="28"/>
        </w:rPr>
        <w:t>1. – С.</w:t>
      </w:r>
      <w:r w:rsidR="00DB0FF0" w:rsidRPr="007A785E">
        <w:rPr>
          <w:rFonts w:ascii="Times New Roman" w:hAnsi="Times New Roman" w:cs="Times New Roman"/>
          <w:sz w:val="28"/>
          <w:szCs w:val="28"/>
        </w:rPr>
        <w:t xml:space="preserve"> </w:t>
      </w:r>
      <w:r w:rsidR="00C46F65" w:rsidRPr="007A785E">
        <w:rPr>
          <w:rFonts w:ascii="Times New Roman" w:hAnsi="Times New Roman" w:cs="Times New Roman"/>
          <w:sz w:val="28"/>
          <w:szCs w:val="28"/>
        </w:rPr>
        <w:t>140-142</w:t>
      </w:r>
      <w:r w:rsidR="00DB0FF0" w:rsidRPr="007A785E">
        <w:rPr>
          <w:rFonts w:ascii="Times New Roman" w:hAnsi="Times New Roman" w:cs="Times New Roman"/>
          <w:sz w:val="28"/>
          <w:szCs w:val="28"/>
        </w:rPr>
        <w:t>.</w:t>
      </w:r>
    </w:p>
    <w:p w14:paraId="5BA94F43" w14:textId="77777777" w:rsidR="00C923CA" w:rsidRPr="007A785E" w:rsidRDefault="00E4368F" w:rsidP="007A785E">
      <w:pPr>
        <w:spacing w:after="0" w:line="240" w:lineRule="auto"/>
        <w:ind w:firstLine="709"/>
        <w:jc w:val="both"/>
        <w:rPr>
          <w:rFonts w:ascii="Times New Roman" w:hAnsi="Times New Roman" w:cs="Times New Roman"/>
          <w:color w:val="000000" w:themeColor="text1"/>
          <w:sz w:val="28"/>
          <w:szCs w:val="28"/>
          <w:shd w:val="clear" w:color="auto" w:fill="FFFFFF"/>
          <w:lang w:val="en-US"/>
        </w:rPr>
      </w:pPr>
      <w:r w:rsidRPr="007A785E">
        <w:rPr>
          <w:rFonts w:ascii="Times New Roman" w:hAnsi="Times New Roman" w:cs="Times New Roman"/>
          <w:iCs/>
          <w:color w:val="000000" w:themeColor="text1"/>
          <w:sz w:val="28"/>
          <w:szCs w:val="28"/>
          <w:shd w:val="clear" w:color="auto" w:fill="FFFFFF"/>
          <w:lang w:val="en-US"/>
        </w:rPr>
        <w:t>9</w:t>
      </w:r>
      <w:r w:rsidR="004B73D2" w:rsidRPr="007A785E">
        <w:rPr>
          <w:rFonts w:ascii="Times New Roman" w:hAnsi="Times New Roman" w:cs="Times New Roman"/>
          <w:iCs/>
          <w:color w:val="000000" w:themeColor="text1"/>
          <w:sz w:val="28"/>
          <w:szCs w:val="28"/>
          <w:shd w:val="clear" w:color="auto" w:fill="FFFFFF"/>
          <w:lang w:val="en-US"/>
        </w:rPr>
        <w:t xml:space="preserve"> </w:t>
      </w:r>
      <w:r w:rsidRPr="007A785E">
        <w:rPr>
          <w:rFonts w:ascii="Times New Roman" w:hAnsi="Times New Roman" w:cs="Times New Roman"/>
          <w:iCs/>
          <w:color w:val="000000" w:themeColor="text1"/>
          <w:sz w:val="28"/>
          <w:szCs w:val="28"/>
          <w:shd w:val="clear" w:color="auto" w:fill="FFFFFF"/>
          <w:lang w:val="en-US"/>
        </w:rPr>
        <w:t>Freudenberg M.A., Tchaptchet S., Keck S.</w:t>
      </w:r>
      <w:r w:rsidR="00DB0FF0" w:rsidRPr="007A785E">
        <w:rPr>
          <w:rFonts w:ascii="Times New Roman" w:hAnsi="Times New Roman" w:cs="Times New Roman"/>
          <w:iCs/>
          <w:color w:val="000000" w:themeColor="text1"/>
          <w:sz w:val="28"/>
          <w:szCs w:val="28"/>
          <w:shd w:val="clear" w:color="auto" w:fill="FFFFFF"/>
          <w:lang w:val="en-US"/>
        </w:rPr>
        <w:t xml:space="preserve"> </w:t>
      </w:r>
      <w:r w:rsidRPr="007A785E">
        <w:rPr>
          <w:rFonts w:ascii="Times New Roman" w:hAnsi="Times New Roman" w:cs="Times New Roman"/>
          <w:iCs/>
          <w:color w:val="000000" w:themeColor="text1"/>
          <w:sz w:val="28"/>
          <w:szCs w:val="28"/>
          <w:shd w:val="clear" w:color="auto" w:fill="FFFFFF"/>
          <w:lang w:val="en-US"/>
        </w:rPr>
        <w:t>et al.</w:t>
      </w:r>
      <w:r w:rsidR="00DB0FF0" w:rsidRPr="007A785E">
        <w:rPr>
          <w:rFonts w:ascii="Times New Roman" w:hAnsi="Times New Roman" w:cs="Times New Roman"/>
          <w:iCs/>
          <w:color w:val="000000" w:themeColor="text1"/>
          <w:sz w:val="28"/>
          <w:szCs w:val="28"/>
          <w:shd w:val="clear" w:color="auto" w:fill="FFFFFF"/>
          <w:lang w:val="en-US"/>
        </w:rPr>
        <w:t xml:space="preserve"> </w:t>
      </w:r>
      <w:r w:rsidRPr="007A785E">
        <w:rPr>
          <w:rFonts w:ascii="Times New Roman" w:hAnsi="Times New Roman" w:cs="Times New Roman"/>
          <w:color w:val="000000" w:themeColor="text1"/>
          <w:sz w:val="28"/>
          <w:szCs w:val="28"/>
          <w:shd w:val="clear" w:color="auto" w:fill="FFFFFF"/>
          <w:lang w:val="en-US"/>
        </w:rPr>
        <w:t>Lipopolysaccharide sensing an important factor in the innate immune response to Gram-negative bacterial infections: benefits and hazards of LPS hypersensitivity</w:t>
      </w:r>
      <w:r w:rsidR="00DB0FF0" w:rsidRPr="007A785E">
        <w:rPr>
          <w:rFonts w:ascii="Times New Roman" w:hAnsi="Times New Roman" w:cs="Times New Roman"/>
          <w:color w:val="000000" w:themeColor="text1"/>
          <w:sz w:val="28"/>
          <w:szCs w:val="28"/>
          <w:shd w:val="clear" w:color="auto" w:fill="FFFFFF"/>
          <w:lang w:val="en-US"/>
        </w:rPr>
        <w:t xml:space="preserve"> </w:t>
      </w:r>
      <w:r w:rsidRPr="007A785E">
        <w:rPr>
          <w:rFonts w:ascii="Times New Roman" w:hAnsi="Times New Roman" w:cs="Times New Roman"/>
          <w:color w:val="000000" w:themeColor="text1"/>
          <w:sz w:val="28"/>
          <w:szCs w:val="28"/>
          <w:shd w:val="clear" w:color="auto" w:fill="FFFFFF"/>
          <w:lang w:val="en-US"/>
        </w:rPr>
        <w:t>// Immunobiology</w:t>
      </w:r>
      <w:r w:rsidR="000F0D9F" w:rsidRPr="007A785E">
        <w:rPr>
          <w:rFonts w:ascii="Times New Roman" w:hAnsi="Times New Roman" w:cs="Times New Roman"/>
          <w:color w:val="000000" w:themeColor="text1"/>
          <w:sz w:val="28"/>
          <w:szCs w:val="28"/>
          <w:lang w:val="en-US"/>
        </w:rPr>
        <w:t>. –</w:t>
      </w:r>
      <w:r w:rsidRPr="007A785E">
        <w:rPr>
          <w:rFonts w:ascii="Times New Roman" w:hAnsi="Times New Roman" w:cs="Times New Roman"/>
          <w:color w:val="000000" w:themeColor="text1"/>
          <w:sz w:val="28"/>
          <w:szCs w:val="28"/>
          <w:shd w:val="clear" w:color="auto" w:fill="FFFFFF"/>
          <w:lang w:val="en-US"/>
        </w:rPr>
        <w:t xml:space="preserve"> 2008</w:t>
      </w:r>
      <w:r w:rsidR="000F0D9F" w:rsidRPr="007A785E">
        <w:rPr>
          <w:rFonts w:ascii="Times New Roman" w:hAnsi="Times New Roman" w:cs="Times New Roman"/>
          <w:color w:val="000000" w:themeColor="text1"/>
          <w:sz w:val="28"/>
          <w:szCs w:val="28"/>
          <w:lang w:val="en-US"/>
        </w:rPr>
        <w:t>. –</w:t>
      </w:r>
      <w:r w:rsidRPr="007A785E">
        <w:rPr>
          <w:rStyle w:val="nowrap"/>
          <w:rFonts w:ascii="Times New Roman" w:hAnsi="Times New Roman" w:cs="Times New Roman"/>
          <w:color w:val="000000" w:themeColor="text1"/>
          <w:sz w:val="28"/>
          <w:szCs w:val="28"/>
          <w:shd w:val="clear" w:color="auto" w:fill="FFFFFF"/>
          <w:lang w:val="en-US"/>
        </w:rPr>
        <w:t>Vol. 213</w:t>
      </w:r>
      <w:r w:rsidRPr="007A785E">
        <w:rPr>
          <w:rFonts w:ascii="Times New Roman" w:hAnsi="Times New Roman" w:cs="Times New Roman"/>
          <w:color w:val="000000" w:themeColor="text1"/>
          <w:sz w:val="28"/>
          <w:szCs w:val="28"/>
          <w:shd w:val="clear" w:color="auto" w:fill="FFFFFF"/>
          <w:lang w:val="en-US"/>
        </w:rPr>
        <w:t>,</w:t>
      </w:r>
      <w:r w:rsidR="00D51886" w:rsidRPr="007A785E">
        <w:rPr>
          <w:rFonts w:ascii="Times New Roman" w:hAnsi="Times New Roman" w:cs="Times New Roman"/>
          <w:color w:val="000000" w:themeColor="text1"/>
          <w:sz w:val="28"/>
          <w:szCs w:val="28"/>
          <w:shd w:val="clear" w:color="auto" w:fill="FFFFFF"/>
          <w:lang w:val="en-US"/>
        </w:rPr>
        <w:t xml:space="preserve"> Issue</w:t>
      </w:r>
      <w:r w:rsidR="000F0D9F" w:rsidRPr="007A785E">
        <w:rPr>
          <w:rStyle w:val="nowrap"/>
          <w:rFonts w:ascii="Times New Roman" w:hAnsi="Times New Roman" w:cs="Times New Roman"/>
          <w:color w:val="000000" w:themeColor="text1"/>
          <w:sz w:val="28"/>
          <w:szCs w:val="28"/>
          <w:shd w:val="clear" w:color="auto" w:fill="FFFFFF"/>
          <w:lang w:val="en-US"/>
        </w:rPr>
        <w:t xml:space="preserve"> 3</w:t>
      </w:r>
      <w:r w:rsidR="00D51886" w:rsidRPr="007A785E">
        <w:rPr>
          <w:rStyle w:val="nowrap"/>
          <w:rFonts w:ascii="Times New Roman" w:hAnsi="Times New Roman" w:cs="Times New Roman"/>
          <w:color w:val="000000" w:themeColor="text1"/>
          <w:sz w:val="28"/>
          <w:szCs w:val="28"/>
          <w:shd w:val="clear" w:color="auto" w:fill="FFFFFF"/>
          <w:lang w:val="en-US"/>
        </w:rPr>
        <w:t>-</w:t>
      </w:r>
      <w:r w:rsidRPr="007A785E">
        <w:rPr>
          <w:rStyle w:val="nowrap"/>
          <w:rFonts w:ascii="Times New Roman" w:hAnsi="Times New Roman" w:cs="Times New Roman"/>
          <w:color w:val="000000" w:themeColor="text1"/>
          <w:sz w:val="28"/>
          <w:szCs w:val="28"/>
          <w:shd w:val="clear" w:color="auto" w:fill="FFFFFF"/>
          <w:lang w:val="en-US"/>
        </w:rPr>
        <w:t>4</w:t>
      </w:r>
      <w:r w:rsidR="000F0D9F" w:rsidRPr="007A785E">
        <w:rPr>
          <w:rFonts w:ascii="Times New Roman" w:hAnsi="Times New Roman" w:cs="Times New Roman"/>
          <w:color w:val="000000" w:themeColor="text1"/>
          <w:sz w:val="28"/>
          <w:szCs w:val="28"/>
          <w:lang w:val="en-US"/>
        </w:rPr>
        <w:t>. –</w:t>
      </w:r>
      <w:r w:rsidR="00DB0FF0" w:rsidRPr="007A785E">
        <w:rPr>
          <w:rFonts w:ascii="Times New Roman" w:hAnsi="Times New Roman" w:cs="Times New Roman"/>
          <w:color w:val="000000" w:themeColor="text1"/>
          <w:sz w:val="28"/>
          <w:szCs w:val="28"/>
          <w:lang w:val="en-US"/>
        </w:rPr>
        <w:t xml:space="preserve"> </w:t>
      </w:r>
      <w:r w:rsidRPr="007A785E">
        <w:rPr>
          <w:rStyle w:val="nowrap"/>
          <w:rFonts w:ascii="Times New Roman" w:hAnsi="Times New Roman" w:cs="Times New Roman"/>
          <w:color w:val="000000" w:themeColor="text1"/>
          <w:sz w:val="28"/>
          <w:szCs w:val="28"/>
          <w:shd w:val="clear" w:color="auto" w:fill="FFFFFF"/>
          <w:lang w:val="en-US"/>
        </w:rPr>
        <w:t>P. 193</w:t>
      </w:r>
      <w:r w:rsidR="00D51886" w:rsidRPr="007A785E">
        <w:rPr>
          <w:rStyle w:val="nowrap"/>
          <w:rFonts w:ascii="Times New Roman" w:hAnsi="Times New Roman" w:cs="Times New Roman"/>
          <w:color w:val="000000" w:themeColor="text1"/>
          <w:sz w:val="28"/>
          <w:szCs w:val="28"/>
          <w:shd w:val="clear" w:color="auto" w:fill="FFFFFF"/>
          <w:lang w:val="en-US"/>
        </w:rPr>
        <w:t>-</w:t>
      </w:r>
      <w:r w:rsidRPr="007A785E">
        <w:rPr>
          <w:rStyle w:val="nowrap"/>
          <w:rFonts w:ascii="Times New Roman" w:hAnsi="Times New Roman" w:cs="Times New Roman"/>
          <w:color w:val="000000" w:themeColor="text1"/>
          <w:sz w:val="28"/>
          <w:szCs w:val="28"/>
          <w:shd w:val="clear" w:color="auto" w:fill="FFFFFF"/>
          <w:lang w:val="en-US"/>
        </w:rPr>
        <w:t>203</w:t>
      </w:r>
      <w:r w:rsidRPr="007A785E">
        <w:rPr>
          <w:rFonts w:ascii="Times New Roman" w:hAnsi="Times New Roman" w:cs="Times New Roman"/>
          <w:color w:val="000000" w:themeColor="text1"/>
          <w:sz w:val="28"/>
          <w:szCs w:val="28"/>
          <w:shd w:val="clear" w:color="auto" w:fill="FFFFFF"/>
          <w:lang w:val="en-US"/>
        </w:rPr>
        <w:t>.</w:t>
      </w:r>
    </w:p>
    <w:p w14:paraId="09529C47" w14:textId="77777777" w:rsidR="00C923CA" w:rsidRPr="007A785E" w:rsidRDefault="00610BBC" w:rsidP="007A785E">
      <w:pPr>
        <w:spacing w:after="0" w:line="240" w:lineRule="auto"/>
        <w:ind w:firstLine="709"/>
        <w:jc w:val="both"/>
        <w:rPr>
          <w:rFonts w:ascii="Times New Roman" w:hAnsi="Times New Roman" w:cs="Times New Roman"/>
          <w:color w:val="000000" w:themeColor="text1"/>
          <w:sz w:val="28"/>
          <w:szCs w:val="28"/>
          <w:lang w:val="kk-KZ"/>
        </w:rPr>
      </w:pPr>
      <w:r w:rsidRPr="007A785E">
        <w:rPr>
          <w:rFonts w:ascii="Times New Roman" w:hAnsi="Times New Roman" w:cs="Times New Roman"/>
          <w:color w:val="000000" w:themeColor="text1"/>
          <w:sz w:val="28"/>
          <w:szCs w:val="28"/>
        </w:rPr>
        <w:t xml:space="preserve">10 </w:t>
      </w:r>
      <w:r w:rsidR="00FB1EEE" w:rsidRPr="007A785E">
        <w:rPr>
          <w:rFonts w:ascii="Times New Roman" w:hAnsi="Times New Roman" w:cs="Times New Roman"/>
          <w:sz w:val="28"/>
          <w:szCs w:val="28"/>
          <w:lang w:val="kk-KZ"/>
        </w:rPr>
        <w:t xml:space="preserve">Кадагидзе З.Г., Чершкова А.И.. Иммунная система и рак // Практическая онкология. </w:t>
      </w:r>
      <w:r w:rsidR="00DB0FF0" w:rsidRPr="007A785E">
        <w:rPr>
          <w:rFonts w:ascii="Times New Roman" w:hAnsi="Times New Roman" w:cs="Times New Roman"/>
          <w:sz w:val="28"/>
          <w:szCs w:val="28"/>
          <w:lang w:val="kk-KZ"/>
        </w:rPr>
        <w:t>–</w:t>
      </w:r>
      <w:r w:rsidR="00FB1EEE" w:rsidRPr="007A785E">
        <w:rPr>
          <w:rFonts w:ascii="Times New Roman" w:hAnsi="Times New Roman" w:cs="Times New Roman"/>
          <w:sz w:val="28"/>
          <w:szCs w:val="28"/>
          <w:lang w:val="kk-KZ"/>
        </w:rPr>
        <w:t xml:space="preserve"> 2016. – Т</w:t>
      </w:r>
      <w:r w:rsidR="00DB0FF0" w:rsidRPr="007A785E">
        <w:rPr>
          <w:rFonts w:ascii="Times New Roman" w:hAnsi="Times New Roman" w:cs="Times New Roman"/>
          <w:sz w:val="28"/>
          <w:szCs w:val="28"/>
          <w:lang w:val="kk-KZ"/>
        </w:rPr>
        <w:t xml:space="preserve">. </w:t>
      </w:r>
      <w:r w:rsidR="00FB1EEE" w:rsidRPr="007A785E">
        <w:rPr>
          <w:rFonts w:ascii="Times New Roman" w:hAnsi="Times New Roman" w:cs="Times New Roman"/>
          <w:sz w:val="28"/>
          <w:szCs w:val="28"/>
          <w:lang w:val="kk-KZ"/>
        </w:rPr>
        <w:t>17</w:t>
      </w:r>
      <w:r w:rsidR="00DB0FF0" w:rsidRPr="007A785E">
        <w:rPr>
          <w:rFonts w:ascii="Times New Roman" w:hAnsi="Times New Roman" w:cs="Times New Roman"/>
          <w:sz w:val="28"/>
          <w:szCs w:val="28"/>
          <w:lang w:val="kk-KZ"/>
        </w:rPr>
        <w:t>,</w:t>
      </w:r>
      <w:r w:rsidR="00FB1EEE" w:rsidRPr="007A785E">
        <w:rPr>
          <w:rFonts w:ascii="Times New Roman" w:hAnsi="Times New Roman" w:cs="Times New Roman"/>
          <w:sz w:val="28"/>
          <w:szCs w:val="28"/>
          <w:lang w:val="kk-KZ"/>
        </w:rPr>
        <w:t xml:space="preserve"> №2. – С.</w:t>
      </w:r>
      <w:r w:rsidR="00DB0FF0" w:rsidRPr="007A785E">
        <w:rPr>
          <w:rFonts w:ascii="Times New Roman" w:hAnsi="Times New Roman" w:cs="Times New Roman"/>
          <w:sz w:val="28"/>
          <w:szCs w:val="28"/>
          <w:lang w:val="kk-KZ"/>
        </w:rPr>
        <w:t xml:space="preserve"> </w:t>
      </w:r>
      <w:r w:rsidR="00FB1EEE" w:rsidRPr="007A785E">
        <w:rPr>
          <w:rFonts w:ascii="Times New Roman" w:hAnsi="Times New Roman" w:cs="Times New Roman"/>
          <w:sz w:val="28"/>
          <w:szCs w:val="28"/>
          <w:lang w:val="kk-KZ"/>
        </w:rPr>
        <w:t>62-73</w:t>
      </w:r>
      <w:r w:rsidR="00DB0FF0" w:rsidRPr="007A785E">
        <w:rPr>
          <w:rFonts w:ascii="Times New Roman" w:hAnsi="Times New Roman" w:cs="Times New Roman"/>
          <w:sz w:val="28"/>
          <w:szCs w:val="28"/>
          <w:lang w:val="kk-KZ"/>
        </w:rPr>
        <w:t>.</w:t>
      </w:r>
    </w:p>
    <w:p w14:paraId="41420897" w14:textId="64707965" w:rsidR="00C923CA" w:rsidRPr="007A785E" w:rsidRDefault="00610BBC" w:rsidP="007A785E">
      <w:pPr>
        <w:spacing w:after="0" w:line="240" w:lineRule="auto"/>
        <w:ind w:firstLine="709"/>
        <w:jc w:val="both"/>
        <w:rPr>
          <w:rFonts w:ascii="Times New Roman" w:hAnsi="Times New Roman" w:cs="Times New Roman"/>
          <w:color w:val="000000" w:themeColor="text1"/>
          <w:sz w:val="28"/>
          <w:szCs w:val="28"/>
        </w:rPr>
      </w:pPr>
      <w:r w:rsidRPr="007A785E">
        <w:rPr>
          <w:rFonts w:ascii="Times New Roman" w:hAnsi="Times New Roman" w:cs="Times New Roman"/>
          <w:color w:val="000000" w:themeColor="text1"/>
          <w:sz w:val="28"/>
          <w:szCs w:val="28"/>
        </w:rPr>
        <w:t xml:space="preserve">11 </w:t>
      </w:r>
      <w:r w:rsidR="00F32182" w:rsidRPr="007A785E">
        <w:rPr>
          <w:rFonts w:ascii="Times New Roman" w:hAnsi="Times New Roman" w:cs="Times New Roman"/>
          <w:sz w:val="28"/>
          <w:szCs w:val="28"/>
        </w:rPr>
        <w:t>Рыбкина В.Л., Адамова Г.В., Ослина</w:t>
      </w:r>
      <w:r w:rsidR="00EF0400" w:rsidRPr="00EF0400">
        <w:rPr>
          <w:rFonts w:ascii="Times New Roman" w:hAnsi="Times New Roman" w:cs="Times New Roman"/>
          <w:sz w:val="28"/>
          <w:szCs w:val="28"/>
        </w:rPr>
        <w:t xml:space="preserve"> </w:t>
      </w:r>
      <w:r w:rsidR="00F32182" w:rsidRPr="007A785E">
        <w:rPr>
          <w:rFonts w:ascii="Times New Roman" w:hAnsi="Times New Roman" w:cs="Times New Roman"/>
          <w:sz w:val="28"/>
          <w:szCs w:val="28"/>
        </w:rPr>
        <w:t>Д.С., Роль цитокинов в патогенезе злокачественных новообразований // Сибирский научный медицинский журнал. – 2023. – Т. 43</w:t>
      </w:r>
      <w:r w:rsidR="00DB0FF0" w:rsidRPr="007A785E">
        <w:rPr>
          <w:rFonts w:ascii="Times New Roman" w:hAnsi="Times New Roman" w:cs="Times New Roman"/>
          <w:sz w:val="28"/>
          <w:szCs w:val="28"/>
        </w:rPr>
        <w:t>, №</w:t>
      </w:r>
      <w:r w:rsidR="00F32182" w:rsidRPr="007A785E">
        <w:rPr>
          <w:rFonts w:ascii="Times New Roman" w:hAnsi="Times New Roman" w:cs="Times New Roman"/>
          <w:sz w:val="28"/>
          <w:szCs w:val="28"/>
        </w:rPr>
        <w:t>2. – С. 15-28</w:t>
      </w:r>
      <w:r w:rsidR="00C923CA" w:rsidRPr="007A785E">
        <w:rPr>
          <w:rFonts w:ascii="Times New Roman" w:hAnsi="Times New Roman" w:cs="Times New Roman"/>
          <w:color w:val="000000" w:themeColor="text1"/>
          <w:sz w:val="28"/>
          <w:szCs w:val="28"/>
        </w:rPr>
        <w:t>.</w:t>
      </w:r>
    </w:p>
    <w:p w14:paraId="1D50568F" w14:textId="77777777" w:rsidR="00C923CA" w:rsidRPr="007A785E" w:rsidRDefault="00610BBC" w:rsidP="007A785E">
      <w:pPr>
        <w:spacing w:after="0" w:line="240" w:lineRule="auto"/>
        <w:ind w:firstLine="709"/>
        <w:jc w:val="both"/>
        <w:rPr>
          <w:rFonts w:ascii="Times New Roman" w:hAnsi="Times New Roman" w:cs="Times New Roman"/>
          <w:color w:val="000000" w:themeColor="text1"/>
          <w:sz w:val="28"/>
          <w:szCs w:val="28"/>
          <w:lang w:val="en-US"/>
        </w:rPr>
      </w:pPr>
      <w:r w:rsidRPr="007A785E">
        <w:rPr>
          <w:rFonts w:ascii="Times New Roman" w:hAnsi="Times New Roman" w:cs="Times New Roman"/>
          <w:color w:val="000000" w:themeColor="text1"/>
          <w:sz w:val="28"/>
          <w:szCs w:val="28"/>
          <w:lang w:val="en-US"/>
        </w:rPr>
        <w:t>12</w:t>
      </w:r>
      <w:r w:rsidR="004B73D2" w:rsidRPr="007A785E">
        <w:rPr>
          <w:rFonts w:ascii="Times New Roman" w:hAnsi="Times New Roman" w:cs="Times New Roman"/>
          <w:color w:val="000000" w:themeColor="text1"/>
          <w:sz w:val="28"/>
          <w:szCs w:val="28"/>
          <w:lang w:val="en-US"/>
        </w:rPr>
        <w:t xml:space="preserve"> </w:t>
      </w:r>
      <w:r w:rsidR="00C923CA" w:rsidRPr="007A785E">
        <w:rPr>
          <w:rFonts w:ascii="Times New Roman" w:hAnsi="Times New Roman" w:cs="Times New Roman"/>
          <w:color w:val="000000" w:themeColor="text1"/>
          <w:sz w:val="28"/>
          <w:szCs w:val="28"/>
          <w:lang w:val="en-US"/>
        </w:rPr>
        <w:t>Persson C., Canedo P., Machado J.C. et al. Polymorphisms in inflammatory response genes and their association with gastric cancer: A HuGE systematic review and meta-analyses</w:t>
      </w:r>
      <w:r w:rsidR="00D51886" w:rsidRPr="007A785E">
        <w:rPr>
          <w:rFonts w:ascii="Times New Roman" w:hAnsi="Times New Roman" w:cs="Times New Roman"/>
          <w:color w:val="000000" w:themeColor="text1"/>
          <w:sz w:val="28"/>
          <w:szCs w:val="28"/>
          <w:lang w:val="en-US"/>
        </w:rPr>
        <w:t xml:space="preserve"> //</w:t>
      </w:r>
      <w:r w:rsidR="00DB0FF0" w:rsidRPr="007A785E">
        <w:rPr>
          <w:rFonts w:ascii="Times New Roman" w:hAnsi="Times New Roman" w:cs="Times New Roman"/>
          <w:color w:val="000000" w:themeColor="text1"/>
          <w:sz w:val="28"/>
          <w:szCs w:val="28"/>
          <w:lang w:val="en-US"/>
        </w:rPr>
        <w:t xml:space="preserve"> </w:t>
      </w:r>
      <w:r w:rsidR="000F0D9F" w:rsidRPr="007A785E">
        <w:rPr>
          <w:rFonts w:ascii="Times New Roman" w:hAnsi="Times New Roman" w:cs="Times New Roman"/>
          <w:color w:val="000000" w:themeColor="text1"/>
          <w:sz w:val="28"/>
          <w:szCs w:val="28"/>
          <w:lang w:val="en-US"/>
        </w:rPr>
        <w:t>Am J Epidemiol. – 2011. – V</w:t>
      </w:r>
      <w:r w:rsidR="00D51886" w:rsidRPr="007A785E">
        <w:rPr>
          <w:rFonts w:ascii="Times New Roman" w:hAnsi="Times New Roman" w:cs="Times New Roman"/>
          <w:color w:val="000000" w:themeColor="text1"/>
          <w:sz w:val="28"/>
          <w:szCs w:val="28"/>
          <w:lang w:val="en-US"/>
        </w:rPr>
        <w:t>ol</w:t>
      </w:r>
      <w:r w:rsidR="000F0D9F" w:rsidRPr="007A785E">
        <w:rPr>
          <w:rFonts w:ascii="Times New Roman" w:hAnsi="Times New Roman" w:cs="Times New Roman"/>
          <w:color w:val="000000" w:themeColor="text1"/>
          <w:sz w:val="28"/>
          <w:szCs w:val="28"/>
          <w:lang w:val="en-US"/>
        </w:rPr>
        <w:t>. 173.</w:t>
      </w:r>
      <w:r w:rsidR="00DB0FF0" w:rsidRPr="007A785E">
        <w:rPr>
          <w:rFonts w:ascii="Times New Roman" w:hAnsi="Times New Roman" w:cs="Times New Roman"/>
          <w:color w:val="000000" w:themeColor="text1"/>
          <w:sz w:val="28"/>
          <w:szCs w:val="28"/>
          <w:lang w:val="en-US"/>
        </w:rPr>
        <w:t xml:space="preserve"> </w:t>
      </w:r>
      <w:r w:rsidR="000F0D9F" w:rsidRPr="007A785E">
        <w:rPr>
          <w:rFonts w:ascii="Times New Roman" w:hAnsi="Times New Roman" w:cs="Times New Roman"/>
          <w:color w:val="000000" w:themeColor="text1"/>
          <w:sz w:val="28"/>
          <w:szCs w:val="28"/>
          <w:lang w:val="en-US"/>
        </w:rPr>
        <w:t>– P. 259</w:t>
      </w:r>
      <w:r w:rsidR="00D51886" w:rsidRPr="007A785E">
        <w:rPr>
          <w:rFonts w:ascii="Times New Roman" w:hAnsi="Times New Roman" w:cs="Times New Roman"/>
          <w:color w:val="000000" w:themeColor="text1"/>
          <w:sz w:val="28"/>
          <w:szCs w:val="28"/>
          <w:lang w:val="en-US"/>
        </w:rPr>
        <w:t>-2</w:t>
      </w:r>
      <w:r w:rsidR="00C923CA" w:rsidRPr="007A785E">
        <w:rPr>
          <w:rFonts w:ascii="Times New Roman" w:hAnsi="Times New Roman" w:cs="Times New Roman"/>
          <w:color w:val="000000" w:themeColor="text1"/>
          <w:sz w:val="28"/>
          <w:szCs w:val="28"/>
          <w:lang w:val="en-US"/>
        </w:rPr>
        <w:t>70.</w:t>
      </w:r>
    </w:p>
    <w:p w14:paraId="2E156D4A" w14:textId="77777777" w:rsidR="00E816CB" w:rsidRPr="007A785E" w:rsidRDefault="006C7E70" w:rsidP="007A785E">
      <w:pPr>
        <w:spacing w:after="0" w:line="240" w:lineRule="auto"/>
        <w:ind w:firstLine="709"/>
        <w:jc w:val="both"/>
        <w:rPr>
          <w:rFonts w:ascii="Times New Roman" w:hAnsi="Times New Roman" w:cs="Times New Roman"/>
          <w:color w:val="000000" w:themeColor="text1"/>
          <w:sz w:val="28"/>
          <w:szCs w:val="28"/>
          <w:lang w:val="en-US"/>
        </w:rPr>
      </w:pPr>
      <w:r w:rsidRPr="007A785E">
        <w:rPr>
          <w:rFonts w:ascii="Times New Roman" w:hAnsi="Times New Roman" w:cs="Times New Roman"/>
          <w:color w:val="000000" w:themeColor="text1"/>
          <w:sz w:val="28"/>
          <w:szCs w:val="28"/>
          <w:lang w:val="en-US"/>
        </w:rPr>
        <w:t>13 Chia N.Y., Deng N., Das K. et al. Regulatory crosstalk between lineage-survival oncogenes KLF5, GATA4 and GATA6 cooperatively prom</w:t>
      </w:r>
      <w:r w:rsidR="00D51886" w:rsidRPr="007A785E">
        <w:rPr>
          <w:rFonts w:ascii="Times New Roman" w:hAnsi="Times New Roman" w:cs="Times New Roman"/>
          <w:color w:val="000000" w:themeColor="text1"/>
          <w:sz w:val="28"/>
          <w:szCs w:val="28"/>
          <w:lang w:val="en-US"/>
        </w:rPr>
        <w:t>otes gastric cancer development //</w:t>
      </w:r>
      <w:r w:rsidR="000F0D9F" w:rsidRPr="007A785E">
        <w:rPr>
          <w:rFonts w:ascii="Times New Roman" w:hAnsi="Times New Roman" w:cs="Times New Roman"/>
          <w:color w:val="000000" w:themeColor="text1"/>
          <w:sz w:val="28"/>
          <w:szCs w:val="28"/>
          <w:lang w:val="en-US"/>
        </w:rPr>
        <w:t>Gut. – 2015. – V</w:t>
      </w:r>
      <w:r w:rsidR="00D51886" w:rsidRPr="007A785E">
        <w:rPr>
          <w:rFonts w:ascii="Times New Roman" w:hAnsi="Times New Roman" w:cs="Times New Roman"/>
          <w:color w:val="000000" w:themeColor="text1"/>
          <w:sz w:val="28"/>
          <w:szCs w:val="28"/>
          <w:lang w:val="en-US"/>
        </w:rPr>
        <w:t>ol</w:t>
      </w:r>
      <w:r w:rsidR="000F0D9F" w:rsidRPr="007A785E">
        <w:rPr>
          <w:rFonts w:ascii="Times New Roman" w:hAnsi="Times New Roman" w:cs="Times New Roman"/>
          <w:color w:val="000000" w:themeColor="text1"/>
          <w:sz w:val="28"/>
          <w:szCs w:val="28"/>
          <w:lang w:val="en-US"/>
        </w:rPr>
        <w:t>. 64</w:t>
      </w:r>
      <w:r w:rsidR="00D51886" w:rsidRPr="007A785E">
        <w:rPr>
          <w:rFonts w:ascii="Times New Roman" w:hAnsi="Times New Roman" w:cs="Times New Roman"/>
          <w:color w:val="000000" w:themeColor="text1"/>
          <w:sz w:val="28"/>
          <w:szCs w:val="28"/>
          <w:lang w:val="en-US"/>
        </w:rPr>
        <w:t xml:space="preserve">, Issue </w:t>
      </w:r>
      <w:r w:rsidR="000F0D9F" w:rsidRPr="007A785E">
        <w:rPr>
          <w:rFonts w:ascii="Times New Roman" w:hAnsi="Times New Roman" w:cs="Times New Roman"/>
          <w:color w:val="000000" w:themeColor="text1"/>
          <w:sz w:val="28"/>
          <w:szCs w:val="28"/>
          <w:lang w:val="en-US"/>
        </w:rPr>
        <w:t>5. – P. 707</w:t>
      </w:r>
      <w:r w:rsidR="00D51886" w:rsidRPr="007A785E">
        <w:rPr>
          <w:rFonts w:ascii="Times New Roman" w:hAnsi="Times New Roman" w:cs="Times New Roman"/>
          <w:color w:val="000000" w:themeColor="text1"/>
          <w:sz w:val="28"/>
          <w:szCs w:val="28"/>
          <w:lang w:val="en-US"/>
        </w:rPr>
        <w:t>-</w:t>
      </w:r>
      <w:r w:rsidRPr="007A785E">
        <w:rPr>
          <w:rFonts w:ascii="Times New Roman" w:hAnsi="Times New Roman" w:cs="Times New Roman"/>
          <w:color w:val="000000" w:themeColor="text1"/>
          <w:sz w:val="28"/>
          <w:szCs w:val="28"/>
          <w:lang w:val="en-US"/>
        </w:rPr>
        <w:t>719.</w:t>
      </w:r>
    </w:p>
    <w:p w14:paraId="070E7259" w14:textId="77777777" w:rsidR="00E816CB" w:rsidRPr="007A785E" w:rsidRDefault="00F25087" w:rsidP="007A785E">
      <w:pPr>
        <w:spacing w:after="0" w:line="240" w:lineRule="auto"/>
        <w:ind w:firstLine="709"/>
        <w:jc w:val="both"/>
        <w:rPr>
          <w:rFonts w:ascii="Times New Roman" w:hAnsi="Times New Roman" w:cs="Times New Roman"/>
          <w:color w:val="000000" w:themeColor="text1"/>
          <w:sz w:val="28"/>
          <w:szCs w:val="28"/>
          <w:lang w:val="en-US"/>
        </w:rPr>
      </w:pPr>
      <w:r w:rsidRPr="007A785E">
        <w:rPr>
          <w:rFonts w:ascii="Times New Roman" w:hAnsi="Times New Roman" w:cs="Times New Roman"/>
          <w:color w:val="000000" w:themeColor="text1"/>
          <w:sz w:val="28"/>
          <w:szCs w:val="28"/>
          <w:lang w:val="en-US"/>
        </w:rPr>
        <w:t>14</w:t>
      </w:r>
      <w:r w:rsidR="00F45117" w:rsidRPr="007A785E">
        <w:rPr>
          <w:rFonts w:ascii="Times New Roman" w:hAnsi="Times New Roman" w:cs="Times New Roman"/>
          <w:color w:val="000000" w:themeColor="text1"/>
          <w:sz w:val="28"/>
          <w:szCs w:val="28"/>
          <w:lang w:val="en-US"/>
        </w:rPr>
        <w:t xml:space="preserve"> </w:t>
      </w:r>
      <w:r w:rsidR="00571F74" w:rsidRPr="007A785E">
        <w:rPr>
          <w:rFonts w:ascii="Times New Roman" w:hAnsi="Times New Roman" w:cs="Times New Roman"/>
          <w:color w:val="000000" w:themeColor="text1"/>
          <w:sz w:val="28"/>
          <w:szCs w:val="28"/>
          <w:lang w:val="en-US"/>
        </w:rPr>
        <w:t>V</w:t>
      </w:r>
      <w:r w:rsidR="00E816CB" w:rsidRPr="007A785E">
        <w:rPr>
          <w:rFonts w:ascii="Times New Roman" w:hAnsi="Times New Roman" w:cs="Times New Roman"/>
          <w:color w:val="000000" w:themeColor="text1"/>
          <w:sz w:val="28"/>
          <w:szCs w:val="28"/>
          <w:lang w:val="en-US"/>
        </w:rPr>
        <w:t>ander</w:t>
      </w:r>
      <w:r w:rsidR="00110C83" w:rsidRPr="007A785E">
        <w:rPr>
          <w:rFonts w:ascii="Times New Roman" w:hAnsi="Times New Roman" w:cs="Times New Roman"/>
          <w:color w:val="000000" w:themeColor="text1"/>
          <w:sz w:val="28"/>
          <w:szCs w:val="28"/>
          <w:lang w:val="en-US"/>
        </w:rPr>
        <w:t xml:space="preserve"> </w:t>
      </w:r>
      <w:r w:rsidR="00E816CB" w:rsidRPr="007A785E">
        <w:rPr>
          <w:rFonts w:ascii="Times New Roman" w:hAnsi="Times New Roman" w:cs="Times New Roman"/>
          <w:color w:val="000000" w:themeColor="text1"/>
          <w:sz w:val="28"/>
          <w:szCs w:val="28"/>
          <w:lang w:val="en-US"/>
        </w:rPr>
        <w:t>Post</w:t>
      </w:r>
      <w:r w:rsidR="00110C83" w:rsidRPr="007A785E">
        <w:rPr>
          <w:rFonts w:ascii="Times New Roman" w:hAnsi="Times New Roman" w:cs="Times New Roman"/>
          <w:color w:val="000000" w:themeColor="text1"/>
          <w:sz w:val="28"/>
          <w:szCs w:val="28"/>
          <w:lang w:val="en-US"/>
        </w:rPr>
        <w:t xml:space="preserve"> </w:t>
      </w:r>
      <w:r w:rsidR="00E816CB" w:rsidRPr="007A785E">
        <w:rPr>
          <w:rFonts w:ascii="Times New Roman" w:hAnsi="Times New Roman" w:cs="Times New Roman"/>
          <w:color w:val="000000" w:themeColor="text1"/>
          <w:sz w:val="28"/>
          <w:szCs w:val="28"/>
          <w:lang w:val="en-US"/>
        </w:rPr>
        <w:t>R.S., Vogelaar</w:t>
      </w:r>
      <w:r w:rsidR="00110C83" w:rsidRPr="007A785E">
        <w:rPr>
          <w:rFonts w:ascii="Times New Roman" w:hAnsi="Times New Roman" w:cs="Times New Roman"/>
          <w:color w:val="000000" w:themeColor="text1"/>
          <w:sz w:val="28"/>
          <w:szCs w:val="28"/>
          <w:lang w:val="en-US"/>
        </w:rPr>
        <w:t xml:space="preserve"> </w:t>
      </w:r>
      <w:r w:rsidR="00E816CB" w:rsidRPr="007A785E">
        <w:rPr>
          <w:rFonts w:ascii="Times New Roman" w:hAnsi="Times New Roman" w:cs="Times New Roman"/>
          <w:color w:val="000000" w:themeColor="text1"/>
          <w:sz w:val="28"/>
          <w:szCs w:val="28"/>
          <w:lang w:val="en-US"/>
        </w:rPr>
        <w:t>I.P., Carneiro</w:t>
      </w:r>
      <w:r w:rsidR="00110C83" w:rsidRPr="007A785E">
        <w:rPr>
          <w:rFonts w:ascii="Times New Roman" w:hAnsi="Times New Roman" w:cs="Times New Roman"/>
          <w:color w:val="000000" w:themeColor="text1"/>
          <w:sz w:val="28"/>
          <w:szCs w:val="28"/>
          <w:lang w:val="en-US"/>
        </w:rPr>
        <w:t xml:space="preserve"> </w:t>
      </w:r>
      <w:r w:rsidR="00E816CB" w:rsidRPr="007A785E">
        <w:rPr>
          <w:rFonts w:ascii="Times New Roman" w:hAnsi="Times New Roman" w:cs="Times New Roman"/>
          <w:color w:val="000000" w:themeColor="text1"/>
          <w:sz w:val="28"/>
          <w:szCs w:val="28"/>
          <w:lang w:val="en-US"/>
        </w:rPr>
        <w:t>F.</w:t>
      </w:r>
      <w:r w:rsidR="00D51886" w:rsidRPr="007A785E">
        <w:rPr>
          <w:rFonts w:ascii="Times New Roman" w:hAnsi="Times New Roman" w:cs="Times New Roman"/>
          <w:color w:val="000000" w:themeColor="text1"/>
          <w:sz w:val="28"/>
          <w:szCs w:val="28"/>
          <w:lang w:val="en-US"/>
        </w:rPr>
        <w:t xml:space="preserve"> et al.</w:t>
      </w:r>
      <w:r w:rsidR="00110C83" w:rsidRPr="007A785E">
        <w:rPr>
          <w:rFonts w:ascii="Times New Roman" w:hAnsi="Times New Roman" w:cs="Times New Roman"/>
          <w:color w:val="000000" w:themeColor="text1"/>
          <w:sz w:val="28"/>
          <w:szCs w:val="28"/>
          <w:lang w:val="en-US"/>
        </w:rPr>
        <w:t xml:space="preserve"> </w:t>
      </w:r>
      <w:r w:rsidR="00E816CB" w:rsidRPr="007A785E">
        <w:rPr>
          <w:rFonts w:ascii="Times New Roman" w:hAnsi="Times New Roman" w:cs="Times New Roman"/>
          <w:color w:val="000000" w:themeColor="text1"/>
          <w:sz w:val="28"/>
          <w:szCs w:val="28"/>
          <w:lang w:val="en-US"/>
        </w:rPr>
        <w:t>Hereditary</w:t>
      </w:r>
      <w:r w:rsidR="00110C83" w:rsidRPr="007A785E">
        <w:rPr>
          <w:rFonts w:ascii="Times New Roman" w:hAnsi="Times New Roman" w:cs="Times New Roman"/>
          <w:color w:val="000000" w:themeColor="text1"/>
          <w:sz w:val="28"/>
          <w:szCs w:val="28"/>
          <w:lang w:val="en-US"/>
        </w:rPr>
        <w:t xml:space="preserve"> </w:t>
      </w:r>
      <w:r w:rsidR="00E816CB" w:rsidRPr="007A785E">
        <w:rPr>
          <w:rFonts w:ascii="Times New Roman" w:hAnsi="Times New Roman" w:cs="Times New Roman"/>
          <w:color w:val="000000" w:themeColor="text1"/>
          <w:sz w:val="28"/>
          <w:szCs w:val="28"/>
          <w:lang w:val="en-US"/>
        </w:rPr>
        <w:t>diffuse</w:t>
      </w:r>
      <w:r w:rsidR="00110C83" w:rsidRPr="007A785E">
        <w:rPr>
          <w:rFonts w:ascii="Times New Roman" w:hAnsi="Times New Roman" w:cs="Times New Roman"/>
          <w:color w:val="000000" w:themeColor="text1"/>
          <w:sz w:val="28"/>
          <w:szCs w:val="28"/>
          <w:lang w:val="en-US"/>
        </w:rPr>
        <w:t xml:space="preserve"> </w:t>
      </w:r>
      <w:r w:rsidR="00E816CB" w:rsidRPr="007A785E">
        <w:rPr>
          <w:rFonts w:ascii="Times New Roman" w:hAnsi="Times New Roman" w:cs="Times New Roman"/>
          <w:color w:val="000000" w:themeColor="text1"/>
          <w:sz w:val="28"/>
          <w:szCs w:val="28"/>
          <w:lang w:val="en-US"/>
        </w:rPr>
        <w:t>gastric</w:t>
      </w:r>
      <w:r w:rsidR="00110C83" w:rsidRPr="007A785E">
        <w:rPr>
          <w:rFonts w:ascii="Times New Roman" w:hAnsi="Times New Roman" w:cs="Times New Roman"/>
          <w:color w:val="000000" w:themeColor="text1"/>
          <w:sz w:val="28"/>
          <w:szCs w:val="28"/>
          <w:lang w:val="en-US"/>
        </w:rPr>
        <w:t xml:space="preserve"> </w:t>
      </w:r>
      <w:r w:rsidR="00E816CB" w:rsidRPr="007A785E">
        <w:rPr>
          <w:rFonts w:ascii="Times New Roman" w:hAnsi="Times New Roman" w:cs="Times New Roman"/>
          <w:color w:val="000000" w:themeColor="text1"/>
          <w:sz w:val="28"/>
          <w:szCs w:val="28"/>
          <w:lang w:val="en-US"/>
        </w:rPr>
        <w:t xml:space="preserve">cancer: updated clinical guidelines with an emphasis on germline CDH1 mutation carriers // J Med Genet. </w:t>
      </w:r>
      <w:r w:rsidR="00D51886" w:rsidRPr="007A785E">
        <w:rPr>
          <w:rFonts w:ascii="Times New Roman" w:hAnsi="Times New Roman" w:cs="Times New Roman"/>
          <w:color w:val="000000" w:themeColor="text1"/>
          <w:sz w:val="28"/>
          <w:szCs w:val="28"/>
          <w:lang w:val="en-US"/>
        </w:rPr>
        <w:t>–</w:t>
      </w:r>
      <w:r w:rsidR="00E816CB" w:rsidRPr="007A785E">
        <w:rPr>
          <w:rFonts w:ascii="Times New Roman" w:hAnsi="Times New Roman" w:cs="Times New Roman"/>
          <w:color w:val="000000" w:themeColor="text1"/>
          <w:sz w:val="28"/>
          <w:szCs w:val="28"/>
          <w:lang w:val="en-US"/>
        </w:rPr>
        <w:t xml:space="preserve"> 2015. </w:t>
      </w:r>
      <w:r w:rsidR="00D51886" w:rsidRPr="007A785E">
        <w:rPr>
          <w:rFonts w:ascii="Times New Roman" w:hAnsi="Times New Roman" w:cs="Times New Roman"/>
          <w:color w:val="000000" w:themeColor="text1"/>
          <w:sz w:val="28"/>
          <w:szCs w:val="28"/>
          <w:lang w:val="en-US"/>
        </w:rPr>
        <w:t xml:space="preserve">– Vol. 52, Issue 6. – </w:t>
      </w:r>
      <w:r w:rsidR="00E816CB" w:rsidRPr="007A785E">
        <w:rPr>
          <w:rFonts w:ascii="Times New Roman" w:hAnsi="Times New Roman" w:cs="Times New Roman"/>
          <w:color w:val="000000" w:themeColor="text1"/>
          <w:sz w:val="28"/>
          <w:szCs w:val="28"/>
        </w:rPr>
        <w:t>Р</w:t>
      </w:r>
      <w:r w:rsidR="00E816CB" w:rsidRPr="007A785E">
        <w:rPr>
          <w:rFonts w:ascii="Times New Roman" w:hAnsi="Times New Roman" w:cs="Times New Roman"/>
          <w:color w:val="000000" w:themeColor="text1"/>
          <w:sz w:val="28"/>
          <w:szCs w:val="28"/>
          <w:lang w:val="en-US"/>
        </w:rPr>
        <w:t>. 361-</w:t>
      </w:r>
      <w:r w:rsidR="00D51886" w:rsidRPr="007A785E">
        <w:rPr>
          <w:rFonts w:ascii="Times New Roman" w:hAnsi="Times New Roman" w:cs="Times New Roman"/>
          <w:color w:val="000000" w:themeColor="text1"/>
          <w:sz w:val="28"/>
          <w:szCs w:val="28"/>
          <w:lang w:val="en-US"/>
        </w:rPr>
        <w:t>3</w:t>
      </w:r>
      <w:r w:rsidR="00E816CB" w:rsidRPr="007A785E">
        <w:rPr>
          <w:rFonts w:ascii="Times New Roman" w:hAnsi="Times New Roman" w:cs="Times New Roman"/>
          <w:color w:val="000000" w:themeColor="text1"/>
          <w:sz w:val="28"/>
          <w:szCs w:val="28"/>
          <w:lang w:val="en-US"/>
        </w:rPr>
        <w:t>74.</w:t>
      </w:r>
    </w:p>
    <w:p w14:paraId="5045783A" w14:textId="77777777" w:rsidR="005A4ED6" w:rsidRPr="007A785E" w:rsidRDefault="00E9615B" w:rsidP="007A785E">
      <w:pPr>
        <w:spacing w:after="0" w:line="240" w:lineRule="auto"/>
        <w:ind w:firstLine="709"/>
        <w:jc w:val="both"/>
        <w:rPr>
          <w:rFonts w:ascii="Times New Roman" w:hAnsi="Times New Roman" w:cs="Times New Roman"/>
          <w:color w:val="000000" w:themeColor="text1"/>
          <w:sz w:val="28"/>
          <w:szCs w:val="28"/>
          <w:lang w:val="en-US"/>
        </w:rPr>
      </w:pPr>
      <w:r w:rsidRPr="007A785E">
        <w:rPr>
          <w:rFonts w:ascii="Times New Roman" w:hAnsi="Times New Roman" w:cs="Times New Roman"/>
          <w:color w:val="000000" w:themeColor="text1"/>
          <w:sz w:val="28"/>
          <w:szCs w:val="28"/>
          <w:lang w:val="en-US"/>
        </w:rPr>
        <w:t>15</w:t>
      </w:r>
      <w:r w:rsidR="004B73D2" w:rsidRPr="007A785E">
        <w:rPr>
          <w:rFonts w:ascii="Times New Roman" w:hAnsi="Times New Roman" w:cs="Times New Roman"/>
          <w:color w:val="000000" w:themeColor="text1"/>
          <w:sz w:val="28"/>
          <w:szCs w:val="28"/>
          <w:lang w:val="en-US"/>
        </w:rPr>
        <w:t xml:space="preserve"> </w:t>
      </w:r>
      <w:r w:rsidR="005A4ED6" w:rsidRPr="007A785E">
        <w:rPr>
          <w:rFonts w:ascii="Times New Roman" w:hAnsi="Times New Roman" w:cs="Times New Roman"/>
          <w:color w:val="000000" w:themeColor="text1"/>
          <w:sz w:val="28"/>
          <w:szCs w:val="28"/>
          <w:lang w:val="en-US"/>
        </w:rPr>
        <w:t>Lee Y</w:t>
      </w:r>
      <w:r w:rsidR="001F3C76" w:rsidRPr="007A785E">
        <w:rPr>
          <w:rFonts w:ascii="Times New Roman" w:hAnsi="Times New Roman" w:cs="Times New Roman"/>
          <w:color w:val="000000" w:themeColor="text1"/>
          <w:sz w:val="28"/>
          <w:szCs w:val="28"/>
          <w:lang w:val="en-US"/>
        </w:rPr>
        <w:t>.</w:t>
      </w:r>
      <w:r w:rsidR="005A4ED6" w:rsidRPr="007A785E">
        <w:rPr>
          <w:rFonts w:ascii="Times New Roman" w:hAnsi="Times New Roman" w:cs="Times New Roman"/>
          <w:color w:val="000000" w:themeColor="text1"/>
          <w:sz w:val="28"/>
          <w:szCs w:val="28"/>
          <w:lang w:val="en-US"/>
        </w:rPr>
        <w:t>C</w:t>
      </w:r>
      <w:r w:rsidR="001F3C76" w:rsidRPr="007A785E">
        <w:rPr>
          <w:rFonts w:ascii="Times New Roman" w:hAnsi="Times New Roman" w:cs="Times New Roman"/>
          <w:color w:val="000000" w:themeColor="text1"/>
          <w:sz w:val="28"/>
          <w:szCs w:val="28"/>
          <w:lang w:val="en-US"/>
        </w:rPr>
        <w:t>.</w:t>
      </w:r>
      <w:r w:rsidR="005A4ED6" w:rsidRPr="007A785E">
        <w:rPr>
          <w:rFonts w:ascii="Times New Roman" w:hAnsi="Times New Roman" w:cs="Times New Roman"/>
          <w:color w:val="000000" w:themeColor="text1"/>
          <w:sz w:val="28"/>
          <w:szCs w:val="28"/>
          <w:lang w:val="en-US"/>
        </w:rPr>
        <w:t>, Chiang T</w:t>
      </w:r>
      <w:r w:rsidR="001F3C76" w:rsidRPr="007A785E">
        <w:rPr>
          <w:rFonts w:ascii="Times New Roman" w:hAnsi="Times New Roman" w:cs="Times New Roman"/>
          <w:color w:val="000000" w:themeColor="text1"/>
          <w:sz w:val="28"/>
          <w:szCs w:val="28"/>
          <w:lang w:val="en-US"/>
        </w:rPr>
        <w:t>.</w:t>
      </w:r>
      <w:r w:rsidR="005A4ED6" w:rsidRPr="007A785E">
        <w:rPr>
          <w:rFonts w:ascii="Times New Roman" w:hAnsi="Times New Roman" w:cs="Times New Roman"/>
          <w:color w:val="000000" w:themeColor="text1"/>
          <w:sz w:val="28"/>
          <w:szCs w:val="28"/>
          <w:lang w:val="en-US"/>
        </w:rPr>
        <w:t>H</w:t>
      </w:r>
      <w:r w:rsidR="001F3C76" w:rsidRPr="007A785E">
        <w:rPr>
          <w:rFonts w:ascii="Times New Roman" w:hAnsi="Times New Roman" w:cs="Times New Roman"/>
          <w:color w:val="000000" w:themeColor="text1"/>
          <w:sz w:val="28"/>
          <w:szCs w:val="28"/>
          <w:lang w:val="en-US"/>
        </w:rPr>
        <w:t>.</w:t>
      </w:r>
      <w:r w:rsidR="005A4ED6" w:rsidRPr="007A785E">
        <w:rPr>
          <w:rFonts w:ascii="Times New Roman" w:hAnsi="Times New Roman" w:cs="Times New Roman"/>
          <w:color w:val="000000" w:themeColor="text1"/>
          <w:sz w:val="28"/>
          <w:szCs w:val="28"/>
          <w:lang w:val="en-US"/>
        </w:rPr>
        <w:t>, Chou C</w:t>
      </w:r>
      <w:r w:rsidR="001F3C76" w:rsidRPr="007A785E">
        <w:rPr>
          <w:rFonts w:ascii="Times New Roman" w:hAnsi="Times New Roman" w:cs="Times New Roman"/>
          <w:color w:val="000000" w:themeColor="text1"/>
          <w:sz w:val="28"/>
          <w:szCs w:val="28"/>
          <w:lang w:val="en-US"/>
        </w:rPr>
        <w:t>.</w:t>
      </w:r>
      <w:r w:rsidR="005A4ED6" w:rsidRPr="007A785E">
        <w:rPr>
          <w:rFonts w:ascii="Times New Roman" w:hAnsi="Times New Roman" w:cs="Times New Roman"/>
          <w:color w:val="000000" w:themeColor="text1"/>
          <w:sz w:val="28"/>
          <w:szCs w:val="28"/>
          <w:lang w:val="en-US"/>
        </w:rPr>
        <w:t>K</w:t>
      </w:r>
      <w:r w:rsidR="001F3C76" w:rsidRPr="007A785E">
        <w:rPr>
          <w:rFonts w:ascii="Times New Roman" w:hAnsi="Times New Roman" w:cs="Times New Roman"/>
          <w:color w:val="000000" w:themeColor="text1"/>
          <w:sz w:val="28"/>
          <w:szCs w:val="28"/>
          <w:lang w:val="en-US"/>
        </w:rPr>
        <w:t>.</w:t>
      </w:r>
      <w:r w:rsidR="005A4ED6" w:rsidRPr="007A785E">
        <w:rPr>
          <w:rFonts w:ascii="Times New Roman" w:hAnsi="Times New Roman" w:cs="Times New Roman"/>
          <w:color w:val="000000" w:themeColor="text1"/>
          <w:sz w:val="28"/>
          <w:szCs w:val="28"/>
          <w:lang w:val="en-US"/>
        </w:rPr>
        <w:t xml:space="preserve"> et al. Association between </w:t>
      </w:r>
      <w:r w:rsidR="008507FF" w:rsidRPr="007A785E">
        <w:rPr>
          <w:rFonts w:ascii="Times New Roman" w:hAnsi="Times New Roman" w:cs="Times New Roman"/>
          <w:color w:val="000000" w:themeColor="text1"/>
          <w:sz w:val="28"/>
          <w:szCs w:val="28"/>
          <w:lang w:val="en-US"/>
        </w:rPr>
        <w:t xml:space="preserve">Helicobacter pylori </w:t>
      </w:r>
      <w:r w:rsidR="005A4ED6" w:rsidRPr="007A785E">
        <w:rPr>
          <w:rFonts w:ascii="Times New Roman" w:hAnsi="Times New Roman" w:cs="Times New Roman"/>
          <w:color w:val="000000" w:themeColor="text1"/>
          <w:sz w:val="28"/>
          <w:szCs w:val="28"/>
          <w:lang w:val="en-US"/>
        </w:rPr>
        <w:t xml:space="preserve">eradication and gastric cancer incidence: a systematic review and meta-analysis // Gastroenterology. – 2016. – </w:t>
      </w:r>
      <w:r w:rsidR="001F3C76" w:rsidRPr="007A785E">
        <w:rPr>
          <w:rFonts w:ascii="Times New Roman" w:hAnsi="Times New Roman" w:cs="Times New Roman"/>
          <w:color w:val="000000" w:themeColor="text1"/>
          <w:sz w:val="28"/>
          <w:szCs w:val="28"/>
          <w:lang w:val="en-US"/>
        </w:rPr>
        <w:t>Vol</w:t>
      </w:r>
      <w:r w:rsidR="005A4ED6" w:rsidRPr="007A785E">
        <w:rPr>
          <w:rFonts w:ascii="Times New Roman" w:hAnsi="Times New Roman" w:cs="Times New Roman"/>
          <w:color w:val="000000" w:themeColor="text1"/>
          <w:sz w:val="28"/>
          <w:szCs w:val="28"/>
          <w:lang w:val="en-US"/>
        </w:rPr>
        <w:t>. 150</w:t>
      </w:r>
      <w:r w:rsidR="001F3C76" w:rsidRPr="007A785E">
        <w:rPr>
          <w:rFonts w:ascii="Times New Roman" w:hAnsi="Times New Roman" w:cs="Times New Roman"/>
          <w:color w:val="000000" w:themeColor="text1"/>
          <w:sz w:val="28"/>
          <w:szCs w:val="28"/>
          <w:lang w:val="en-US"/>
        </w:rPr>
        <w:t>, Issue 5. – P. 1113-1124.</w:t>
      </w:r>
    </w:p>
    <w:p w14:paraId="1422363E" w14:textId="77777777" w:rsidR="00987D71" w:rsidRPr="007A785E" w:rsidRDefault="00E17A24" w:rsidP="007A785E">
      <w:pPr>
        <w:spacing w:after="0" w:line="240" w:lineRule="auto"/>
        <w:ind w:firstLine="709"/>
        <w:jc w:val="both"/>
        <w:rPr>
          <w:rFonts w:ascii="Times New Roman" w:hAnsi="Times New Roman" w:cs="Times New Roman"/>
          <w:color w:val="000000" w:themeColor="text1"/>
          <w:sz w:val="28"/>
          <w:szCs w:val="28"/>
        </w:rPr>
      </w:pPr>
      <w:r w:rsidRPr="007A785E">
        <w:rPr>
          <w:rFonts w:ascii="Times New Roman" w:hAnsi="Times New Roman" w:cs="Times New Roman"/>
          <w:color w:val="000000" w:themeColor="text1"/>
          <w:sz w:val="28"/>
          <w:szCs w:val="28"/>
          <w:lang w:val="en-US"/>
        </w:rPr>
        <w:t>16</w:t>
      </w:r>
      <w:r w:rsidR="004B73D2" w:rsidRPr="007A785E">
        <w:rPr>
          <w:rFonts w:ascii="Times New Roman" w:hAnsi="Times New Roman" w:cs="Times New Roman"/>
          <w:color w:val="000000" w:themeColor="text1"/>
          <w:sz w:val="28"/>
          <w:szCs w:val="28"/>
          <w:lang w:val="en-US"/>
        </w:rPr>
        <w:t xml:space="preserve"> </w:t>
      </w:r>
      <w:hyperlink r:id="rId144" w:history="1">
        <w:r w:rsidR="006011CC" w:rsidRPr="007A785E">
          <w:rPr>
            <w:rStyle w:val="a9"/>
            <w:rFonts w:ascii="Times New Roman" w:hAnsi="Times New Roman" w:cs="Times New Roman"/>
            <w:color w:val="000000" w:themeColor="text1"/>
            <w:sz w:val="28"/>
            <w:szCs w:val="28"/>
            <w:u w:val="none"/>
            <w:lang w:val="en-US"/>
          </w:rPr>
          <w:t>C</w:t>
        </w:r>
        <w:r w:rsidR="00CB3F6E" w:rsidRPr="007A785E">
          <w:rPr>
            <w:rStyle w:val="a9"/>
            <w:rFonts w:ascii="Times New Roman" w:hAnsi="Times New Roman" w:cs="Times New Roman"/>
            <w:color w:val="000000" w:themeColor="text1"/>
            <w:sz w:val="28"/>
            <w:szCs w:val="28"/>
            <w:u w:val="none"/>
            <w:lang w:val="en-US"/>
          </w:rPr>
          <w:t>а</w:t>
        </w:r>
        <w:r w:rsidR="006011CC" w:rsidRPr="007A785E">
          <w:rPr>
            <w:rStyle w:val="a9"/>
            <w:rFonts w:ascii="Times New Roman" w:hAnsi="Times New Roman" w:cs="Times New Roman"/>
            <w:color w:val="000000" w:themeColor="text1"/>
            <w:sz w:val="28"/>
            <w:szCs w:val="28"/>
            <w:u w:val="none"/>
            <w:lang w:val="en-US"/>
          </w:rPr>
          <w:t>oL</w:t>
        </w:r>
      </w:hyperlink>
      <w:r w:rsidR="006011CC" w:rsidRPr="007A785E">
        <w:rPr>
          <w:rFonts w:ascii="Times New Roman" w:hAnsi="Times New Roman" w:cs="Times New Roman"/>
          <w:color w:val="000000" w:themeColor="text1"/>
          <w:sz w:val="28"/>
          <w:szCs w:val="28"/>
          <w:lang w:val="en-US"/>
        </w:rPr>
        <w:t>.,</w:t>
      </w:r>
      <w:hyperlink r:id="rId145" w:history="1">
        <w:r w:rsidR="006011CC" w:rsidRPr="007A785E">
          <w:rPr>
            <w:rStyle w:val="a9"/>
            <w:rFonts w:ascii="Times New Roman" w:hAnsi="Times New Roman" w:cs="Times New Roman"/>
            <w:color w:val="000000" w:themeColor="text1"/>
            <w:sz w:val="28"/>
            <w:szCs w:val="28"/>
            <w:u w:val="none"/>
            <w:lang w:val="en-US"/>
          </w:rPr>
          <w:t>Yu J</w:t>
        </w:r>
      </w:hyperlink>
      <w:r w:rsidR="006011CC" w:rsidRPr="007A785E">
        <w:rPr>
          <w:rFonts w:ascii="Times New Roman" w:hAnsi="Times New Roman" w:cs="Times New Roman"/>
          <w:color w:val="000000" w:themeColor="text1"/>
          <w:sz w:val="28"/>
          <w:szCs w:val="28"/>
          <w:lang w:val="en-US"/>
        </w:rPr>
        <w:t>. Effect of</w:t>
      </w:r>
      <w:r w:rsidR="004B73D2" w:rsidRPr="007A785E">
        <w:rPr>
          <w:rFonts w:ascii="Times New Roman" w:hAnsi="Times New Roman" w:cs="Times New Roman"/>
          <w:color w:val="000000" w:themeColor="text1"/>
          <w:sz w:val="28"/>
          <w:szCs w:val="28"/>
          <w:lang w:val="en-US"/>
        </w:rPr>
        <w:t xml:space="preserve"> </w:t>
      </w:r>
      <w:r w:rsidR="008507FF" w:rsidRPr="007A785E">
        <w:rPr>
          <w:rStyle w:val="highlight"/>
          <w:rFonts w:ascii="Times New Roman" w:hAnsi="Times New Roman" w:cs="Times New Roman"/>
          <w:color w:val="000000" w:themeColor="text1"/>
          <w:sz w:val="28"/>
          <w:szCs w:val="28"/>
          <w:lang w:val="en-US"/>
        </w:rPr>
        <w:t xml:space="preserve">Helicobacter pylori </w:t>
      </w:r>
      <w:r w:rsidR="006011CC" w:rsidRPr="007A785E">
        <w:rPr>
          <w:rFonts w:ascii="Times New Roman" w:hAnsi="Times New Roman" w:cs="Times New Roman"/>
          <w:color w:val="000000" w:themeColor="text1"/>
          <w:sz w:val="28"/>
          <w:szCs w:val="28"/>
          <w:lang w:val="en-US"/>
        </w:rPr>
        <w:t>Infection on the Composition of</w:t>
      </w:r>
      <w:r w:rsidR="004B73D2" w:rsidRPr="007A785E">
        <w:rPr>
          <w:rFonts w:ascii="Times New Roman" w:hAnsi="Times New Roman" w:cs="Times New Roman"/>
          <w:color w:val="000000" w:themeColor="text1"/>
          <w:sz w:val="28"/>
          <w:szCs w:val="28"/>
          <w:lang w:val="en-US"/>
        </w:rPr>
        <w:t xml:space="preserve"> </w:t>
      </w:r>
      <w:r w:rsidR="006011CC" w:rsidRPr="007A785E">
        <w:rPr>
          <w:rStyle w:val="highlight"/>
          <w:rFonts w:ascii="Times New Roman" w:hAnsi="Times New Roman" w:cs="Times New Roman"/>
          <w:color w:val="000000" w:themeColor="text1"/>
          <w:sz w:val="28"/>
          <w:szCs w:val="28"/>
          <w:lang w:val="en-US"/>
        </w:rPr>
        <w:t>G</w:t>
      </w:r>
      <w:r w:rsidR="00CB3F6E" w:rsidRPr="007A785E">
        <w:rPr>
          <w:rStyle w:val="highlight"/>
          <w:rFonts w:ascii="Times New Roman" w:hAnsi="Times New Roman" w:cs="Times New Roman"/>
          <w:color w:val="000000" w:themeColor="text1"/>
          <w:sz w:val="28"/>
          <w:szCs w:val="28"/>
          <w:lang w:val="en-US"/>
        </w:rPr>
        <w:t>а</w:t>
      </w:r>
      <w:r w:rsidR="006011CC" w:rsidRPr="007A785E">
        <w:rPr>
          <w:rStyle w:val="highlight"/>
          <w:rFonts w:ascii="Times New Roman" w:hAnsi="Times New Roman" w:cs="Times New Roman"/>
          <w:color w:val="000000" w:themeColor="text1"/>
          <w:sz w:val="28"/>
          <w:szCs w:val="28"/>
          <w:lang w:val="en-US"/>
        </w:rPr>
        <w:t>stric</w:t>
      </w:r>
      <w:r w:rsidR="004B73D2" w:rsidRPr="007A785E">
        <w:rPr>
          <w:rStyle w:val="highlight"/>
          <w:rFonts w:ascii="Times New Roman" w:hAnsi="Times New Roman" w:cs="Times New Roman"/>
          <w:color w:val="000000" w:themeColor="text1"/>
          <w:sz w:val="28"/>
          <w:szCs w:val="28"/>
          <w:lang w:val="en-US"/>
        </w:rPr>
        <w:t xml:space="preserve"> </w:t>
      </w:r>
      <w:r w:rsidR="006011CC" w:rsidRPr="007A785E">
        <w:rPr>
          <w:rFonts w:ascii="Times New Roman" w:hAnsi="Times New Roman" w:cs="Times New Roman"/>
          <w:color w:val="000000" w:themeColor="text1"/>
          <w:sz w:val="28"/>
          <w:szCs w:val="28"/>
          <w:lang w:val="en-US"/>
        </w:rPr>
        <w:t>Microbiot</w:t>
      </w:r>
      <w:r w:rsidR="00CB3F6E" w:rsidRPr="007A785E">
        <w:rPr>
          <w:rFonts w:ascii="Times New Roman" w:hAnsi="Times New Roman" w:cs="Times New Roman"/>
          <w:color w:val="000000" w:themeColor="text1"/>
          <w:sz w:val="28"/>
          <w:szCs w:val="28"/>
          <w:lang w:val="en-US"/>
        </w:rPr>
        <w:t>а</w:t>
      </w:r>
      <w:r w:rsidR="006011CC" w:rsidRPr="007A785E">
        <w:rPr>
          <w:rFonts w:ascii="Times New Roman" w:hAnsi="Times New Roman" w:cs="Times New Roman"/>
          <w:color w:val="000000" w:themeColor="text1"/>
          <w:sz w:val="28"/>
          <w:szCs w:val="28"/>
          <w:lang w:val="en-US"/>
        </w:rPr>
        <w:t xml:space="preserve"> in the Development of</w:t>
      </w:r>
      <w:r w:rsidR="004B73D2" w:rsidRPr="007A785E">
        <w:rPr>
          <w:rFonts w:ascii="Times New Roman" w:hAnsi="Times New Roman" w:cs="Times New Roman"/>
          <w:color w:val="000000" w:themeColor="text1"/>
          <w:sz w:val="28"/>
          <w:szCs w:val="28"/>
          <w:lang w:val="en-US"/>
        </w:rPr>
        <w:t xml:space="preserve"> </w:t>
      </w:r>
      <w:r w:rsidR="006011CC" w:rsidRPr="007A785E">
        <w:rPr>
          <w:rStyle w:val="highlight"/>
          <w:rFonts w:ascii="Times New Roman" w:hAnsi="Times New Roman" w:cs="Times New Roman"/>
          <w:color w:val="000000" w:themeColor="text1"/>
          <w:sz w:val="28"/>
          <w:szCs w:val="28"/>
          <w:lang w:val="en-US"/>
        </w:rPr>
        <w:t>G</w:t>
      </w:r>
      <w:r w:rsidR="00CB3F6E" w:rsidRPr="007A785E">
        <w:rPr>
          <w:rStyle w:val="highlight"/>
          <w:rFonts w:ascii="Times New Roman" w:hAnsi="Times New Roman" w:cs="Times New Roman"/>
          <w:color w:val="000000" w:themeColor="text1"/>
          <w:sz w:val="28"/>
          <w:szCs w:val="28"/>
          <w:lang w:val="en-US"/>
        </w:rPr>
        <w:t>а</w:t>
      </w:r>
      <w:r w:rsidR="006011CC" w:rsidRPr="007A785E">
        <w:rPr>
          <w:rStyle w:val="highlight"/>
          <w:rFonts w:ascii="Times New Roman" w:hAnsi="Times New Roman" w:cs="Times New Roman"/>
          <w:color w:val="000000" w:themeColor="text1"/>
          <w:sz w:val="28"/>
          <w:szCs w:val="28"/>
          <w:lang w:val="en-US"/>
        </w:rPr>
        <w:t>stric</w:t>
      </w:r>
      <w:r w:rsidR="004B73D2" w:rsidRPr="007A785E">
        <w:rPr>
          <w:rStyle w:val="highlight"/>
          <w:rFonts w:ascii="Times New Roman" w:hAnsi="Times New Roman" w:cs="Times New Roman"/>
          <w:color w:val="000000" w:themeColor="text1"/>
          <w:sz w:val="28"/>
          <w:szCs w:val="28"/>
          <w:lang w:val="en-US"/>
        </w:rPr>
        <w:t xml:space="preserve"> </w:t>
      </w:r>
      <w:r w:rsidR="006011CC" w:rsidRPr="007A785E">
        <w:rPr>
          <w:rStyle w:val="highlight"/>
          <w:rFonts w:ascii="Times New Roman" w:hAnsi="Times New Roman" w:cs="Times New Roman"/>
          <w:color w:val="000000" w:themeColor="text1"/>
          <w:sz w:val="28"/>
          <w:szCs w:val="28"/>
          <w:lang w:val="en-US"/>
        </w:rPr>
        <w:t>C</w:t>
      </w:r>
      <w:r w:rsidR="00CB3F6E" w:rsidRPr="007A785E">
        <w:rPr>
          <w:rStyle w:val="highlight"/>
          <w:rFonts w:ascii="Times New Roman" w:hAnsi="Times New Roman" w:cs="Times New Roman"/>
          <w:color w:val="000000" w:themeColor="text1"/>
          <w:sz w:val="28"/>
          <w:szCs w:val="28"/>
          <w:lang w:val="en-US"/>
        </w:rPr>
        <w:t>а</w:t>
      </w:r>
      <w:r w:rsidR="006011CC" w:rsidRPr="007A785E">
        <w:rPr>
          <w:rStyle w:val="highlight"/>
          <w:rFonts w:ascii="Times New Roman" w:hAnsi="Times New Roman" w:cs="Times New Roman"/>
          <w:color w:val="000000" w:themeColor="text1"/>
          <w:sz w:val="28"/>
          <w:szCs w:val="28"/>
          <w:lang w:val="en-US"/>
        </w:rPr>
        <w:t>ncer</w:t>
      </w:r>
      <w:r w:rsidR="00DB0FF0" w:rsidRPr="007A785E">
        <w:rPr>
          <w:rStyle w:val="highlight"/>
          <w:rFonts w:ascii="Times New Roman" w:hAnsi="Times New Roman" w:cs="Times New Roman"/>
          <w:color w:val="000000" w:themeColor="text1"/>
          <w:sz w:val="28"/>
          <w:szCs w:val="28"/>
          <w:lang w:val="en-US"/>
        </w:rPr>
        <w:t xml:space="preserve"> </w:t>
      </w:r>
      <w:r w:rsidR="006011CC" w:rsidRPr="007A785E">
        <w:rPr>
          <w:rStyle w:val="highlight"/>
          <w:rFonts w:ascii="Times New Roman" w:hAnsi="Times New Roman" w:cs="Times New Roman"/>
          <w:color w:val="000000" w:themeColor="text1"/>
          <w:sz w:val="28"/>
          <w:szCs w:val="28"/>
          <w:lang w:val="en-US"/>
        </w:rPr>
        <w:t xml:space="preserve">// </w:t>
      </w:r>
      <w:hyperlink r:id="rId146" w:tooltip="Gastrointestinal tumors." w:history="1">
        <w:r w:rsidR="006011CC" w:rsidRPr="007A785E">
          <w:rPr>
            <w:rStyle w:val="a9"/>
            <w:rFonts w:ascii="Times New Roman" w:hAnsi="Times New Roman" w:cs="Times New Roman"/>
            <w:color w:val="000000" w:themeColor="text1"/>
            <w:sz w:val="28"/>
            <w:szCs w:val="28"/>
            <w:u w:val="none"/>
            <w:lang w:val="en-US"/>
          </w:rPr>
          <w:t>G</w:t>
        </w:r>
        <w:r w:rsidR="00CB3F6E" w:rsidRPr="007A785E">
          <w:rPr>
            <w:rStyle w:val="a9"/>
            <w:rFonts w:ascii="Times New Roman" w:hAnsi="Times New Roman" w:cs="Times New Roman"/>
            <w:color w:val="000000" w:themeColor="text1"/>
            <w:sz w:val="28"/>
            <w:szCs w:val="28"/>
            <w:u w:val="none"/>
            <w:lang w:val="en-US"/>
          </w:rPr>
          <w:t>а</w:t>
        </w:r>
        <w:r w:rsidR="006011CC" w:rsidRPr="007A785E">
          <w:rPr>
            <w:rStyle w:val="a9"/>
            <w:rFonts w:ascii="Times New Roman" w:hAnsi="Times New Roman" w:cs="Times New Roman"/>
            <w:color w:val="000000" w:themeColor="text1"/>
            <w:sz w:val="28"/>
            <w:szCs w:val="28"/>
            <w:u w:val="none"/>
            <w:lang w:val="en-US"/>
          </w:rPr>
          <w:t>strointest Tumors.</w:t>
        </w:r>
      </w:hyperlink>
      <w:r w:rsidR="00DB0FF0" w:rsidRPr="007A785E">
        <w:rPr>
          <w:rStyle w:val="a9"/>
          <w:rFonts w:ascii="Times New Roman" w:hAnsi="Times New Roman" w:cs="Times New Roman"/>
          <w:color w:val="000000" w:themeColor="text1"/>
          <w:sz w:val="28"/>
          <w:szCs w:val="28"/>
          <w:u w:val="none"/>
          <w:lang w:val="en-US"/>
        </w:rPr>
        <w:t xml:space="preserve"> </w:t>
      </w:r>
      <w:r w:rsidR="006011CC" w:rsidRPr="007A785E">
        <w:rPr>
          <w:rFonts w:ascii="Times New Roman" w:hAnsi="Times New Roman" w:cs="Times New Roman"/>
          <w:noProof/>
          <w:color w:val="000000" w:themeColor="text1"/>
          <w:sz w:val="28"/>
          <w:szCs w:val="28"/>
        </w:rPr>
        <w:t>‒</w:t>
      </w:r>
      <w:r w:rsidR="006011CC" w:rsidRPr="007A785E">
        <w:rPr>
          <w:rFonts w:ascii="Times New Roman" w:hAnsi="Times New Roman" w:cs="Times New Roman"/>
          <w:color w:val="000000" w:themeColor="text1"/>
          <w:sz w:val="28"/>
          <w:szCs w:val="28"/>
        </w:rPr>
        <w:t>2015.</w:t>
      </w:r>
      <w:r w:rsidR="00DB0FF0" w:rsidRPr="007A785E">
        <w:rPr>
          <w:rFonts w:ascii="Times New Roman" w:hAnsi="Times New Roman" w:cs="Times New Roman"/>
          <w:color w:val="000000" w:themeColor="text1"/>
          <w:sz w:val="28"/>
          <w:szCs w:val="28"/>
        </w:rPr>
        <w:t xml:space="preserve"> </w:t>
      </w:r>
      <w:r w:rsidR="006011CC" w:rsidRPr="007A785E">
        <w:rPr>
          <w:rFonts w:ascii="Times New Roman" w:hAnsi="Times New Roman" w:cs="Times New Roman"/>
          <w:noProof/>
          <w:color w:val="000000" w:themeColor="text1"/>
          <w:sz w:val="28"/>
          <w:szCs w:val="28"/>
        </w:rPr>
        <w:t>‒</w:t>
      </w:r>
      <w:r w:rsidR="00DB0FF0" w:rsidRPr="007A785E">
        <w:rPr>
          <w:rFonts w:ascii="Times New Roman" w:hAnsi="Times New Roman" w:cs="Times New Roman"/>
          <w:noProof/>
          <w:color w:val="000000" w:themeColor="text1"/>
          <w:sz w:val="28"/>
          <w:szCs w:val="28"/>
        </w:rPr>
        <w:t xml:space="preserve"> </w:t>
      </w:r>
      <w:r w:rsidR="006011CC" w:rsidRPr="007A785E">
        <w:rPr>
          <w:rFonts w:ascii="Times New Roman" w:hAnsi="Times New Roman" w:cs="Times New Roman"/>
          <w:noProof/>
          <w:color w:val="000000" w:themeColor="text1"/>
          <w:sz w:val="28"/>
          <w:szCs w:val="28"/>
          <w:lang w:val="en-US"/>
        </w:rPr>
        <w:t>Vol</w:t>
      </w:r>
      <w:r w:rsidR="006011CC" w:rsidRPr="007A785E">
        <w:rPr>
          <w:rFonts w:ascii="Times New Roman" w:hAnsi="Times New Roman" w:cs="Times New Roman"/>
          <w:noProof/>
          <w:color w:val="000000" w:themeColor="text1"/>
          <w:sz w:val="28"/>
          <w:szCs w:val="28"/>
        </w:rPr>
        <w:t xml:space="preserve">. </w:t>
      </w:r>
      <w:r w:rsidR="006011CC" w:rsidRPr="007A785E">
        <w:rPr>
          <w:rFonts w:ascii="Times New Roman" w:hAnsi="Times New Roman" w:cs="Times New Roman"/>
          <w:color w:val="000000" w:themeColor="text1"/>
          <w:sz w:val="28"/>
          <w:szCs w:val="28"/>
        </w:rPr>
        <w:t>2, №1.</w:t>
      </w:r>
      <w:r w:rsidR="00DB0FF0" w:rsidRPr="007A785E">
        <w:rPr>
          <w:rFonts w:ascii="Times New Roman" w:hAnsi="Times New Roman" w:cs="Times New Roman"/>
          <w:color w:val="000000" w:themeColor="text1"/>
          <w:sz w:val="28"/>
          <w:szCs w:val="28"/>
        </w:rPr>
        <w:t xml:space="preserve"> </w:t>
      </w:r>
      <w:r w:rsidR="006011CC" w:rsidRPr="007A785E">
        <w:rPr>
          <w:rFonts w:ascii="Times New Roman" w:hAnsi="Times New Roman" w:cs="Times New Roman"/>
          <w:noProof/>
          <w:color w:val="000000" w:themeColor="text1"/>
          <w:sz w:val="28"/>
          <w:szCs w:val="28"/>
        </w:rPr>
        <w:t>‒</w:t>
      </w:r>
      <w:r w:rsidR="00DB0FF0" w:rsidRPr="007A785E">
        <w:rPr>
          <w:rFonts w:ascii="Times New Roman" w:hAnsi="Times New Roman" w:cs="Times New Roman"/>
          <w:noProof/>
          <w:color w:val="000000" w:themeColor="text1"/>
          <w:sz w:val="28"/>
          <w:szCs w:val="28"/>
        </w:rPr>
        <w:t xml:space="preserve"> </w:t>
      </w:r>
      <w:r w:rsidR="006011CC" w:rsidRPr="007A785E">
        <w:rPr>
          <w:rFonts w:ascii="Times New Roman" w:hAnsi="Times New Roman" w:cs="Times New Roman"/>
          <w:noProof/>
          <w:color w:val="000000" w:themeColor="text1"/>
          <w:sz w:val="28"/>
          <w:szCs w:val="28"/>
          <w:lang w:val="en-US"/>
        </w:rPr>
        <w:t>P</w:t>
      </w:r>
      <w:r w:rsidR="006011CC" w:rsidRPr="007A785E">
        <w:rPr>
          <w:rFonts w:ascii="Times New Roman" w:hAnsi="Times New Roman" w:cs="Times New Roman"/>
          <w:noProof/>
          <w:color w:val="000000" w:themeColor="text1"/>
          <w:sz w:val="28"/>
          <w:szCs w:val="28"/>
        </w:rPr>
        <w:t xml:space="preserve">. </w:t>
      </w:r>
      <w:r w:rsidR="006011CC" w:rsidRPr="007A785E">
        <w:rPr>
          <w:rFonts w:ascii="Times New Roman" w:hAnsi="Times New Roman" w:cs="Times New Roman"/>
          <w:color w:val="000000" w:themeColor="text1"/>
          <w:sz w:val="28"/>
          <w:szCs w:val="28"/>
        </w:rPr>
        <w:t>14-25.</w:t>
      </w:r>
    </w:p>
    <w:p w14:paraId="7F87B4F2" w14:textId="77777777" w:rsidR="003068A6" w:rsidRPr="007A785E" w:rsidRDefault="00E17A24" w:rsidP="007A785E">
      <w:pPr>
        <w:spacing w:after="0" w:line="240" w:lineRule="auto"/>
        <w:ind w:firstLine="709"/>
        <w:jc w:val="both"/>
        <w:rPr>
          <w:rFonts w:ascii="Times New Roman" w:hAnsi="Times New Roman" w:cs="Times New Roman"/>
          <w:color w:val="000000" w:themeColor="text1"/>
          <w:sz w:val="28"/>
          <w:szCs w:val="28"/>
        </w:rPr>
      </w:pPr>
      <w:r w:rsidRPr="007A785E">
        <w:rPr>
          <w:rFonts w:ascii="Times New Roman" w:hAnsi="Times New Roman" w:cs="Times New Roman"/>
          <w:color w:val="000000" w:themeColor="text1"/>
          <w:sz w:val="28"/>
          <w:szCs w:val="28"/>
        </w:rPr>
        <w:t>17</w:t>
      </w:r>
      <w:r w:rsidR="00F45117" w:rsidRPr="007A785E">
        <w:rPr>
          <w:rFonts w:ascii="Times New Roman" w:hAnsi="Times New Roman" w:cs="Times New Roman"/>
          <w:color w:val="000000" w:themeColor="text1"/>
          <w:sz w:val="28"/>
          <w:szCs w:val="28"/>
        </w:rPr>
        <w:t xml:space="preserve"> </w:t>
      </w:r>
      <w:r w:rsidR="00DB0FF0" w:rsidRPr="007A785E">
        <w:rPr>
          <w:rFonts w:ascii="Times New Roman" w:hAnsi="Times New Roman" w:cs="Times New Roman"/>
          <w:sz w:val="28"/>
          <w:szCs w:val="28"/>
        </w:rPr>
        <w:t>Юлдошев</w:t>
      </w:r>
      <w:r w:rsidR="00DC17EE" w:rsidRPr="007A785E">
        <w:rPr>
          <w:rFonts w:ascii="Times New Roman" w:hAnsi="Times New Roman" w:cs="Times New Roman"/>
          <w:sz w:val="28"/>
          <w:szCs w:val="28"/>
        </w:rPr>
        <w:t xml:space="preserve"> Р.З. </w:t>
      </w:r>
      <w:r w:rsidR="00DB0FF0" w:rsidRPr="007A785E">
        <w:rPr>
          <w:rFonts w:ascii="Times New Roman" w:hAnsi="Times New Roman" w:cs="Times New Roman"/>
          <w:sz w:val="28"/>
          <w:szCs w:val="28"/>
        </w:rPr>
        <w:t>и др.</w:t>
      </w:r>
      <w:r w:rsidR="00DC17EE" w:rsidRPr="007A785E">
        <w:rPr>
          <w:rFonts w:ascii="Times New Roman" w:hAnsi="Times New Roman" w:cs="Times New Roman"/>
          <w:sz w:val="28"/>
          <w:szCs w:val="28"/>
        </w:rPr>
        <w:t xml:space="preserve"> Паллиативно</w:t>
      </w:r>
      <w:r w:rsidR="00DB0FF0" w:rsidRPr="007A785E">
        <w:rPr>
          <w:rFonts w:ascii="Times New Roman" w:hAnsi="Times New Roman" w:cs="Times New Roman"/>
          <w:sz w:val="28"/>
          <w:szCs w:val="28"/>
        </w:rPr>
        <w:t>-куративное хирургические</w:t>
      </w:r>
      <w:r w:rsidR="00DC17EE" w:rsidRPr="007A785E">
        <w:rPr>
          <w:rFonts w:ascii="Times New Roman" w:hAnsi="Times New Roman" w:cs="Times New Roman"/>
          <w:sz w:val="28"/>
          <w:szCs w:val="28"/>
        </w:rPr>
        <w:t xml:space="preserve"> </w:t>
      </w:r>
      <w:r w:rsidR="00DB0FF0" w:rsidRPr="007A785E">
        <w:rPr>
          <w:rFonts w:ascii="Times New Roman" w:hAnsi="Times New Roman" w:cs="Times New Roman"/>
          <w:sz w:val="28"/>
          <w:szCs w:val="28"/>
        </w:rPr>
        <w:t xml:space="preserve">вмешательства у больных раком желудка с </w:t>
      </w:r>
      <w:r w:rsidR="00DC17EE" w:rsidRPr="007A785E">
        <w:rPr>
          <w:rFonts w:ascii="Times New Roman" w:hAnsi="Times New Roman" w:cs="Times New Roman"/>
          <w:sz w:val="28"/>
          <w:szCs w:val="28"/>
        </w:rPr>
        <w:t>метаста</w:t>
      </w:r>
      <w:r w:rsidR="00DB0FF0" w:rsidRPr="007A785E">
        <w:rPr>
          <w:rFonts w:ascii="Times New Roman" w:hAnsi="Times New Roman" w:cs="Times New Roman"/>
          <w:sz w:val="28"/>
          <w:szCs w:val="28"/>
        </w:rPr>
        <w:t>зами в печень</w:t>
      </w:r>
      <w:r w:rsidR="00DC17EE" w:rsidRPr="007A785E">
        <w:rPr>
          <w:rFonts w:ascii="Times New Roman" w:hAnsi="Times New Roman" w:cs="Times New Roman"/>
          <w:sz w:val="28"/>
          <w:szCs w:val="28"/>
        </w:rPr>
        <w:t xml:space="preserve"> // Вестник Авицены. – 2018. – Т.</w:t>
      </w:r>
      <w:r w:rsidR="00DB0FF0" w:rsidRPr="007A785E">
        <w:rPr>
          <w:rFonts w:ascii="Times New Roman" w:hAnsi="Times New Roman" w:cs="Times New Roman"/>
          <w:sz w:val="28"/>
          <w:szCs w:val="28"/>
        </w:rPr>
        <w:t xml:space="preserve"> </w:t>
      </w:r>
      <w:r w:rsidR="00DC17EE" w:rsidRPr="007A785E">
        <w:rPr>
          <w:rFonts w:ascii="Times New Roman" w:hAnsi="Times New Roman" w:cs="Times New Roman"/>
          <w:sz w:val="28"/>
          <w:szCs w:val="28"/>
        </w:rPr>
        <w:t>20</w:t>
      </w:r>
      <w:r w:rsidR="00DB0FF0" w:rsidRPr="007A785E">
        <w:rPr>
          <w:rFonts w:ascii="Times New Roman" w:hAnsi="Times New Roman" w:cs="Times New Roman"/>
          <w:sz w:val="28"/>
          <w:szCs w:val="28"/>
        </w:rPr>
        <w:t>,</w:t>
      </w:r>
      <w:r w:rsidR="00DC17EE" w:rsidRPr="007A785E">
        <w:rPr>
          <w:rFonts w:ascii="Times New Roman" w:hAnsi="Times New Roman" w:cs="Times New Roman"/>
          <w:sz w:val="28"/>
          <w:szCs w:val="28"/>
        </w:rPr>
        <w:t xml:space="preserve"> №4</w:t>
      </w:r>
      <w:r w:rsidR="00DB0FF0" w:rsidRPr="007A785E">
        <w:rPr>
          <w:rFonts w:ascii="Times New Roman" w:hAnsi="Times New Roman" w:cs="Times New Roman"/>
          <w:sz w:val="28"/>
          <w:szCs w:val="28"/>
        </w:rPr>
        <w:t>.</w:t>
      </w:r>
      <w:r w:rsidR="00DC17EE" w:rsidRPr="007A785E">
        <w:rPr>
          <w:rFonts w:ascii="Times New Roman" w:hAnsi="Times New Roman" w:cs="Times New Roman"/>
          <w:sz w:val="28"/>
          <w:szCs w:val="28"/>
        </w:rPr>
        <w:t xml:space="preserve"> – С.</w:t>
      </w:r>
      <w:r w:rsidR="00DB0FF0" w:rsidRPr="007A785E">
        <w:rPr>
          <w:rFonts w:ascii="Times New Roman" w:hAnsi="Times New Roman" w:cs="Times New Roman"/>
          <w:sz w:val="28"/>
          <w:szCs w:val="28"/>
        </w:rPr>
        <w:t xml:space="preserve"> </w:t>
      </w:r>
      <w:r w:rsidR="00DC17EE" w:rsidRPr="007A785E">
        <w:rPr>
          <w:rFonts w:ascii="Times New Roman" w:hAnsi="Times New Roman" w:cs="Times New Roman"/>
          <w:sz w:val="28"/>
          <w:szCs w:val="28"/>
        </w:rPr>
        <w:t>38</w:t>
      </w:r>
      <w:r w:rsidR="00DB0FF0" w:rsidRPr="007A785E">
        <w:rPr>
          <w:rFonts w:ascii="Times New Roman" w:hAnsi="Times New Roman" w:cs="Times New Roman"/>
          <w:sz w:val="28"/>
          <w:szCs w:val="28"/>
        </w:rPr>
        <w:t>3-388.</w:t>
      </w:r>
      <w:r w:rsidR="00DC17EE" w:rsidRPr="007A785E">
        <w:rPr>
          <w:rFonts w:ascii="Times New Roman" w:hAnsi="Times New Roman" w:cs="Times New Roman"/>
          <w:sz w:val="28"/>
          <w:szCs w:val="28"/>
        </w:rPr>
        <w:t xml:space="preserve"> </w:t>
      </w:r>
    </w:p>
    <w:p w14:paraId="1435B29C" w14:textId="77777777" w:rsidR="002F6E53" w:rsidRPr="00DC77B6" w:rsidRDefault="002F6E53" w:rsidP="007A785E">
      <w:pPr>
        <w:spacing w:after="0" w:line="240" w:lineRule="auto"/>
        <w:ind w:firstLine="709"/>
        <w:jc w:val="both"/>
        <w:rPr>
          <w:rFonts w:ascii="Times New Roman" w:hAnsi="Times New Roman" w:cs="Times New Roman"/>
          <w:sz w:val="28"/>
          <w:szCs w:val="28"/>
          <w:shd w:val="clear" w:color="auto" w:fill="FFFFFF"/>
          <w:lang w:val="en-US"/>
        </w:rPr>
      </w:pPr>
      <w:r w:rsidRPr="007A785E">
        <w:rPr>
          <w:rFonts w:ascii="Times New Roman" w:hAnsi="Times New Roman" w:cs="Times New Roman"/>
          <w:color w:val="000000" w:themeColor="text1"/>
          <w:sz w:val="28"/>
          <w:szCs w:val="28"/>
          <w:shd w:val="clear" w:color="auto" w:fill="FFFFFF"/>
        </w:rPr>
        <w:t xml:space="preserve">18 </w:t>
      </w:r>
      <w:r w:rsidRPr="007A785E">
        <w:rPr>
          <w:rFonts w:ascii="Times New Roman" w:hAnsi="Times New Roman" w:cs="Times New Roman"/>
          <w:color w:val="000000" w:themeColor="text1"/>
          <w:sz w:val="28"/>
          <w:szCs w:val="28"/>
        </w:rPr>
        <w:t xml:space="preserve">Глобальные данные о раке по странам / Всемирный фонд </w:t>
      </w:r>
      <w:r w:rsidRPr="007A785E">
        <w:rPr>
          <w:rFonts w:ascii="Times New Roman" w:hAnsi="Times New Roman" w:cs="Times New Roman"/>
          <w:sz w:val="28"/>
          <w:szCs w:val="28"/>
        </w:rPr>
        <w:t>исследований рака 2018</w:t>
      </w:r>
      <w:r w:rsidR="004B73D2" w:rsidRPr="007A785E">
        <w:rPr>
          <w:rFonts w:ascii="Times New Roman" w:hAnsi="Times New Roman" w:cs="Times New Roman"/>
          <w:sz w:val="28"/>
          <w:szCs w:val="28"/>
        </w:rPr>
        <w:t xml:space="preserve"> </w:t>
      </w:r>
      <w:r w:rsidR="00E21CB7" w:rsidRPr="007A785E">
        <w:rPr>
          <w:rFonts w:ascii="Times New Roman" w:hAnsi="Times New Roman" w:cs="Times New Roman"/>
          <w:sz w:val="28"/>
          <w:szCs w:val="28"/>
        </w:rPr>
        <w:t xml:space="preserve">// </w:t>
      </w:r>
      <w:hyperlink r:id="rId147" w:history="1">
        <w:r w:rsidR="00E21CB7" w:rsidRPr="007A785E">
          <w:rPr>
            <w:rStyle w:val="a9"/>
            <w:rFonts w:ascii="Times New Roman" w:hAnsi="Times New Roman" w:cs="Times New Roman"/>
            <w:color w:val="auto"/>
            <w:sz w:val="28"/>
            <w:szCs w:val="28"/>
            <w:u w:val="none"/>
            <w:shd w:val="clear" w:color="auto" w:fill="FFFFFF"/>
          </w:rPr>
          <w:t>https://worldpopulationreview.com/country.</w:t>
        </w:r>
      </w:hyperlink>
      <w:r w:rsidRPr="007A785E">
        <w:rPr>
          <w:rFonts w:ascii="Times New Roman" w:hAnsi="Times New Roman" w:cs="Times New Roman"/>
          <w:sz w:val="28"/>
          <w:szCs w:val="28"/>
          <w:shd w:val="clear" w:color="auto" w:fill="FFFFFF"/>
        </w:rPr>
        <w:t xml:space="preserve"> </w:t>
      </w:r>
      <w:r w:rsidRPr="00DC77B6">
        <w:rPr>
          <w:rFonts w:ascii="Times New Roman" w:hAnsi="Times New Roman" w:cs="Times New Roman"/>
          <w:sz w:val="28"/>
          <w:szCs w:val="28"/>
          <w:shd w:val="clear" w:color="auto" w:fill="FFFFFF"/>
          <w:lang w:val="en-US"/>
        </w:rPr>
        <w:t>05.10.2023</w:t>
      </w:r>
      <w:r w:rsidR="00E21CB7" w:rsidRPr="00DC77B6">
        <w:rPr>
          <w:rFonts w:ascii="Times New Roman" w:hAnsi="Times New Roman" w:cs="Times New Roman"/>
          <w:sz w:val="28"/>
          <w:szCs w:val="28"/>
          <w:shd w:val="clear" w:color="auto" w:fill="FFFFFF"/>
          <w:lang w:val="en-US"/>
        </w:rPr>
        <w:t>.</w:t>
      </w:r>
    </w:p>
    <w:p w14:paraId="31F602EF" w14:textId="01FB2A0E" w:rsidR="005C73F2" w:rsidRPr="005C73F2" w:rsidRDefault="002F6E53" w:rsidP="007A785E">
      <w:pPr>
        <w:spacing w:after="0" w:line="240" w:lineRule="auto"/>
        <w:ind w:firstLine="709"/>
        <w:jc w:val="both"/>
        <w:rPr>
          <w:rFonts w:ascii="Times New Roman" w:hAnsi="Times New Roman" w:cs="Times New Roman"/>
          <w:sz w:val="28"/>
          <w:szCs w:val="28"/>
          <w:lang w:val="en-US"/>
        </w:rPr>
      </w:pPr>
      <w:r w:rsidRPr="005C73F2">
        <w:rPr>
          <w:rFonts w:ascii="Times New Roman" w:hAnsi="Times New Roman" w:cs="Times New Roman"/>
          <w:color w:val="000000" w:themeColor="text1"/>
          <w:sz w:val="28"/>
          <w:szCs w:val="28"/>
          <w:shd w:val="clear" w:color="auto" w:fill="FFFFFF"/>
          <w:lang w:val="en-US"/>
        </w:rPr>
        <w:t>19</w:t>
      </w:r>
      <w:r w:rsidR="00F45117" w:rsidRPr="005C73F2">
        <w:rPr>
          <w:rFonts w:ascii="Times New Roman" w:hAnsi="Times New Roman" w:cs="Times New Roman"/>
          <w:color w:val="000000" w:themeColor="text1"/>
          <w:sz w:val="28"/>
          <w:szCs w:val="28"/>
          <w:shd w:val="clear" w:color="auto" w:fill="FFFFFF"/>
          <w:lang w:val="en-US"/>
        </w:rPr>
        <w:t xml:space="preserve"> </w:t>
      </w:r>
      <w:r w:rsidR="005C73F2" w:rsidRPr="005C73F2">
        <w:rPr>
          <w:rFonts w:ascii="Times New Roman" w:hAnsi="Times New Roman" w:cs="Times New Roman"/>
          <w:sz w:val="28"/>
          <w:szCs w:val="28"/>
          <w:lang w:val="en-US"/>
        </w:rPr>
        <w:t>Bray F., Ferlay J., Soerjomataram I., Siegel R.L. et al. Global cancer statistics 2018: GLOBOCAN estimates of incidence and mortality worldwide for 36 cancers in 185 countries // CA Cancer J Clin.</w:t>
      </w:r>
      <w:r w:rsidR="005C73F2">
        <w:rPr>
          <w:rFonts w:ascii="Times New Roman" w:hAnsi="Times New Roman" w:cs="Times New Roman"/>
          <w:sz w:val="28"/>
          <w:szCs w:val="28"/>
          <w:lang w:val="kk-KZ"/>
        </w:rPr>
        <w:t xml:space="preserve"> </w:t>
      </w:r>
      <w:r w:rsidR="005C73F2" w:rsidRPr="005C73F2">
        <w:rPr>
          <w:rFonts w:ascii="Times New Roman" w:hAnsi="Times New Roman" w:cs="Times New Roman"/>
          <w:color w:val="000000" w:themeColor="text1"/>
          <w:sz w:val="28"/>
          <w:szCs w:val="28"/>
          <w:lang w:val="en-US"/>
        </w:rPr>
        <w:t xml:space="preserve">– </w:t>
      </w:r>
      <w:r w:rsidR="005C73F2">
        <w:rPr>
          <w:rFonts w:ascii="Times New Roman" w:hAnsi="Times New Roman" w:cs="Times New Roman"/>
          <w:sz w:val="28"/>
          <w:szCs w:val="28"/>
          <w:lang w:val="kk-KZ"/>
        </w:rPr>
        <w:t xml:space="preserve"> </w:t>
      </w:r>
      <w:r w:rsidR="005C73F2" w:rsidRPr="005C73F2">
        <w:rPr>
          <w:rFonts w:ascii="Times New Roman" w:hAnsi="Times New Roman" w:cs="Times New Roman"/>
          <w:sz w:val="28"/>
          <w:szCs w:val="28"/>
          <w:lang w:val="en-US"/>
        </w:rPr>
        <w:t xml:space="preserve"> 2018. </w:t>
      </w:r>
      <w:r w:rsidR="005C73F2" w:rsidRPr="005C73F2">
        <w:rPr>
          <w:rFonts w:ascii="Times New Roman" w:hAnsi="Times New Roman" w:cs="Times New Roman"/>
          <w:color w:val="000000" w:themeColor="text1"/>
          <w:sz w:val="28"/>
          <w:szCs w:val="28"/>
          <w:lang w:val="en-US"/>
        </w:rPr>
        <w:t xml:space="preserve">– </w:t>
      </w:r>
      <w:r w:rsidR="005C73F2" w:rsidRPr="005C73F2">
        <w:rPr>
          <w:rFonts w:ascii="Times New Roman" w:hAnsi="Times New Roman" w:cs="Times New Roman"/>
          <w:sz w:val="28"/>
          <w:szCs w:val="28"/>
          <w:lang w:val="en-US"/>
        </w:rPr>
        <w:t xml:space="preserve"> 68(6). </w:t>
      </w:r>
      <w:r w:rsidR="005C73F2" w:rsidRPr="005C73F2">
        <w:rPr>
          <w:rFonts w:ascii="Times New Roman" w:hAnsi="Times New Roman" w:cs="Times New Roman"/>
          <w:color w:val="000000" w:themeColor="text1"/>
          <w:sz w:val="28"/>
          <w:szCs w:val="28"/>
          <w:lang w:val="en-US"/>
        </w:rPr>
        <w:t xml:space="preserve">– </w:t>
      </w:r>
      <w:r w:rsidR="005C73F2">
        <w:rPr>
          <w:rFonts w:ascii="Times New Roman" w:hAnsi="Times New Roman" w:cs="Times New Roman"/>
          <w:color w:val="000000" w:themeColor="text1"/>
          <w:sz w:val="28"/>
          <w:szCs w:val="28"/>
        </w:rPr>
        <w:t>Р</w:t>
      </w:r>
      <w:r w:rsidR="005C73F2" w:rsidRPr="005C73F2">
        <w:rPr>
          <w:rFonts w:ascii="Times New Roman" w:hAnsi="Times New Roman" w:cs="Times New Roman"/>
          <w:color w:val="000000" w:themeColor="text1"/>
          <w:sz w:val="28"/>
          <w:szCs w:val="28"/>
          <w:lang w:val="en-US"/>
        </w:rPr>
        <w:t>.</w:t>
      </w:r>
      <w:r w:rsidR="005C73F2" w:rsidRPr="005C73F2">
        <w:rPr>
          <w:rFonts w:ascii="Times New Roman" w:hAnsi="Times New Roman" w:cs="Times New Roman"/>
          <w:sz w:val="28"/>
          <w:szCs w:val="28"/>
          <w:lang w:val="en-US"/>
        </w:rPr>
        <w:t xml:space="preserve"> 394‐424.</w:t>
      </w:r>
    </w:p>
    <w:p w14:paraId="23FA7AFE" w14:textId="45BE55FF" w:rsidR="002C369F" w:rsidRPr="007A785E" w:rsidRDefault="002C369F" w:rsidP="007A785E">
      <w:pPr>
        <w:spacing w:after="0" w:line="240" w:lineRule="auto"/>
        <w:ind w:firstLine="709"/>
        <w:jc w:val="both"/>
        <w:rPr>
          <w:rFonts w:ascii="Times New Roman" w:hAnsi="Times New Roman" w:cs="Times New Roman"/>
          <w:sz w:val="28"/>
          <w:szCs w:val="28"/>
        </w:rPr>
      </w:pPr>
      <w:r w:rsidRPr="00DC77B6">
        <w:rPr>
          <w:rFonts w:ascii="Times New Roman" w:hAnsi="Times New Roman" w:cs="Times New Roman"/>
          <w:sz w:val="28"/>
          <w:szCs w:val="28"/>
        </w:rPr>
        <w:t xml:space="preserve">20 </w:t>
      </w:r>
      <w:r w:rsidRPr="007A785E">
        <w:rPr>
          <w:rFonts w:ascii="Times New Roman" w:hAnsi="Times New Roman" w:cs="Times New Roman"/>
          <w:sz w:val="28"/>
          <w:szCs w:val="28"/>
        </w:rPr>
        <w:t>Морган</w:t>
      </w:r>
      <w:r w:rsidRPr="00DC77B6">
        <w:rPr>
          <w:rFonts w:ascii="Times New Roman" w:hAnsi="Times New Roman" w:cs="Times New Roman"/>
          <w:sz w:val="28"/>
          <w:szCs w:val="28"/>
        </w:rPr>
        <w:t xml:space="preserve"> </w:t>
      </w:r>
      <w:r w:rsidRPr="007A785E">
        <w:rPr>
          <w:rFonts w:ascii="Times New Roman" w:hAnsi="Times New Roman" w:cs="Times New Roman"/>
          <w:sz w:val="28"/>
          <w:szCs w:val="28"/>
        </w:rPr>
        <w:t>Е</w:t>
      </w:r>
      <w:r w:rsidRPr="00DC77B6">
        <w:rPr>
          <w:rFonts w:ascii="Times New Roman" w:hAnsi="Times New Roman" w:cs="Times New Roman"/>
          <w:sz w:val="28"/>
          <w:szCs w:val="28"/>
        </w:rPr>
        <w:t xml:space="preserve">. </w:t>
      </w:r>
      <w:r w:rsidRPr="007A785E">
        <w:rPr>
          <w:rFonts w:ascii="Times New Roman" w:hAnsi="Times New Roman" w:cs="Times New Roman"/>
          <w:sz w:val="28"/>
          <w:szCs w:val="28"/>
        </w:rPr>
        <w:t>и</w:t>
      </w:r>
      <w:r w:rsidRPr="00DC77B6">
        <w:rPr>
          <w:rFonts w:ascii="Times New Roman" w:hAnsi="Times New Roman" w:cs="Times New Roman"/>
          <w:sz w:val="28"/>
          <w:szCs w:val="28"/>
        </w:rPr>
        <w:t xml:space="preserve"> </w:t>
      </w:r>
      <w:r w:rsidRPr="007A785E">
        <w:rPr>
          <w:rFonts w:ascii="Times New Roman" w:hAnsi="Times New Roman" w:cs="Times New Roman"/>
          <w:sz w:val="28"/>
          <w:szCs w:val="28"/>
        </w:rPr>
        <w:t>др</w:t>
      </w:r>
      <w:r w:rsidRPr="00DC77B6">
        <w:rPr>
          <w:rFonts w:ascii="Times New Roman" w:hAnsi="Times New Roman" w:cs="Times New Roman"/>
          <w:sz w:val="28"/>
          <w:szCs w:val="28"/>
        </w:rPr>
        <w:t xml:space="preserve">. </w:t>
      </w:r>
      <w:r w:rsidRPr="007A785E">
        <w:rPr>
          <w:rFonts w:ascii="Times New Roman" w:hAnsi="Times New Roman" w:cs="Times New Roman"/>
          <w:sz w:val="28"/>
          <w:szCs w:val="28"/>
        </w:rPr>
        <w:t xml:space="preserve">Текущая и будущая заболеваемость и смертность от рака желудка в 185 странах, 2020-40, популяционное модельное исследование // </w:t>
      </w:r>
      <w:hyperlink r:id="rId148" w:history="1">
        <w:r w:rsidR="00E21CB7" w:rsidRPr="007A785E">
          <w:rPr>
            <w:rStyle w:val="a9"/>
            <w:rFonts w:ascii="Times New Roman" w:hAnsi="Times New Roman" w:cs="Times New Roman"/>
            <w:color w:val="auto"/>
            <w:sz w:val="28"/>
            <w:szCs w:val="28"/>
            <w:u w:val="none"/>
          </w:rPr>
          <w:t>https://translated.turbopages.org/proxy_u/en-ru.ru.c39c6531-652e29fa</w:t>
        </w:r>
      </w:hyperlink>
      <w:r w:rsidR="00E21CB7" w:rsidRPr="007A785E">
        <w:rPr>
          <w:rFonts w:ascii="Times New Roman" w:hAnsi="Times New Roman" w:cs="Times New Roman"/>
          <w:sz w:val="28"/>
          <w:szCs w:val="28"/>
        </w:rPr>
        <w:t>. 10.10.2020.</w:t>
      </w:r>
    </w:p>
    <w:p w14:paraId="5B4D3A9D" w14:textId="77777777" w:rsidR="00CE0B11" w:rsidRPr="007A785E" w:rsidRDefault="00D535E0" w:rsidP="007A785E">
      <w:pPr>
        <w:spacing w:after="0" w:line="240" w:lineRule="auto"/>
        <w:ind w:firstLine="709"/>
        <w:jc w:val="both"/>
        <w:rPr>
          <w:rFonts w:ascii="Times New Roman" w:hAnsi="Times New Roman" w:cs="Times New Roman"/>
          <w:sz w:val="28"/>
          <w:szCs w:val="28"/>
        </w:rPr>
      </w:pPr>
      <w:r w:rsidRPr="007A785E">
        <w:rPr>
          <w:rFonts w:ascii="Times New Roman" w:hAnsi="Times New Roman" w:cs="Times New Roman"/>
          <w:color w:val="000000" w:themeColor="text1"/>
          <w:sz w:val="28"/>
          <w:szCs w:val="28"/>
        </w:rPr>
        <w:t>21</w:t>
      </w:r>
      <w:r w:rsidR="00F45117" w:rsidRPr="007A785E">
        <w:rPr>
          <w:rFonts w:ascii="Times New Roman" w:hAnsi="Times New Roman" w:cs="Times New Roman"/>
          <w:color w:val="000000" w:themeColor="text1"/>
          <w:sz w:val="28"/>
          <w:szCs w:val="28"/>
        </w:rPr>
        <w:t xml:space="preserve"> </w:t>
      </w:r>
      <w:hyperlink r:id="rId149" w:history="1">
        <w:r w:rsidR="00CE0B11" w:rsidRPr="007A785E">
          <w:rPr>
            <w:rStyle w:val="a9"/>
            <w:rFonts w:ascii="Times New Roman" w:hAnsi="Times New Roman" w:cs="Times New Roman"/>
            <w:color w:val="000000" w:themeColor="text1"/>
            <w:sz w:val="28"/>
            <w:szCs w:val="28"/>
            <w:u w:val="none"/>
          </w:rPr>
          <w:t>Сайто</w:t>
        </w:r>
      </w:hyperlink>
      <w:r w:rsidR="00E21CB7" w:rsidRPr="007A785E">
        <w:rPr>
          <w:rFonts w:ascii="Times New Roman" w:hAnsi="Times New Roman" w:cs="Times New Roman"/>
          <w:color w:val="000000" w:themeColor="text1"/>
          <w:sz w:val="28"/>
          <w:szCs w:val="28"/>
        </w:rPr>
        <w:t xml:space="preserve"> М., </w:t>
      </w:r>
      <w:hyperlink r:id="rId150" w:history="1">
        <w:r w:rsidR="00CE0B11" w:rsidRPr="007A785E">
          <w:rPr>
            <w:rStyle w:val="a9"/>
            <w:rFonts w:ascii="Times New Roman" w:hAnsi="Times New Roman" w:cs="Times New Roman"/>
            <w:color w:val="000000" w:themeColor="text1"/>
            <w:sz w:val="28"/>
            <w:szCs w:val="28"/>
            <w:u w:val="none"/>
          </w:rPr>
          <w:t>Наката</w:t>
        </w:r>
      </w:hyperlink>
      <w:r w:rsidR="00E21CB7" w:rsidRPr="007A785E">
        <w:rPr>
          <w:rFonts w:ascii="Times New Roman" w:hAnsi="Times New Roman" w:cs="Times New Roman"/>
          <w:color w:val="000000" w:themeColor="text1"/>
          <w:sz w:val="28"/>
          <w:szCs w:val="28"/>
        </w:rPr>
        <w:t xml:space="preserve"> К., </w:t>
      </w:r>
      <w:hyperlink r:id="rId151" w:history="1">
        <w:r w:rsidR="00CE0B11" w:rsidRPr="007A785E">
          <w:rPr>
            <w:rStyle w:val="a9"/>
            <w:rFonts w:ascii="Times New Roman" w:hAnsi="Times New Roman" w:cs="Times New Roman"/>
            <w:color w:val="000000" w:themeColor="text1"/>
            <w:sz w:val="28"/>
            <w:szCs w:val="28"/>
            <w:u w:val="none"/>
          </w:rPr>
          <w:t>Като</w:t>
        </w:r>
      </w:hyperlink>
      <w:r w:rsidR="00E21CB7" w:rsidRPr="007A785E">
        <w:rPr>
          <w:rFonts w:ascii="Times New Roman" w:hAnsi="Times New Roman" w:cs="Times New Roman"/>
          <w:color w:val="000000" w:themeColor="text1"/>
          <w:sz w:val="28"/>
          <w:szCs w:val="28"/>
        </w:rPr>
        <w:t xml:space="preserve"> М. </w:t>
      </w:r>
      <w:r w:rsidR="00CE0B11" w:rsidRPr="007A785E">
        <w:rPr>
          <w:rFonts w:ascii="Times New Roman" w:hAnsi="Times New Roman" w:cs="Times New Roman"/>
          <w:color w:val="000000" w:themeColor="text1"/>
          <w:sz w:val="28"/>
          <w:szCs w:val="28"/>
        </w:rPr>
        <w:t>и др. Тенденции в стандартизированной по возрасту чистой выживаемости при раке желудка в разбивке по субсайтам и стадиям: популяционное исследование в Осаке, Япония, 2001-2014 гг</w:t>
      </w:r>
      <w:r w:rsidR="00E21CB7" w:rsidRPr="007A785E">
        <w:rPr>
          <w:rFonts w:ascii="Times New Roman" w:hAnsi="Times New Roman" w:cs="Times New Roman"/>
          <w:color w:val="000000" w:themeColor="text1"/>
          <w:sz w:val="28"/>
          <w:szCs w:val="28"/>
        </w:rPr>
        <w:t>.</w:t>
      </w:r>
      <w:r w:rsidR="00CE0B11" w:rsidRPr="007A785E">
        <w:rPr>
          <w:rFonts w:ascii="Times New Roman" w:hAnsi="Times New Roman" w:cs="Times New Roman"/>
          <w:color w:val="000000" w:themeColor="text1"/>
          <w:sz w:val="28"/>
          <w:szCs w:val="28"/>
        </w:rPr>
        <w:t xml:space="preserve"> // Эпидемиология рака. – 2022. – Т. 79.</w:t>
      </w:r>
      <w:r w:rsidR="00E21CB7" w:rsidRPr="007A785E">
        <w:rPr>
          <w:rFonts w:ascii="Times New Roman" w:hAnsi="Times New Roman" w:cs="Times New Roman"/>
          <w:color w:val="000000" w:themeColor="text1"/>
          <w:sz w:val="28"/>
          <w:szCs w:val="28"/>
        </w:rPr>
        <w:t xml:space="preserve"> –</w:t>
      </w:r>
      <w:r w:rsidR="00CE0B11" w:rsidRPr="007A785E">
        <w:rPr>
          <w:rFonts w:ascii="Times New Roman" w:hAnsi="Times New Roman" w:cs="Times New Roman"/>
          <w:color w:val="000000" w:themeColor="text1"/>
          <w:sz w:val="28"/>
          <w:szCs w:val="28"/>
        </w:rPr>
        <w:t xml:space="preserve"> С.</w:t>
      </w:r>
      <w:r w:rsidR="00E21CB7" w:rsidRPr="007A785E">
        <w:rPr>
          <w:rFonts w:ascii="Times New Roman" w:hAnsi="Times New Roman" w:cs="Times New Roman"/>
          <w:color w:val="000000" w:themeColor="text1"/>
          <w:sz w:val="28"/>
          <w:szCs w:val="28"/>
        </w:rPr>
        <w:t xml:space="preserve"> </w:t>
      </w:r>
      <w:r w:rsidR="00CE0B11" w:rsidRPr="007A785E">
        <w:rPr>
          <w:rFonts w:ascii="Times New Roman" w:hAnsi="Times New Roman" w:cs="Times New Roman"/>
          <w:color w:val="000000" w:themeColor="text1"/>
          <w:sz w:val="28"/>
          <w:szCs w:val="28"/>
        </w:rPr>
        <w:t>102170</w:t>
      </w:r>
      <w:r w:rsidR="00E21CB7" w:rsidRPr="007A785E">
        <w:rPr>
          <w:rFonts w:ascii="Times New Roman" w:hAnsi="Times New Roman" w:cs="Times New Roman"/>
          <w:color w:val="000000" w:themeColor="text1"/>
          <w:sz w:val="28"/>
          <w:szCs w:val="28"/>
        </w:rPr>
        <w:t>.</w:t>
      </w:r>
    </w:p>
    <w:p w14:paraId="3CCE78CB" w14:textId="77777777" w:rsidR="007B0B1B" w:rsidRPr="007A785E" w:rsidRDefault="00F61DA2" w:rsidP="007A785E">
      <w:pPr>
        <w:spacing w:after="0" w:line="240" w:lineRule="auto"/>
        <w:ind w:firstLine="709"/>
        <w:jc w:val="both"/>
        <w:rPr>
          <w:rFonts w:ascii="Times New Roman" w:hAnsi="Times New Roman" w:cs="Times New Roman"/>
          <w:color w:val="000000" w:themeColor="text1"/>
          <w:sz w:val="28"/>
          <w:szCs w:val="28"/>
        </w:rPr>
      </w:pPr>
      <w:r w:rsidRPr="007A785E">
        <w:rPr>
          <w:rFonts w:ascii="Times New Roman" w:hAnsi="Times New Roman" w:cs="Times New Roman"/>
          <w:color w:val="000000" w:themeColor="text1"/>
          <w:sz w:val="28"/>
          <w:szCs w:val="28"/>
        </w:rPr>
        <w:t>22</w:t>
      </w:r>
      <w:r w:rsidR="004B73D2" w:rsidRPr="007A785E">
        <w:rPr>
          <w:rFonts w:ascii="Times New Roman" w:hAnsi="Times New Roman" w:cs="Times New Roman"/>
          <w:color w:val="000000" w:themeColor="text1"/>
          <w:sz w:val="28"/>
          <w:szCs w:val="28"/>
        </w:rPr>
        <w:t xml:space="preserve"> </w:t>
      </w:r>
      <w:r w:rsidR="00C12390" w:rsidRPr="007A785E">
        <w:rPr>
          <w:rFonts w:ascii="Times New Roman" w:hAnsi="Times New Roman" w:cs="Times New Roman"/>
          <w:color w:val="000000" w:themeColor="text1"/>
          <w:sz w:val="28"/>
          <w:szCs w:val="28"/>
        </w:rPr>
        <w:t>Давыдов</w:t>
      </w:r>
      <w:r w:rsidR="00115AFD" w:rsidRPr="007A785E">
        <w:rPr>
          <w:rFonts w:ascii="Times New Roman" w:hAnsi="Times New Roman" w:cs="Times New Roman"/>
          <w:color w:val="000000" w:themeColor="text1"/>
          <w:sz w:val="28"/>
          <w:szCs w:val="28"/>
        </w:rPr>
        <w:t xml:space="preserve"> </w:t>
      </w:r>
      <w:r w:rsidR="00C12390" w:rsidRPr="007A785E">
        <w:rPr>
          <w:rFonts w:ascii="Times New Roman" w:hAnsi="Times New Roman" w:cs="Times New Roman"/>
          <w:color w:val="000000" w:themeColor="text1"/>
          <w:sz w:val="28"/>
          <w:szCs w:val="28"/>
        </w:rPr>
        <w:t>М.И., Ганцев</w:t>
      </w:r>
      <w:r w:rsidR="00E21CB7" w:rsidRPr="007A785E">
        <w:rPr>
          <w:rFonts w:ascii="Times New Roman" w:hAnsi="Times New Roman" w:cs="Times New Roman"/>
          <w:color w:val="000000" w:themeColor="text1"/>
          <w:sz w:val="28"/>
          <w:szCs w:val="28"/>
        </w:rPr>
        <w:t xml:space="preserve"> </w:t>
      </w:r>
      <w:r w:rsidR="00C12390" w:rsidRPr="007A785E">
        <w:rPr>
          <w:rFonts w:ascii="Times New Roman" w:hAnsi="Times New Roman" w:cs="Times New Roman"/>
          <w:color w:val="000000" w:themeColor="text1"/>
          <w:sz w:val="28"/>
          <w:szCs w:val="28"/>
        </w:rPr>
        <w:t>Ш.Х. Онкология</w:t>
      </w:r>
      <w:r w:rsidR="00CE0B11" w:rsidRPr="007A785E">
        <w:rPr>
          <w:rFonts w:ascii="Times New Roman" w:hAnsi="Times New Roman" w:cs="Times New Roman"/>
          <w:color w:val="000000" w:themeColor="text1"/>
          <w:sz w:val="28"/>
          <w:szCs w:val="28"/>
        </w:rPr>
        <w:t>.</w:t>
      </w:r>
      <w:r w:rsidR="00C12390" w:rsidRPr="007A785E">
        <w:rPr>
          <w:rFonts w:ascii="Times New Roman" w:hAnsi="Times New Roman" w:cs="Times New Roman"/>
          <w:color w:val="000000" w:themeColor="text1"/>
          <w:sz w:val="28"/>
          <w:szCs w:val="28"/>
        </w:rPr>
        <w:t xml:space="preserve"> </w:t>
      </w:r>
      <w:bookmarkStart w:id="28" w:name="_Hlk149714253"/>
      <w:r w:rsidR="00C12390" w:rsidRPr="007A785E">
        <w:rPr>
          <w:rFonts w:ascii="Times New Roman" w:hAnsi="Times New Roman" w:cs="Times New Roman"/>
          <w:color w:val="000000" w:themeColor="text1"/>
          <w:sz w:val="28"/>
          <w:szCs w:val="28"/>
        </w:rPr>
        <w:t xml:space="preserve">– </w:t>
      </w:r>
      <w:bookmarkEnd w:id="28"/>
      <w:r w:rsidR="00E21CB7" w:rsidRPr="007A785E">
        <w:rPr>
          <w:rFonts w:ascii="Times New Roman" w:hAnsi="Times New Roman" w:cs="Times New Roman"/>
          <w:color w:val="000000" w:themeColor="text1"/>
          <w:sz w:val="28"/>
          <w:szCs w:val="28"/>
        </w:rPr>
        <w:t xml:space="preserve">М., </w:t>
      </w:r>
      <w:r w:rsidR="00C12390" w:rsidRPr="007A785E">
        <w:rPr>
          <w:rFonts w:ascii="Times New Roman" w:hAnsi="Times New Roman" w:cs="Times New Roman"/>
          <w:color w:val="000000" w:themeColor="text1"/>
          <w:sz w:val="28"/>
          <w:szCs w:val="28"/>
        </w:rPr>
        <w:t xml:space="preserve">2010. – </w:t>
      </w:r>
      <w:r w:rsidR="002923C8" w:rsidRPr="007A785E">
        <w:rPr>
          <w:rFonts w:ascii="Times New Roman" w:hAnsi="Times New Roman" w:cs="Times New Roman"/>
          <w:color w:val="000000" w:themeColor="text1"/>
          <w:sz w:val="28"/>
          <w:szCs w:val="28"/>
        </w:rPr>
        <w:t>9</w:t>
      </w:r>
      <w:r w:rsidR="00E21CB7" w:rsidRPr="007A785E">
        <w:rPr>
          <w:rFonts w:ascii="Times New Roman" w:hAnsi="Times New Roman" w:cs="Times New Roman"/>
          <w:color w:val="000000" w:themeColor="text1"/>
          <w:sz w:val="28"/>
          <w:szCs w:val="28"/>
        </w:rPr>
        <w:t>20 с</w:t>
      </w:r>
      <w:r w:rsidR="002923C8" w:rsidRPr="007A785E">
        <w:rPr>
          <w:rFonts w:ascii="Times New Roman" w:hAnsi="Times New Roman" w:cs="Times New Roman"/>
          <w:color w:val="000000" w:themeColor="text1"/>
          <w:sz w:val="28"/>
          <w:szCs w:val="28"/>
        </w:rPr>
        <w:t>.</w:t>
      </w:r>
    </w:p>
    <w:p w14:paraId="57FCE2D4" w14:textId="77777777" w:rsidR="007B0B1B" w:rsidRPr="007A785E" w:rsidRDefault="00F61DA2" w:rsidP="007A785E">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val="en-US" w:eastAsia="ru-RU"/>
        </w:rPr>
      </w:pPr>
      <w:r w:rsidRPr="007A785E">
        <w:rPr>
          <w:rFonts w:ascii="Times New Roman" w:hAnsi="Times New Roman" w:cs="Times New Roman"/>
          <w:color w:val="000000" w:themeColor="text1"/>
          <w:sz w:val="28"/>
          <w:szCs w:val="28"/>
          <w:lang w:val="en-US"/>
        </w:rPr>
        <w:t>23</w:t>
      </w:r>
      <w:r w:rsidR="004B73D2" w:rsidRPr="007A785E">
        <w:rPr>
          <w:rFonts w:ascii="Times New Roman" w:hAnsi="Times New Roman" w:cs="Times New Roman"/>
          <w:color w:val="000000" w:themeColor="text1"/>
          <w:sz w:val="28"/>
          <w:szCs w:val="28"/>
          <w:lang w:val="en-US"/>
        </w:rPr>
        <w:t xml:space="preserve"> </w:t>
      </w:r>
      <w:r w:rsidR="008066C3" w:rsidRPr="007A785E">
        <w:rPr>
          <w:rFonts w:ascii="Times New Roman" w:eastAsia="Times New Roman" w:hAnsi="Times New Roman" w:cs="Times New Roman"/>
          <w:color w:val="000000" w:themeColor="text1"/>
          <w:sz w:val="28"/>
          <w:szCs w:val="28"/>
          <w:lang w:val="en-US" w:eastAsia="ru-RU"/>
        </w:rPr>
        <w:t>Japanese Classification of Gastric Cancer – 2nd English Edition</w:t>
      </w:r>
      <w:r w:rsidR="002923C8" w:rsidRPr="007A785E">
        <w:rPr>
          <w:rFonts w:ascii="Times New Roman" w:eastAsia="Times New Roman" w:hAnsi="Times New Roman" w:cs="Times New Roman"/>
          <w:color w:val="000000" w:themeColor="text1"/>
          <w:sz w:val="28"/>
          <w:szCs w:val="28"/>
          <w:lang w:val="en-US" w:eastAsia="ru-RU"/>
        </w:rPr>
        <w:t xml:space="preserve"> /</w:t>
      </w:r>
      <w:r w:rsidR="008066C3" w:rsidRPr="007A785E">
        <w:rPr>
          <w:rFonts w:ascii="Times New Roman" w:eastAsia="Times New Roman" w:hAnsi="Times New Roman" w:cs="Times New Roman"/>
          <w:color w:val="000000" w:themeColor="text1"/>
          <w:sz w:val="28"/>
          <w:szCs w:val="28"/>
          <w:lang w:val="en-US" w:eastAsia="ru-RU"/>
        </w:rPr>
        <w:t xml:space="preserve"> Japanese Gastric Cancer Association // Gastric Cancer. – 1998</w:t>
      </w:r>
      <w:r w:rsidR="002923C8" w:rsidRPr="007A785E">
        <w:rPr>
          <w:rFonts w:ascii="Times New Roman" w:eastAsia="Times New Roman" w:hAnsi="Times New Roman" w:cs="Times New Roman"/>
          <w:color w:val="000000" w:themeColor="text1"/>
          <w:sz w:val="28"/>
          <w:szCs w:val="28"/>
          <w:lang w:val="en-US" w:eastAsia="ru-RU"/>
        </w:rPr>
        <w:t>.</w:t>
      </w:r>
      <w:r w:rsidR="008066C3" w:rsidRPr="007A785E">
        <w:rPr>
          <w:rFonts w:ascii="Times New Roman" w:eastAsia="Times New Roman" w:hAnsi="Times New Roman" w:cs="Times New Roman"/>
          <w:color w:val="000000" w:themeColor="text1"/>
          <w:sz w:val="28"/>
          <w:szCs w:val="28"/>
          <w:lang w:val="en-US" w:eastAsia="ru-RU"/>
        </w:rPr>
        <w:t xml:space="preserve"> – Vol.</w:t>
      </w:r>
      <w:r w:rsidR="00084BCB" w:rsidRPr="007A785E">
        <w:rPr>
          <w:rFonts w:ascii="Times New Roman" w:eastAsia="Times New Roman" w:hAnsi="Times New Roman" w:cs="Times New Roman"/>
          <w:color w:val="000000" w:themeColor="text1"/>
          <w:sz w:val="28"/>
          <w:szCs w:val="28"/>
          <w:lang w:val="en-US" w:eastAsia="ru-RU"/>
        </w:rPr>
        <w:t xml:space="preserve"> </w:t>
      </w:r>
      <w:r w:rsidR="008066C3" w:rsidRPr="007A785E">
        <w:rPr>
          <w:rFonts w:ascii="Times New Roman" w:eastAsia="Times New Roman" w:hAnsi="Times New Roman" w:cs="Times New Roman"/>
          <w:color w:val="000000" w:themeColor="text1"/>
          <w:sz w:val="28"/>
          <w:szCs w:val="28"/>
          <w:lang w:val="en-US" w:eastAsia="ru-RU"/>
        </w:rPr>
        <w:t>1 – P. 10</w:t>
      </w:r>
      <w:r w:rsidR="002923C8" w:rsidRPr="007A785E">
        <w:rPr>
          <w:rFonts w:ascii="Times New Roman" w:eastAsia="Times New Roman" w:hAnsi="Times New Roman" w:cs="Times New Roman"/>
          <w:color w:val="000000" w:themeColor="text1"/>
          <w:sz w:val="28"/>
          <w:szCs w:val="28"/>
          <w:lang w:val="en-US" w:eastAsia="ru-RU"/>
        </w:rPr>
        <w:t>-</w:t>
      </w:r>
      <w:r w:rsidR="008066C3" w:rsidRPr="007A785E">
        <w:rPr>
          <w:rFonts w:ascii="Times New Roman" w:eastAsia="Times New Roman" w:hAnsi="Times New Roman" w:cs="Times New Roman"/>
          <w:color w:val="000000" w:themeColor="text1"/>
          <w:sz w:val="28"/>
          <w:szCs w:val="28"/>
          <w:lang w:val="en-US" w:eastAsia="ru-RU"/>
        </w:rPr>
        <w:t>24</w:t>
      </w:r>
    </w:p>
    <w:p w14:paraId="1B96CC1D" w14:textId="77777777" w:rsidR="00506D5F" w:rsidRPr="007A785E" w:rsidRDefault="001A5CFF" w:rsidP="007A785E">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eastAsia="ru-RU"/>
        </w:rPr>
      </w:pPr>
      <w:r w:rsidRPr="007A785E">
        <w:rPr>
          <w:rFonts w:ascii="Times New Roman" w:hAnsi="Times New Roman" w:cs="Times New Roman"/>
          <w:color w:val="000000" w:themeColor="text1"/>
          <w:sz w:val="28"/>
          <w:szCs w:val="28"/>
        </w:rPr>
        <w:t>24</w:t>
      </w:r>
      <w:r w:rsidR="004B73D2" w:rsidRPr="007A785E">
        <w:rPr>
          <w:rFonts w:ascii="Times New Roman" w:hAnsi="Times New Roman" w:cs="Times New Roman"/>
          <w:color w:val="000000" w:themeColor="text1"/>
          <w:sz w:val="28"/>
          <w:szCs w:val="28"/>
        </w:rPr>
        <w:t xml:space="preserve"> </w:t>
      </w:r>
      <w:r w:rsidR="00741D03" w:rsidRPr="007A785E">
        <w:rPr>
          <w:rFonts w:ascii="Times New Roman" w:eastAsia="Times New Roman" w:hAnsi="Times New Roman" w:cs="Times New Roman"/>
          <w:color w:val="000000" w:themeColor="text1"/>
          <w:sz w:val="28"/>
          <w:szCs w:val="28"/>
          <w:lang w:eastAsia="ru-RU"/>
        </w:rPr>
        <w:t>Поддубная И.В., Каприн А.Д., Лядов В.К. Классификация опухолей TNM</w:t>
      </w:r>
      <w:r w:rsidR="00084BCB" w:rsidRPr="007A785E">
        <w:rPr>
          <w:rFonts w:ascii="Times New Roman" w:eastAsia="Times New Roman" w:hAnsi="Times New Roman" w:cs="Times New Roman"/>
          <w:color w:val="000000" w:themeColor="text1"/>
          <w:sz w:val="28"/>
          <w:szCs w:val="28"/>
          <w:lang w:eastAsia="ru-RU"/>
        </w:rPr>
        <w:t>:</w:t>
      </w:r>
      <w:r w:rsidR="00741D03" w:rsidRPr="007A785E">
        <w:rPr>
          <w:rFonts w:ascii="Times New Roman" w:eastAsia="Times New Roman" w:hAnsi="Times New Roman" w:cs="Times New Roman"/>
          <w:color w:val="000000" w:themeColor="text1"/>
          <w:sz w:val="28"/>
          <w:szCs w:val="28"/>
          <w:lang w:eastAsia="ru-RU"/>
        </w:rPr>
        <w:t xml:space="preserve"> </w:t>
      </w:r>
      <w:r w:rsidR="00084BCB" w:rsidRPr="007A785E">
        <w:rPr>
          <w:rFonts w:ascii="Times New Roman" w:eastAsia="Times New Roman" w:hAnsi="Times New Roman" w:cs="Times New Roman"/>
          <w:color w:val="000000" w:themeColor="text1"/>
          <w:sz w:val="28"/>
          <w:szCs w:val="28"/>
          <w:lang w:eastAsia="ru-RU"/>
        </w:rPr>
        <w:t xml:space="preserve">руковод. </w:t>
      </w:r>
      <w:r w:rsidR="00741D03" w:rsidRPr="007A785E">
        <w:rPr>
          <w:rFonts w:ascii="Times New Roman" w:eastAsia="Times New Roman" w:hAnsi="Times New Roman" w:cs="Times New Roman"/>
          <w:color w:val="000000" w:themeColor="text1"/>
          <w:sz w:val="28"/>
          <w:szCs w:val="28"/>
          <w:lang w:eastAsia="ru-RU"/>
        </w:rPr>
        <w:t>и атлас</w:t>
      </w:r>
      <w:r w:rsidR="00084BCB" w:rsidRPr="007A785E">
        <w:rPr>
          <w:rFonts w:ascii="Times New Roman" w:eastAsia="Times New Roman" w:hAnsi="Times New Roman" w:cs="Times New Roman"/>
          <w:color w:val="000000" w:themeColor="text1"/>
          <w:sz w:val="28"/>
          <w:szCs w:val="28"/>
          <w:lang w:eastAsia="ru-RU"/>
        </w:rPr>
        <w:t xml:space="preserve"> / пер. с англ.</w:t>
      </w:r>
      <w:r w:rsidR="00741D03" w:rsidRPr="007A785E">
        <w:rPr>
          <w:rFonts w:ascii="Times New Roman" w:eastAsia="Times New Roman" w:hAnsi="Times New Roman" w:cs="Times New Roman"/>
          <w:color w:val="000000" w:themeColor="text1"/>
          <w:sz w:val="28"/>
          <w:szCs w:val="28"/>
          <w:lang w:eastAsia="ru-RU"/>
        </w:rPr>
        <w:t xml:space="preserve"> </w:t>
      </w:r>
      <w:r w:rsidR="00084BCB" w:rsidRPr="007A785E">
        <w:rPr>
          <w:rFonts w:ascii="Times New Roman" w:eastAsia="Times New Roman" w:hAnsi="Times New Roman" w:cs="Times New Roman"/>
          <w:color w:val="000000" w:themeColor="text1"/>
          <w:sz w:val="28"/>
          <w:szCs w:val="28"/>
          <w:lang w:eastAsia="ru-RU"/>
        </w:rPr>
        <w:t>–</w:t>
      </w:r>
      <w:r w:rsidR="00741D03" w:rsidRPr="007A785E">
        <w:rPr>
          <w:rFonts w:ascii="Times New Roman" w:eastAsia="Times New Roman" w:hAnsi="Times New Roman" w:cs="Times New Roman"/>
          <w:color w:val="000000" w:themeColor="text1"/>
          <w:sz w:val="28"/>
          <w:szCs w:val="28"/>
          <w:lang w:eastAsia="ru-RU"/>
        </w:rPr>
        <w:t xml:space="preserve"> М., 2018</w:t>
      </w:r>
      <w:r w:rsidR="00084BCB" w:rsidRPr="007A785E">
        <w:rPr>
          <w:rFonts w:ascii="Times New Roman" w:eastAsia="Times New Roman" w:hAnsi="Times New Roman" w:cs="Times New Roman"/>
          <w:color w:val="000000" w:themeColor="text1"/>
          <w:sz w:val="28"/>
          <w:szCs w:val="28"/>
          <w:lang w:eastAsia="ru-RU"/>
        </w:rPr>
        <w:t xml:space="preserve">. – Т. 1. </w:t>
      </w:r>
      <w:r w:rsidR="00741D03" w:rsidRPr="007A785E">
        <w:rPr>
          <w:rFonts w:ascii="Times New Roman" w:eastAsia="Times New Roman" w:hAnsi="Times New Roman" w:cs="Times New Roman"/>
          <w:color w:val="000000" w:themeColor="text1"/>
          <w:sz w:val="28"/>
          <w:szCs w:val="28"/>
          <w:lang w:eastAsia="ru-RU"/>
        </w:rPr>
        <w:t xml:space="preserve">– 424 </w:t>
      </w:r>
      <w:r w:rsidR="00084BCB" w:rsidRPr="007A785E">
        <w:rPr>
          <w:rFonts w:ascii="Times New Roman" w:eastAsia="Times New Roman" w:hAnsi="Times New Roman" w:cs="Times New Roman"/>
          <w:color w:val="000000" w:themeColor="text1"/>
          <w:sz w:val="28"/>
          <w:szCs w:val="28"/>
          <w:lang w:eastAsia="ru-RU"/>
        </w:rPr>
        <w:t>с.</w:t>
      </w:r>
    </w:p>
    <w:p w14:paraId="032139FF" w14:textId="77777777" w:rsidR="005B21C4" w:rsidRPr="007A785E" w:rsidRDefault="001A5CFF" w:rsidP="007A785E">
      <w:pPr>
        <w:spacing w:after="0" w:line="240" w:lineRule="auto"/>
        <w:ind w:firstLine="709"/>
        <w:jc w:val="both"/>
        <w:rPr>
          <w:rFonts w:ascii="Times New Roman" w:hAnsi="Times New Roman" w:cs="Times New Roman"/>
          <w:color w:val="000000" w:themeColor="text1"/>
          <w:sz w:val="28"/>
          <w:szCs w:val="28"/>
        </w:rPr>
      </w:pPr>
      <w:r w:rsidRPr="007A785E">
        <w:rPr>
          <w:rFonts w:ascii="Times New Roman" w:hAnsi="Times New Roman" w:cs="Times New Roman"/>
          <w:color w:val="000000" w:themeColor="text1"/>
          <w:sz w:val="28"/>
          <w:szCs w:val="28"/>
        </w:rPr>
        <w:t>25</w:t>
      </w:r>
      <w:r w:rsidR="004B73D2" w:rsidRPr="007A785E">
        <w:rPr>
          <w:rFonts w:ascii="Times New Roman" w:hAnsi="Times New Roman" w:cs="Times New Roman"/>
          <w:color w:val="000000" w:themeColor="text1"/>
          <w:sz w:val="28"/>
          <w:szCs w:val="28"/>
        </w:rPr>
        <w:t xml:space="preserve"> </w:t>
      </w:r>
      <w:r w:rsidR="00F05FD0" w:rsidRPr="007A785E">
        <w:rPr>
          <w:rFonts w:ascii="Times New Roman" w:hAnsi="Times New Roman" w:cs="Times New Roman"/>
          <w:color w:val="000000" w:themeColor="text1"/>
          <w:sz w:val="28"/>
          <w:szCs w:val="28"/>
        </w:rPr>
        <w:t>Данилова</w:t>
      </w:r>
      <w:r w:rsidR="00084BCB" w:rsidRPr="007A785E">
        <w:rPr>
          <w:rFonts w:ascii="Times New Roman" w:hAnsi="Times New Roman" w:cs="Times New Roman"/>
          <w:color w:val="000000" w:themeColor="text1"/>
          <w:sz w:val="28"/>
          <w:szCs w:val="28"/>
        </w:rPr>
        <w:t xml:space="preserve"> </w:t>
      </w:r>
      <w:r w:rsidR="00F05FD0" w:rsidRPr="007A785E">
        <w:rPr>
          <w:rFonts w:ascii="Times New Roman" w:hAnsi="Times New Roman" w:cs="Times New Roman"/>
          <w:color w:val="000000" w:themeColor="text1"/>
          <w:sz w:val="28"/>
          <w:szCs w:val="28"/>
        </w:rPr>
        <w:t>Н.В., Олейникова Н.А., Мальков П.Г. Классификация эпителиальных опухолей желудка ВОЗ</w:t>
      </w:r>
      <w:r w:rsidR="00084BCB" w:rsidRPr="007A785E">
        <w:rPr>
          <w:rFonts w:ascii="Times New Roman" w:hAnsi="Times New Roman" w:cs="Times New Roman"/>
          <w:color w:val="000000" w:themeColor="text1"/>
          <w:sz w:val="28"/>
          <w:szCs w:val="28"/>
        </w:rPr>
        <w:t xml:space="preserve"> </w:t>
      </w:r>
      <w:r w:rsidR="00F05FD0" w:rsidRPr="007A785E">
        <w:rPr>
          <w:rFonts w:ascii="Times New Roman" w:hAnsi="Times New Roman" w:cs="Times New Roman"/>
          <w:color w:val="000000" w:themeColor="text1"/>
          <w:sz w:val="28"/>
          <w:szCs w:val="28"/>
        </w:rPr>
        <w:t>2019</w:t>
      </w:r>
      <w:r w:rsidR="00084BCB" w:rsidRPr="007A785E">
        <w:rPr>
          <w:rFonts w:ascii="Times New Roman" w:hAnsi="Times New Roman" w:cs="Times New Roman"/>
          <w:color w:val="000000" w:themeColor="text1"/>
          <w:sz w:val="28"/>
          <w:szCs w:val="28"/>
        </w:rPr>
        <w:t xml:space="preserve"> </w:t>
      </w:r>
      <w:r w:rsidR="00F05FD0" w:rsidRPr="007A785E">
        <w:rPr>
          <w:rFonts w:ascii="Times New Roman" w:hAnsi="Times New Roman" w:cs="Times New Roman"/>
          <w:color w:val="000000" w:themeColor="text1"/>
          <w:sz w:val="28"/>
          <w:szCs w:val="28"/>
        </w:rPr>
        <w:t>г.</w:t>
      </w:r>
      <w:r w:rsidR="00084BCB" w:rsidRPr="007A785E">
        <w:rPr>
          <w:rFonts w:ascii="Times New Roman" w:hAnsi="Times New Roman" w:cs="Times New Roman"/>
          <w:color w:val="000000" w:themeColor="text1"/>
          <w:sz w:val="28"/>
          <w:szCs w:val="28"/>
        </w:rPr>
        <w:t>,</w:t>
      </w:r>
      <w:r w:rsidR="00F05FD0" w:rsidRPr="007A785E">
        <w:rPr>
          <w:rFonts w:ascii="Times New Roman" w:hAnsi="Times New Roman" w:cs="Times New Roman"/>
          <w:color w:val="000000" w:themeColor="text1"/>
          <w:sz w:val="28"/>
          <w:szCs w:val="28"/>
        </w:rPr>
        <w:t xml:space="preserve"> 5-е</w:t>
      </w:r>
      <w:r w:rsidR="00084BCB" w:rsidRPr="007A785E">
        <w:rPr>
          <w:rFonts w:ascii="Times New Roman" w:hAnsi="Times New Roman" w:cs="Times New Roman"/>
          <w:color w:val="000000" w:themeColor="text1"/>
          <w:sz w:val="28"/>
          <w:szCs w:val="28"/>
        </w:rPr>
        <w:t xml:space="preserve"> </w:t>
      </w:r>
      <w:r w:rsidR="00F05FD0" w:rsidRPr="007A785E">
        <w:rPr>
          <w:rFonts w:ascii="Times New Roman" w:hAnsi="Times New Roman" w:cs="Times New Roman"/>
          <w:color w:val="000000" w:themeColor="text1"/>
          <w:sz w:val="28"/>
          <w:szCs w:val="28"/>
        </w:rPr>
        <w:t>издание // Архив патологии. – 2020. – Т. 82, №4. – С.</w:t>
      </w:r>
      <w:r w:rsidR="00084BCB" w:rsidRPr="007A785E">
        <w:rPr>
          <w:rFonts w:ascii="Times New Roman" w:hAnsi="Times New Roman" w:cs="Times New Roman"/>
          <w:color w:val="000000" w:themeColor="text1"/>
          <w:sz w:val="28"/>
          <w:szCs w:val="28"/>
        </w:rPr>
        <w:t xml:space="preserve"> </w:t>
      </w:r>
      <w:r w:rsidR="00F05FD0" w:rsidRPr="007A785E">
        <w:rPr>
          <w:rFonts w:ascii="Times New Roman" w:hAnsi="Times New Roman" w:cs="Times New Roman"/>
          <w:color w:val="000000" w:themeColor="text1"/>
          <w:sz w:val="28"/>
          <w:szCs w:val="28"/>
        </w:rPr>
        <w:t>58-69.</w:t>
      </w:r>
    </w:p>
    <w:p w14:paraId="2CBAADBA" w14:textId="77777777" w:rsidR="00506D5F" w:rsidRPr="007A785E" w:rsidRDefault="001A5CFF" w:rsidP="007A785E">
      <w:pPr>
        <w:spacing w:after="0" w:line="240" w:lineRule="auto"/>
        <w:ind w:firstLine="709"/>
        <w:jc w:val="both"/>
        <w:rPr>
          <w:rFonts w:ascii="Times New Roman" w:hAnsi="Times New Roman" w:cs="Times New Roman"/>
          <w:color w:val="000000" w:themeColor="text1"/>
          <w:sz w:val="28"/>
          <w:szCs w:val="28"/>
        </w:rPr>
      </w:pPr>
      <w:r w:rsidRPr="007A785E">
        <w:rPr>
          <w:rFonts w:ascii="Times New Roman" w:hAnsi="Times New Roman" w:cs="Times New Roman"/>
          <w:color w:val="000000" w:themeColor="text1"/>
          <w:sz w:val="28"/>
          <w:szCs w:val="28"/>
        </w:rPr>
        <w:t>26</w:t>
      </w:r>
      <w:r w:rsidR="004B73D2" w:rsidRPr="007A785E">
        <w:rPr>
          <w:rFonts w:ascii="Times New Roman" w:hAnsi="Times New Roman" w:cs="Times New Roman"/>
          <w:color w:val="000000" w:themeColor="text1"/>
          <w:sz w:val="28"/>
          <w:szCs w:val="28"/>
        </w:rPr>
        <w:t xml:space="preserve"> </w:t>
      </w:r>
      <w:r w:rsidR="006B1A4B" w:rsidRPr="007A785E">
        <w:rPr>
          <w:rFonts w:ascii="Times New Roman" w:hAnsi="Times New Roman" w:cs="Times New Roman"/>
          <w:color w:val="000000" w:themeColor="text1"/>
          <w:sz w:val="28"/>
          <w:szCs w:val="28"/>
        </w:rPr>
        <w:t>Захаренк</w:t>
      </w:r>
      <w:r w:rsidR="00F05FD0" w:rsidRPr="007A785E">
        <w:rPr>
          <w:rFonts w:ascii="Times New Roman" w:hAnsi="Times New Roman" w:cs="Times New Roman"/>
          <w:color w:val="000000" w:themeColor="text1"/>
          <w:sz w:val="28"/>
          <w:szCs w:val="28"/>
        </w:rPr>
        <w:t>о А.А., Вовин К.Н., Беляев М.А. и др.</w:t>
      </w:r>
      <w:r w:rsidR="006B1A4B" w:rsidRPr="007A785E">
        <w:rPr>
          <w:rFonts w:ascii="Times New Roman" w:hAnsi="Times New Roman" w:cs="Times New Roman"/>
          <w:color w:val="000000" w:themeColor="text1"/>
          <w:sz w:val="28"/>
          <w:szCs w:val="28"/>
        </w:rPr>
        <w:t xml:space="preserve"> Рак желудка </w:t>
      </w:r>
      <w:r w:rsidR="00824CB8" w:rsidRPr="007A785E">
        <w:rPr>
          <w:rFonts w:ascii="Times New Roman" w:hAnsi="Times New Roman" w:cs="Times New Roman"/>
          <w:color w:val="000000" w:themeColor="text1"/>
          <w:sz w:val="28"/>
          <w:szCs w:val="28"/>
        </w:rPr>
        <w:t xml:space="preserve">// </w:t>
      </w:r>
      <w:r w:rsidR="00084BCB" w:rsidRPr="007A785E">
        <w:rPr>
          <w:rFonts w:ascii="Times New Roman" w:hAnsi="Times New Roman" w:cs="Times New Roman"/>
          <w:color w:val="000000" w:themeColor="text1"/>
          <w:sz w:val="28"/>
          <w:szCs w:val="28"/>
        </w:rPr>
        <w:t xml:space="preserve">В кн.: </w:t>
      </w:r>
      <w:r w:rsidR="006B1A4B" w:rsidRPr="007A785E">
        <w:rPr>
          <w:rFonts w:ascii="Times New Roman" w:hAnsi="Times New Roman" w:cs="Times New Roman"/>
          <w:color w:val="000000" w:themeColor="text1"/>
          <w:sz w:val="28"/>
          <w:szCs w:val="28"/>
        </w:rPr>
        <w:t xml:space="preserve">Диагностика и лечение. – </w:t>
      </w:r>
      <w:r w:rsidR="00F8129B" w:rsidRPr="007A785E">
        <w:rPr>
          <w:rFonts w:ascii="Times New Roman" w:hAnsi="Times New Roman" w:cs="Times New Roman"/>
          <w:color w:val="000000" w:themeColor="text1"/>
          <w:sz w:val="28"/>
          <w:szCs w:val="28"/>
          <w:shd w:val="clear" w:color="auto" w:fill="FFFFFF"/>
        </w:rPr>
        <w:t>СПб</w:t>
      </w:r>
      <w:r w:rsidR="00084BCB" w:rsidRPr="007A785E">
        <w:rPr>
          <w:rFonts w:ascii="Times New Roman" w:hAnsi="Times New Roman" w:cs="Times New Roman"/>
          <w:color w:val="000000" w:themeColor="text1"/>
          <w:sz w:val="28"/>
          <w:szCs w:val="28"/>
          <w:shd w:val="clear" w:color="auto" w:fill="FFFFFF"/>
        </w:rPr>
        <w:t>.,</w:t>
      </w:r>
      <w:r w:rsidR="00824CB8" w:rsidRPr="007A785E">
        <w:rPr>
          <w:rFonts w:ascii="Times New Roman" w:hAnsi="Times New Roman" w:cs="Times New Roman"/>
          <w:color w:val="000000" w:themeColor="text1"/>
          <w:sz w:val="28"/>
          <w:szCs w:val="28"/>
        </w:rPr>
        <w:t xml:space="preserve"> </w:t>
      </w:r>
      <w:r w:rsidR="006B1A4B" w:rsidRPr="007A785E">
        <w:rPr>
          <w:rFonts w:ascii="Times New Roman" w:hAnsi="Times New Roman" w:cs="Times New Roman"/>
          <w:color w:val="000000" w:themeColor="text1"/>
          <w:sz w:val="28"/>
          <w:szCs w:val="28"/>
        </w:rPr>
        <w:t xml:space="preserve">2018. – </w:t>
      </w:r>
      <w:r w:rsidR="00824CB8" w:rsidRPr="007A785E">
        <w:rPr>
          <w:rFonts w:ascii="Times New Roman" w:hAnsi="Times New Roman" w:cs="Times New Roman"/>
          <w:color w:val="000000" w:themeColor="text1"/>
          <w:sz w:val="28"/>
          <w:szCs w:val="28"/>
        </w:rPr>
        <w:t>С.</w:t>
      </w:r>
      <w:r w:rsidR="00084BCB" w:rsidRPr="007A785E">
        <w:rPr>
          <w:rFonts w:ascii="Times New Roman" w:hAnsi="Times New Roman" w:cs="Times New Roman"/>
          <w:color w:val="000000" w:themeColor="text1"/>
          <w:sz w:val="28"/>
          <w:szCs w:val="28"/>
        </w:rPr>
        <w:t xml:space="preserve"> </w:t>
      </w:r>
      <w:r w:rsidR="00824CB8" w:rsidRPr="007A785E">
        <w:rPr>
          <w:rFonts w:ascii="Times New Roman" w:hAnsi="Times New Roman" w:cs="Times New Roman"/>
          <w:color w:val="000000" w:themeColor="text1"/>
          <w:sz w:val="28"/>
          <w:szCs w:val="28"/>
        </w:rPr>
        <w:t>14-16</w:t>
      </w:r>
      <w:r w:rsidR="006B1A4B" w:rsidRPr="007A785E">
        <w:rPr>
          <w:rFonts w:ascii="Times New Roman" w:hAnsi="Times New Roman" w:cs="Times New Roman"/>
          <w:color w:val="000000" w:themeColor="text1"/>
          <w:sz w:val="28"/>
          <w:szCs w:val="28"/>
        </w:rPr>
        <w:t>.</w:t>
      </w:r>
    </w:p>
    <w:p w14:paraId="10A773FE" w14:textId="640C08EA" w:rsidR="008A5F48" w:rsidRPr="00346C12" w:rsidRDefault="00660235" w:rsidP="007A785E">
      <w:pPr>
        <w:spacing w:after="0" w:line="240" w:lineRule="auto"/>
        <w:ind w:firstLine="709"/>
        <w:jc w:val="both"/>
        <w:rPr>
          <w:rFonts w:ascii="Times New Roman" w:hAnsi="Times New Roman" w:cs="Times New Roman"/>
          <w:sz w:val="28"/>
          <w:szCs w:val="28"/>
        </w:rPr>
      </w:pPr>
      <w:r w:rsidRPr="00346C12">
        <w:rPr>
          <w:rFonts w:ascii="Times New Roman" w:hAnsi="Times New Roman" w:cs="Times New Roman"/>
          <w:sz w:val="28"/>
          <w:szCs w:val="28"/>
        </w:rPr>
        <w:t>27</w:t>
      </w:r>
      <w:r w:rsidR="004E6DCF" w:rsidRPr="00346C12">
        <w:rPr>
          <w:rFonts w:ascii="Times New Roman" w:hAnsi="Times New Roman" w:cs="Times New Roman"/>
          <w:sz w:val="28"/>
          <w:szCs w:val="28"/>
        </w:rPr>
        <w:t xml:space="preserve"> Бесова Н.С., Калинин А.Е., Неред С.Н., Трякин А.А.</w:t>
      </w:r>
      <w:r w:rsidR="00084BCB" w:rsidRPr="00346C12">
        <w:rPr>
          <w:rFonts w:ascii="Times New Roman" w:hAnsi="Times New Roman" w:cs="Times New Roman"/>
          <w:sz w:val="28"/>
          <w:szCs w:val="28"/>
        </w:rPr>
        <w:t xml:space="preserve"> </w:t>
      </w:r>
      <w:r w:rsidR="004E6DCF" w:rsidRPr="00346C12">
        <w:rPr>
          <w:rFonts w:ascii="Times New Roman" w:hAnsi="Times New Roman" w:cs="Times New Roman"/>
          <w:sz w:val="28"/>
          <w:szCs w:val="28"/>
        </w:rPr>
        <w:t>Рак желудка</w:t>
      </w:r>
      <w:r w:rsidR="00084BCB" w:rsidRPr="00346C12">
        <w:rPr>
          <w:rFonts w:ascii="Times New Roman" w:hAnsi="Times New Roman" w:cs="Times New Roman"/>
          <w:sz w:val="28"/>
          <w:szCs w:val="28"/>
        </w:rPr>
        <w:t>:</w:t>
      </w:r>
      <w:r w:rsidR="004E6DCF" w:rsidRPr="00346C12">
        <w:rPr>
          <w:rFonts w:ascii="Times New Roman" w:hAnsi="Times New Roman" w:cs="Times New Roman"/>
          <w:sz w:val="28"/>
          <w:szCs w:val="28"/>
        </w:rPr>
        <w:t xml:space="preserve"> </w:t>
      </w:r>
      <w:r w:rsidR="00084BCB" w:rsidRPr="00346C12">
        <w:rPr>
          <w:rFonts w:ascii="Times New Roman" w:hAnsi="Times New Roman" w:cs="Times New Roman"/>
          <w:sz w:val="28"/>
          <w:szCs w:val="28"/>
        </w:rPr>
        <w:t xml:space="preserve">клинические </w:t>
      </w:r>
      <w:r w:rsidR="004E6DCF" w:rsidRPr="00346C12">
        <w:rPr>
          <w:rFonts w:ascii="Times New Roman" w:hAnsi="Times New Roman" w:cs="Times New Roman"/>
          <w:sz w:val="28"/>
          <w:szCs w:val="28"/>
        </w:rPr>
        <w:t xml:space="preserve">рекомендации </w:t>
      </w:r>
      <w:r w:rsidR="00D77764" w:rsidRPr="00346C12">
        <w:rPr>
          <w:rFonts w:ascii="Times New Roman" w:hAnsi="Times New Roman" w:cs="Times New Roman"/>
          <w:sz w:val="28"/>
          <w:szCs w:val="28"/>
        </w:rPr>
        <w:t>/</w:t>
      </w:r>
      <w:r w:rsidR="004E6DCF" w:rsidRPr="00346C12">
        <w:rPr>
          <w:rFonts w:ascii="Times New Roman" w:hAnsi="Times New Roman" w:cs="Times New Roman"/>
          <w:sz w:val="28"/>
          <w:szCs w:val="28"/>
        </w:rPr>
        <w:t>/</w:t>
      </w:r>
      <w:r w:rsidR="00084BCB" w:rsidRPr="00346C12">
        <w:rPr>
          <w:rFonts w:ascii="Times New Roman" w:hAnsi="Times New Roman" w:cs="Times New Roman"/>
          <w:sz w:val="28"/>
          <w:szCs w:val="28"/>
        </w:rPr>
        <w:t xml:space="preserve"> </w:t>
      </w:r>
      <w:r w:rsidR="004E6DCF" w:rsidRPr="00346C12">
        <w:rPr>
          <w:rFonts w:ascii="Times New Roman" w:hAnsi="Times New Roman" w:cs="Times New Roman"/>
          <w:sz w:val="28"/>
          <w:szCs w:val="28"/>
        </w:rPr>
        <w:t>Современная онкология</w:t>
      </w:r>
      <w:r w:rsidR="00E67E1C" w:rsidRPr="00346C12">
        <w:rPr>
          <w:rFonts w:ascii="Times New Roman" w:hAnsi="Times New Roman" w:cs="Times New Roman"/>
          <w:sz w:val="28"/>
          <w:szCs w:val="28"/>
        </w:rPr>
        <w:t>.</w:t>
      </w:r>
      <w:r w:rsidR="00D77764" w:rsidRPr="00346C12">
        <w:rPr>
          <w:rFonts w:ascii="Times New Roman" w:hAnsi="Times New Roman" w:cs="Times New Roman"/>
          <w:sz w:val="28"/>
          <w:szCs w:val="28"/>
        </w:rPr>
        <w:t xml:space="preserve"> – </w:t>
      </w:r>
      <w:r w:rsidR="004E6DCF" w:rsidRPr="00346C12">
        <w:rPr>
          <w:rFonts w:ascii="Times New Roman" w:hAnsi="Times New Roman" w:cs="Times New Roman"/>
          <w:sz w:val="28"/>
          <w:szCs w:val="28"/>
        </w:rPr>
        <w:t>2021</w:t>
      </w:r>
      <w:r w:rsidR="00E67E1C" w:rsidRPr="00346C12">
        <w:rPr>
          <w:rFonts w:ascii="Times New Roman" w:hAnsi="Times New Roman" w:cs="Times New Roman"/>
          <w:sz w:val="28"/>
          <w:szCs w:val="28"/>
        </w:rPr>
        <w:t xml:space="preserve">. </w:t>
      </w:r>
      <w:r w:rsidR="00D77764" w:rsidRPr="00346C12">
        <w:rPr>
          <w:rFonts w:ascii="Times New Roman" w:hAnsi="Times New Roman" w:cs="Times New Roman"/>
          <w:sz w:val="28"/>
          <w:szCs w:val="28"/>
        </w:rPr>
        <w:t xml:space="preserve">– </w:t>
      </w:r>
      <w:r w:rsidR="004E6DCF" w:rsidRPr="00346C12">
        <w:rPr>
          <w:rFonts w:ascii="Times New Roman" w:hAnsi="Times New Roman" w:cs="Times New Roman"/>
          <w:sz w:val="28"/>
          <w:szCs w:val="28"/>
        </w:rPr>
        <w:t>С. 54</w:t>
      </w:r>
      <w:r w:rsidR="00346C12" w:rsidRPr="00346C12">
        <w:rPr>
          <w:rFonts w:ascii="Times New Roman" w:hAnsi="Times New Roman" w:cs="Times New Roman"/>
          <w:sz w:val="28"/>
          <w:szCs w:val="28"/>
        </w:rPr>
        <w:t>6</w:t>
      </w:r>
      <w:r w:rsidR="00D77764" w:rsidRPr="00346C12">
        <w:rPr>
          <w:rFonts w:ascii="Times New Roman" w:hAnsi="Times New Roman" w:cs="Times New Roman"/>
          <w:sz w:val="28"/>
          <w:szCs w:val="28"/>
        </w:rPr>
        <w:t>.</w:t>
      </w:r>
    </w:p>
    <w:p w14:paraId="0319A354" w14:textId="77777777" w:rsidR="008A5F48" w:rsidRPr="007A785E" w:rsidRDefault="00660235" w:rsidP="007A785E">
      <w:pPr>
        <w:spacing w:after="0" w:line="240" w:lineRule="auto"/>
        <w:ind w:firstLine="709"/>
        <w:jc w:val="both"/>
        <w:rPr>
          <w:rFonts w:ascii="Times New Roman" w:hAnsi="Times New Roman" w:cs="Times New Roman"/>
          <w:color w:val="000000" w:themeColor="text1"/>
          <w:sz w:val="28"/>
          <w:szCs w:val="28"/>
        </w:rPr>
      </w:pPr>
      <w:r w:rsidRPr="007A785E">
        <w:rPr>
          <w:rFonts w:ascii="Times New Roman" w:hAnsi="Times New Roman" w:cs="Times New Roman"/>
          <w:color w:val="000000" w:themeColor="text1"/>
          <w:sz w:val="28"/>
          <w:szCs w:val="28"/>
        </w:rPr>
        <w:t>28</w:t>
      </w:r>
      <w:r w:rsidR="004B73D2" w:rsidRPr="007A785E">
        <w:rPr>
          <w:rFonts w:ascii="Times New Roman" w:hAnsi="Times New Roman" w:cs="Times New Roman"/>
          <w:color w:val="000000" w:themeColor="text1"/>
          <w:sz w:val="28"/>
          <w:szCs w:val="28"/>
        </w:rPr>
        <w:t xml:space="preserve"> </w:t>
      </w:r>
      <w:r w:rsidR="005A7DEE" w:rsidRPr="007A785E">
        <w:rPr>
          <w:rFonts w:ascii="Times New Roman" w:hAnsi="Times New Roman" w:cs="Times New Roman"/>
          <w:sz w:val="28"/>
          <w:szCs w:val="28"/>
        </w:rPr>
        <w:t>Михалёва</w:t>
      </w:r>
      <w:r w:rsidR="004B73D2" w:rsidRPr="007A785E">
        <w:rPr>
          <w:rFonts w:ascii="Times New Roman" w:hAnsi="Times New Roman" w:cs="Times New Roman"/>
          <w:sz w:val="28"/>
          <w:szCs w:val="28"/>
        </w:rPr>
        <w:t xml:space="preserve"> </w:t>
      </w:r>
      <w:r w:rsidR="005A7DEE" w:rsidRPr="007A785E">
        <w:rPr>
          <w:rFonts w:ascii="Times New Roman" w:hAnsi="Times New Roman" w:cs="Times New Roman"/>
          <w:sz w:val="28"/>
          <w:szCs w:val="28"/>
        </w:rPr>
        <w:t>Л.М., Бирюков</w:t>
      </w:r>
      <w:r w:rsidR="004B73D2" w:rsidRPr="007A785E">
        <w:rPr>
          <w:rFonts w:ascii="Times New Roman" w:hAnsi="Times New Roman" w:cs="Times New Roman"/>
          <w:sz w:val="28"/>
          <w:szCs w:val="28"/>
        </w:rPr>
        <w:t xml:space="preserve"> </w:t>
      </w:r>
      <w:r w:rsidR="005A7DEE" w:rsidRPr="007A785E">
        <w:rPr>
          <w:rFonts w:ascii="Times New Roman" w:hAnsi="Times New Roman" w:cs="Times New Roman"/>
          <w:sz w:val="28"/>
          <w:szCs w:val="28"/>
        </w:rPr>
        <w:t>А.Е., Полянко</w:t>
      </w:r>
      <w:r w:rsidR="004B73D2" w:rsidRPr="007A785E">
        <w:rPr>
          <w:rFonts w:ascii="Times New Roman" w:hAnsi="Times New Roman" w:cs="Times New Roman"/>
          <w:sz w:val="28"/>
          <w:szCs w:val="28"/>
        </w:rPr>
        <w:t xml:space="preserve"> </w:t>
      </w:r>
      <w:r w:rsidR="005A7DEE" w:rsidRPr="007A785E">
        <w:rPr>
          <w:rFonts w:ascii="Times New Roman" w:hAnsi="Times New Roman" w:cs="Times New Roman"/>
          <w:sz w:val="28"/>
          <w:szCs w:val="28"/>
        </w:rPr>
        <w:t>Н.И</w:t>
      </w:r>
      <w:r w:rsidR="008A5F48" w:rsidRPr="007A785E">
        <w:rPr>
          <w:rFonts w:ascii="Times New Roman" w:hAnsi="Times New Roman" w:cs="Times New Roman"/>
          <w:color w:val="000000" w:themeColor="text1"/>
          <w:sz w:val="28"/>
          <w:szCs w:val="28"/>
        </w:rPr>
        <w:t xml:space="preserve">. </w:t>
      </w:r>
      <w:r w:rsidR="005A7DEE" w:rsidRPr="007A785E">
        <w:rPr>
          <w:rFonts w:ascii="Times New Roman" w:hAnsi="Times New Roman" w:cs="Times New Roman"/>
          <w:color w:val="000000" w:themeColor="text1"/>
          <w:sz w:val="28"/>
          <w:szCs w:val="28"/>
        </w:rPr>
        <w:t>Предраковые поражения и ранний рак желудка: современные клинико-морфологические данные</w:t>
      </w:r>
      <w:r w:rsidR="004B73D2" w:rsidRPr="007A785E">
        <w:rPr>
          <w:rFonts w:ascii="Times New Roman" w:hAnsi="Times New Roman" w:cs="Times New Roman"/>
          <w:color w:val="000000" w:themeColor="text1"/>
          <w:sz w:val="28"/>
          <w:szCs w:val="28"/>
        </w:rPr>
        <w:t xml:space="preserve"> </w:t>
      </w:r>
      <w:r w:rsidR="00BE34EA" w:rsidRPr="007A785E">
        <w:rPr>
          <w:rFonts w:ascii="Times New Roman" w:hAnsi="Times New Roman" w:cs="Times New Roman"/>
          <w:color w:val="000000" w:themeColor="text1"/>
          <w:sz w:val="28"/>
          <w:szCs w:val="28"/>
        </w:rPr>
        <w:t>//</w:t>
      </w:r>
      <w:r w:rsidR="004B73D2" w:rsidRPr="007A785E">
        <w:rPr>
          <w:rFonts w:ascii="Times New Roman" w:hAnsi="Times New Roman" w:cs="Times New Roman"/>
          <w:color w:val="000000" w:themeColor="text1"/>
          <w:sz w:val="28"/>
          <w:szCs w:val="28"/>
        </w:rPr>
        <w:t xml:space="preserve"> </w:t>
      </w:r>
      <w:r w:rsidR="005A7DEE" w:rsidRPr="007A785E">
        <w:rPr>
          <w:rFonts w:ascii="Times New Roman" w:hAnsi="Times New Roman" w:cs="Times New Roman"/>
          <w:color w:val="000000" w:themeColor="text1"/>
          <w:sz w:val="28"/>
          <w:szCs w:val="28"/>
        </w:rPr>
        <w:t>Клиническая медицина</w:t>
      </w:r>
      <w:r w:rsidR="00BE34EA" w:rsidRPr="007A785E">
        <w:rPr>
          <w:rFonts w:ascii="Times New Roman" w:hAnsi="Times New Roman" w:cs="Times New Roman"/>
          <w:color w:val="000000" w:themeColor="text1"/>
          <w:sz w:val="28"/>
          <w:szCs w:val="28"/>
        </w:rPr>
        <w:t>. –</w:t>
      </w:r>
      <w:r w:rsidR="00084BCB" w:rsidRPr="007A785E">
        <w:rPr>
          <w:rFonts w:ascii="Times New Roman" w:hAnsi="Times New Roman" w:cs="Times New Roman"/>
          <w:color w:val="000000" w:themeColor="text1"/>
          <w:sz w:val="28"/>
          <w:szCs w:val="28"/>
        </w:rPr>
        <w:t xml:space="preserve"> </w:t>
      </w:r>
      <w:r w:rsidR="008A5F48" w:rsidRPr="007A785E">
        <w:rPr>
          <w:rFonts w:ascii="Times New Roman" w:hAnsi="Times New Roman" w:cs="Times New Roman"/>
          <w:color w:val="000000" w:themeColor="text1"/>
          <w:sz w:val="28"/>
          <w:szCs w:val="28"/>
        </w:rPr>
        <w:t>201</w:t>
      </w:r>
      <w:r w:rsidR="005A7DEE" w:rsidRPr="007A785E">
        <w:rPr>
          <w:rFonts w:ascii="Times New Roman" w:hAnsi="Times New Roman" w:cs="Times New Roman"/>
          <w:color w:val="000000" w:themeColor="text1"/>
          <w:sz w:val="28"/>
          <w:szCs w:val="28"/>
        </w:rPr>
        <w:t>7</w:t>
      </w:r>
      <w:r w:rsidR="00BE34EA" w:rsidRPr="007A785E">
        <w:rPr>
          <w:rFonts w:ascii="Times New Roman" w:hAnsi="Times New Roman" w:cs="Times New Roman"/>
          <w:color w:val="000000" w:themeColor="text1"/>
          <w:sz w:val="28"/>
          <w:szCs w:val="28"/>
        </w:rPr>
        <w:t>. –</w:t>
      </w:r>
      <w:r w:rsidR="005A7DEE" w:rsidRPr="007A785E">
        <w:rPr>
          <w:rFonts w:ascii="Times New Roman" w:hAnsi="Times New Roman" w:cs="Times New Roman"/>
          <w:color w:val="000000" w:themeColor="text1"/>
          <w:sz w:val="28"/>
          <w:szCs w:val="28"/>
        </w:rPr>
        <w:t xml:space="preserve"> Т.</w:t>
      </w:r>
      <w:r w:rsidR="00084BCB" w:rsidRPr="007A785E">
        <w:rPr>
          <w:rFonts w:ascii="Times New Roman" w:hAnsi="Times New Roman" w:cs="Times New Roman"/>
          <w:color w:val="000000" w:themeColor="text1"/>
          <w:sz w:val="28"/>
          <w:szCs w:val="28"/>
        </w:rPr>
        <w:t xml:space="preserve"> </w:t>
      </w:r>
      <w:r w:rsidR="005A7DEE" w:rsidRPr="007A785E">
        <w:rPr>
          <w:rFonts w:ascii="Times New Roman" w:hAnsi="Times New Roman" w:cs="Times New Roman"/>
          <w:color w:val="000000" w:themeColor="text1"/>
          <w:sz w:val="28"/>
          <w:szCs w:val="28"/>
        </w:rPr>
        <w:t>95</w:t>
      </w:r>
      <w:r w:rsidR="00084BCB" w:rsidRPr="007A785E">
        <w:rPr>
          <w:rFonts w:ascii="Times New Roman" w:hAnsi="Times New Roman" w:cs="Times New Roman"/>
          <w:color w:val="000000" w:themeColor="text1"/>
          <w:sz w:val="28"/>
          <w:szCs w:val="28"/>
        </w:rPr>
        <w:t>, №</w:t>
      </w:r>
      <w:r w:rsidR="005A7DEE" w:rsidRPr="007A785E">
        <w:rPr>
          <w:rFonts w:ascii="Times New Roman" w:hAnsi="Times New Roman" w:cs="Times New Roman"/>
          <w:color w:val="000000" w:themeColor="text1"/>
          <w:sz w:val="28"/>
          <w:szCs w:val="28"/>
        </w:rPr>
        <w:t xml:space="preserve">10. </w:t>
      </w:r>
      <w:r w:rsidR="00084BCB" w:rsidRPr="007A785E">
        <w:rPr>
          <w:rFonts w:ascii="Times New Roman" w:hAnsi="Times New Roman" w:cs="Times New Roman"/>
          <w:color w:val="000000" w:themeColor="text1"/>
          <w:sz w:val="28"/>
          <w:szCs w:val="28"/>
        </w:rPr>
        <w:t>–</w:t>
      </w:r>
      <w:r w:rsidR="005A7DEE" w:rsidRPr="007A785E">
        <w:rPr>
          <w:rFonts w:ascii="Times New Roman" w:hAnsi="Times New Roman" w:cs="Times New Roman"/>
          <w:color w:val="000000" w:themeColor="text1"/>
          <w:sz w:val="28"/>
          <w:szCs w:val="28"/>
        </w:rPr>
        <w:t xml:space="preserve"> С</w:t>
      </w:r>
      <w:r w:rsidR="00C411B8" w:rsidRPr="007A785E">
        <w:rPr>
          <w:rFonts w:ascii="Times New Roman" w:hAnsi="Times New Roman" w:cs="Times New Roman"/>
          <w:color w:val="000000" w:themeColor="text1"/>
          <w:sz w:val="28"/>
          <w:szCs w:val="28"/>
        </w:rPr>
        <w:t xml:space="preserve">. </w:t>
      </w:r>
      <w:r w:rsidR="005A7DEE" w:rsidRPr="007A785E">
        <w:rPr>
          <w:rFonts w:ascii="Times New Roman" w:hAnsi="Times New Roman" w:cs="Times New Roman"/>
          <w:color w:val="000000" w:themeColor="text1"/>
          <w:sz w:val="28"/>
          <w:szCs w:val="28"/>
        </w:rPr>
        <w:t>885-886</w:t>
      </w:r>
      <w:r w:rsidR="008A5F48" w:rsidRPr="007A785E">
        <w:rPr>
          <w:rFonts w:ascii="Times New Roman" w:hAnsi="Times New Roman" w:cs="Times New Roman"/>
          <w:color w:val="000000" w:themeColor="text1"/>
          <w:sz w:val="28"/>
          <w:szCs w:val="28"/>
        </w:rPr>
        <w:t>.</w:t>
      </w:r>
    </w:p>
    <w:p w14:paraId="099B8F02" w14:textId="77777777" w:rsidR="00F835ED" w:rsidRPr="007A785E" w:rsidRDefault="00BE34EA" w:rsidP="007A785E">
      <w:pPr>
        <w:spacing w:after="0" w:line="240" w:lineRule="auto"/>
        <w:ind w:firstLine="709"/>
        <w:jc w:val="both"/>
        <w:rPr>
          <w:rFonts w:ascii="Times New Roman" w:hAnsi="Times New Roman" w:cs="Times New Roman"/>
          <w:color w:val="000000" w:themeColor="text1"/>
          <w:sz w:val="28"/>
          <w:szCs w:val="28"/>
        </w:rPr>
      </w:pPr>
      <w:r w:rsidRPr="007A785E">
        <w:rPr>
          <w:rFonts w:ascii="Times New Roman" w:hAnsi="Times New Roman" w:cs="Times New Roman"/>
          <w:color w:val="000000" w:themeColor="text1"/>
          <w:sz w:val="28"/>
          <w:szCs w:val="28"/>
        </w:rPr>
        <w:t>29</w:t>
      </w:r>
      <w:r w:rsidR="004B73D2" w:rsidRPr="007A785E">
        <w:rPr>
          <w:rFonts w:ascii="Times New Roman" w:hAnsi="Times New Roman" w:cs="Times New Roman"/>
          <w:color w:val="000000" w:themeColor="text1"/>
          <w:sz w:val="28"/>
          <w:szCs w:val="28"/>
        </w:rPr>
        <w:t xml:space="preserve"> </w:t>
      </w:r>
      <w:r w:rsidR="00F835ED" w:rsidRPr="007A785E">
        <w:rPr>
          <w:rFonts w:ascii="Times New Roman" w:hAnsi="Times New Roman" w:cs="Times New Roman"/>
          <w:color w:val="000000" w:themeColor="text1"/>
          <w:sz w:val="28"/>
          <w:szCs w:val="28"/>
        </w:rPr>
        <w:t>Скоропад</w:t>
      </w:r>
      <w:r w:rsidR="004B73D2" w:rsidRPr="007A785E">
        <w:rPr>
          <w:rFonts w:ascii="Times New Roman" w:hAnsi="Times New Roman" w:cs="Times New Roman"/>
          <w:color w:val="000000" w:themeColor="text1"/>
          <w:sz w:val="28"/>
          <w:szCs w:val="28"/>
        </w:rPr>
        <w:t xml:space="preserve"> </w:t>
      </w:r>
      <w:r w:rsidR="00F835ED" w:rsidRPr="007A785E">
        <w:rPr>
          <w:rFonts w:ascii="Times New Roman" w:hAnsi="Times New Roman" w:cs="Times New Roman"/>
          <w:color w:val="000000" w:themeColor="text1"/>
          <w:sz w:val="28"/>
          <w:szCs w:val="28"/>
        </w:rPr>
        <w:t>В.Ю., Евдокимов</w:t>
      </w:r>
      <w:r w:rsidR="004B73D2" w:rsidRPr="007A785E">
        <w:rPr>
          <w:rFonts w:ascii="Times New Roman" w:hAnsi="Times New Roman" w:cs="Times New Roman"/>
          <w:color w:val="000000" w:themeColor="text1"/>
          <w:sz w:val="28"/>
          <w:szCs w:val="28"/>
        </w:rPr>
        <w:t xml:space="preserve"> </w:t>
      </w:r>
      <w:r w:rsidR="00F835ED" w:rsidRPr="007A785E">
        <w:rPr>
          <w:rFonts w:ascii="Times New Roman" w:hAnsi="Times New Roman" w:cs="Times New Roman"/>
          <w:color w:val="000000" w:themeColor="text1"/>
          <w:sz w:val="28"/>
          <w:szCs w:val="28"/>
        </w:rPr>
        <w:t>Л.В., Куприянова</w:t>
      </w:r>
      <w:r w:rsidR="004B73D2" w:rsidRPr="007A785E">
        <w:rPr>
          <w:rFonts w:ascii="Times New Roman" w:hAnsi="Times New Roman" w:cs="Times New Roman"/>
          <w:color w:val="000000" w:themeColor="text1"/>
          <w:sz w:val="28"/>
          <w:szCs w:val="28"/>
        </w:rPr>
        <w:t xml:space="preserve"> </w:t>
      </w:r>
      <w:r w:rsidR="00F835ED" w:rsidRPr="007A785E">
        <w:rPr>
          <w:rFonts w:ascii="Times New Roman" w:hAnsi="Times New Roman" w:cs="Times New Roman"/>
          <w:color w:val="000000" w:themeColor="text1"/>
          <w:sz w:val="28"/>
          <w:szCs w:val="28"/>
        </w:rPr>
        <w:t>Е.И.</w:t>
      </w:r>
      <w:r w:rsidR="00D77764" w:rsidRPr="007A785E">
        <w:rPr>
          <w:rFonts w:ascii="Times New Roman" w:hAnsi="Times New Roman" w:cs="Times New Roman"/>
          <w:color w:val="000000" w:themeColor="text1"/>
          <w:sz w:val="28"/>
          <w:szCs w:val="28"/>
        </w:rPr>
        <w:t xml:space="preserve"> и др.</w:t>
      </w:r>
      <w:r w:rsidR="004B73D2" w:rsidRPr="007A785E">
        <w:rPr>
          <w:rFonts w:ascii="Times New Roman" w:hAnsi="Times New Roman" w:cs="Times New Roman"/>
          <w:color w:val="000000" w:themeColor="text1"/>
          <w:sz w:val="28"/>
          <w:szCs w:val="28"/>
        </w:rPr>
        <w:t xml:space="preserve"> </w:t>
      </w:r>
      <w:r w:rsidR="00F835ED" w:rsidRPr="007A785E">
        <w:rPr>
          <w:rFonts w:ascii="Times New Roman" w:hAnsi="Times New Roman" w:cs="Times New Roman"/>
          <w:color w:val="000000" w:themeColor="text1"/>
          <w:sz w:val="28"/>
          <w:szCs w:val="28"/>
        </w:rPr>
        <w:t>Клиническое</w:t>
      </w:r>
      <w:r w:rsidR="004B73D2" w:rsidRPr="007A785E">
        <w:rPr>
          <w:rFonts w:ascii="Times New Roman" w:hAnsi="Times New Roman" w:cs="Times New Roman"/>
          <w:color w:val="000000" w:themeColor="text1"/>
          <w:sz w:val="28"/>
          <w:szCs w:val="28"/>
        </w:rPr>
        <w:t xml:space="preserve"> </w:t>
      </w:r>
      <w:r w:rsidR="00F835ED" w:rsidRPr="007A785E">
        <w:rPr>
          <w:rFonts w:ascii="Times New Roman" w:hAnsi="Times New Roman" w:cs="Times New Roman"/>
          <w:color w:val="000000" w:themeColor="text1"/>
          <w:sz w:val="28"/>
          <w:szCs w:val="28"/>
        </w:rPr>
        <w:t>наблюдение</w:t>
      </w:r>
      <w:r w:rsidR="004B73D2" w:rsidRPr="007A785E">
        <w:rPr>
          <w:rFonts w:ascii="Times New Roman" w:hAnsi="Times New Roman" w:cs="Times New Roman"/>
          <w:color w:val="000000" w:themeColor="text1"/>
          <w:sz w:val="28"/>
          <w:szCs w:val="28"/>
        </w:rPr>
        <w:t xml:space="preserve"> </w:t>
      </w:r>
      <w:r w:rsidR="00F835ED" w:rsidRPr="007A785E">
        <w:rPr>
          <w:rFonts w:ascii="Times New Roman" w:hAnsi="Times New Roman" w:cs="Times New Roman"/>
          <w:color w:val="000000" w:themeColor="text1"/>
          <w:sz w:val="28"/>
          <w:szCs w:val="28"/>
        </w:rPr>
        <w:t>первичного</w:t>
      </w:r>
      <w:r w:rsidR="004B73D2" w:rsidRPr="007A785E">
        <w:rPr>
          <w:rFonts w:ascii="Times New Roman" w:hAnsi="Times New Roman" w:cs="Times New Roman"/>
          <w:color w:val="000000" w:themeColor="text1"/>
          <w:sz w:val="28"/>
          <w:szCs w:val="28"/>
        </w:rPr>
        <w:t xml:space="preserve"> </w:t>
      </w:r>
      <w:r w:rsidR="00F835ED" w:rsidRPr="007A785E">
        <w:rPr>
          <w:rFonts w:ascii="Times New Roman" w:hAnsi="Times New Roman" w:cs="Times New Roman"/>
          <w:color w:val="000000" w:themeColor="text1"/>
          <w:sz w:val="28"/>
          <w:szCs w:val="28"/>
        </w:rPr>
        <w:t>плоскоклеточного</w:t>
      </w:r>
      <w:r w:rsidR="004B73D2" w:rsidRPr="007A785E">
        <w:rPr>
          <w:rFonts w:ascii="Times New Roman" w:hAnsi="Times New Roman" w:cs="Times New Roman"/>
          <w:color w:val="000000" w:themeColor="text1"/>
          <w:sz w:val="28"/>
          <w:szCs w:val="28"/>
        </w:rPr>
        <w:t xml:space="preserve"> </w:t>
      </w:r>
      <w:r w:rsidR="00F835ED" w:rsidRPr="007A785E">
        <w:rPr>
          <w:rFonts w:ascii="Times New Roman" w:hAnsi="Times New Roman" w:cs="Times New Roman"/>
          <w:color w:val="000000" w:themeColor="text1"/>
          <w:sz w:val="28"/>
          <w:szCs w:val="28"/>
        </w:rPr>
        <w:t>рака</w:t>
      </w:r>
      <w:r w:rsidR="004B73D2" w:rsidRPr="007A785E">
        <w:rPr>
          <w:rFonts w:ascii="Times New Roman" w:hAnsi="Times New Roman" w:cs="Times New Roman"/>
          <w:color w:val="000000" w:themeColor="text1"/>
          <w:sz w:val="28"/>
          <w:szCs w:val="28"/>
        </w:rPr>
        <w:t xml:space="preserve"> </w:t>
      </w:r>
      <w:r w:rsidR="00F835ED" w:rsidRPr="007A785E">
        <w:rPr>
          <w:rFonts w:ascii="Times New Roman" w:hAnsi="Times New Roman" w:cs="Times New Roman"/>
          <w:color w:val="000000" w:themeColor="text1"/>
          <w:sz w:val="28"/>
          <w:szCs w:val="28"/>
        </w:rPr>
        <w:t>желудка</w:t>
      </w:r>
      <w:r w:rsidR="00D77764" w:rsidRPr="007A785E">
        <w:rPr>
          <w:rFonts w:ascii="Times New Roman" w:hAnsi="Times New Roman" w:cs="Times New Roman"/>
          <w:color w:val="000000" w:themeColor="text1"/>
          <w:sz w:val="28"/>
          <w:szCs w:val="28"/>
        </w:rPr>
        <w:t xml:space="preserve"> // </w:t>
      </w:r>
      <w:r w:rsidR="00F835ED" w:rsidRPr="007A785E">
        <w:rPr>
          <w:rFonts w:ascii="Times New Roman" w:hAnsi="Times New Roman" w:cs="Times New Roman"/>
          <w:color w:val="000000" w:themeColor="text1"/>
          <w:sz w:val="28"/>
          <w:szCs w:val="28"/>
        </w:rPr>
        <w:t>Онкология</w:t>
      </w:r>
      <w:r w:rsidR="00D77764" w:rsidRPr="007A785E">
        <w:rPr>
          <w:rFonts w:ascii="Times New Roman" w:hAnsi="Times New Roman" w:cs="Times New Roman"/>
          <w:color w:val="000000" w:themeColor="text1"/>
          <w:sz w:val="28"/>
          <w:szCs w:val="28"/>
        </w:rPr>
        <w:t>:</w:t>
      </w:r>
      <w:r w:rsidR="004B73D2" w:rsidRPr="007A785E">
        <w:rPr>
          <w:rFonts w:ascii="Times New Roman" w:hAnsi="Times New Roman" w:cs="Times New Roman"/>
          <w:color w:val="000000" w:themeColor="text1"/>
          <w:sz w:val="28"/>
          <w:szCs w:val="28"/>
        </w:rPr>
        <w:t xml:space="preserve"> </w:t>
      </w:r>
      <w:r w:rsidR="00D77764" w:rsidRPr="007A785E">
        <w:rPr>
          <w:rFonts w:ascii="Times New Roman" w:hAnsi="Times New Roman" w:cs="Times New Roman"/>
          <w:color w:val="000000" w:themeColor="text1"/>
          <w:sz w:val="28"/>
          <w:szCs w:val="28"/>
        </w:rPr>
        <w:t>журнал</w:t>
      </w:r>
      <w:r w:rsidR="004B73D2" w:rsidRPr="007A785E">
        <w:rPr>
          <w:rFonts w:ascii="Times New Roman" w:hAnsi="Times New Roman" w:cs="Times New Roman"/>
          <w:color w:val="000000" w:themeColor="text1"/>
          <w:sz w:val="28"/>
          <w:szCs w:val="28"/>
        </w:rPr>
        <w:t xml:space="preserve"> </w:t>
      </w:r>
      <w:r w:rsidR="00D77764" w:rsidRPr="007A785E">
        <w:rPr>
          <w:rFonts w:ascii="Times New Roman" w:hAnsi="Times New Roman" w:cs="Times New Roman"/>
          <w:color w:val="000000" w:themeColor="text1"/>
          <w:sz w:val="28"/>
          <w:szCs w:val="28"/>
        </w:rPr>
        <w:t xml:space="preserve">им. П.А. Герцена. – </w:t>
      </w:r>
      <w:r w:rsidR="00F835ED" w:rsidRPr="007A785E">
        <w:rPr>
          <w:rFonts w:ascii="Times New Roman" w:hAnsi="Times New Roman" w:cs="Times New Roman"/>
          <w:color w:val="000000" w:themeColor="text1"/>
          <w:sz w:val="28"/>
          <w:szCs w:val="28"/>
        </w:rPr>
        <w:t xml:space="preserve">2017. – </w:t>
      </w:r>
      <w:r w:rsidR="00D77764" w:rsidRPr="007A785E">
        <w:rPr>
          <w:rFonts w:ascii="Times New Roman" w:hAnsi="Times New Roman" w:cs="Times New Roman"/>
          <w:color w:val="000000" w:themeColor="text1"/>
          <w:sz w:val="28"/>
          <w:szCs w:val="28"/>
        </w:rPr>
        <w:t>№</w:t>
      </w:r>
      <w:r w:rsidR="00F835ED" w:rsidRPr="007A785E">
        <w:rPr>
          <w:rFonts w:ascii="Times New Roman" w:hAnsi="Times New Roman" w:cs="Times New Roman"/>
          <w:color w:val="000000" w:themeColor="text1"/>
          <w:sz w:val="28"/>
          <w:szCs w:val="28"/>
        </w:rPr>
        <w:t>6(5). – C. 56</w:t>
      </w:r>
      <w:r w:rsidR="00D77764" w:rsidRPr="007A785E">
        <w:rPr>
          <w:rFonts w:ascii="Times New Roman" w:hAnsi="Times New Roman" w:cs="Times New Roman"/>
          <w:color w:val="000000" w:themeColor="text1"/>
          <w:sz w:val="28"/>
          <w:szCs w:val="28"/>
        </w:rPr>
        <w:t>-</w:t>
      </w:r>
      <w:r w:rsidR="00F835ED" w:rsidRPr="007A785E">
        <w:rPr>
          <w:rFonts w:ascii="Times New Roman" w:hAnsi="Times New Roman" w:cs="Times New Roman"/>
          <w:color w:val="000000" w:themeColor="text1"/>
          <w:sz w:val="28"/>
          <w:szCs w:val="28"/>
        </w:rPr>
        <w:t>58.</w:t>
      </w:r>
    </w:p>
    <w:p w14:paraId="2FC9E9C4" w14:textId="4B29E07C" w:rsidR="005B6369" w:rsidRPr="00DC77B6" w:rsidRDefault="0020025A" w:rsidP="007A785E">
      <w:pPr>
        <w:spacing w:after="0" w:line="240" w:lineRule="auto"/>
        <w:ind w:firstLine="709"/>
        <w:jc w:val="both"/>
        <w:rPr>
          <w:rFonts w:ascii="Times New Roman" w:hAnsi="Times New Roman" w:cs="Times New Roman"/>
          <w:color w:val="000000" w:themeColor="text1"/>
          <w:sz w:val="28"/>
          <w:szCs w:val="28"/>
        </w:rPr>
      </w:pPr>
      <w:r w:rsidRPr="00DC77B6">
        <w:rPr>
          <w:rFonts w:ascii="Times New Roman" w:hAnsi="Times New Roman" w:cs="Times New Roman"/>
          <w:color w:val="000000" w:themeColor="text1"/>
          <w:sz w:val="28"/>
          <w:szCs w:val="28"/>
        </w:rPr>
        <w:t>30</w:t>
      </w:r>
      <w:r w:rsidR="00E531EB" w:rsidRPr="00DC77B6">
        <w:rPr>
          <w:rFonts w:ascii="Times New Roman" w:hAnsi="Times New Roman" w:cs="Times New Roman"/>
          <w:color w:val="000000" w:themeColor="text1"/>
          <w:sz w:val="28"/>
          <w:szCs w:val="28"/>
        </w:rPr>
        <w:t xml:space="preserve">. </w:t>
      </w:r>
      <w:r w:rsidR="00942348" w:rsidRPr="00DC77B6">
        <w:rPr>
          <w:rStyle w:val="af3"/>
          <w:rFonts w:ascii="Times New Roman" w:hAnsi="Times New Roman" w:cs="Times New Roman"/>
          <w:b w:val="0"/>
          <w:bCs w:val="0"/>
          <w:color w:val="000000" w:themeColor="text1"/>
          <w:sz w:val="28"/>
          <w:szCs w:val="28"/>
          <w:shd w:val="clear" w:color="auto" w:fill="FFFFFF"/>
        </w:rPr>
        <w:t>Поддубной И.В. , Каприна А.Д. , Лядова В.К.</w:t>
      </w:r>
      <w:r w:rsidR="00942348" w:rsidRPr="00DC77B6">
        <w:rPr>
          <w:rStyle w:val="af3"/>
          <w:rFonts w:ascii="Times New Roman" w:hAnsi="Times New Roman" w:cs="Times New Roman"/>
          <w:color w:val="000000" w:themeColor="text1"/>
          <w:sz w:val="28"/>
          <w:szCs w:val="28"/>
          <w:shd w:val="clear" w:color="auto" w:fill="FFFFFF"/>
        </w:rPr>
        <w:t> </w:t>
      </w:r>
      <w:r w:rsidR="00942348" w:rsidRPr="00DC77B6">
        <w:rPr>
          <w:rFonts w:ascii="Times New Roman" w:hAnsi="Times New Roman" w:cs="Times New Roman"/>
          <w:color w:val="000000" w:themeColor="text1"/>
          <w:sz w:val="28"/>
          <w:szCs w:val="28"/>
          <w:shd w:val="clear" w:color="auto" w:fill="FFFFFF"/>
        </w:rPr>
        <w:t>Опухоли торако-абдоминальной локализации // Практическая медицина. - 2019. - Т. 1. – С. 424</w:t>
      </w:r>
      <w:r w:rsidR="00E531EB" w:rsidRPr="00DC77B6">
        <w:rPr>
          <w:rFonts w:ascii="Times New Roman" w:hAnsi="Times New Roman" w:cs="Times New Roman"/>
          <w:color w:val="000000" w:themeColor="text1"/>
          <w:sz w:val="28"/>
          <w:szCs w:val="28"/>
        </w:rPr>
        <w:t>.</w:t>
      </w:r>
    </w:p>
    <w:p w14:paraId="7019CAD9" w14:textId="77777777" w:rsidR="005B6369" w:rsidRPr="007A785E" w:rsidRDefault="00BA1FEE" w:rsidP="007A785E">
      <w:pPr>
        <w:spacing w:after="0" w:line="240" w:lineRule="auto"/>
        <w:ind w:firstLine="709"/>
        <w:jc w:val="both"/>
        <w:rPr>
          <w:rFonts w:ascii="Times New Roman" w:hAnsi="Times New Roman" w:cs="Times New Roman"/>
          <w:color w:val="000000" w:themeColor="text1"/>
          <w:sz w:val="28"/>
          <w:szCs w:val="28"/>
        </w:rPr>
      </w:pPr>
      <w:r w:rsidRPr="00DC77B6">
        <w:rPr>
          <w:rFonts w:ascii="Times New Roman" w:hAnsi="Times New Roman" w:cs="Times New Roman"/>
          <w:color w:val="000000" w:themeColor="text1"/>
          <w:sz w:val="28"/>
          <w:szCs w:val="28"/>
        </w:rPr>
        <w:t xml:space="preserve">31 </w:t>
      </w:r>
      <w:r w:rsidR="00CF0712" w:rsidRPr="00DC77B6">
        <w:rPr>
          <w:rFonts w:ascii="Times New Roman" w:hAnsi="Times New Roman" w:cs="Times New Roman"/>
          <w:color w:val="000000" w:themeColor="text1"/>
          <w:sz w:val="28"/>
          <w:szCs w:val="28"/>
        </w:rPr>
        <w:t>Исаева Г.Ш., Поздеев О.К.</w:t>
      </w:r>
      <w:r w:rsidR="00084BCB" w:rsidRPr="00DC77B6">
        <w:rPr>
          <w:rFonts w:ascii="Times New Roman" w:hAnsi="Times New Roman" w:cs="Times New Roman"/>
          <w:color w:val="000000" w:themeColor="text1"/>
          <w:sz w:val="28"/>
          <w:szCs w:val="28"/>
        </w:rPr>
        <w:t xml:space="preserve"> </w:t>
      </w:r>
      <w:r w:rsidR="00CF0712" w:rsidRPr="00DC77B6">
        <w:rPr>
          <w:rFonts w:ascii="Times New Roman" w:hAnsi="Times New Roman" w:cs="Times New Roman"/>
          <w:color w:val="000000" w:themeColor="text1"/>
          <w:sz w:val="28"/>
          <w:szCs w:val="28"/>
        </w:rPr>
        <w:t xml:space="preserve">Роль </w:t>
      </w:r>
      <w:r w:rsidR="0029538C" w:rsidRPr="00DC77B6">
        <w:rPr>
          <w:rFonts w:ascii="Times New Roman" w:hAnsi="Times New Roman" w:cs="Times New Roman"/>
          <w:iCs/>
          <w:color w:val="000000" w:themeColor="text1"/>
          <w:sz w:val="28"/>
          <w:szCs w:val="28"/>
          <w:lang w:val="en-US"/>
        </w:rPr>
        <w:t>Helicobacter</w:t>
      </w:r>
      <w:r w:rsidR="0029538C" w:rsidRPr="00DC77B6">
        <w:rPr>
          <w:rFonts w:ascii="Times New Roman" w:hAnsi="Times New Roman" w:cs="Times New Roman"/>
          <w:iCs/>
          <w:color w:val="000000" w:themeColor="text1"/>
          <w:sz w:val="28"/>
          <w:szCs w:val="28"/>
        </w:rPr>
        <w:t xml:space="preserve"> </w:t>
      </w:r>
      <w:r w:rsidR="0029538C" w:rsidRPr="00DC77B6">
        <w:rPr>
          <w:rFonts w:ascii="Times New Roman" w:hAnsi="Times New Roman" w:cs="Times New Roman"/>
          <w:iCs/>
          <w:color w:val="000000" w:themeColor="text1"/>
          <w:sz w:val="28"/>
          <w:szCs w:val="28"/>
          <w:lang w:val="en-US"/>
        </w:rPr>
        <w:t>pylori</w:t>
      </w:r>
      <w:r w:rsidR="0029538C" w:rsidRPr="00DC77B6">
        <w:rPr>
          <w:rFonts w:ascii="Times New Roman" w:hAnsi="Times New Roman" w:cs="Times New Roman"/>
          <w:iCs/>
          <w:color w:val="000000" w:themeColor="text1"/>
          <w:sz w:val="28"/>
          <w:szCs w:val="28"/>
        </w:rPr>
        <w:t xml:space="preserve"> </w:t>
      </w:r>
      <w:r w:rsidR="00CF0712" w:rsidRPr="00DC77B6">
        <w:rPr>
          <w:rFonts w:ascii="Times New Roman" w:hAnsi="Times New Roman" w:cs="Times New Roman"/>
          <w:color w:val="000000" w:themeColor="text1"/>
          <w:sz w:val="28"/>
          <w:szCs w:val="28"/>
          <w:lang w:val="kk-KZ"/>
        </w:rPr>
        <w:t xml:space="preserve">в патогенезе злокачественных </w:t>
      </w:r>
      <w:r w:rsidR="00CF0712" w:rsidRPr="007A785E">
        <w:rPr>
          <w:rFonts w:ascii="Times New Roman" w:hAnsi="Times New Roman" w:cs="Times New Roman"/>
          <w:color w:val="000000" w:themeColor="text1"/>
          <w:sz w:val="28"/>
          <w:szCs w:val="28"/>
          <w:lang w:val="kk-KZ"/>
        </w:rPr>
        <w:t>трансформаций эпителия слизистой оболочки желудка</w:t>
      </w:r>
      <w:r w:rsidR="00084BCB" w:rsidRPr="007A785E">
        <w:rPr>
          <w:rFonts w:ascii="Times New Roman" w:hAnsi="Times New Roman" w:cs="Times New Roman"/>
          <w:color w:val="000000" w:themeColor="text1"/>
          <w:sz w:val="28"/>
          <w:szCs w:val="28"/>
          <w:lang w:val="kk-KZ"/>
        </w:rPr>
        <w:t xml:space="preserve"> </w:t>
      </w:r>
      <w:r w:rsidR="005B6369" w:rsidRPr="007A785E">
        <w:rPr>
          <w:rFonts w:ascii="Times New Roman" w:hAnsi="Times New Roman" w:cs="Times New Roman"/>
          <w:color w:val="000000" w:themeColor="text1"/>
          <w:sz w:val="28"/>
          <w:szCs w:val="28"/>
        </w:rPr>
        <w:t xml:space="preserve">// </w:t>
      </w:r>
      <w:r w:rsidR="00CF0712" w:rsidRPr="007A785E">
        <w:rPr>
          <w:rFonts w:ascii="Times New Roman" w:hAnsi="Times New Roman" w:cs="Times New Roman"/>
          <w:color w:val="000000" w:themeColor="text1"/>
          <w:sz w:val="28"/>
          <w:szCs w:val="28"/>
          <w:lang w:val="kk-KZ"/>
        </w:rPr>
        <w:t>Казанский медицинский журнал</w:t>
      </w:r>
      <w:r w:rsidR="005B6369" w:rsidRPr="007A785E">
        <w:rPr>
          <w:rFonts w:ascii="Times New Roman" w:hAnsi="Times New Roman" w:cs="Times New Roman"/>
          <w:color w:val="000000" w:themeColor="text1"/>
          <w:sz w:val="28"/>
          <w:szCs w:val="28"/>
        </w:rPr>
        <w:t>.</w:t>
      </w:r>
      <w:r w:rsidR="00084BCB" w:rsidRPr="007A785E">
        <w:rPr>
          <w:rFonts w:ascii="Times New Roman" w:hAnsi="Times New Roman" w:cs="Times New Roman"/>
          <w:color w:val="000000" w:themeColor="text1"/>
          <w:sz w:val="28"/>
          <w:szCs w:val="28"/>
        </w:rPr>
        <w:t xml:space="preserve"> </w:t>
      </w:r>
      <w:r w:rsidR="00D77764" w:rsidRPr="007A785E">
        <w:rPr>
          <w:rFonts w:ascii="Times New Roman" w:hAnsi="Times New Roman" w:cs="Times New Roman"/>
          <w:color w:val="000000" w:themeColor="text1"/>
          <w:sz w:val="28"/>
          <w:szCs w:val="28"/>
        </w:rPr>
        <w:t>–</w:t>
      </w:r>
      <w:r w:rsidR="00084BCB" w:rsidRPr="007A785E">
        <w:rPr>
          <w:rFonts w:ascii="Times New Roman" w:hAnsi="Times New Roman" w:cs="Times New Roman"/>
          <w:color w:val="000000" w:themeColor="text1"/>
          <w:sz w:val="28"/>
          <w:szCs w:val="28"/>
        </w:rPr>
        <w:t xml:space="preserve"> </w:t>
      </w:r>
      <w:r w:rsidR="00CF0712" w:rsidRPr="007A785E">
        <w:rPr>
          <w:rFonts w:ascii="Times New Roman" w:hAnsi="Times New Roman" w:cs="Times New Roman"/>
          <w:color w:val="000000" w:themeColor="text1"/>
          <w:sz w:val="28"/>
          <w:szCs w:val="28"/>
          <w:lang w:val="kk-KZ"/>
        </w:rPr>
        <w:t>2003</w:t>
      </w:r>
      <w:r w:rsidR="005B6369" w:rsidRPr="007A785E">
        <w:rPr>
          <w:rFonts w:ascii="Times New Roman" w:hAnsi="Times New Roman" w:cs="Times New Roman"/>
          <w:color w:val="000000" w:themeColor="text1"/>
          <w:sz w:val="28"/>
          <w:szCs w:val="28"/>
        </w:rPr>
        <w:t>. –</w:t>
      </w:r>
      <w:r w:rsidR="00CF0712" w:rsidRPr="007A785E">
        <w:rPr>
          <w:rFonts w:ascii="Times New Roman" w:hAnsi="Times New Roman" w:cs="Times New Roman"/>
          <w:color w:val="000000" w:themeColor="text1"/>
          <w:sz w:val="28"/>
          <w:szCs w:val="28"/>
          <w:lang w:val="kk-KZ"/>
        </w:rPr>
        <w:t xml:space="preserve"> Т</w:t>
      </w:r>
      <w:r w:rsidR="00CF0712" w:rsidRPr="007A785E">
        <w:rPr>
          <w:rFonts w:ascii="Times New Roman" w:hAnsi="Times New Roman" w:cs="Times New Roman"/>
          <w:color w:val="000000" w:themeColor="text1"/>
          <w:sz w:val="28"/>
          <w:szCs w:val="28"/>
        </w:rPr>
        <w:t>.</w:t>
      </w:r>
      <w:r w:rsidR="00084BCB" w:rsidRPr="007A785E">
        <w:rPr>
          <w:rFonts w:ascii="Times New Roman" w:hAnsi="Times New Roman" w:cs="Times New Roman"/>
          <w:color w:val="000000" w:themeColor="text1"/>
          <w:sz w:val="28"/>
          <w:szCs w:val="28"/>
        </w:rPr>
        <w:t xml:space="preserve"> </w:t>
      </w:r>
      <w:r w:rsidR="00CF0712" w:rsidRPr="007A785E">
        <w:rPr>
          <w:rFonts w:ascii="Times New Roman" w:hAnsi="Times New Roman" w:cs="Times New Roman"/>
          <w:color w:val="000000" w:themeColor="text1"/>
          <w:sz w:val="28"/>
          <w:szCs w:val="28"/>
        </w:rPr>
        <w:t xml:space="preserve">84, №6. </w:t>
      </w:r>
      <w:r w:rsidR="00084BCB" w:rsidRPr="007A785E">
        <w:rPr>
          <w:rFonts w:ascii="Times New Roman" w:hAnsi="Times New Roman" w:cs="Times New Roman"/>
          <w:color w:val="000000" w:themeColor="text1"/>
          <w:sz w:val="28"/>
          <w:szCs w:val="28"/>
        </w:rPr>
        <w:t xml:space="preserve">– </w:t>
      </w:r>
      <w:r w:rsidR="005B6369" w:rsidRPr="007A785E">
        <w:rPr>
          <w:rFonts w:ascii="Times New Roman" w:hAnsi="Times New Roman" w:cs="Times New Roman"/>
          <w:color w:val="000000" w:themeColor="text1"/>
          <w:sz w:val="28"/>
          <w:szCs w:val="28"/>
        </w:rPr>
        <w:t>С.</w:t>
      </w:r>
      <w:r w:rsidR="00084BCB" w:rsidRPr="007A785E">
        <w:rPr>
          <w:rFonts w:ascii="Times New Roman" w:hAnsi="Times New Roman" w:cs="Times New Roman"/>
          <w:color w:val="000000" w:themeColor="text1"/>
          <w:sz w:val="28"/>
          <w:szCs w:val="28"/>
        </w:rPr>
        <w:t xml:space="preserve"> </w:t>
      </w:r>
      <w:r w:rsidR="00CF0712" w:rsidRPr="007A785E">
        <w:rPr>
          <w:rFonts w:ascii="Times New Roman" w:hAnsi="Times New Roman" w:cs="Times New Roman"/>
          <w:color w:val="000000" w:themeColor="text1"/>
          <w:sz w:val="28"/>
          <w:szCs w:val="28"/>
        </w:rPr>
        <w:t>437</w:t>
      </w:r>
      <w:r w:rsidR="00084BCB" w:rsidRPr="007A785E">
        <w:rPr>
          <w:rFonts w:ascii="Times New Roman" w:hAnsi="Times New Roman" w:cs="Times New Roman"/>
          <w:color w:val="000000" w:themeColor="text1"/>
          <w:sz w:val="28"/>
          <w:szCs w:val="28"/>
        </w:rPr>
        <w:t>-443</w:t>
      </w:r>
      <w:r w:rsidR="005B6369" w:rsidRPr="007A785E">
        <w:rPr>
          <w:rFonts w:ascii="Times New Roman" w:hAnsi="Times New Roman" w:cs="Times New Roman"/>
          <w:color w:val="000000" w:themeColor="text1"/>
          <w:sz w:val="28"/>
          <w:szCs w:val="28"/>
        </w:rPr>
        <w:t>.</w:t>
      </w:r>
    </w:p>
    <w:p w14:paraId="2887E2CD" w14:textId="77777777" w:rsidR="00E531EB" w:rsidRPr="007A785E" w:rsidRDefault="00C65113" w:rsidP="007A785E">
      <w:pPr>
        <w:spacing w:after="0" w:line="240" w:lineRule="auto"/>
        <w:ind w:firstLine="709"/>
        <w:jc w:val="both"/>
        <w:rPr>
          <w:rFonts w:ascii="Times New Roman" w:hAnsi="Times New Roman" w:cs="Times New Roman"/>
          <w:color w:val="000000" w:themeColor="text1"/>
          <w:sz w:val="28"/>
          <w:szCs w:val="28"/>
        </w:rPr>
      </w:pPr>
      <w:r w:rsidRPr="007A785E">
        <w:rPr>
          <w:rFonts w:ascii="Times New Roman" w:hAnsi="Times New Roman" w:cs="Times New Roman"/>
          <w:color w:val="000000" w:themeColor="text1"/>
          <w:sz w:val="28"/>
          <w:szCs w:val="28"/>
        </w:rPr>
        <w:t>32</w:t>
      </w:r>
      <w:r w:rsidR="004B73D2" w:rsidRPr="007A785E">
        <w:rPr>
          <w:rFonts w:ascii="Times New Roman" w:hAnsi="Times New Roman" w:cs="Times New Roman"/>
          <w:color w:val="000000" w:themeColor="text1"/>
          <w:sz w:val="28"/>
          <w:szCs w:val="28"/>
        </w:rPr>
        <w:t xml:space="preserve"> </w:t>
      </w:r>
      <w:r w:rsidR="00E531EB" w:rsidRPr="007A785E">
        <w:rPr>
          <w:rFonts w:ascii="Times New Roman" w:hAnsi="Times New Roman" w:cs="Times New Roman"/>
          <w:color w:val="000000" w:themeColor="text1"/>
          <w:sz w:val="28"/>
          <w:szCs w:val="28"/>
        </w:rPr>
        <w:t>Гвоздев</w:t>
      </w:r>
      <w:r w:rsidR="004B73D2" w:rsidRPr="007A785E">
        <w:rPr>
          <w:rFonts w:ascii="Times New Roman" w:hAnsi="Times New Roman" w:cs="Times New Roman"/>
          <w:color w:val="000000" w:themeColor="text1"/>
          <w:sz w:val="28"/>
          <w:szCs w:val="28"/>
        </w:rPr>
        <w:t xml:space="preserve"> </w:t>
      </w:r>
      <w:r w:rsidR="00E531EB" w:rsidRPr="007A785E">
        <w:rPr>
          <w:rFonts w:ascii="Times New Roman" w:hAnsi="Times New Roman" w:cs="Times New Roman"/>
          <w:color w:val="000000" w:themeColor="text1"/>
          <w:sz w:val="28"/>
          <w:szCs w:val="28"/>
        </w:rPr>
        <w:t>А.А., Динис-Рибейро</w:t>
      </w:r>
      <w:r w:rsidR="004B73D2" w:rsidRPr="007A785E">
        <w:rPr>
          <w:rFonts w:ascii="Times New Roman" w:hAnsi="Times New Roman" w:cs="Times New Roman"/>
          <w:color w:val="000000" w:themeColor="text1"/>
          <w:sz w:val="28"/>
          <w:szCs w:val="28"/>
        </w:rPr>
        <w:t xml:space="preserve"> </w:t>
      </w:r>
      <w:r w:rsidR="00E531EB" w:rsidRPr="007A785E">
        <w:rPr>
          <w:rFonts w:ascii="Times New Roman" w:hAnsi="Times New Roman" w:cs="Times New Roman"/>
          <w:color w:val="000000" w:themeColor="text1"/>
          <w:sz w:val="28"/>
          <w:szCs w:val="28"/>
        </w:rPr>
        <w:t>М., Закревская</w:t>
      </w:r>
      <w:r w:rsidR="004B73D2" w:rsidRPr="007A785E">
        <w:rPr>
          <w:rFonts w:ascii="Times New Roman" w:hAnsi="Times New Roman" w:cs="Times New Roman"/>
          <w:color w:val="000000" w:themeColor="text1"/>
          <w:sz w:val="28"/>
          <w:szCs w:val="28"/>
        </w:rPr>
        <w:t xml:space="preserve"> </w:t>
      </w:r>
      <w:r w:rsidR="00E531EB" w:rsidRPr="007A785E">
        <w:rPr>
          <w:rFonts w:ascii="Times New Roman" w:hAnsi="Times New Roman" w:cs="Times New Roman"/>
          <w:color w:val="000000" w:themeColor="text1"/>
          <w:sz w:val="28"/>
          <w:szCs w:val="28"/>
        </w:rPr>
        <w:t>Е.Л.</w:t>
      </w:r>
      <w:r w:rsidR="00D77764" w:rsidRPr="007A785E">
        <w:rPr>
          <w:rFonts w:ascii="Times New Roman" w:hAnsi="Times New Roman" w:cs="Times New Roman"/>
          <w:color w:val="000000" w:themeColor="text1"/>
          <w:sz w:val="28"/>
          <w:szCs w:val="28"/>
        </w:rPr>
        <w:t xml:space="preserve"> и др.</w:t>
      </w:r>
      <w:r w:rsidR="00E531EB" w:rsidRPr="007A785E">
        <w:rPr>
          <w:rFonts w:ascii="Times New Roman" w:hAnsi="Times New Roman" w:cs="Times New Roman"/>
          <w:color w:val="000000" w:themeColor="text1"/>
          <w:sz w:val="28"/>
          <w:szCs w:val="28"/>
        </w:rPr>
        <w:t xml:space="preserve"> Принципы диагностики, лечения</w:t>
      </w:r>
      <w:r w:rsidR="00D77764" w:rsidRPr="007A785E">
        <w:rPr>
          <w:rFonts w:ascii="Times New Roman" w:hAnsi="Times New Roman" w:cs="Times New Roman"/>
          <w:color w:val="000000" w:themeColor="text1"/>
          <w:sz w:val="28"/>
          <w:szCs w:val="28"/>
        </w:rPr>
        <w:t xml:space="preserve"> и </w:t>
      </w:r>
      <w:r w:rsidR="00E531EB" w:rsidRPr="007A785E">
        <w:rPr>
          <w:rFonts w:ascii="Times New Roman" w:hAnsi="Times New Roman" w:cs="Times New Roman"/>
          <w:color w:val="000000" w:themeColor="text1"/>
          <w:sz w:val="28"/>
          <w:szCs w:val="28"/>
        </w:rPr>
        <w:t>наблюдения пациентов с</w:t>
      </w:r>
      <w:r w:rsidR="00D77764" w:rsidRPr="007A785E">
        <w:rPr>
          <w:rFonts w:ascii="Times New Roman" w:hAnsi="Times New Roman" w:cs="Times New Roman"/>
          <w:color w:val="000000" w:themeColor="text1"/>
          <w:sz w:val="28"/>
          <w:szCs w:val="28"/>
        </w:rPr>
        <w:t xml:space="preserve"> предраковыми состояниями и </w:t>
      </w:r>
      <w:r w:rsidR="00E531EB" w:rsidRPr="007A785E">
        <w:rPr>
          <w:rFonts w:ascii="Times New Roman" w:hAnsi="Times New Roman" w:cs="Times New Roman"/>
          <w:color w:val="000000" w:themeColor="text1"/>
          <w:sz w:val="28"/>
          <w:szCs w:val="28"/>
        </w:rPr>
        <w:t>изменениями желудка (Проект Рекомендаций Российского эндоскопического общества дляэндоскопистов, гастроэнтерологов, терапевтов, онкологов ихирургов) //</w:t>
      </w:r>
      <w:r w:rsidR="00084BCB" w:rsidRPr="007A785E">
        <w:rPr>
          <w:rFonts w:ascii="Times New Roman" w:hAnsi="Times New Roman" w:cs="Times New Roman"/>
          <w:color w:val="000000" w:themeColor="text1"/>
          <w:sz w:val="28"/>
          <w:szCs w:val="28"/>
        </w:rPr>
        <w:t xml:space="preserve"> </w:t>
      </w:r>
      <w:r w:rsidR="00E531EB" w:rsidRPr="007A785E">
        <w:rPr>
          <w:rFonts w:ascii="Times New Roman" w:hAnsi="Times New Roman" w:cs="Times New Roman"/>
          <w:color w:val="000000" w:themeColor="text1"/>
          <w:sz w:val="28"/>
          <w:szCs w:val="28"/>
        </w:rPr>
        <w:t>Доказательная гастроэнтерология. –</w:t>
      </w:r>
      <w:r w:rsidR="00084BCB" w:rsidRPr="007A785E">
        <w:rPr>
          <w:rFonts w:ascii="Times New Roman" w:hAnsi="Times New Roman" w:cs="Times New Roman"/>
          <w:color w:val="000000" w:themeColor="text1"/>
          <w:sz w:val="28"/>
          <w:szCs w:val="28"/>
        </w:rPr>
        <w:t xml:space="preserve"> </w:t>
      </w:r>
      <w:r w:rsidR="00E531EB" w:rsidRPr="007A785E">
        <w:rPr>
          <w:rFonts w:ascii="Times New Roman" w:hAnsi="Times New Roman" w:cs="Times New Roman"/>
          <w:color w:val="000000" w:themeColor="text1"/>
          <w:sz w:val="28"/>
          <w:szCs w:val="28"/>
        </w:rPr>
        <w:t>2012. –</w:t>
      </w:r>
      <w:r w:rsidR="00084BCB" w:rsidRPr="007A785E">
        <w:rPr>
          <w:rFonts w:ascii="Times New Roman" w:hAnsi="Times New Roman" w:cs="Times New Roman"/>
          <w:color w:val="000000" w:themeColor="text1"/>
          <w:sz w:val="28"/>
          <w:szCs w:val="28"/>
        </w:rPr>
        <w:t xml:space="preserve"> </w:t>
      </w:r>
      <w:r w:rsidR="00407441" w:rsidRPr="007A785E">
        <w:rPr>
          <w:rFonts w:ascii="Times New Roman" w:hAnsi="Times New Roman" w:cs="Times New Roman"/>
          <w:color w:val="000000" w:themeColor="text1"/>
          <w:sz w:val="28"/>
          <w:szCs w:val="28"/>
        </w:rPr>
        <w:t>№</w:t>
      </w:r>
      <w:r w:rsidR="00E531EB" w:rsidRPr="007A785E">
        <w:rPr>
          <w:rFonts w:ascii="Times New Roman" w:hAnsi="Times New Roman" w:cs="Times New Roman"/>
          <w:color w:val="000000" w:themeColor="text1"/>
          <w:sz w:val="28"/>
          <w:szCs w:val="28"/>
        </w:rPr>
        <w:t>1. – С.</w:t>
      </w:r>
      <w:r w:rsidR="00084BCB" w:rsidRPr="007A785E">
        <w:rPr>
          <w:rFonts w:ascii="Times New Roman" w:hAnsi="Times New Roman" w:cs="Times New Roman"/>
          <w:color w:val="000000" w:themeColor="text1"/>
          <w:sz w:val="28"/>
          <w:szCs w:val="28"/>
        </w:rPr>
        <w:t xml:space="preserve"> </w:t>
      </w:r>
      <w:r w:rsidR="00E531EB" w:rsidRPr="007A785E">
        <w:rPr>
          <w:rFonts w:ascii="Times New Roman" w:hAnsi="Times New Roman" w:cs="Times New Roman"/>
          <w:color w:val="000000" w:themeColor="text1"/>
          <w:sz w:val="28"/>
          <w:szCs w:val="28"/>
        </w:rPr>
        <w:t>58</w:t>
      </w:r>
      <w:r w:rsidR="00D77764" w:rsidRPr="007A785E">
        <w:rPr>
          <w:rFonts w:ascii="Times New Roman" w:hAnsi="Times New Roman" w:cs="Times New Roman"/>
          <w:color w:val="000000" w:themeColor="text1"/>
          <w:sz w:val="28"/>
          <w:szCs w:val="28"/>
        </w:rPr>
        <w:t>-</w:t>
      </w:r>
      <w:r w:rsidR="00E531EB" w:rsidRPr="007A785E">
        <w:rPr>
          <w:rFonts w:ascii="Times New Roman" w:hAnsi="Times New Roman" w:cs="Times New Roman"/>
          <w:color w:val="000000" w:themeColor="text1"/>
          <w:sz w:val="28"/>
          <w:szCs w:val="28"/>
        </w:rPr>
        <w:t>81.</w:t>
      </w:r>
    </w:p>
    <w:p w14:paraId="0014AD5D" w14:textId="38D75D5F" w:rsidR="006D7DC5" w:rsidRPr="007A785E" w:rsidRDefault="00F1284C" w:rsidP="007A785E">
      <w:pPr>
        <w:spacing w:after="0" w:line="240" w:lineRule="auto"/>
        <w:ind w:firstLine="709"/>
        <w:jc w:val="both"/>
        <w:rPr>
          <w:rFonts w:ascii="Times New Roman" w:hAnsi="Times New Roman" w:cs="Times New Roman"/>
          <w:color w:val="000000" w:themeColor="text1"/>
          <w:sz w:val="28"/>
          <w:szCs w:val="28"/>
        </w:rPr>
      </w:pPr>
      <w:r w:rsidRPr="007A785E">
        <w:rPr>
          <w:rFonts w:ascii="Times New Roman" w:hAnsi="Times New Roman" w:cs="Times New Roman"/>
          <w:color w:val="000000" w:themeColor="text1"/>
          <w:sz w:val="28"/>
          <w:szCs w:val="28"/>
        </w:rPr>
        <w:t>33</w:t>
      </w:r>
      <w:r w:rsidR="00F45117" w:rsidRPr="007A785E">
        <w:rPr>
          <w:rFonts w:ascii="Times New Roman" w:hAnsi="Times New Roman" w:cs="Times New Roman"/>
          <w:color w:val="000000" w:themeColor="text1"/>
          <w:sz w:val="28"/>
          <w:szCs w:val="28"/>
        </w:rPr>
        <w:t xml:space="preserve"> </w:t>
      </w:r>
      <w:r w:rsidR="00F6684B" w:rsidRPr="007A785E">
        <w:rPr>
          <w:rFonts w:ascii="Times New Roman" w:hAnsi="Times New Roman" w:cs="Times New Roman"/>
          <w:color w:val="000000" w:themeColor="text1"/>
          <w:sz w:val="28"/>
          <w:szCs w:val="28"/>
        </w:rPr>
        <w:t>Бакулин</w:t>
      </w:r>
      <w:r w:rsidR="00110C83" w:rsidRPr="007A785E">
        <w:rPr>
          <w:rFonts w:ascii="Times New Roman" w:hAnsi="Times New Roman" w:cs="Times New Roman"/>
          <w:color w:val="000000" w:themeColor="text1"/>
          <w:sz w:val="28"/>
          <w:szCs w:val="28"/>
        </w:rPr>
        <w:t xml:space="preserve"> </w:t>
      </w:r>
      <w:r w:rsidR="00F6684B" w:rsidRPr="007A785E">
        <w:rPr>
          <w:rFonts w:ascii="Times New Roman" w:hAnsi="Times New Roman" w:cs="Times New Roman"/>
          <w:color w:val="000000" w:themeColor="text1"/>
          <w:sz w:val="28"/>
          <w:szCs w:val="28"/>
        </w:rPr>
        <w:t>И.Г., Пирогов</w:t>
      </w:r>
      <w:r w:rsidR="00115AFD" w:rsidRPr="007A785E">
        <w:rPr>
          <w:rFonts w:ascii="Times New Roman" w:hAnsi="Times New Roman" w:cs="Times New Roman"/>
          <w:color w:val="000000" w:themeColor="text1"/>
          <w:sz w:val="28"/>
          <w:szCs w:val="28"/>
        </w:rPr>
        <w:t xml:space="preserve"> </w:t>
      </w:r>
      <w:r w:rsidR="00F6684B" w:rsidRPr="007A785E">
        <w:rPr>
          <w:rFonts w:ascii="Times New Roman" w:hAnsi="Times New Roman" w:cs="Times New Roman"/>
          <w:color w:val="000000" w:themeColor="text1"/>
          <w:sz w:val="28"/>
          <w:szCs w:val="28"/>
        </w:rPr>
        <w:t>С.С., Бакулина</w:t>
      </w:r>
      <w:r w:rsidR="00A754D2">
        <w:rPr>
          <w:rFonts w:ascii="Times New Roman" w:hAnsi="Times New Roman" w:cs="Times New Roman"/>
          <w:color w:val="000000" w:themeColor="text1"/>
          <w:sz w:val="28"/>
          <w:szCs w:val="28"/>
        </w:rPr>
        <w:t xml:space="preserve"> </w:t>
      </w:r>
      <w:r w:rsidR="00F6684B" w:rsidRPr="007A785E">
        <w:rPr>
          <w:rFonts w:ascii="Times New Roman" w:hAnsi="Times New Roman" w:cs="Times New Roman"/>
          <w:color w:val="000000" w:themeColor="text1"/>
          <w:sz w:val="28"/>
          <w:szCs w:val="28"/>
        </w:rPr>
        <w:t>Н.В.</w:t>
      </w:r>
      <w:r w:rsidR="00D77764" w:rsidRPr="007A785E">
        <w:rPr>
          <w:rFonts w:ascii="Times New Roman" w:hAnsi="Times New Roman" w:cs="Times New Roman"/>
          <w:color w:val="000000" w:themeColor="text1"/>
          <w:sz w:val="28"/>
          <w:szCs w:val="28"/>
        </w:rPr>
        <w:t xml:space="preserve"> и др.</w:t>
      </w:r>
      <w:r w:rsidR="00F6684B" w:rsidRPr="007A785E">
        <w:rPr>
          <w:rFonts w:ascii="Times New Roman" w:hAnsi="Times New Roman" w:cs="Times New Roman"/>
          <w:color w:val="000000" w:themeColor="text1"/>
          <w:sz w:val="28"/>
          <w:szCs w:val="28"/>
        </w:rPr>
        <w:t xml:space="preserve"> Профилактика ранняя диагностика рака желудка</w:t>
      </w:r>
      <w:r w:rsidR="00407441" w:rsidRPr="007A785E">
        <w:rPr>
          <w:rFonts w:ascii="Times New Roman" w:hAnsi="Times New Roman" w:cs="Times New Roman"/>
          <w:color w:val="000000" w:themeColor="text1"/>
          <w:sz w:val="28"/>
          <w:szCs w:val="28"/>
        </w:rPr>
        <w:t xml:space="preserve"> // </w:t>
      </w:r>
      <w:r w:rsidR="00F6684B" w:rsidRPr="007A785E">
        <w:rPr>
          <w:rFonts w:ascii="Times New Roman" w:hAnsi="Times New Roman" w:cs="Times New Roman"/>
          <w:color w:val="000000" w:themeColor="text1"/>
          <w:sz w:val="28"/>
          <w:szCs w:val="28"/>
        </w:rPr>
        <w:t>Доказательная гастроэнтерология</w:t>
      </w:r>
      <w:r w:rsidR="00407441" w:rsidRPr="007A785E">
        <w:rPr>
          <w:rFonts w:ascii="Times New Roman" w:hAnsi="Times New Roman" w:cs="Times New Roman"/>
          <w:color w:val="000000" w:themeColor="text1"/>
          <w:sz w:val="28"/>
          <w:szCs w:val="28"/>
        </w:rPr>
        <w:t>. –</w:t>
      </w:r>
      <w:r w:rsidR="00084BCB" w:rsidRPr="007A785E">
        <w:rPr>
          <w:rFonts w:ascii="Times New Roman" w:hAnsi="Times New Roman" w:cs="Times New Roman"/>
          <w:color w:val="000000" w:themeColor="text1"/>
          <w:sz w:val="28"/>
          <w:szCs w:val="28"/>
        </w:rPr>
        <w:t xml:space="preserve"> </w:t>
      </w:r>
      <w:r w:rsidR="00F6684B" w:rsidRPr="007A785E">
        <w:rPr>
          <w:rFonts w:ascii="Times New Roman" w:hAnsi="Times New Roman" w:cs="Times New Roman"/>
          <w:color w:val="000000" w:themeColor="text1"/>
          <w:sz w:val="28"/>
          <w:szCs w:val="28"/>
        </w:rPr>
        <w:t>2018</w:t>
      </w:r>
      <w:r w:rsidR="00407441" w:rsidRPr="007A785E">
        <w:rPr>
          <w:rFonts w:ascii="Times New Roman" w:hAnsi="Times New Roman" w:cs="Times New Roman"/>
          <w:color w:val="000000" w:themeColor="text1"/>
          <w:sz w:val="28"/>
          <w:szCs w:val="28"/>
        </w:rPr>
        <w:t>. – №</w:t>
      </w:r>
      <w:r w:rsidR="00F6684B" w:rsidRPr="007A785E">
        <w:rPr>
          <w:rFonts w:ascii="Times New Roman" w:hAnsi="Times New Roman" w:cs="Times New Roman"/>
          <w:color w:val="000000" w:themeColor="text1"/>
          <w:sz w:val="28"/>
          <w:szCs w:val="28"/>
        </w:rPr>
        <w:t>7(2)</w:t>
      </w:r>
      <w:r w:rsidR="00407441" w:rsidRPr="007A785E">
        <w:rPr>
          <w:rFonts w:ascii="Times New Roman" w:hAnsi="Times New Roman" w:cs="Times New Roman"/>
          <w:color w:val="000000" w:themeColor="text1"/>
          <w:sz w:val="28"/>
          <w:szCs w:val="28"/>
        </w:rPr>
        <w:t xml:space="preserve">. – C. </w:t>
      </w:r>
      <w:r w:rsidR="00F6684B" w:rsidRPr="007A785E">
        <w:rPr>
          <w:rFonts w:ascii="Times New Roman" w:hAnsi="Times New Roman" w:cs="Times New Roman"/>
          <w:color w:val="000000" w:themeColor="text1"/>
          <w:sz w:val="28"/>
          <w:szCs w:val="28"/>
        </w:rPr>
        <w:t>44</w:t>
      </w:r>
      <w:r w:rsidR="00D77764" w:rsidRPr="007A785E">
        <w:rPr>
          <w:rFonts w:ascii="Times New Roman" w:hAnsi="Times New Roman" w:cs="Times New Roman"/>
          <w:color w:val="000000" w:themeColor="text1"/>
          <w:sz w:val="28"/>
          <w:szCs w:val="28"/>
        </w:rPr>
        <w:t>-</w:t>
      </w:r>
      <w:r w:rsidR="00F6684B" w:rsidRPr="007A785E">
        <w:rPr>
          <w:rFonts w:ascii="Times New Roman" w:hAnsi="Times New Roman" w:cs="Times New Roman"/>
          <w:color w:val="000000" w:themeColor="text1"/>
          <w:sz w:val="28"/>
          <w:szCs w:val="28"/>
        </w:rPr>
        <w:t>58.</w:t>
      </w:r>
    </w:p>
    <w:p w14:paraId="344B88ED" w14:textId="77777777" w:rsidR="00104EF4" w:rsidRPr="007A785E" w:rsidRDefault="00F1284C" w:rsidP="007A785E">
      <w:pPr>
        <w:spacing w:after="0" w:line="240" w:lineRule="auto"/>
        <w:ind w:firstLine="709"/>
        <w:jc w:val="both"/>
        <w:rPr>
          <w:rFonts w:ascii="Times New Roman" w:hAnsi="Times New Roman" w:cs="Times New Roman"/>
          <w:color w:val="000000" w:themeColor="text1"/>
          <w:sz w:val="28"/>
          <w:szCs w:val="28"/>
        </w:rPr>
      </w:pPr>
      <w:r w:rsidRPr="007A785E">
        <w:rPr>
          <w:rFonts w:ascii="Times New Roman" w:hAnsi="Times New Roman" w:cs="Times New Roman"/>
          <w:color w:val="000000" w:themeColor="text1"/>
          <w:sz w:val="28"/>
          <w:szCs w:val="28"/>
        </w:rPr>
        <w:t>34</w:t>
      </w:r>
      <w:r w:rsidR="00F45117" w:rsidRPr="007A785E">
        <w:rPr>
          <w:rFonts w:ascii="Times New Roman" w:hAnsi="Times New Roman" w:cs="Times New Roman"/>
          <w:color w:val="000000" w:themeColor="text1"/>
          <w:sz w:val="28"/>
          <w:szCs w:val="28"/>
        </w:rPr>
        <w:t xml:space="preserve"> </w:t>
      </w:r>
      <w:r w:rsidR="00104EF4" w:rsidRPr="007A785E">
        <w:rPr>
          <w:rFonts w:ascii="Times New Roman" w:hAnsi="Times New Roman" w:cs="Times New Roman"/>
          <w:color w:val="000000" w:themeColor="text1"/>
          <w:sz w:val="28"/>
          <w:szCs w:val="28"/>
        </w:rPr>
        <w:t>Габибов</w:t>
      </w:r>
      <w:r w:rsidR="004B73D2" w:rsidRPr="007A785E">
        <w:rPr>
          <w:rFonts w:ascii="Times New Roman" w:hAnsi="Times New Roman" w:cs="Times New Roman"/>
          <w:color w:val="000000" w:themeColor="text1"/>
          <w:sz w:val="28"/>
          <w:szCs w:val="28"/>
        </w:rPr>
        <w:t xml:space="preserve"> </w:t>
      </w:r>
      <w:r w:rsidR="00104EF4" w:rsidRPr="007A785E">
        <w:rPr>
          <w:rFonts w:ascii="Times New Roman" w:hAnsi="Times New Roman" w:cs="Times New Roman"/>
          <w:color w:val="000000" w:themeColor="text1"/>
          <w:sz w:val="28"/>
          <w:szCs w:val="28"/>
        </w:rPr>
        <w:t>Р.С., Дадамов</w:t>
      </w:r>
      <w:r w:rsidR="004B73D2" w:rsidRPr="007A785E">
        <w:rPr>
          <w:rFonts w:ascii="Times New Roman" w:hAnsi="Times New Roman" w:cs="Times New Roman"/>
          <w:color w:val="000000" w:themeColor="text1"/>
          <w:sz w:val="28"/>
          <w:szCs w:val="28"/>
        </w:rPr>
        <w:t xml:space="preserve"> </w:t>
      </w:r>
      <w:r w:rsidR="00104EF4" w:rsidRPr="007A785E">
        <w:rPr>
          <w:rFonts w:ascii="Times New Roman" w:hAnsi="Times New Roman" w:cs="Times New Roman"/>
          <w:color w:val="000000" w:themeColor="text1"/>
          <w:sz w:val="28"/>
          <w:szCs w:val="28"/>
        </w:rPr>
        <w:t>Р.А., Ахмедов</w:t>
      </w:r>
      <w:r w:rsidR="004B73D2" w:rsidRPr="007A785E">
        <w:rPr>
          <w:rFonts w:ascii="Times New Roman" w:hAnsi="Times New Roman" w:cs="Times New Roman"/>
          <w:color w:val="000000" w:themeColor="text1"/>
          <w:sz w:val="28"/>
          <w:szCs w:val="28"/>
        </w:rPr>
        <w:t xml:space="preserve"> </w:t>
      </w:r>
      <w:r w:rsidR="00104EF4" w:rsidRPr="007A785E">
        <w:rPr>
          <w:rFonts w:ascii="Times New Roman" w:hAnsi="Times New Roman" w:cs="Times New Roman"/>
          <w:color w:val="000000" w:themeColor="text1"/>
          <w:sz w:val="28"/>
          <w:szCs w:val="28"/>
        </w:rPr>
        <w:t>Т.С. Проблемы распространения, патогенеза, диагностики и</w:t>
      </w:r>
      <w:r w:rsidR="004B73D2" w:rsidRPr="007A785E">
        <w:rPr>
          <w:rFonts w:ascii="Times New Roman" w:hAnsi="Times New Roman" w:cs="Times New Roman"/>
          <w:color w:val="000000" w:themeColor="text1"/>
          <w:sz w:val="28"/>
          <w:szCs w:val="28"/>
        </w:rPr>
        <w:t xml:space="preserve"> </w:t>
      </w:r>
      <w:r w:rsidR="00104EF4" w:rsidRPr="007A785E">
        <w:rPr>
          <w:rFonts w:ascii="Times New Roman" w:hAnsi="Times New Roman" w:cs="Times New Roman"/>
          <w:color w:val="000000" w:themeColor="text1"/>
          <w:sz w:val="28"/>
          <w:szCs w:val="28"/>
        </w:rPr>
        <w:t>лечения</w:t>
      </w:r>
      <w:r w:rsidR="004B73D2" w:rsidRPr="007A785E">
        <w:rPr>
          <w:rFonts w:ascii="Times New Roman" w:hAnsi="Times New Roman" w:cs="Times New Roman"/>
          <w:color w:val="000000" w:themeColor="text1"/>
          <w:sz w:val="28"/>
          <w:szCs w:val="28"/>
        </w:rPr>
        <w:t xml:space="preserve"> </w:t>
      </w:r>
      <w:r w:rsidR="00104EF4" w:rsidRPr="007A785E">
        <w:rPr>
          <w:rFonts w:ascii="Times New Roman" w:hAnsi="Times New Roman" w:cs="Times New Roman"/>
          <w:color w:val="000000" w:themeColor="text1"/>
          <w:sz w:val="28"/>
          <w:szCs w:val="28"/>
        </w:rPr>
        <w:t>хронического гастрита и</w:t>
      </w:r>
      <w:r w:rsidR="00C62DEE" w:rsidRPr="007A785E">
        <w:rPr>
          <w:rFonts w:ascii="Times New Roman" w:hAnsi="Times New Roman" w:cs="Times New Roman"/>
          <w:color w:val="000000" w:themeColor="text1"/>
          <w:sz w:val="28"/>
          <w:szCs w:val="28"/>
        </w:rPr>
        <w:t xml:space="preserve"> </w:t>
      </w:r>
      <w:r w:rsidR="00104EF4" w:rsidRPr="007A785E">
        <w:rPr>
          <w:rFonts w:ascii="Times New Roman" w:hAnsi="Times New Roman" w:cs="Times New Roman"/>
          <w:color w:val="000000" w:themeColor="text1"/>
          <w:sz w:val="28"/>
          <w:szCs w:val="28"/>
        </w:rPr>
        <w:t>язвенной болезни, ассоциированных с</w:t>
      </w:r>
      <w:r w:rsidR="004B73D2" w:rsidRPr="007A785E">
        <w:rPr>
          <w:rFonts w:ascii="Times New Roman" w:hAnsi="Times New Roman" w:cs="Times New Roman"/>
          <w:color w:val="000000" w:themeColor="text1"/>
          <w:sz w:val="28"/>
          <w:szCs w:val="28"/>
        </w:rPr>
        <w:t xml:space="preserve"> </w:t>
      </w:r>
      <w:r w:rsidR="00104EF4" w:rsidRPr="007A785E">
        <w:rPr>
          <w:rFonts w:ascii="Times New Roman" w:hAnsi="Times New Roman" w:cs="Times New Roman"/>
          <w:color w:val="000000" w:themeColor="text1"/>
          <w:sz w:val="28"/>
          <w:szCs w:val="28"/>
        </w:rPr>
        <w:t>инфекцией</w:t>
      </w:r>
      <w:r w:rsidR="004B73D2" w:rsidRPr="007A785E">
        <w:rPr>
          <w:rFonts w:ascii="Times New Roman" w:hAnsi="Times New Roman" w:cs="Times New Roman"/>
          <w:color w:val="000000" w:themeColor="text1"/>
          <w:sz w:val="28"/>
          <w:szCs w:val="28"/>
        </w:rPr>
        <w:t xml:space="preserve"> </w:t>
      </w:r>
      <w:r w:rsidR="0029538C" w:rsidRPr="007A785E">
        <w:rPr>
          <w:rFonts w:ascii="Times New Roman" w:hAnsi="Times New Roman" w:cs="Times New Roman"/>
          <w:color w:val="000000" w:themeColor="text1"/>
          <w:sz w:val="28"/>
          <w:szCs w:val="28"/>
        </w:rPr>
        <w:t xml:space="preserve">Helicobacter pylori </w:t>
      </w:r>
      <w:r w:rsidR="00104EF4" w:rsidRPr="007A785E">
        <w:rPr>
          <w:rFonts w:ascii="Times New Roman" w:hAnsi="Times New Roman" w:cs="Times New Roman"/>
          <w:color w:val="000000" w:themeColor="text1"/>
          <w:sz w:val="28"/>
          <w:szCs w:val="28"/>
        </w:rPr>
        <w:t>//</w:t>
      </w:r>
      <w:r w:rsidR="00084BCB" w:rsidRPr="007A785E">
        <w:rPr>
          <w:rFonts w:ascii="Times New Roman" w:hAnsi="Times New Roman" w:cs="Times New Roman"/>
          <w:color w:val="000000" w:themeColor="text1"/>
          <w:sz w:val="28"/>
          <w:szCs w:val="28"/>
        </w:rPr>
        <w:t xml:space="preserve"> </w:t>
      </w:r>
      <w:r w:rsidR="00104EF4" w:rsidRPr="007A785E">
        <w:rPr>
          <w:rFonts w:ascii="Times New Roman" w:hAnsi="Times New Roman" w:cs="Times New Roman"/>
          <w:color w:val="000000" w:themeColor="text1"/>
          <w:sz w:val="28"/>
          <w:szCs w:val="28"/>
        </w:rPr>
        <w:t>Доказательная гастроэнтерология.</w:t>
      </w:r>
      <w:r w:rsidR="00084BCB" w:rsidRPr="007A785E">
        <w:rPr>
          <w:rFonts w:ascii="Times New Roman" w:hAnsi="Times New Roman" w:cs="Times New Roman"/>
          <w:color w:val="000000" w:themeColor="text1"/>
          <w:sz w:val="28"/>
          <w:szCs w:val="28"/>
        </w:rPr>
        <w:t xml:space="preserve"> </w:t>
      </w:r>
      <w:r w:rsidR="00407441" w:rsidRPr="007A785E">
        <w:rPr>
          <w:rFonts w:ascii="Times New Roman" w:hAnsi="Times New Roman" w:cs="Times New Roman"/>
          <w:color w:val="000000" w:themeColor="text1"/>
          <w:sz w:val="28"/>
          <w:szCs w:val="28"/>
        </w:rPr>
        <w:t>–</w:t>
      </w:r>
      <w:r w:rsidR="00084BCB" w:rsidRPr="007A785E">
        <w:rPr>
          <w:rFonts w:ascii="Times New Roman" w:hAnsi="Times New Roman" w:cs="Times New Roman"/>
          <w:color w:val="000000" w:themeColor="text1"/>
          <w:sz w:val="28"/>
          <w:szCs w:val="28"/>
        </w:rPr>
        <w:t xml:space="preserve"> </w:t>
      </w:r>
      <w:r w:rsidR="00407441" w:rsidRPr="007A785E">
        <w:rPr>
          <w:rFonts w:ascii="Times New Roman" w:hAnsi="Times New Roman" w:cs="Times New Roman"/>
          <w:color w:val="000000" w:themeColor="text1"/>
          <w:sz w:val="28"/>
          <w:szCs w:val="28"/>
        </w:rPr>
        <w:t>2017. –</w:t>
      </w:r>
      <w:r w:rsidR="005F060B" w:rsidRPr="007A785E">
        <w:rPr>
          <w:rFonts w:ascii="Times New Roman" w:hAnsi="Times New Roman" w:cs="Times New Roman"/>
          <w:color w:val="000000" w:themeColor="text1"/>
          <w:sz w:val="28"/>
          <w:szCs w:val="28"/>
        </w:rPr>
        <w:t xml:space="preserve"> </w:t>
      </w:r>
      <w:r w:rsidR="00407441" w:rsidRPr="007A785E">
        <w:rPr>
          <w:rFonts w:ascii="Times New Roman" w:hAnsi="Times New Roman" w:cs="Times New Roman"/>
          <w:color w:val="000000" w:themeColor="text1"/>
          <w:sz w:val="28"/>
          <w:szCs w:val="28"/>
        </w:rPr>
        <w:t xml:space="preserve">№6(4). – </w:t>
      </w:r>
      <w:r w:rsidR="00407441" w:rsidRPr="007A785E">
        <w:rPr>
          <w:rFonts w:ascii="Times New Roman" w:hAnsi="Times New Roman" w:cs="Times New Roman"/>
          <w:color w:val="000000" w:themeColor="text1"/>
          <w:sz w:val="28"/>
          <w:szCs w:val="28"/>
          <w:lang w:val="en-US"/>
        </w:rPr>
        <w:t>C</w:t>
      </w:r>
      <w:r w:rsidR="00407441" w:rsidRPr="007A785E">
        <w:rPr>
          <w:rFonts w:ascii="Times New Roman" w:hAnsi="Times New Roman" w:cs="Times New Roman"/>
          <w:color w:val="000000" w:themeColor="text1"/>
          <w:sz w:val="28"/>
          <w:szCs w:val="28"/>
        </w:rPr>
        <w:t>.</w:t>
      </w:r>
      <w:r w:rsidR="00084BCB" w:rsidRPr="007A785E">
        <w:rPr>
          <w:rFonts w:ascii="Times New Roman" w:hAnsi="Times New Roman" w:cs="Times New Roman"/>
          <w:color w:val="000000" w:themeColor="text1"/>
          <w:sz w:val="28"/>
          <w:szCs w:val="28"/>
        </w:rPr>
        <w:t xml:space="preserve"> </w:t>
      </w:r>
      <w:r w:rsidR="00104EF4" w:rsidRPr="007A785E">
        <w:rPr>
          <w:rFonts w:ascii="Times New Roman" w:hAnsi="Times New Roman" w:cs="Times New Roman"/>
          <w:color w:val="000000" w:themeColor="text1"/>
          <w:sz w:val="28"/>
          <w:szCs w:val="28"/>
        </w:rPr>
        <w:t>20</w:t>
      </w:r>
      <w:r w:rsidR="00D77764" w:rsidRPr="007A785E">
        <w:rPr>
          <w:rFonts w:ascii="Times New Roman" w:hAnsi="Times New Roman" w:cs="Times New Roman"/>
          <w:color w:val="000000" w:themeColor="text1"/>
          <w:sz w:val="28"/>
          <w:szCs w:val="28"/>
        </w:rPr>
        <w:t>-</w:t>
      </w:r>
      <w:r w:rsidR="00104EF4" w:rsidRPr="007A785E">
        <w:rPr>
          <w:rFonts w:ascii="Times New Roman" w:hAnsi="Times New Roman" w:cs="Times New Roman"/>
          <w:color w:val="000000" w:themeColor="text1"/>
          <w:sz w:val="28"/>
          <w:szCs w:val="28"/>
        </w:rPr>
        <w:t>24.</w:t>
      </w:r>
    </w:p>
    <w:p w14:paraId="50D0B228" w14:textId="77777777" w:rsidR="00104EF4" w:rsidRPr="007A785E" w:rsidRDefault="00FB12E3" w:rsidP="007A785E">
      <w:pPr>
        <w:spacing w:after="0" w:line="240" w:lineRule="auto"/>
        <w:ind w:firstLine="709"/>
        <w:jc w:val="both"/>
        <w:rPr>
          <w:rFonts w:ascii="Times New Roman" w:hAnsi="Times New Roman" w:cs="Times New Roman"/>
          <w:color w:val="000000" w:themeColor="text1"/>
          <w:sz w:val="28"/>
          <w:szCs w:val="28"/>
        </w:rPr>
      </w:pPr>
      <w:r w:rsidRPr="007A785E">
        <w:rPr>
          <w:rFonts w:ascii="Times New Roman" w:hAnsi="Times New Roman" w:cs="Times New Roman"/>
          <w:color w:val="000000" w:themeColor="text1"/>
          <w:sz w:val="28"/>
          <w:szCs w:val="28"/>
          <w:lang w:val="en-US"/>
        </w:rPr>
        <w:t>35</w:t>
      </w:r>
      <w:r w:rsidR="004B73D2" w:rsidRPr="007A785E">
        <w:rPr>
          <w:rFonts w:ascii="Times New Roman" w:hAnsi="Times New Roman" w:cs="Times New Roman"/>
          <w:color w:val="000000" w:themeColor="text1"/>
          <w:sz w:val="28"/>
          <w:szCs w:val="28"/>
          <w:lang w:val="en-US"/>
        </w:rPr>
        <w:t xml:space="preserve"> </w:t>
      </w:r>
      <w:r w:rsidR="00B23F73" w:rsidRPr="007A785E">
        <w:rPr>
          <w:rFonts w:ascii="Times New Roman" w:hAnsi="Times New Roman" w:cs="Times New Roman"/>
          <w:color w:val="000000" w:themeColor="text1"/>
          <w:sz w:val="28"/>
          <w:szCs w:val="28"/>
          <w:lang w:val="en-US"/>
        </w:rPr>
        <w:t>Correa</w:t>
      </w:r>
      <w:r w:rsidR="004B73D2" w:rsidRPr="007A785E">
        <w:rPr>
          <w:rFonts w:ascii="Times New Roman" w:hAnsi="Times New Roman" w:cs="Times New Roman"/>
          <w:color w:val="000000" w:themeColor="text1"/>
          <w:sz w:val="28"/>
          <w:szCs w:val="28"/>
          <w:lang w:val="en-US"/>
        </w:rPr>
        <w:t xml:space="preserve"> </w:t>
      </w:r>
      <w:r w:rsidR="00C411B8" w:rsidRPr="007A785E">
        <w:rPr>
          <w:rFonts w:ascii="Times New Roman" w:hAnsi="Times New Roman" w:cs="Times New Roman"/>
          <w:color w:val="000000" w:themeColor="text1"/>
          <w:sz w:val="28"/>
          <w:szCs w:val="28"/>
          <w:lang w:val="en-US"/>
        </w:rPr>
        <w:t>P.</w:t>
      </w:r>
      <w:r w:rsidR="00B23F73" w:rsidRPr="007A785E">
        <w:rPr>
          <w:rFonts w:ascii="Times New Roman" w:hAnsi="Times New Roman" w:cs="Times New Roman"/>
          <w:color w:val="000000" w:themeColor="text1"/>
          <w:sz w:val="28"/>
          <w:szCs w:val="28"/>
          <w:lang w:val="en-US"/>
        </w:rPr>
        <w:t>, Fontham</w:t>
      </w:r>
      <w:r w:rsidR="004B73D2" w:rsidRPr="007A785E">
        <w:rPr>
          <w:rFonts w:ascii="Times New Roman" w:hAnsi="Times New Roman" w:cs="Times New Roman"/>
          <w:color w:val="000000" w:themeColor="text1"/>
          <w:sz w:val="28"/>
          <w:szCs w:val="28"/>
          <w:lang w:val="en-US"/>
        </w:rPr>
        <w:t xml:space="preserve"> </w:t>
      </w:r>
      <w:r w:rsidR="00C411B8" w:rsidRPr="007A785E">
        <w:rPr>
          <w:rFonts w:ascii="Times New Roman" w:hAnsi="Times New Roman" w:cs="Times New Roman"/>
          <w:color w:val="000000" w:themeColor="text1"/>
          <w:sz w:val="28"/>
          <w:szCs w:val="28"/>
          <w:lang w:val="en-US"/>
        </w:rPr>
        <w:t>E.T.H.</w:t>
      </w:r>
      <w:r w:rsidR="00B23F73" w:rsidRPr="007A785E">
        <w:rPr>
          <w:rFonts w:ascii="Times New Roman" w:hAnsi="Times New Roman" w:cs="Times New Roman"/>
          <w:color w:val="000000" w:themeColor="text1"/>
          <w:sz w:val="28"/>
          <w:szCs w:val="28"/>
          <w:lang w:val="en-US"/>
        </w:rPr>
        <w:t xml:space="preserve">, Bravo </w:t>
      </w:r>
      <w:r w:rsidR="00C411B8" w:rsidRPr="007A785E">
        <w:rPr>
          <w:rFonts w:ascii="Times New Roman" w:hAnsi="Times New Roman" w:cs="Times New Roman"/>
          <w:color w:val="000000" w:themeColor="text1"/>
          <w:sz w:val="28"/>
          <w:szCs w:val="28"/>
          <w:lang w:val="en-US"/>
        </w:rPr>
        <w:t xml:space="preserve">J.C. </w:t>
      </w:r>
      <w:r w:rsidR="00B23F73" w:rsidRPr="007A785E">
        <w:rPr>
          <w:rFonts w:ascii="Times New Roman" w:hAnsi="Times New Roman" w:cs="Times New Roman"/>
          <w:color w:val="000000" w:themeColor="text1"/>
          <w:sz w:val="28"/>
          <w:szCs w:val="28"/>
          <w:lang w:val="en-US"/>
        </w:rPr>
        <w:t>et al.</w:t>
      </w:r>
      <w:r w:rsidR="00104EF4" w:rsidRPr="007A785E">
        <w:rPr>
          <w:rFonts w:ascii="Times New Roman" w:hAnsi="Times New Roman" w:cs="Times New Roman"/>
          <w:color w:val="000000" w:themeColor="text1"/>
          <w:sz w:val="28"/>
          <w:szCs w:val="28"/>
          <w:lang w:val="en-US"/>
        </w:rPr>
        <w:t xml:space="preserve"> Chemoprevention of gastric dysplasia: </w:t>
      </w:r>
      <w:r w:rsidR="00C411B8" w:rsidRPr="007A785E">
        <w:rPr>
          <w:rFonts w:ascii="Times New Roman" w:hAnsi="Times New Roman" w:cs="Times New Roman"/>
          <w:color w:val="000000" w:themeColor="text1"/>
          <w:sz w:val="28"/>
          <w:szCs w:val="28"/>
          <w:lang w:val="en-US"/>
        </w:rPr>
        <w:t>r</w:t>
      </w:r>
      <w:r w:rsidR="00104EF4" w:rsidRPr="007A785E">
        <w:rPr>
          <w:rFonts w:ascii="Times New Roman" w:hAnsi="Times New Roman" w:cs="Times New Roman"/>
          <w:color w:val="000000" w:themeColor="text1"/>
          <w:sz w:val="28"/>
          <w:szCs w:val="28"/>
          <w:lang w:val="en-US"/>
        </w:rPr>
        <w:t>andomized trial of antioxidant supplements and anti-</w:t>
      </w:r>
      <w:r w:rsidR="008507FF" w:rsidRPr="007A785E">
        <w:rPr>
          <w:rFonts w:ascii="Times New Roman" w:hAnsi="Times New Roman" w:cs="Times New Roman"/>
          <w:color w:val="000000" w:themeColor="text1"/>
          <w:sz w:val="28"/>
          <w:szCs w:val="28"/>
          <w:lang w:val="en-US"/>
        </w:rPr>
        <w:t xml:space="preserve">Helicobacter pylori </w:t>
      </w:r>
      <w:r w:rsidR="00104EF4" w:rsidRPr="007A785E">
        <w:rPr>
          <w:rFonts w:ascii="Times New Roman" w:hAnsi="Times New Roman" w:cs="Times New Roman"/>
          <w:color w:val="000000" w:themeColor="text1"/>
          <w:sz w:val="28"/>
          <w:szCs w:val="28"/>
          <w:lang w:val="en-US"/>
        </w:rPr>
        <w:t>therapy Text // J. Nat. CancerInst</w:t>
      </w:r>
      <w:r w:rsidR="00104EF4" w:rsidRPr="007A785E">
        <w:rPr>
          <w:rFonts w:ascii="Times New Roman" w:hAnsi="Times New Roman" w:cs="Times New Roman"/>
          <w:color w:val="000000" w:themeColor="text1"/>
          <w:sz w:val="28"/>
          <w:szCs w:val="28"/>
        </w:rPr>
        <w:t xml:space="preserve">. </w:t>
      </w:r>
      <w:r w:rsidR="00407441" w:rsidRPr="007A785E">
        <w:rPr>
          <w:rFonts w:ascii="Times New Roman" w:hAnsi="Times New Roman" w:cs="Times New Roman"/>
          <w:color w:val="000000" w:themeColor="text1"/>
          <w:sz w:val="28"/>
          <w:szCs w:val="28"/>
        </w:rPr>
        <w:t>–</w:t>
      </w:r>
      <w:r w:rsidR="00084BCB" w:rsidRPr="007A785E">
        <w:rPr>
          <w:rFonts w:ascii="Times New Roman" w:hAnsi="Times New Roman" w:cs="Times New Roman"/>
          <w:color w:val="000000" w:themeColor="text1"/>
          <w:sz w:val="28"/>
          <w:szCs w:val="28"/>
        </w:rPr>
        <w:t xml:space="preserve"> </w:t>
      </w:r>
      <w:r w:rsidR="00104EF4" w:rsidRPr="007A785E">
        <w:rPr>
          <w:rFonts w:ascii="Times New Roman" w:hAnsi="Times New Roman" w:cs="Times New Roman"/>
          <w:color w:val="000000" w:themeColor="text1"/>
          <w:sz w:val="28"/>
          <w:szCs w:val="28"/>
        </w:rPr>
        <w:t xml:space="preserve">2000. </w:t>
      </w:r>
      <w:r w:rsidR="00407441" w:rsidRPr="007A785E">
        <w:rPr>
          <w:rFonts w:ascii="Times New Roman" w:hAnsi="Times New Roman" w:cs="Times New Roman"/>
          <w:color w:val="000000" w:themeColor="text1"/>
          <w:sz w:val="28"/>
          <w:szCs w:val="28"/>
        </w:rPr>
        <w:t>–</w:t>
      </w:r>
      <w:r w:rsidR="00084BCB" w:rsidRPr="007A785E">
        <w:rPr>
          <w:rFonts w:ascii="Times New Roman" w:hAnsi="Times New Roman" w:cs="Times New Roman"/>
          <w:color w:val="000000" w:themeColor="text1"/>
          <w:sz w:val="28"/>
          <w:szCs w:val="28"/>
        </w:rPr>
        <w:t xml:space="preserve"> </w:t>
      </w:r>
      <w:r w:rsidR="00104EF4" w:rsidRPr="007A785E">
        <w:rPr>
          <w:rFonts w:ascii="Times New Roman" w:hAnsi="Times New Roman" w:cs="Times New Roman"/>
          <w:color w:val="000000" w:themeColor="text1"/>
          <w:sz w:val="28"/>
          <w:szCs w:val="28"/>
          <w:lang w:val="en-US"/>
        </w:rPr>
        <w:t>Vol</w:t>
      </w:r>
      <w:r w:rsidR="00104EF4" w:rsidRPr="007A785E">
        <w:rPr>
          <w:rFonts w:ascii="Times New Roman" w:hAnsi="Times New Roman" w:cs="Times New Roman"/>
          <w:color w:val="000000" w:themeColor="text1"/>
          <w:sz w:val="28"/>
          <w:szCs w:val="28"/>
        </w:rPr>
        <w:t>. 92</w:t>
      </w:r>
      <w:r w:rsidR="00C411B8" w:rsidRPr="007A785E">
        <w:rPr>
          <w:rFonts w:ascii="Times New Roman" w:hAnsi="Times New Roman" w:cs="Times New Roman"/>
          <w:color w:val="000000" w:themeColor="text1"/>
          <w:sz w:val="28"/>
          <w:szCs w:val="28"/>
        </w:rPr>
        <w:t xml:space="preserve">, </w:t>
      </w:r>
      <w:r w:rsidR="00C411B8" w:rsidRPr="007A785E">
        <w:rPr>
          <w:rFonts w:ascii="Times New Roman" w:hAnsi="Times New Roman" w:cs="Times New Roman"/>
          <w:color w:val="000000" w:themeColor="text1"/>
          <w:sz w:val="28"/>
          <w:szCs w:val="28"/>
          <w:lang w:val="en-US"/>
        </w:rPr>
        <w:t>Issue</w:t>
      </w:r>
      <w:r w:rsidR="00C411B8" w:rsidRPr="007A785E">
        <w:rPr>
          <w:rFonts w:ascii="Times New Roman" w:hAnsi="Times New Roman" w:cs="Times New Roman"/>
          <w:color w:val="000000" w:themeColor="text1"/>
          <w:sz w:val="28"/>
          <w:szCs w:val="28"/>
        </w:rPr>
        <w:t xml:space="preserve"> 23</w:t>
      </w:r>
      <w:r w:rsidR="00104EF4" w:rsidRPr="007A785E">
        <w:rPr>
          <w:rFonts w:ascii="Times New Roman" w:hAnsi="Times New Roman" w:cs="Times New Roman"/>
          <w:color w:val="000000" w:themeColor="text1"/>
          <w:sz w:val="28"/>
          <w:szCs w:val="28"/>
        </w:rPr>
        <w:t xml:space="preserve">. </w:t>
      </w:r>
      <w:r w:rsidR="00407441" w:rsidRPr="007A785E">
        <w:rPr>
          <w:rFonts w:ascii="Times New Roman" w:hAnsi="Times New Roman" w:cs="Times New Roman"/>
          <w:color w:val="000000" w:themeColor="text1"/>
          <w:sz w:val="28"/>
          <w:szCs w:val="28"/>
        </w:rPr>
        <w:t>–</w:t>
      </w:r>
      <w:r w:rsidR="00084BCB" w:rsidRPr="007A785E">
        <w:rPr>
          <w:rFonts w:ascii="Times New Roman" w:hAnsi="Times New Roman" w:cs="Times New Roman"/>
          <w:color w:val="000000" w:themeColor="text1"/>
          <w:sz w:val="28"/>
          <w:szCs w:val="28"/>
        </w:rPr>
        <w:t xml:space="preserve"> </w:t>
      </w:r>
      <w:r w:rsidR="00104EF4" w:rsidRPr="007A785E">
        <w:rPr>
          <w:rFonts w:ascii="Times New Roman" w:hAnsi="Times New Roman" w:cs="Times New Roman"/>
          <w:color w:val="000000" w:themeColor="text1"/>
          <w:sz w:val="28"/>
          <w:szCs w:val="28"/>
          <w:lang w:val="en-US"/>
        </w:rPr>
        <w:t>P</w:t>
      </w:r>
      <w:r w:rsidR="00104EF4" w:rsidRPr="007A785E">
        <w:rPr>
          <w:rFonts w:ascii="Times New Roman" w:hAnsi="Times New Roman" w:cs="Times New Roman"/>
          <w:color w:val="000000" w:themeColor="text1"/>
          <w:sz w:val="28"/>
          <w:szCs w:val="28"/>
        </w:rPr>
        <w:t>. 1881-1888.</w:t>
      </w:r>
    </w:p>
    <w:p w14:paraId="714F89A3" w14:textId="77777777" w:rsidR="00B23F73" w:rsidRPr="007A785E" w:rsidRDefault="00FB12E3" w:rsidP="007A785E">
      <w:pPr>
        <w:spacing w:after="0" w:line="240" w:lineRule="auto"/>
        <w:ind w:firstLine="709"/>
        <w:jc w:val="both"/>
        <w:rPr>
          <w:rFonts w:ascii="Times New Roman" w:hAnsi="Times New Roman" w:cs="Times New Roman"/>
          <w:color w:val="000000" w:themeColor="text1"/>
          <w:sz w:val="28"/>
          <w:szCs w:val="28"/>
        </w:rPr>
      </w:pPr>
      <w:r w:rsidRPr="007A785E">
        <w:rPr>
          <w:rFonts w:ascii="Times New Roman" w:hAnsi="Times New Roman" w:cs="Times New Roman"/>
          <w:color w:val="000000" w:themeColor="text1"/>
          <w:sz w:val="28"/>
          <w:szCs w:val="28"/>
        </w:rPr>
        <w:t>36</w:t>
      </w:r>
      <w:r w:rsidR="00787AC7" w:rsidRPr="007A785E">
        <w:rPr>
          <w:rFonts w:ascii="Times New Roman" w:hAnsi="Times New Roman" w:cs="Times New Roman"/>
          <w:color w:val="000000" w:themeColor="text1"/>
          <w:sz w:val="28"/>
          <w:szCs w:val="28"/>
        </w:rPr>
        <w:t xml:space="preserve"> </w:t>
      </w:r>
      <w:r w:rsidR="00FE2CCB" w:rsidRPr="007A785E">
        <w:rPr>
          <w:rFonts w:ascii="Times New Roman" w:hAnsi="Times New Roman" w:cs="Times New Roman"/>
          <w:color w:val="000000" w:themeColor="text1"/>
          <w:sz w:val="28"/>
          <w:szCs w:val="28"/>
        </w:rPr>
        <w:t>Харнас</w:t>
      </w:r>
      <w:r w:rsidR="00787AC7" w:rsidRPr="007A785E">
        <w:rPr>
          <w:rFonts w:ascii="Times New Roman" w:hAnsi="Times New Roman" w:cs="Times New Roman"/>
          <w:color w:val="000000" w:themeColor="text1"/>
          <w:sz w:val="28"/>
          <w:szCs w:val="28"/>
        </w:rPr>
        <w:t xml:space="preserve"> </w:t>
      </w:r>
      <w:r w:rsidR="00FE2CCB" w:rsidRPr="007A785E">
        <w:rPr>
          <w:rFonts w:ascii="Times New Roman" w:hAnsi="Times New Roman" w:cs="Times New Roman"/>
          <w:color w:val="000000" w:themeColor="text1"/>
          <w:sz w:val="28"/>
          <w:szCs w:val="28"/>
        </w:rPr>
        <w:t>С.С., Левкин</w:t>
      </w:r>
      <w:r w:rsidR="00787AC7" w:rsidRPr="007A785E">
        <w:rPr>
          <w:rFonts w:ascii="Times New Roman" w:hAnsi="Times New Roman" w:cs="Times New Roman"/>
          <w:color w:val="000000" w:themeColor="text1"/>
          <w:sz w:val="28"/>
          <w:szCs w:val="28"/>
        </w:rPr>
        <w:t xml:space="preserve"> </w:t>
      </w:r>
      <w:r w:rsidR="00FE2CCB" w:rsidRPr="007A785E">
        <w:rPr>
          <w:rFonts w:ascii="Times New Roman" w:hAnsi="Times New Roman" w:cs="Times New Roman"/>
          <w:color w:val="000000" w:themeColor="text1"/>
          <w:sz w:val="28"/>
          <w:szCs w:val="28"/>
        </w:rPr>
        <w:t>В.В., Мусаев</w:t>
      </w:r>
      <w:r w:rsidR="00787AC7" w:rsidRPr="007A785E">
        <w:rPr>
          <w:rFonts w:ascii="Times New Roman" w:hAnsi="Times New Roman" w:cs="Times New Roman"/>
          <w:color w:val="000000" w:themeColor="text1"/>
          <w:sz w:val="28"/>
          <w:szCs w:val="28"/>
        </w:rPr>
        <w:t xml:space="preserve"> </w:t>
      </w:r>
      <w:r w:rsidR="00FE2CCB" w:rsidRPr="007A785E">
        <w:rPr>
          <w:rFonts w:ascii="Times New Roman" w:hAnsi="Times New Roman" w:cs="Times New Roman"/>
          <w:color w:val="000000" w:themeColor="text1"/>
          <w:sz w:val="28"/>
          <w:szCs w:val="28"/>
        </w:rPr>
        <w:t>Г.Х. Рак желудка: клиника, диагностика, лечение:</w:t>
      </w:r>
      <w:r w:rsidR="00787AC7" w:rsidRPr="007A785E">
        <w:rPr>
          <w:rFonts w:ascii="Times New Roman" w:hAnsi="Times New Roman" w:cs="Times New Roman"/>
          <w:color w:val="000000" w:themeColor="text1"/>
          <w:sz w:val="28"/>
          <w:szCs w:val="28"/>
        </w:rPr>
        <w:t xml:space="preserve"> </w:t>
      </w:r>
      <w:r w:rsidR="00FE2CCB" w:rsidRPr="007A785E">
        <w:rPr>
          <w:rFonts w:ascii="Times New Roman" w:hAnsi="Times New Roman" w:cs="Times New Roman"/>
          <w:color w:val="000000" w:themeColor="text1"/>
          <w:sz w:val="28"/>
          <w:szCs w:val="28"/>
        </w:rPr>
        <w:t>учеб.</w:t>
      </w:r>
      <w:r w:rsidR="00084BCB" w:rsidRPr="007A785E">
        <w:rPr>
          <w:rFonts w:ascii="Times New Roman" w:hAnsi="Times New Roman" w:cs="Times New Roman"/>
          <w:color w:val="000000" w:themeColor="text1"/>
          <w:sz w:val="28"/>
          <w:szCs w:val="28"/>
        </w:rPr>
        <w:t xml:space="preserve"> </w:t>
      </w:r>
      <w:r w:rsidR="00FE2CCB" w:rsidRPr="007A785E">
        <w:rPr>
          <w:rFonts w:ascii="Times New Roman" w:hAnsi="Times New Roman" w:cs="Times New Roman"/>
          <w:color w:val="000000" w:themeColor="text1"/>
          <w:sz w:val="28"/>
          <w:szCs w:val="28"/>
        </w:rPr>
        <w:t>пос. – М., 2006. – 84 с.</w:t>
      </w:r>
    </w:p>
    <w:p w14:paraId="13601BA4" w14:textId="77777777" w:rsidR="004E2676" w:rsidRPr="007A785E" w:rsidRDefault="00E82D73" w:rsidP="007A785E">
      <w:pPr>
        <w:spacing w:after="0" w:line="240" w:lineRule="auto"/>
        <w:ind w:firstLine="709"/>
        <w:jc w:val="both"/>
        <w:rPr>
          <w:rFonts w:ascii="Times New Roman" w:hAnsi="Times New Roman" w:cs="Times New Roman"/>
          <w:color w:val="000000" w:themeColor="text1"/>
          <w:sz w:val="28"/>
          <w:szCs w:val="28"/>
        </w:rPr>
      </w:pPr>
      <w:r w:rsidRPr="007A785E">
        <w:rPr>
          <w:rFonts w:ascii="Times New Roman" w:hAnsi="Times New Roman" w:cs="Times New Roman"/>
          <w:color w:val="000000" w:themeColor="text1"/>
          <w:sz w:val="28"/>
          <w:szCs w:val="28"/>
        </w:rPr>
        <w:t>37</w:t>
      </w:r>
      <w:r w:rsidR="00787AC7" w:rsidRPr="007A785E">
        <w:rPr>
          <w:rFonts w:ascii="Times New Roman" w:hAnsi="Times New Roman" w:cs="Times New Roman"/>
          <w:color w:val="000000" w:themeColor="text1"/>
          <w:sz w:val="28"/>
          <w:szCs w:val="28"/>
        </w:rPr>
        <w:t xml:space="preserve"> </w:t>
      </w:r>
      <w:r w:rsidR="004E2676" w:rsidRPr="007A785E">
        <w:rPr>
          <w:rFonts w:ascii="Times New Roman" w:hAnsi="Times New Roman" w:cs="Times New Roman"/>
          <w:color w:val="000000" w:themeColor="text1"/>
          <w:sz w:val="28"/>
          <w:szCs w:val="28"/>
        </w:rPr>
        <w:t>Давыдов</w:t>
      </w:r>
      <w:r w:rsidR="00084BCB" w:rsidRPr="007A785E">
        <w:rPr>
          <w:rFonts w:ascii="Times New Roman" w:hAnsi="Times New Roman" w:cs="Times New Roman"/>
          <w:color w:val="000000" w:themeColor="text1"/>
          <w:sz w:val="28"/>
          <w:szCs w:val="28"/>
        </w:rPr>
        <w:t xml:space="preserve"> </w:t>
      </w:r>
      <w:r w:rsidR="00D77764" w:rsidRPr="007A785E">
        <w:rPr>
          <w:rFonts w:ascii="Times New Roman" w:hAnsi="Times New Roman" w:cs="Times New Roman"/>
          <w:color w:val="000000" w:themeColor="text1"/>
          <w:sz w:val="28"/>
          <w:szCs w:val="28"/>
        </w:rPr>
        <w:t>М.И.</w:t>
      </w:r>
      <w:r w:rsidR="004E2676" w:rsidRPr="007A785E">
        <w:rPr>
          <w:rFonts w:ascii="Times New Roman" w:hAnsi="Times New Roman" w:cs="Times New Roman"/>
          <w:color w:val="000000" w:themeColor="text1"/>
          <w:sz w:val="28"/>
          <w:szCs w:val="28"/>
        </w:rPr>
        <w:t>, Тер Ованесов</w:t>
      </w:r>
      <w:r w:rsidR="00084BCB" w:rsidRPr="007A785E">
        <w:rPr>
          <w:rFonts w:ascii="Times New Roman" w:hAnsi="Times New Roman" w:cs="Times New Roman"/>
          <w:color w:val="000000" w:themeColor="text1"/>
          <w:sz w:val="28"/>
          <w:szCs w:val="28"/>
        </w:rPr>
        <w:t xml:space="preserve"> </w:t>
      </w:r>
      <w:r w:rsidR="00D77764" w:rsidRPr="007A785E">
        <w:rPr>
          <w:rFonts w:ascii="Times New Roman" w:hAnsi="Times New Roman" w:cs="Times New Roman"/>
          <w:color w:val="000000" w:themeColor="text1"/>
          <w:sz w:val="28"/>
          <w:szCs w:val="28"/>
        </w:rPr>
        <w:t>М.Д.</w:t>
      </w:r>
      <w:r w:rsidR="004E2676" w:rsidRPr="007A785E">
        <w:rPr>
          <w:rFonts w:ascii="Times New Roman" w:hAnsi="Times New Roman" w:cs="Times New Roman"/>
          <w:color w:val="000000" w:themeColor="text1"/>
          <w:sz w:val="28"/>
          <w:szCs w:val="28"/>
        </w:rPr>
        <w:t>, Абдихакимов</w:t>
      </w:r>
      <w:r w:rsidR="00084BCB" w:rsidRPr="007A785E">
        <w:rPr>
          <w:rFonts w:ascii="Times New Roman" w:hAnsi="Times New Roman" w:cs="Times New Roman"/>
          <w:color w:val="000000" w:themeColor="text1"/>
          <w:sz w:val="28"/>
          <w:szCs w:val="28"/>
        </w:rPr>
        <w:t xml:space="preserve"> </w:t>
      </w:r>
      <w:r w:rsidR="00D77764" w:rsidRPr="007A785E">
        <w:rPr>
          <w:rFonts w:ascii="Times New Roman" w:hAnsi="Times New Roman" w:cs="Times New Roman"/>
          <w:color w:val="000000" w:themeColor="text1"/>
          <w:sz w:val="28"/>
          <w:szCs w:val="28"/>
        </w:rPr>
        <w:t>А.Н. и др.</w:t>
      </w:r>
      <w:r w:rsidR="004E2676" w:rsidRPr="007A785E">
        <w:rPr>
          <w:rFonts w:ascii="Times New Roman" w:hAnsi="Times New Roman" w:cs="Times New Roman"/>
          <w:color w:val="000000" w:themeColor="text1"/>
          <w:sz w:val="28"/>
          <w:szCs w:val="28"/>
        </w:rPr>
        <w:t xml:space="preserve"> Рак желудка: что определяет стандарты хирургического лечения // Практическая онкология. – 2001. –</w:t>
      </w:r>
      <w:r w:rsidR="00D77764" w:rsidRPr="007A785E">
        <w:rPr>
          <w:rFonts w:ascii="Times New Roman" w:hAnsi="Times New Roman" w:cs="Times New Roman"/>
          <w:color w:val="000000" w:themeColor="text1"/>
          <w:sz w:val="28"/>
          <w:szCs w:val="28"/>
        </w:rPr>
        <w:t xml:space="preserve"> №</w:t>
      </w:r>
      <w:r w:rsidR="004E2676" w:rsidRPr="007A785E">
        <w:rPr>
          <w:rFonts w:ascii="Times New Roman" w:hAnsi="Times New Roman" w:cs="Times New Roman"/>
          <w:color w:val="000000" w:themeColor="text1"/>
          <w:sz w:val="28"/>
          <w:szCs w:val="28"/>
        </w:rPr>
        <w:t>3(7)</w:t>
      </w:r>
      <w:r w:rsidR="00FE2CCB" w:rsidRPr="007A785E">
        <w:rPr>
          <w:rFonts w:ascii="Times New Roman" w:hAnsi="Times New Roman" w:cs="Times New Roman"/>
          <w:color w:val="000000" w:themeColor="text1"/>
          <w:sz w:val="28"/>
          <w:szCs w:val="28"/>
        </w:rPr>
        <w:t xml:space="preserve">. </w:t>
      </w:r>
      <w:r w:rsidR="004E2676" w:rsidRPr="007A785E">
        <w:rPr>
          <w:rFonts w:ascii="Times New Roman" w:hAnsi="Times New Roman" w:cs="Times New Roman"/>
          <w:color w:val="000000" w:themeColor="text1"/>
          <w:sz w:val="28"/>
          <w:szCs w:val="28"/>
        </w:rPr>
        <w:t>– С. 1</w:t>
      </w:r>
      <w:r w:rsidR="00FE2CCB" w:rsidRPr="007A785E">
        <w:rPr>
          <w:rFonts w:ascii="Times New Roman" w:hAnsi="Times New Roman" w:cs="Times New Roman"/>
          <w:color w:val="000000" w:themeColor="text1"/>
          <w:sz w:val="28"/>
          <w:szCs w:val="28"/>
        </w:rPr>
        <w:t>8-</w:t>
      </w:r>
      <w:r w:rsidR="00D77764" w:rsidRPr="007A785E">
        <w:rPr>
          <w:rFonts w:ascii="Times New Roman" w:hAnsi="Times New Roman" w:cs="Times New Roman"/>
          <w:color w:val="000000" w:themeColor="text1"/>
          <w:sz w:val="28"/>
          <w:szCs w:val="28"/>
        </w:rPr>
        <w:t>24</w:t>
      </w:r>
      <w:r w:rsidR="004E2676" w:rsidRPr="007A785E">
        <w:rPr>
          <w:rFonts w:ascii="Times New Roman" w:hAnsi="Times New Roman" w:cs="Times New Roman"/>
          <w:color w:val="000000" w:themeColor="text1"/>
          <w:sz w:val="28"/>
          <w:szCs w:val="28"/>
        </w:rPr>
        <w:t>.</w:t>
      </w:r>
    </w:p>
    <w:p w14:paraId="69112BEE" w14:textId="77777777" w:rsidR="004E2676" w:rsidRPr="007A785E" w:rsidRDefault="00E82D73" w:rsidP="007A785E">
      <w:pPr>
        <w:spacing w:after="0" w:line="240" w:lineRule="auto"/>
        <w:ind w:firstLine="709"/>
        <w:jc w:val="both"/>
        <w:rPr>
          <w:rFonts w:ascii="Times New Roman" w:hAnsi="Times New Roman" w:cs="Times New Roman"/>
          <w:color w:val="000000" w:themeColor="text1"/>
          <w:sz w:val="28"/>
          <w:szCs w:val="28"/>
        </w:rPr>
      </w:pPr>
      <w:r w:rsidRPr="007A785E">
        <w:rPr>
          <w:rFonts w:ascii="Times New Roman" w:hAnsi="Times New Roman" w:cs="Times New Roman"/>
          <w:color w:val="000000" w:themeColor="text1"/>
          <w:sz w:val="28"/>
          <w:szCs w:val="28"/>
        </w:rPr>
        <w:t>38</w:t>
      </w:r>
      <w:r w:rsidR="00787AC7" w:rsidRPr="007A785E">
        <w:rPr>
          <w:rFonts w:ascii="Times New Roman" w:hAnsi="Times New Roman" w:cs="Times New Roman"/>
          <w:color w:val="000000" w:themeColor="text1"/>
          <w:sz w:val="28"/>
          <w:szCs w:val="28"/>
        </w:rPr>
        <w:t xml:space="preserve"> </w:t>
      </w:r>
      <w:r w:rsidR="004E2676" w:rsidRPr="007A785E">
        <w:rPr>
          <w:rFonts w:ascii="Times New Roman" w:hAnsi="Times New Roman" w:cs="Times New Roman"/>
          <w:color w:val="000000" w:themeColor="text1"/>
          <w:sz w:val="28"/>
          <w:szCs w:val="28"/>
        </w:rPr>
        <w:t>Лойт</w:t>
      </w:r>
      <w:r w:rsidR="00084BCB" w:rsidRPr="007A785E">
        <w:rPr>
          <w:rFonts w:ascii="Times New Roman" w:hAnsi="Times New Roman" w:cs="Times New Roman"/>
          <w:color w:val="000000" w:themeColor="text1"/>
          <w:sz w:val="28"/>
          <w:szCs w:val="28"/>
        </w:rPr>
        <w:t xml:space="preserve"> </w:t>
      </w:r>
      <w:r w:rsidR="00FE2CCB" w:rsidRPr="007A785E">
        <w:rPr>
          <w:rFonts w:ascii="Times New Roman" w:hAnsi="Times New Roman" w:cs="Times New Roman"/>
          <w:color w:val="000000" w:themeColor="text1"/>
          <w:sz w:val="28"/>
          <w:szCs w:val="28"/>
        </w:rPr>
        <w:t>А.А.</w:t>
      </w:r>
      <w:r w:rsidR="004E2676" w:rsidRPr="007A785E">
        <w:rPr>
          <w:rFonts w:ascii="Times New Roman" w:hAnsi="Times New Roman" w:cs="Times New Roman"/>
          <w:color w:val="000000" w:themeColor="text1"/>
          <w:sz w:val="28"/>
          <w:szCs w:val="28"/>
        </w:rPr>
        <w:t>, Каюков</w:t>
      </w:r>
      <w:r w:rsidR="00084BCB" w:rsidRPr="007A785E">
        <w:rPr>
          <w:rFonts w:ascii="Times New Roman" w:hAnsi="Times New Roman" w:cs="Times New Roman"/>
          <w:color w:val="000000" w:themeColor="text1"/>
          <w:sz w:val="28"/>
          <w:szCs w:val="28"/>
        </w:rPr>
        <w:t xml:space="preserve"> </w:t>
      </w:r>
      <w:r w:rsidR="00FE2CCB" w:rsidRPr="007A785E">
        <w:rPr>
          <w:rFonts w:ascii="Times New Roman" w:hAnsi="Times New Roman" w:cs="Times New Roman"/>
          <w:color w:val="000000" w:themeColor="text1"/>
          <w:sz w:val="28"/>
          <w:szCs w:val="28"/>
        </w:rPr>
        <w:t>А.В.</w:t>
      </w:r>
      <w:r w:rsidR="004E2676" w:rsidRPr="007A785E">
        <w:rPr>
          <w:rFonts w:ascii="Times New Roman" w:hAnsi="Times New Roman" w:cs="Times New Roman"/>
          <w:color w:val="000000" w:themeColor="text1"/>
          <w:sz w:val="28"/>
          <w:szCs w:val="28"/>
        </w:rPr>
        <w:t>, Паншин</w:t>
      </w:r>
      <w:r w:rsidR="00084BCB" w:rsidRPr="007A785E">
        <w:rPr>
          <w:rFonts w:ascii="Times New Roman" w:hAnsi="Times New Roman" w:cs="Times New Roman"/>
          <w:color w:val="000000" w:themeColor="text1"/>
          <w:sz w:val="28"/>
          <w:szCs w:val="28"/>
        </w:rPr>
        <w:t xml:space="preserve"> </w:t>
      </w:r>
      <w:r w:rsidR="00FE2CCB" w:rsidRPr="007A785E">
        <w:rPr>
          <w:rFonts w:ascii="Times New Roman" w:hAnsi="Times New Roman" w:cs="Times New Roman"/>
          <w:color w:val="000000" w:themeColor="text1"/>
          <w:sz w:val="28"/>
          <w:szCs w:val="28"/>
        </w:rPr>
        <w:t>А.А.</w:t>
      </w:r>
      <w:r w:rsidR="004E2676" w:rsidRPr="007A785E">
        <w:rPr>
          <w:rFonts w:ascii="Times New Roman" w:hAnsi="Times New Roman" w:cs="Times New Roman"/>
          <w:color w:val="000000" w:themeColor="text1"/>
          <w:sz w:val="28"/>
          <w:szCs w:val="28"/>
        </w:rPr>
        <w:t xml:space="preserve"> Хирургическая анатомия груди, живота и таза</w:t>
      </w:r>
      <w:r w:rsidR="00FE2CCB" w:rsidRPr="007A785E">
        <w:rPr>
          <w:rFonts w:ascii="Times New Roman" w:hAnsi="Times New Roman" w:cs="Times New Roman"/>
          <w:color w:val="000000" w:themeColor="text1"/>
          <w:sz w:val="28"/>
          <w:szCs w:val="28"/>
        </w:rPr>
        <w:t>:</w:t>
      </w:r>
      <w:r w:rsidR="00084BCB" w:rsidRPr="007A785E">
        <w:rPr>
          <w:rFonts w:ascii="Times New Roman" w:hAnsi="Times New Roman" w:cs="Times New Roman"/>
          <w:color w:val="000000" w:themeColor="text1"/>
          <w:sz w:val="28"/>
          <w:szCs w:val="28"/>
        </w:rPr>
        <w:t xml:space="preserve"> </w:t>
      </w:r>
      <w:r w:rsidR="00FE2CCB" w:rsidRPr="007A785E">
        <w:rPr>
          <w:rFonts w:ascii="Times New Roman" w:hAnsi="Times New Roman" w:cs="Times New Roman"/>
          <w:color w:val="000000" w:themeColor="text1"/>
          <w:sz w:val="28"/>
          <w:szCs w:val="28"/>
        </w:rPr>
        <w:t>учеб.</w:t>
      </w:r>
      <w:r w:rsidR="00084BCB" w:rsidRPr="007A785E">
        <w:rPr>
          <w:rFonts w:ascii="Times New Roman" w:hAnsi="Times New Roman" w:cs="Times New Roman"/>
          <w:color w:val="000000" w:themeColor="text1"/>
          <w:sz w:val="28"/>
          <w:szCs w:val="28"/>
        </w:rPr>
        <w:t xml:space="preserve"> </w:t>
      </w:r>
      <w:r w:rsidR="004E2676" w:rsidRPr="007A785E">
        <w:rPr>
          <w:rFonts w:ascii="Times New Roman" w:hAnsi="Times New Roman" w:cs="Times New Roman"/>
          <w:color w:val="000000" w:themeColor="text1"/>
          <w:sz w:val="28"/>
          <w:szCs w:val="28"/>
        </w:rPr>
        <w:t>пос. –</w:t>
      </w:r>
      <w:r w:rsidR="00FE2CCB" w:rsidRPr="007A785E">
        <w:rPr>
          <w:rFonts w:ascii="Times New Roman" w:hAnsi="Times New Roman" w:cs="Times New Roman"/>
          <w:color w:val="000000" w:themeColor="text1"/>
          <w:sz w:val="28"/>
          <w:szCs w:val="28"/>
        </w:rPr>
        <w:t xml:space="preserve"> СПб., </w:t>
      </w:r>
      <w:r w:rsidR="004E2676" w:rsidRPr="007A785E">
        <w:rPr>
          <w:rFonts w:ascii="Times New Roman" w:hAnsi="Times New Roman" w:cs="Times New Roman"/>
          <w:color w:val="000000" w:themeColor="text1"/>
          <w:sz w:val="28"/>
          <w:szCs w:val="28"/>
        </w:rPr>
        <w:t xml:space="preserve">2006.– </w:t>
      </w:r>
      <w:r w:rsidR="00FE2CCB" w:rsidRPr="007A785E">
        <w:rPr>
          <w:rFonts w:ascii="Times New Roman" w:hAnsi="Times New Roman" w:cs="Times New Roman"/>
          <w:color w:val="000000" w:themeColor="text1"/>
          <w:sz w:val="28"/>
          <w:szCs w:val="28"/>
        </w:rPr>
        <w:t>351 с.</w:t>
      </w:r>
    </w:p>
    <w:p w14:paraId="52CF42FE" w14:textId="77777777" w:rsidR="00C727FE" w:rsidRPr="007A785E" w:rsidRDefault="00E82D73" w:rsidP="007A785E">
      <w:pPr>
        <w:spacing w:after="0" w:line="240" w:lineRule="auto"/>
        <w:ind w:firstLine="709"/>
        <w:jc w:val="both"/>
        <w:rPr>
          <w:rFonts w:ascii="Times New Roman" w:hAnsi="Times New Roman" w:cs="Times New Roman"/>
          <w:color w:val="000000" w:themeColor="text1"/>
          <w:sz w:val="28"/>
          <w:szCs w:val="28"/>
        </w:rPr>
      </w:pPr>
      <w:r w:rsidRPr="007A785E">
        <w:rPr>
          <w:rFonts w:ascii="Times New Roman" w:hAnsi="Times New Roman" w:cs="Times New Roman"/>
          <w:color w:val="000000" w:themeColor="text1"/>
          <w:sz w:val="28"/>
          <w:szCs w:val="28"/>
        </w:rPr>
        <w:t>39</w:t>
      </w:r>
      <w:r w:rsidR="00787AC7" w:rsidRPr="007A785E">
        <w:rPr>
          <w:rFonts w:ascii="Times New Roman" w:hAnsi="Times New Roman" w:cs="Times New Roman"/>
          <w:color w:val="000000" w:themeColor="text1"/>
          <w:sz w:val="28"/>
          <w:szCs w:val="28"/>
        </w:rPr>
        <w:t xml:space="preserve"> </w:t>
      </w:r>
      <w:r w:rsidR="00C727FE" w:rsidRPr="007A785E">
        <w:rPr>
          <w:rFonts w:ascii="Times New Roman" w:hAnsi="Times New Roman" w:cs="Times New Roman"/>
          <w:color w:val="000000"/>
          <w:sz w:val="28"/>
          <w:szCs w:val="28"/>
        </w:rPr>
        <w:t>Бордин Д.С., Шенгелия М.И., Иванова В.А.</w:t>
      </w:r>
      <w:r w:rsidR="00084BCB" w:rsidRPr="007A785E">
        <w:rPr>
          <w:rFonts w:ascii="Times New Roman" w:hAnsi="Times New Roman" w:cs="Times New Roman"/>
          <w:color w:val="000000"/>
          <w:sz w:val="28"/>
          <w:szCs w:val="28"/>
        </w:rPr>
        <w:t xml:space="preserve"> и др.</w:t>
      </w:r>
      <w:r w:rsidR="00C727FE" w:rsidRPr="007A785E">
        <w:rPr>
          <w:rFonts w:ascii="Times New Roman" w:hAnsi="Times New Roman" w:cs="Times New Roman"/>
          <w:color w:val="000000"/>
          <w:sz w:val="28"/>
          <w:szCs w:val="28"/>
        </w:rPr>
        <w:t xml:space="preserve"> </w:t>
      </w:r>
      <w:r w:rsidR="0029538C" w:rsidRPr="007A785E">
        <w:rPr>
          <w:rFonts w:ascii="Times New Roman" w:hAnsi="Times New Roman" w:cs="Times New Roman"/>
          <w:color w:val="000000"/>
          <w:sz w:val="28"/>
          <w:szCs w:val="28"/>
        </w:rPr>
        <w:t>Helicobacter pylori</w:t>
      </w:r>
      <w:r w:rsidR="00C727FE" w:rsidRPr="007A785E">
        <w:rPr>
          <w:rFonts w:ascii="Times New Roman" w:hAnsi="Times New Roman" w:cs="Times New Roman"/>
          <w:color w:val="000000"/>
          <w:sz w:val="28"/>
          <w:szCs w:val="28"/>
        </w:rPr>
        <w:t xml:space="preserve">: клиническое значение и принципы диагностики // Инфекционные болезни: новости, мнения, обучение. </w:t>
      </w:r>
      <w:r w:rsidR="00084BCB" w:rsidRPr="007A785E">
        <w:rPr>
          <w:rFonts w:ascii="Times New Roman" w:hAnsi="Times New Roman" w:cs="Times New Roman"/>
          <w:color w:val="000000"/>
          <w:sz w:val="28"/>
          <w:szCs w:val="28"/>
        </w:rPr>
        <w:t>–</w:t>
      </w:r>
      <w:r w:rsidR="00C727FE" w:rsidRPr="007A785E">
        <w:rPr>
          <w:rFonts w:ascii="Times New Roman" w:hAnsi="Times New Roman" w:cs="Times New Roman"/>
          <w:color w:val="000000"/>
          <w:sz w:val="28"/>
          <w:szCs w:val="28"/>
        </w:rPr>
        <w:t xml:space="preserve"> 2022. </w:t>
      </w:r>
      <w:r w:rsidR="00084BCB" w:rsidRPr="007A785E">
        <w:rPr>
          <w:rFonts w:ascii="Times New Roman" w:hAnsi="Times New Roman" w:cs="Times New Roman"/>
          <w:color w:val="000000"/>
          <w:sz w:val="28"/>
          <w:szCs w:val="28"/>
        </w:rPr>
        <w:t>–</w:t>
      </w:r>
      <w:r w:rsidR="00C727FE" w:rsidRPr="007A785E">
        <w:rPr>
          <w:rFonts w:ascii="Times New Roman" w:hAnsi="Times New Roman" w:cs="Times New Roman"/>
          <w:color w:val="000000"/>
          <w:sz w:val="28"/>
          <w:szCs w:val="28"/>
        </w:rPr>
        <w:t xml:space="preserve"> Т. 11, №1. </w:t>
      </w:r>
      <w:r w:rsidR="00084BCB" w:rsidRPr="007A785E">
        <w:rPr>
          <w:rFonts w:ascii="Times New Roman" w:hAnsi="Times New Roman" w:cs="Times New Roman"/>
          <w:color w:val="000000"/>
          <w:sz w:val="28"/>
          <w:szCs w:val="28"/>
        </w:rPr>
        <w:t>–</w:t>
      </w:r>
      <w:r w:rsidR="00C727FE" w:rsidRPr="007A785E">
        <w:rPr>
          <w:rFonts w:ascii="Times New Roman" w:hAnsi="Times New Roman" w:cs="Times New Roman"/>
          <w:color w:val="000000"/>
          <w:sz w:val="28"/>
          <w:szCs w:val="28"/>
        </w:rPr>
        <w:t xml:space="preserve"> С. 119-129.</w:t>
      </w:r>
    </w:p>
    <w:p w14:paraId="7449FBF0" w14:textId="77777777" w:rsidR="00FE11CA" w:rsidRPr="007A785E" w:rsidRDefault="00E82D73" w:rsidP="007A785E">
      <w:pPr>
        <w:spacing w:after="0" w:line="240" w:lineRule="auto"/>
        <w:ind w:firstLine="709"/>
        <w:jc w:val="both"/>
        <w:rPr>
          <w:rFonts w:ascii="Times New Roman" w:hAnsi="Times New Roman" w:cs="Times New Roman"/>
          <w:color w:val="000000" w:themeColor="text1"/>
          <w:sz w:val="28"/>
          <w:szCs w:val="28"/>
          <w:lang w:val="en-US"/>
        </w:rPr>
      </w:pPr>
      <w:r w:rsidRPr="007A785E">
        <w:rPr>
          <w:rFonts w:ascii="Times New Roman" w:hAnsi="Times New Roman" w:cs="Times New Roman"/>
          <w:color w:val="000000" w:themeColor="text1"/>
          <w:sz w:val="28"/>
          <w:szCs w:val="28"/>
          <w:lang w:val="en-US"/>
        </w:rPr>
        <w:t>40</w:t>
      </w:r>
      <w:r w:rsidR="00787AC7" w:rsidRPr="007A785E">
        <w:rPr>
          <w:rFonts w:ascii="Times New Roman" w:hAnsi="Times New Roman" w:cs="Times New Roman"/>
          <w:color w:val="000000" w:themeColor="text1"/>
          <w:sz w:val="28"/>
          <w:szCs w:val="28"/>
          <w:lang w:val="en-US"/>
        </w:rPr>
        <w:t xml:space="preserve"> </w:t>
      </w:r>
      <w:r w:rsidR="00C727FE" w:rsidRPr="007A785E">
        <w:rPr>
          <w:rFonts w:ascii="Times New Roman" w:hAnsi="Times New Roman" w:cs="Times New Roman"/>
          <w:sz w:val="28"/>
          <w:szCs w:val="28"/>
          <w:lang w:val="en-US"/>
        </w:rPr>
        <w:t xml:space="preserve">Malfertheiner P., Megraud F., O’Morain C.A. Management of Helicobacter pylori infection-the Maastricht V/Florence Consensus Report // Gut. </w:t>
      </w:r>
      <w:r w:rsidR="00084BCB" w:rsidRPr="007A785E">
        <w:rPr>
          <w:rFonts w:ascii="Times New Roman" w:hAnsi="Times New Roman" w:cs="Times New Roman"/>
          <w:sz w:val="28"/>
          <w:szCs w:val="28"/>
          <w:lang w:val="en-US"/>
        </w:rPr>
        <w:t xml:space="preserve">– </w:t>
      </w:r>
      <w:r w:rsidR="00C727FE" w:rsidRPr="007A785E">
        <w:rPr>
          <w:rFonts w:ascii="Times New Roman" w:hAnsi="Times New Roman" w:cs="Times New Roman"/>
          <w:sz w:val="28"/>
          <w:szCs w:val="28"/>
          <w:lang w:val="en-US"/>
        </w:rPr>
        <w:t xml:space="preserve">2017. </w:t>
      </w:r>
      <w:r w:rsidR="00084BCB" w:rsidRPr="007A785E">
        <w:rPr>
          <w:rFonts w:ascii="Times New Roman" w:hAnsi="Times New Roman" w:cs="Times New Roman"/>
          <w:sz w:val="28"/>
          <w:szCs w:val="28"/>
          <w:lang w:val="en-US"/>
        </w:rPr>
        <w:t xml:space="preserve">– </w:t>
      </w:r>
      <w:r w:rsidR="00C727FE" w:rsidRPr="007A785E">
        <w:rPr>
          <w:rFonts w:ascii="Times New Roman" w:hAnsi="Times New Roman" w:cs="Times New Roman"/>
          <w:sz w:val="28"/>
          <w:szCs w:val="28"/>
          <w:lang w:val="en-US"/>
        </w:rPr>
        <w:t>Vol.</w:t>
      </w:r>
      <w:r w:rsidR="00084BCB" w:rsidRPr="007A785E">
        <w:rPr>
          <w:rFonts w:ascii="Times New Roman" w:hAnsi="Times New Roman" w:cs="Times New Roman"/>
          <w:sz w:val="28"/>
          <w:szCs w:val="28"/>
          <w:lang w:val="en-US"/>
        </w:rPr>
        <w:t> </w:t>
      </w:r>
      <w:r w:rsidR="00C727FE" w:rsidRPr="007A785E">
        <w:rPr>
          <w:rFonts w:ascii="Times New Roman" w:hAnsi="Times New Roman" w:cs="Times New Roman"/>
          <w:sz w:val="28"/>
          <w:szCs w:val="28"/>
          <w:lang w:val="en-US"/>
        </w:rPr>
        <w:t xml:space="preserve">66, </w:t>
      </w:r>
      <w:r w:rsidR="00084BCB" w:rsidRPr="007A785E">
        <w:rPr>
          <w:rFonts w:ascii="Times New Roman" w:hAnsi="Times New Roman" w:cs="Times New Roman"/>
          <w:sz w:val="28"/>
          <w:szCs w:val="28"/>
          <w:lang w:val="en-US"/>
        </w:rPr>
        <w:t>№</w:t>
      </w:r>
      <w:r w:rsidR="00C727FE" w:rsidRPr="007A785E">
        <w:rPr>
          <w:rFonts w:ascii="Times New Roman" w:hAnsi="Times New Roman" w:cs="Times New Roman"/>
          <w:sz w:val="28"/>
          <w:szCs w:val="28"/>
          <w:lang w:val="en-US"/>
        </w:rPr>
        <w:t xml:space="preserve">1. </w:t>
      </w:r>
      <w:r w:rsidR="00084BCB" w:rsidRPr="007A785E">
        <w:rPr>
          <w:rFonts w:ascii="Times New Roman" w:hAnsi="Times New Roman" w:cs="Times New Roman"/>
          <w:sz w:val="28"/>
          <w:szCs w:val="28"/>
          <w:lang w:val="en-US"/>
        </w:rPr>
        <w:t xml:space="preserve">– </w:t>
      </w:r>
      <w:r w:rsidR="00C727FE" w:rsidRPr="007A785E">
        <w:rPr>
          <w:rFonts w:ascii="Times New Roman" w:hAnsi="Times New Roman" w:cs="Times New Roman"/>
          <w:sz w:val="28"/>
          <w:szCs w:val="28"/>
          <w:lang w:val="en-US"/>
        </w:rPr>
        <w:t>P. 6</w:t>
      </w:r>
      <w:r w:rsidR="00084BCB" w:rsidRPr="007A785E">
        <w:rPr>
          <w:rFonts w:ascii="Times New Roman" w:hAnsi="Times New Roman" w:cs="Times New Roman"/>
          <w:sz w:val="28"/>
          <w:szCs w:val="28"/>
          <w:lang w:val="en-US"/>
        </w:rPr>
        <w:t>-</w:t>
      </w:r>
      <w:r w:rsidR="00C727FE" w:rsidRPr="007A785E">
        <w:rPr>
          <w:rFonts w:ascii="Times New Roman" w:hAnsi="Times New Roman" w:cs="Times New Roman"/>
          <w:sz w:val="28"/>
          <w:szCs w:val="28"/>
          <w:lang w:val="en-US"/>
        </w:rPr>
        <w:t>30</w:t>
      </w:r>
      <w:r w:rsidR="00FE11CA" w:rsidRPr="007A785E">
        <w:rPr>
          <w:rFonts w:ascii="Times New Roman" w:hAnsi="Times New Roman" w:cs="Times New Roman"/>
          <w:color w:val="000000" w:themeColor="text1"/>
          <w:sz w:val="28"/>
          <w:szCs w:val="28"/>
          <w:lang w:val="en-US"/>
        </w:rPr>
        <w:t>.</w:t>
      </w:r>
    </w:p>
    <w:p w14:paraId="55531515" w14:textId="77777777" w:rsidR="00FE11CA" w:rsidRPr="007A785E" w:rsidRDefault="00E82D73" w:rsidP="007A785E">
      <w:pPr>
        <w:spacing w:after="0" w:line="240" w:lineRule="auto"/>
        <w:ind w:firstLine="709"/>
        <w:jc w:val="both"/>
        <w:rPr>
          <w:rFonts w:ascii="Times New Roman" w:hAnsi="Times New Roman" w:cs="Times New Roman"/>
          <w:color w:val="000000" w:themeColor="text1"/>
          <w:sz w:val="28"/>
          <w:szCs w:val="28"/>
          <w:lang w:val="en-US"/>
        </w:rPr>
      </w:pPr>
      <w:r w:rsidRPr="007A785E">
        <w:rPr>
          <w:rFonts w:ascii="Times New Roman" w:hAnsi="Times New Roman" w:cs="Times New Roman"/>
          <w:color w:val="000000" w:themeColor="text1"/>
          <w:sz w:val="28"/>
          <w:szCs w:val="28"/>
        </w:rPr>
        <w:t>41</w:t>
      </w:r>
      <w:r w:rsidR="00787AC7" w:rsidRPr="007A785E">
        <w:rPr>
          <w:rFonts w:ascii="Times New Roman" w:hAnsi="Times New Roman" w:cs="Times New Roman"/>
          <w:color w:val="000000" w:themeColor="text1"/>
          <w:sz w:val="28"/>
          <w:szCs w:val="28"/>
        </w:rPr>
        <w:t xml:space="preserve"> </w:t>
      </w:r>
      <w:r w:rsidR="00FE11CA" w:rsidRPr="007A785E">
        <w:rPr>
          <w:rFonts w:ascii="Times New Roman" w:hAnsi="Times New Roman" w:cs="Times New Roman"/>
          <w:color w:val="000000" w:themeColor="text1"/>
          <w:sz w:val="28"/>
          <w:szCs w:val="28"/>
        </w:rPr>
        <w:t>Андреев</w:t>
      </w:r>
      <w:r w:rsidR="00787AC7" w:rsidRPr="007A785E">
        <w:rPr>
          <w:rFonts w:ascii="Times New Roman" w:hAnsi="Times New Roman" w:cs="Times New Roman"/>
          <w:color w:val="000000" w:themeColor="text1"/>
          <w:sz w:val="28"/>
          <w:szCs w:val="28"/>
        </w:rPr>
        <w:t xml:space="preserve"> </w:t>
      </w:r>
      <w:r w:rsidR="00FE11CA" w:rsidRPr="007A785E">
        <w:rPr>
          <w:rFonts w:ascii="Times New Roman" w:hAnsi="Times New Roman" w:cs="Times New Roman"/>
          <w:color w:val="000000" w:themeColor="text1"/>
          <w:sz w:val="28"/>
          <w:szCs w:val="28"/>
        </w:rPr>
        <w:t>Д.Н., Дичева</w:t>
      </w:r>
      <w:r w:rsidR="00787AC7" w:rsidRPr="007A785E">
        <w:rPr>
          <w:rFonts w:ascii="Times New Roman" w:hAnsi="Times New Roman" w:cs="Times New Roman"/>
          <w:color w:val="000000" w:themeColor="text1"/>
          <w:sz w:val="28"/>
          <w:szCs w:val="28"/>
        </w:rPr>
        <w:t xml:space="preserve"> </w:t>
      </w:r>
      <w:r w:rsidR="00FE11CA" w:rsidRPr="007A785E">
        <w:rPr>
          <w:rFonts w:ascii="Times New Roman" w:hAnsi="Times New Roman" w:cs="Times New Roman"/>
          <w:color w:val="000000" w:themeColor="text1"/>
          <w:sz w:val="28"/>
          <w:szCs w:val="28"/>
        </w:rPr>
        <w:t>Д.Т., Маев</w:t>
      </w:r>
      <w:r w:rsidR="00787AC7" w:rsidRPr="007A785E">
        <w:rPr>
          <w:rFonts w:ascii="Times New Roman" w:hAnsi="Times New Roman" w:cs="Times New Roman"/>
          <w:color w:val="000000" w:themeColor="text1"/>
          <w:sz w:val="28"/>
          <w:szCs w:val="28"/>
        </w:rPr>
        <w:t xml:space="preserve"> </w:t>
      </w:r>
      <w:r w:rsidR="00FE11CA" w:rsidRPr="007A785E">
        <w:rPr>
          <w:rFonts w:ascii="Times New Roman" w:hAnsi="Times New Roman" w:cs="Times New Roman"/>
          <w:color w:val="000000" w:themeColor="text1"/>
          <w:sz w:val="28"/>
          <w:szCs w:val="28"/>
        </w:rPr>
        <w:t>И.В. Возможности</w:t>
      </w:r>
      <w:r w:rsidR="00787AC7" w:rsidRPr="007A785E">
        <w:rPr>
          <w:rFonts w:ascii="Times New Roman" w:hAnsi="Times New Roman" w:cs="Times New Roman"/>
          <w:color w:val="000000" w:themeColor="text1"/>
          <w:sz w:val="28"/>
          <w:szCs w:val="28"/>
        </w:rPr>
        <w:t xml:space="preserve"> </w:t>
      </w:r>
      <w:r w:rsidR="00FE11CA" w:rsidRPr="007A785E">
        <w:rPr>
          <w:rFonts w:ascii="Times New Roman" w:hAnsi="Times New Roman" w:cs="Times New Roman"/>
          <w:color w:val="000000" w:themeColor="text1"/>
          <w:sz w:val="28"/>
          <w:szCs w:val="28"/>
        </w:rPr>
        <w:t>оптимизации</w:t>
      </w:r>
      <w:r w:rsidR="00787AC7" w:rsidRPr="007A785E">
        <w:rPr>
          <w:rFonts w:ascii="Times New Roman" w:hAnsi="Times New Roman" w:cs="Times New Roman"/>
          <w:color w:val="000000" w:themeColor="text1"/>
          <w:sz w:val="28"/>
          <w:szCs w:val="28"/>
        </w:rPr>
        <w:t xml:space="preserve"> </w:t>
      </w:r>
      <w:r w:rsidR="00FE11CA" w:rsidRPr="007A785E">
        <w:rPr>
          <w:rFonts w:ascii="Times New Roman" w:hAnsi="Times New Roman" w:cs="Times New Roman"/>
          <w:color w:val="000000" w:themeColor="text1"/>
          <w:sz w:val="28"/>
          <w:szCs w:val="28"/>
        </w:rPr>
        <w:t>эрадикационной</w:t>
      </w:r>
      <w:r w:rsidR="00787AC7" w:rsidRPr="007A785E">
        <w:rPr>
          <w:rFonts w:ascii="Times New Roman" w:hAnsi="Times New Roman" w:cs="Times New Roman"/>
          <w:color w:val="000000" w:themeColor="text1"/>
          <w:sz w:val="28"/>
          <w:szCs w:val="28"/>
        </w:rPr>
        <w:t xml:space="preserve"> терапии </w:t>
      </w:r>
      <w:r w:rsidR="00FE11CA" w:rsidRPr="007A785E">
        <w:rPr>
          <w:rFonts w:ascii="Times New Roman" w:hAnsi="Times New Roman" w:cs="Times New Roman"/>
          <w:color w:val="000000" w:themeColor="text1"/>
          <w:sz w:val="28"/>
          <w:szCs w:val="28"/>
        </w:rPr>
        <w:t>нфекции</w:t>
      </w:r>
      <w:r w:rsidR="00787AC7" w:rsidRPr="007A785E">
        <w:rPr>
          <w:rFonts w:ascii="Times New Roman" w:hAnsi="Times New Roman" w:cs="Times New Roman"/>
          <w:color w:val="000000" w:themeColor="text1"/>
          <w:sz w:val="28"/>
          <w:szCs w:val="28"/>
        </w:rPr>
        <w:t xml:space="preserve"> </w:t>
      </w:r>
      <w:r w:rsidR="0029538C" w:rsidRPr="007A785E">
        <w:rPr>
          <w:rFonts w:ascii="Times New Roman" w:hAnsi="Times New Roman" w:cs="Times New Roman"/>
          <w:color w:val="000000" w:themeColor="text1"/>
          <w:sz w:val="28"/>
          <w:szCs w:val="28"/>
          <w:lang w:val="en-US"/>
        </w:rPr>
        <w:t>Helicobacter</w:t>
      </w:r>
      <w:r w:rsidR="0029538C" w:rsidRPr="007A785E">
        <w:rPr>
          <w:rFonts w:ascii="Times New Roman" w:hAnsi="Times New Roman" w:cs="Times New Roman"/>
          <w:color w:val="000000" w:themeColor="text1"/>
          <w:sz w:val="28"/>
          <w:szCs w:val="28"/>
        </w:rPr>
        <w:t xml:space="preserve"> </w:t>
      </w:r>
      <w:r w:rsidR="0029538C" w:rsidRPr="007A785E">
        <w:rPr>
          <w:rFonts w:ascii="Times New Roman" w:hAnsi="Times New Roman" w:cs="Times New Roman"/>
          <w:color w:val="000000" w:themeColor="text1"/>
          <w:sz w:val="28"/>
          <w:szCs w:val="28"/>
          <w:lang w:val="en-US"/>
        </w:rPr>
        <w:t>pylori</w:t>
      </w:r>
      <w:r w:rsidR="0029538C" w:rsidRPr="007A785E">
        <w:rPr>
          <w:rFonts w:ascii="Times New Roman" w:hAnsi="Times New Roman" w:cs="Times New Roman"/>
          <w:color w:val="000000" w:themeColor="text1"/>
          <w:sz w:val="28"/>
          <w:szCs w:val="28"/>
        </w:rPr>
        <w:t xml:space="preserve"> </w:t>
      </w:r>
      <w:r w:rsidR="00FE11CA" w:rsidRPr="007A785E">
        <w:rPr>
          <w:rFonts w:ascii="Times New Roman" w:hAnsi="Times New Roman" w:cs="Times New Roman"/>
          <w:color w:val="000000" w:themeColor="text1"/>
          <w:sz w:val="28"/>
          <w:szCs w:val="28"/>
        </w:rPr>
        <w:t>всовр</w:t>
      </w:r>
      <w:r w:rsidR="00FE2CCB" w:rsidRPr="007A785E">
        <w:rPr>
          <w:rFonts w:ascii="Times New Roman" w:hAnsi="Times New Roman" w:cs="Times New Roman"/>
          <w:color w:val="000000" w:themeColor="text1"/>
          <w:sz w:val="28"/>
          <w:szCs w:val="28"/>
        </w:rPr>
        <w:t>еменной</w:t>
      </w:r>
      <w:r w:rsidR="00787AC7" w:rsidRPr="007A785E">
        <w:rPr>
          <w:rFonts w:ascii="Times New Roman" w:hAnsi="Times New Roman" w:cs="Times New Roman"/>
          <w:color w:val="000000" w:themeColor="text1"/>
          <w:sz w:val="28"/>
          <w:szCs w:val="28"/>
        </w:rPr>
        <w:t xml:space="preserve"> </w:t>
      </w:r>
      <w:r w:rsidR="00FE2CCB" w:rsidRPr="007A785E">
        <w:rPr>
          <w:rFonts w:ascii="Times New Roman" w:hAnsi="Times New Roman" w:cs="Times New Roman"/>
          <w:color w:val="000000" w:themeColor="text1"/>
          <w:sz w:val="28"/>
          <w:szCs w:val="28"/>
        </w:rPr>
        <w:t>клинической</w:t>
      </w:r>
      <w:r w:rsidR="00787AC7" w:rsidRPr="007A785E">
        <w:rPr>
          <w:rFonts w:ascii="Times New Roman" w:hAnsi="Times New Roman" w:cs="Times New Roman"/>
          <w:color w:val="000000" w:themeColor="text1"/>
          <w:sz w:val="28"/>
          <w:szCs w:val="28"/>
        </w:rPr>
        <w:t xml:space="preserve"> </w:t>
      </w:r>
      <w:r w:rsidR="00FE2CCB" w:rsidRPr="007A785E">
        <w:rPr>
          <w:rFonts w:ascii="Times New Roman" w:hAnsi="Times New Roman" w:cs="Times New Roman"/>
          <w:color w:val="000000" w:themeColor="text1"/>
          <w:sz w:val="28"/>
          <w:szCs w:val="28"/>
        </w:rPr>
        <w:t xml:space="preserve">практике // </w:t>
      </w:r>
      <w:r w:rsidR="00FE11CA" w:rsidRPr="007A785E">
        <w:rPr>
          <w:rFonts w:ascii="Times New Roman" w:hAnsi="Times New Roman" w:cs="Times New Roman"/>
          <w:color w:val="000000" w:themeColor="text1"/>
          <w:sz w:val="28"/>
          <w:szCs w:val="28"/>
        </w:rPr>
        <w:t>Терапевтический</w:t>
      </w:r>
      <w:r w:rsidR="00787AC7" w:rsidRPr="007A785E">
        <w:rPr>
          <w:rFonts w:ascii="Times New Roman" w:hAnsi="Times New Roman" w:cs="Times New Roman"/>
          <w:color w:val="000000" w:themeColor="text1"/>
          <w:sz w:val="28"/>
          <w:szCs w:val="28"/>
        </w:rPr>
        <w:t xml:space="preserve"> </w:t>
      </w:r>
      <w:r w:rsidR="00FE11CA" w:rsidRPr="007A785E">
        <w:rPr>
          <w:rFonts w:ascii="Times New Roman" w:hAnsi="Times New Roman" w:cs="Times New Roman"/>
          <w:color w:val="000000" w:themeColor="text1"/>
          <w:sz w:val="28"/>
          <w:szCs w:val="28"/>
        </w:rPr>
        <w:t>архив.</w:t>
      </w:r>
      <w:r w:rsidR="00084BCB" w:rsidRPr="007A785E">
        <w:rPr>
          <w:rFonts w:ascii="Times New Roman" w:hAnsi="Times New Roman" w:cs="Times New Roman"/>
          <w:color w:val="000000" w:themeColor="text1"/>
          <w:sz w:val="28"/>
          <w:szCs w:val="28"/>
        </w:rPr>
        <w:t xml:space="preserve"> </w:t>
      </w:r>
      <w:r w:rsidR="00FE11CA" w:rsidRPr="001E7848">
        <w:rPr>
          <w:rFonts w:ascii="Times New Roman" w:hAnsi="Times New Roman" w:cs="Times New Roman"/>
          <w:color w:val="000000" w:themeColor="text1"/>
          <w:sz w:val="28"/>
          <w:szCs w:val="28"/>
          <w:lang w:val="en-US"/>
        </w:rPr>
        <w:t>‒</w:t>
      </w:r>
      <w:r w:rsidR="00084BCB" w:rsidRPr="001E7848">
        <w:rPr>
          <w:rFonts w:ascii="Times New Roman" w:hAnsi="Times New Roman" w:cs="Times New Roman"/>
          <w:color w:val="000000" w:themeColor="text1"/>
          <w:sz w:val="28"/>
          <w:szCs w:val="28"/>
          <w:lang w:val="en-US"/>
        </w:rPr>
        <w:t xml:space="preserve"> </w:t>
      </w:r>
      <w:r w:rsidR="00FE11CA" w:rsidRPr="001E7848">
        <w:rPr>
          <w:rFonts w:ascii="Times New Roman" w:hAnsi="Times New Roman" w:cs="Times New Roman"/>
          <w:color w:val="000000" w:themeColor="text1"/>
          <w:sz w:val="28"/>
          <w:szCs w:val="28"/>
          <w:lang w:val="en-US"/>
        </w:rPr>
        <w:t xml:space="preserve">2017. </w:t>
      </w:r>
      <w:r w:rsidR="00FE11CA" w:rsidRPr="007A785E">
        <w:rPr>
          <w:rFonts w:ascii="Times New Roman" w:hAnsi="Times New Roman" w:cs="Times New Roman"/>
          <w:color w:val="000000" w:themeColor="text1"/>
          <w:sz w:val="28"/>
          <w:szCs w:val="28"/>
          <w:lang w:val="en-US"/>
        </w:rPr>
        <w:t xml:space="preserve">‒ </w:t>
      </w:r>
      <w:r w:rsidR="00FE2CCB" w:rsidRPr="007A785E">
        <w:rPr>
          <w:rFonts w:ascii="Times New Roman" w:hAnsi="Times New Roman" w:cs="Times New Roman"/>
          <w:color w:val="000000" w:themeColor="text1"/>
          <w:sz w:val="28"/>
          <w:szCs w:val="28"/>
          <w:lang w:val="en-US"/>
        </w:rPr>
        <w:t>№</w:t>
      </w:r>
      <w:r w:rsidR="00FE11CA" w:rsidRPr="007A785E">
        <w:rPr>
          <w:rFonts w:ascii="Times New Roman" w:hAnsi="Times New Roman" w:cs="Times New Roman"/>
          <w:color w:val="000000" w:themeColor="text1"/>
          <w:sz w:val="28"/>
          <w:szCs w:val="28"/>
          <w:lang w:val="en-US"/>
        </w:rPr>
        <w:t>89(2). ‒</w:t>
      </w:r>
      <w:r w:rsidR="00084BCB" w:rsidRPr="007A785E">
        <w:rPr>
          <w:rFonts w:ascii="Times New Roman" w:hAnsi="Times New Roman" w:cs="Times New Roman"/>
          <w:color w:val="000000" w:themeColor="text1"/>
          <w:sz w:val="28"/>
          <w:szCs w:val="28"/>
          <w:lang w:val="en-US"/>
        </w:rPr>
        <w:t xml:space="preserve"> </w:t>
      </w:r>
      <w:r w:rsidR="00FE11CA" w:rsidRPr="007A785E">
        <w:rPr>
          <w:rFonts w:ascii="Times New Roman" w:hAnsi="Times New Roman" w:cs="Times New Roman"/>
          <w:color w:val="000000" w:themeColor="text1"/>
          <w:sz w:val="28"/>
          <w:szCs w:val="28"/>
        </w:rPr>
        <w:t>С</w:t>
      </w:r>
      <w:r w:rsidR="00FE2CCB" w:rsidRPr="007A785E">
        <w:rPr>
          <w:rFonts w:ascii="Times New Roman" w:hAnsi="Times New Roman" w:cs="Times New Roman"/>
          <w:color w:val="000000" w:themeColor="text1"/>
          <w:sz w:val="28"/>
          <w:szCs w:val="28"/>
          <w:lang w:val="en-US"/>
        </w:rPr>
        <w:t>.</w:t>
      </w:r>
      <w:r w:rsidR="00FE11CA" w:rsidRPr="007A785E">
        <w:rPr>
          <w:rFonts w:ascii="Times New Roman" w:hAnsi="Times New Roman" w:cs="Times New Roman"/>
          <w:color w:val="000000" w:themeColor="text1"/>
          <w:sz w:val="28"/>
          <w:szCs w:val="28"/>
          <w:lang w:val="en-US"/>
        </w:rPr>
        <w:t xml:space="preserve"> 84</w:t>
      </w:r>
      <w:r w:rsidR="00FE2CCB" w:rsidRPr="007A785E">
        <w:rPr>
          <w:rFonts w:ascii="Times New Roman" w:hAnsi="Times New Roman" w:cs="Times New Roman"/>
          <w:color w:val="000000" w:themeColor="text1"/>
          <w:sz w:val="28"/>
          <w:szCs w:val="28"/>
          <w:lang w:val="en-US"/>
        </w:rPr>
        <w:t>-</w:t>
      </w:r>
      <w:r w:rsidR="00FE11CA" w:rsidRPr="007A785E">
        <w:rPr>
          <w:rFonts w:ascii="Times New Roman" w:hAnsi="Times New Roman" w:cs="Times New Roman"/>
          <w:color w:val="000000" w:themeColor="text1"/>
          <w:sz w:val="28"/>
          <w:szCs w:val="28"/>
          <w:lang w:val="en-US"/>
        </w:rPr>
        <w:t>90.</w:t>
      </w:r>
    </w:p>
    <w:p w14:paraId="6F5C99DF" w14:textId="77777777" w:rsidR="000D28F4" w:rsidRPr="007A785E" w:rsidRDefault="00554CC5" w:rsidP="007A785E">
      <w:pPr>
        <w:tabs>
          <w:tab w:val="left" w:pos="567"/>
        </w:tabs>
        <w:autoSpaceDE w:val="0"/>
        <w:spacing w:after="0" w:line="240" w:lineRule="auto"/>
        <w:ind w:firstLine="709"/>
        <w:jc w:val="both"/>
        <w:rPr>
          <w:rFonts w:ascii="Times New Roman" w:hAnsi="Times New Roman" w:cs="Times New Roman"/>
          <w:color w:val="000000" w:themeColor="text1"/>
          <w:sz w:val="28"/>
          <w:szCs w:val="28"/>
          <w:lang w:val="en-US"/>
        </w:rPr>
      </w:pPr>
      <w:r w:rsidRPr="007A785E">
        <w:rPr>
          <w:rFonts w:ascii="Times New Roman" w:hAnsi="Times New Roman" w:cs="Times New Roman"/>
          <w:color w:val="000000" w:themeColor="text1"/>
          <w:sz w:val="28"/>
          <w:szCs w:val="28"/>
          <w:lang w:val="en-US"/>
        </w:rPr>
        <w:t>4</w:t>
      </w:r>
      <w:r w:rsidR="00E82D73" w:rsidRPr="007A785E">
        <w:rPr>
          <w:rFonts w:ascii="Times New Roman" w:hAnsi="Times New Roman" w:cs="Times New Roman"/>
          <w:color w:val="000000" w:themeColor="text1"/>
          <w:sz w:val="28"/>
          <w:szCs w:val="28"/>
          <w:lang w:val="en-US"/>
        </w:rPr>
        <w:t>2</w:t>
      </w:r>
      <w:r w:rsidR="00787AC7" w:rsidRPr="007A785E">
        <w:rPr>
          <w:rFonts w:ascii="Times New Roman" w:hAnsi="Times New Roman" w:cs="Times New Roman"/>
          <w:color w:val="000000" w:themeColor="text1"/>
          <w:sz w:val="28"/>
          <w:szCs w:val="28"/>
          <w:lang w:val="en-US"/>
        </w:rPr>
        <w:t xml:space="preserve"> </w:t>
      </w:r>
      <w:r w:rsidR="00B405C5" w:rsidRPr="007A785E">
        <w:rPr>
          <w:rFonts w:ascii="Times New Roman" w:hAnsi="Times New Roman" w:cs="Times New Roman"/>
          <w:color w:val="000000" w:themeColor="text1"/>
          <w:sz w:val="28"/>
          <w:szCs w:val="28"/>
          <w:lang w:val="en-US"/>
        </w:rPr>
        <w:t>De</w:t>
      </w:r>
      <w:r w:rsidR="00084BCB" w:rsidRPr="007A785E">
        <w:rPr>
          <w:rFonts w:ascii="Times New Roman" w:hAnsi="Times New Roman" w:cs="Times New Roman"/>
          <w:color w:val="000000" w:themeColor="text1"/>
          <w:sz w:val="28"/>
          <w:szCs w:val="28"/>
          <w:lang w:val="en-US"/>
        </w:rPr>
        <w:t xml:space="preserve"> </w:t>
      </w:r>
      <w:r w:rsidR="00B405C5" w:rsidRPr="007A785E">
        <w:rPr>
          <w:rFonts w:ascii="Times New Roman" w:hAnsi="Times New Roman" w:cs="Times New Roman"/>
          <w:color w:val="000000" w:themeColor="text1"/>
          <w:sz w:val="28"/>
          <w:szCs w:val="28"/>
          <w:lang w:val="en-US"/>
        </w:rPr>
        <w:t>D.D., Roychoudhury</w:t>
      </w:r>
      <w:r w:rsidR="00787AC7" w:rsidRPr="007A785E">
        <w:rPr>
          <w:rFonts w:ascii="Times New Roman" w:hAnsi="Times New Roman" w:cs="Times New Roman"/>
          <w:color w:val="000000" w:themeColor="text1"/>
          <w:sz w:val="28"/>
          <w:szCs w:val="28"/>
          <w:lang w:val="en-US"/>
        </w:rPr>
        <w:t xml:space="preserve"> </w:t>
      </w:r>
      <w:r w:rsidR="00B405C5" w:rsidRPr="007A785E">
        <w:rPr>
          <w:rFonts w:ascii="Times New Roman" w:hAnsi="Times New Roman" w:cs="Times New Roman"/>
          <w:color w:val="000000" w:themeColor="text1"/>
          <w:sz w:val="28"/>
          <w:szCs w:val="28"/>
          <w:lang w:val="en-US"/>
        </w:rPr>
        <w:t>S.</w:t>
      </w:r>
      <w:r w:rsidR="00787AC7" w:rsidRPr="007A785E">
        <w:rPr>
          <w:rFonts w:ascii="Times New Roman" w:hAnsi="Times New Roman" w:cs="Times New Roman"/>
          <w:color w:val="000000" w:themeColor="text1"/>
          <w:sz w:val="28"/>
          <w:szCs w:val="28"/>
          <w:lang w:val="en-US"/>
        </w:rPr>
        <w:t xml:space="preserve"> </w:t>
      </w:r>
      <w:r w:rsidR="00901CE9" w:rsidRPr="007A785E">
        <w:rPr>
          <w:rFonts w:ascii="Times New Roman" w:hAnsi="Times New Roman" w:cs="Times New Roman"/>
          <w:color w:val="000000" w:themeColor="text1"/>
          <w:sz w:val="28"/>
          <w:szCs w:val="28"/>
          <w:lang w:val="en-US"/>
        </w:rPr>
        <w:t xml:space="preserve">To be or not to be: The host genetic factor and beyond in </w:t>
      </w:r>
      <w:r w:rsidR="008507FF" w:rsidRPr="007A785E">
        <w:rPr>
          <w:rFonts w:ascii="Times New Roman" w:hAnsi="Times New Roman" w:cs="Times New Roman"/>
          <w:color w:val="000000" w:themeColor="text1"/>
          <w:sz w:val="28"/>
          <w:szCs w:val="28"/>
          <w:lang w:val="en-US"/>
        </w:rPr>
        <w:t xml:space="preserve">Helicobacter pylori </w:t>
      </w:r>
      <w:r w:rsidR="00901CE9" w:rsidRPr="007A785E">
        <w:rPr>
          <w:rFonts w:ascii="Times New Roman" w:hAnsi="Times New Roman" w:cs="Times New Roman"/>
          <w:color w:val="000000" w:themeColor="text1"/>
          <w:sz w:val="28"/>
          <w:szCs w:val="28"/>
          <w:lang w:val="en-US"/>
        </w:rPr>
        <w:t xml:space="preserve">mediated gastro-duodenal diseases // </w:t>
      </w:r>
      <w:r w:rsidR="00B405C5" w:rsidRPr="007A785E">
        <w:rPr>
          <w:rFonts w:ascii="Times New Roman" w:hAnsi="Times New Roman" w:cs="Times New Roman"/>
          <w:iCs/>
          <w:color w:val="000000" w:themeColor="text1"/>
          <w:sz w:val="28"/>
          <w:szCs w:val="28"/>
          <w:shd w:val="clear" w:color="auto" w:fill="FFFFFF"/>
          <w:lang w:val="en-US"/>
        </w:rPr>
        <w:t xml:space="preserve">World J. Gastroenterol. </w:t>
      </w:r>
      <w:r w:rsidR="00B405C5" w:rsidRPr="007A785E">
        <w:rPr>
          <w:rFonts w:ascii="Times New Roman" w:hAnsi="Times New Roman" w:cs="Times New Roman"/>
          <w:color w:val="000000" w:themeColor="text1"/>
          <w:sz w:val="28"/>
          <w:szCs w:val="28"/>
          <w:lang w:val="en-US"/>
        </w:rPr>
        <w:t>– 2015</w:t>
      </w:r>
      <w:r w:rsidR="00901CE9" w:rsidRPr="007A785E">
        <w:rPr>
          <w:rFonts w:ascii="Times New Roman" w:hAnsi="Times New Roman" w:cs="Times New Roman"/>
          <w:color w:val="000000" w:themeColor="text1"/>
          <w:sz w:val="28"/>
          <w:szCs w:val="28"/>
          <w:lang w:val="en-US"/>
        </w:rPr>
        <w:t xml:space="preserve">. – </w:t>
      </w:r>
      <w:r w:rsidR="00B405C5" w:rsidRPr="007A785E">
        <w:rPr>
          <w:rFonts w:ascii="Times New Roman" w:hAnsi="Times New Roman" w:cs="Times New Roman"/>
          <w:color w:val="000000" w:themeColor="text1"/>
          <w:sz w:val="28"/>
          <w:szCs w:val="28"/>
          <w:lang w:val="en-US"/>
        </w:rPr>
        <w:t>Vol. 21. – P. 2883-2895.</w:t>
      </w:r>
    </w:p>
    <w:p w14:paraId="4E87F8A5" w14:textId="77777777" w:rsidR="00A80C7D" w:rsidRPr="007A785E" w:rsidRDefault="00E82D73" w:rsidP="007A785E">
      <w:pPr>
        <w:pStyle w:val="af7"/>
        <w:tabs>
          <w:tab w:val="left" w:pos="567"/>
        </w:tabs>
        <w:ind w:firstLine="709"/>
        <w:jc w:val="both"/>
        <w:rPr>
          <w:color w:val="000000" w:themeColor="text1"/>
        </w:rPr>
      </w:pPr>
      <w:r w:rsidRPr="007A785E">
        <w:rPr>
          <w:color w:val="000000" w:themeColor="text1"/>
        </w:rPr>
        <w:t>43</w:t>
      </w:r>
      <w:r w:rsidR="00787AC7" w:rsidRPr="007A785E">
        <w:rPr>
          <w:color w:val="000000" w:themeColor="text1"/>
        </w:rPr>
        <w:t xml:space="preserve"> </w:t>
      </w:r>
      <w:r w:rsidR="00CE23E2" w:rsidRPr="007A785E">
        <w:t>Грищенко Е.Г., Петрова М.М., Гилюк А.В.</w:t>
      </w:r>
      <w:r w:rsidR="00084BCB" w:rsidRPr="007A785E">
        <w:t xml:space="preserve"> и др.</w:t>
      </w:r>
      <w:r w:rsidR="00787AC7" w:rsidRPr="007A785E">
        <w:rPr>
          <w:color w:val="000000" w:themeColor="text1"/>
        </w:rPr>
        <w:t xml:space="preserve"> </w:t>
      </w:r>
      <w:r w:rsidR="00CE23E2" w:rsidRPr="007A785E">
        <w:rPr>
          <w:color w:val="000000" w:themeColor="text1"/>
        </w:rPr>
        <w:t xml:space="preserve">Генетическая изменчивость </w:t>
      </w:r>
      <w:r w:rsidR="0029538C" w:rsidRPr="007A785E">
        <w:rPr>
          <w:color w:val="000000" w:themeColor="text1"/>
          <w:lang w:val="en-US"/>
        </w:rPr>
        <w:t>Helicobacter</w:t>
      </w:r>
      <w:r w:rsidR="0029538C" w:rsidRPr="007A785E">
        <w:rPr>
          <w:color w:val="000000" w:themeColor="text1"/>
        </w:rPr>
        <w:t xml:space="preserve"> </w:t>
      </w:r>
      <w:r w:rsidR="0029538C" w:rsidRPr="007A785E">
        <w:rPr>
          <w:color w:val="000000" w:themeColor="text1"/>
          <w:lang w:val="en-US"/>
        </w:rPr>
        <w:t>pylori</w:t>
      </w:r>
      <w:r w:rsidR="0029538C" w:rsidRPr="007A785E">
        <w:rPr>
          <w:color w:val="000000" w:themeColor="text1"/>
        </w:rPr>
        <w:t xml:space="preserve"> </w:t>
      </w:r>
      <w:r w:rsidR="00CE23E2" w:rsidRPr="007A785E">
        <w:rPr>
          <w:iCs/>
          <w:color w:val="000000" w:themeColor="text1"/>
        </w:rPr>
        <w:t>и особенности гастродуоденальной патологии</w:t>
      </w:r>
      <w:r w:rsidR="00A80C7D" w:rsidRPr="007A785E">
        <w:rPr>
          <w:color w:val="000000" w:themeColor="text1"/>
        </w:rPr>
        <w:t xml:space="preserve"> // </w:t>
      </w:r>
      <w:r w:rsidR="002E016B" w:rsidRPr="007A785E">
        <w:t xml:space="preserve">ЭНИ Забайкальский медицинский вестник. </w:t>
      </w:r>
      <w:r w:rsidR="00084BCB" w:rsidRPr="007A785E">
        <w:t xml:space="preserve">– </w:t>
      </w:r>
      <w:r w:rsidR="002E016B" w:rsidRPr="007A785E">
        <w:t>2017.</w:t>
      </w:r>
      <w:r w:rsidR="00084BCB" w:rsidRPr="007A785E">
        <w:t xml:space="preserve"> </w:t>
      </w:r>
      <w:r w:rsidR="00A80C7D" w:rsidRPr="007A785E">
        <w:rPr>
          <w:color w:val="000000" w:themeColor="text1"/>
        </w:rPr>
        <w:t>–</w:t>
      </w:r>
      <w:r w:rsidR="002E016B" w:rsidRPr="007A785E">
        <w:rPr>
          <w:color w:val="000000" w:themeColor="text1"/>
        </w:rPr>
        <w:t xml:space="preserve"> Т</w:t>
      </w:r>
      <w:r w:rsidR="00084BCB" w:rsidRPr="007A785E">
        <w:rPr>
          <w:color w:val="000000" w:themeColor="text1"/>
        </w:rPr>
        <w:t xml:space="preserve">. </w:t>
      </w:r>
      <w:r w:rsidR="002E016B" w:rsidRPr="007A785E">
        <w:rPr>
          <w:color w:val="000000" w:themeColor="text1"/>
        </w:rPr>
        <w:t xml:space="preserve">4. </w:t>
      </w:r>
      <w:r w:rsidR="00084BCB" w:rsidRPr="007A785E">
        <w:rPr>
          <w:color w:val="000000" w:themeColor="text1"/>
        </w:rPr>
        <w:t>–</w:t>
      </w:r>
      <w:r w:rsidR="002E016B" w:rsidRPr="007A785E">
        <w:rPr>
          <w:color w:val="000000" w:themeColor="text1"/>
        </w:rPr>
        <w:t xml:space="preserve"> С</w:t>
      </w:r>
      <w:r w:rsidR="00A80C7D" w:rsidRPr="007A785E">
        <w:rPr>
          <w:color w:val="000000" w:themeColor="text1"/>
        </w:rPr>
        <w:t>. 2</w:t>
      </w:r>
      <w:r w:rsidR="002E016B" w:rsidRPr="007A785E">
        <w:rPr>
          <w:color w:val="000000" w:themeColor="text1"/>
        </w:rPr>
        <w:t>45-257</w:t>
      </w:r>
      <w:r w:rsidR="00A80C7D" w:rsidRPr="007A785E">
        <w:rPr>
          <w:color w:val="000000" w:themeColor="text1"/>
        </w:rPr>
        <w:t>.</w:t>
      </w:r>
    </w:p>
    <w:p w14:paraId="515ABCDD" w14:textId="77777777" w:rsidR="00C42D4C" w:rsidRPr="007A785E" w:rsidRDefault="00E82D73" w:rsidP="007A785E">
      <w:pPr>
        <w:spacing w:after="0" w:line="240" w:lineRule="auto"/>
        <w:ind w:firstLine="709"/>
        <w:jc w:val="both"/>
        <w:rPr>
          <w:rFonts w:ascii="Times New Roman" w:hAnsi="Times New Roman" w:cs="Times New Roman"/>
          <w:color w:val="000000" w:themeColor="text1"/>
          <w:sz w:val="28"/>
          <w:szCs w:val="28"/>
        </w:rPr>
      </w:pPr>
      <w:r w:rsidRPr="001E7848">
        <w:rPr>
          <w:rFonts w:ascii="Times New Roman" w:hAnsi="Times New Roman" w:cs="Times New Roman"/>
          <w:color w:val="000000" w:themeColor="text1"/>
          <w:sz w:val="28"/>
          <w:szCs w:val="28"/>
          <w:lang w:val="en-US"/>
        </w:rPr>
        <w:t>44</w:t>
      </w:r>
      <w:r w:rsidR="00787AC7" w:rsidRPr="001E7848">
        <w:rPr>
          <w:rFonts w:ascii="Times New Roman" w:hAnsi="Times New Roman" w:cs="Times New Roman"/>
          <w:color w:val="000000" w:themeColor="text1"/>
          <w:sz w:val="28"/>
          <w:szCs w:val="28"/>
          <w:lang w:val="en-US"/>
        </w:rPr>
        <w:t xml:space="preserve"> </w:t>
      </w:r>
      <w:r w:rsidR="00666749" w:rsidRPr="007A785E">
        <w:rPr>
          <w:rFonts w:ascii="Times New Roman" w:hAnsi="Times New Roman" w:cs="Times New Roman"/>
          <w:color w:val="000000" w:themeColor="text1"/>
          <w:sz w:val="28"/>
          <w:szCs w:val="28"/>
          <w:lang w:val="en-US"/>
        </w:rPr>
        <w:t>Malfertheiner</w:t>
      </w:r>
      <w:r w:rsidR="00FE2CCB" w:rsidRPr="001E7848">
        <w:rPr>
          <w:rFonts w:ascii="Times New Roman" w:hAnsi="Times New Roman" w:cs="Times New Roman"/>
          <w:color w:val="000000" w:themeColor="text1"/>
          <w:sz w:val="28"/>
          <w:szCs w:val="28"/>
          <w:lang w:val="en-US"/>
        </w:rPr>
        <w:t xml:space="preserve"> </w:t>
      </w:r>
      <w:r w:rsidR="00FE2CCB" w:rsidRPr="007A785E">
        <w:rPr>
          <w:rFonts w:ascii="Times New Roman" w:hAnsi="Times New Roman" w:cs="Times New Roman"/>
          <w:color w:val="000000" w:themeColor="text1"/>
          <w:sz w:val="28"/>
          <w:szCs w:val="28"/>
          <w:lang w:val="en-US"/>
        </w:rPr>
        <w:t>P</w:t>
      </w:r>
      <w:r w:rsidR="00FE2CCB" w:rsidRPr="001E7848">
        <w:rPr>
          <w:rFonts w:ascii="Times New Roman" w:hAnsi="Times New Roman" w:cs="Times New Roman"/>
          <w:color w:val="000000" w:themeColor="text1"/>
          <w:sz w:val="28"/>
          <w:szCs w:val="28"/>
          <w:lang w:val="en-US"/>
        </w:rPr>
        <w:t xml:space="preserve">., </w:t>
      </w:r>
      <w:r w:rsidR="00FE2CCB" w:rsidRPr="007A785E">
        <w:rPr>
          <w:rFonts w:ascii="Times New Roman" w:hAnsi="Times New Roman" w:cs="Times New Roman"/>
          <w:color w:val="000000" w:themeColor="text1"/>
          <w:sz w:val="28"/>
          <w:szCs w:val="28"/>
          <w:lang w:val="en-US"/>
        </w:rPr>
        <w:t>Megraud</w:t>
      </w:r>
      <w:r w:rsidR="00787AC7" w:rsidRPr="001E7848">
        <w:rPr>
          <w:rFonts w:ascii="Times New Roman" w:hAnsi="Times New Roman" w:cs="Times New Roman"/>
          <w:color w:val="000000" w:themeColor="text1"/>
          <w:sz w:val="28"/>
          <w:szCs w:val="28"/>
          <w:lang w:val="en-US"/>
        </w:rPr>
        <w:t xml:space="preserve"> </w:t>
      </w:r>
      <w:r w:rsidR="00666749" w:rsidRPr="007A785E">
        <w:rPr>
          <w:rFonts w:ascii="Times New Roman" w:hAnsi="Times New Roman" w:cs="Times New Roman"/>
          <w:color w:val="000000" w:themeColor="text1"/>
          <w:sz w:val="28"/>
          <w:szCs w:val="28"/>
          <w:lang w:val="en-US"/>
        </w:rPr>
        <w:t>F</w:t>
      </w:r>
      <w:r w:rsidR="00666749" w:rsidRPr="001E7848">
        <w:rPr>
          <w:rFonts w:ascii="Times New Roman" w:hAnsi="Times New Roman" w:cs="Times New Roman"/>
          <w:color w:val="000000" w:themeColor="text1"/>
          <w:sz w:val="28"/>
          <w:szCs w:val="28"/>
          <w:lang w:val="en-US"/>
        </w:rPr>
        <w:t xml:space="preserve">., </w:t>
      </w:r>
      <w:r w:rsidR="00666749" w:rsidRPr="007A785E">
        <w:rPr>
          <w:rFonts w:ascii="Times New Roman" w:hAnsi="Times New Roman" w:cs="Times New Roman"/>
          <w:color w:val="000000" w:themeColor="text1"/>
          <w:sz w:val="28"/>
          <w:szCs w:val="28"/>
          <w:lang w:val="en-US"/>
        </w:rPr>
        <w:t>O</w:t>
      </w:r>
      <w:r w:rsidR="00666749" w:rsidRPr="001E7848">
        <w:rPr>
          <w:rFonts w:ascii="Times New Roman" w:hAnsi="Times New Roman" w:cs="Times New Roman"/>
          <w:color w:val="000000" w:themeColor="text1"/>
          <w:sz w:val="28"/>
          <w:szCs w:val="28"/>
          <w:lang w:val="en-US"/>
        </w:rPr>
        <w:t>'</w:t>
      </w:r>
      <w:r w:rsidR="00787AC7" w:rsidRPr="001E7848">
        <w:rPr>
          <w:rFonts w:ascii="Times New Roman" w:hAnsi="Times New Roman" w:cs="Times New Roman"/>
          <w:color w:val="000000" w:themeColor="text1"/>
          <w:sz w:val="28"/>
          <w:szCs w:val="28"/>
          <w:lang w:val="en-US"/>
        </w:rPr>
        <w:t xml:space="preserve"> </w:t>
      </w:r>
      <w:r w:rsidR="00666749" w:rsidRPr="007A785E">
        <w:rPr>
          <w:rFonts w:ascii="Times New Roman" w:hAnsi="Times New Roman" w:cs="Times New Roman"/>
          <w:color w:val="000000" w:themeColor="text1"/>
          <w:sz w:val="28"/>
          <w:szCs w:val="28"/>
          <w:lang w:val="en-US"/>
        </w:rPr>
        <w:t>Morain</w:t>
      </w:r>
      <w:r w:rsidR="00787AC7" w:rsidRPr="001E7848">
        <w:rPr>
          <w:rFonts w:ascii="Times New Roman" w:hAnsi="Times New Roman" w:cs="Times New Roman"/>
          <w:color w:val="000000" w:themeColor="text1"/>
          <w:sz w:val="28"/>
          <w:szCs w:val="28"/>
          <w:lang w:val="en-US"/>
        </w:rPr>
        <w:t xml:space="preserve"> </w:t>
      </w:r>
      <w:r w:rsidR="00666749" w:rsidRPr="007A785E">
        <w:rPr>
          <w:rFonts w:ascii="Times New Roman" w:hAnsi="Times New Roman" w:cs="Times New Roman"/>
          <w:color w:val="000000" w:themeColor="text1"/>
          <w:sz w:val="28"/>
          <w:szCs w:val="28"/>
          <w:lang w:val="en-US"/>
        </w:rPr>
        <w:t>C</w:t>
      </w:r>
      <w:r w:rsidR="00666749" w:rsidRPr="001E7848">
        <w:rPr>
          <w:rFonts w:ascii="Times New Roman" w:hAnsi="Times New Roman" w:cs="Times New Roman"/>
          <w:color w:val="000000" w:themeColor="text1"/>
          <w:sz w:val="28"/>
          <w:szCs w:val="28"/>
          <w:lang w:val="en-US"/>
        </w:rPr>
        <w:t>.</w:t>
      </w:r>
      <w:r w:rsidR="00666749" w:rsidRPr="007A785E">
        <w:rPr>
          <w:rFonts w:ascii="Times New Roman" w:hAnsi="Times New Roman" w:cs="Times New Roman"/>
          <w:color w:val="000000" w:themeColor="text1"/>
          <w:sz w:val="28"/>
          <w:szCs w:val="28"/>
          <w:lang w:val="en-US"/>
        </w:rPr>
        <w:t>A</w:t>
      </w:r>
      <w:r w:rsidR="00666749" w:rsidRPr="001E7848">
        <w:rPr>
          <w:rFonts w:ascii="Times New Roman" w:hAnsi="Times New Roman" w:cs="Times New Roman"/>
          <w:color w:val="000000" w:themeColor="text1"/>
          <w:sz w:val="28"/>
          <w:szCs w:val="28"/>
          <w:lang w:val="en-US"/>
        </w:rPr>
        <w:t>.</w:t>
      </w:r>
      <w:r w:rsidR="00787AC7" w:rsidRPr="001E7848">
        <w:rPr>
          <w:rFonts w:ascii="Times New Roman" w:hAnsi="Times New Roman" w:cs="Times New Roman"/>
          <w:color w:val="000000" w:themeColor="text1"/>
          <w:sz w:val="28"/>
          <w:szCs w:val="28"/>
          <w:lang w:val="en-US"/>
        </w:rPr>
        <w:t xml:space="preserve"> </w:t>
      </w:r>
      <w:r w:rsidR="00FE2CCB" w:rsidRPr="007A785E">
        <w:rPr>
          <w:rFonts w:ascii="Times New Roman" w:hAnsi="Times New Roman" w:cs="Times New Roman"/>
          <w:color w:val="000000" w:themeColor="text1"/>
          <w:sz w:val="28"/>
          <w:szCs w:val="28"/>
          <w:lang w:val="en-US"/>
        </w:rPr>
        <w:t>et</w:t>
      </w:r>
      <w:r w:rsidR="00787AC7" w:rsidRPr="001E7848">
        <w:rPr>
          <w:rFonts w:ascii="Times New Roman" w:hAnsi="Times New Roman" w:cs="Times New Roman"/>
          <w:color w:val="000000" w:themeColor="text1"/>
          <w:sz w:val="28"/>
          <w:szCs w:val="28"/>
          <w:lang w:val="en-US"/>
        </w:rPr>
        <w:t xml:space="preserve"> </w:t>
      </w:r>
      <w:r w:rsidR="00FE2CCB" w:rsidRPr="007A785E">
        <w:rPr>
          <w:rFonts w:ascii="Times New Roman" w:hAnsi="Times New Roman" w:cs="Times New Roman"/>
          <w:color w:val="000000" w:themeColor="text1"/>
          <w:sz w:val="28"/>
          <w:szCs w:val="28"/>
          <w:lang w:val="en-US"/>
        </w:rPr>
        <w:t>al</w:t>
      </w:r>
      <w:r w:rsidR="00FE2CCB" w:rsidRPr="001E7848">
        <w:rPr>
          <w:rFonts w:ascii="Times New Roman" w:hAnsi="Times New Roman" w:cs="Times New Roman"/>
          <w:color w:val="000000" w:themeColor="text1"/>
          <w:sz w:val="28"/>
          <w:szCs w:val="28"/>
          <w:lang w:val="en-US"/>
        </w:rPr>
        <w:t>.</w:t>
      </w:r>
      <w:r w:rsidR="00787AC7" w:rsidRPr="001E7848">
        <w:rPr>
          <w:rFonts w:ascii="Times New Roman" w:hAnsi="Times New Roman" w:cs="Times New Roman"/>
          <w:color w:val="000000" w:themeColor="text1"/>
          <w:sz w:val="28"/>
          <w:szCs w:val="28"/>
          <w:lang w:val="en-US"/>
        </w:rPr>
        <w:t xml:space="preserve"> </w:t>
      </w:r>
      <w:r w:rsidR="00666749" w:rsidRPr="007A785E">
        <w:rPr>
          <w:rFonts w:ascii="Times New Roman" w:hAnsi="Times New Roman" w:cs="Times New Roman"/>
          <w:color w:val="000000" w:themeColor="text1"/>
          <w:sz w:val="28"/>
          <w:szCs w:val="28"/>
        </w:rPr>
        <w:t>Рекомендации</w:t>
      </w:r>
      <w:r w:rsidR="00787AC7" w:rsidRPr="007A785E">
        <w:rPr>
          <w:rFonts w:ascii="Times New Roman" w:hAnsi="Times New Roman" w:cs="Times New Roman"/>
          <w:color w:val="000000" w:themeColor="text1"/>
          <w:sz w:val="28"/>
          <w:szCs w:val="28"/>
        </w:rPr>
        <w:t xml:space="preserve"> </w:t>
      </w:r>
      <w:r w:rsidR="00666749" w:rsidRPr="007A785E">
        <w:rPr>
          <w:rFonts w:ascii="Times New Roman" w:hAnsi="Times New Roman" w:cs="Times New Roman"/>
          <w:color w:val="000000" w:themeColor="text1"/>
          <w:sz w:val="28"/>
          <w:szCs w:val="28"/>
        </w:rPr>
        <w:t>по</w:t>
      </w:r>
      <w:r w:rsidR="00787AC7" w:rsidRPr="007A785E">
        <w:rPr>
          <w:rFonts w:ascii="Times New Roman" w:hAnsi="Times New Roman" w:cs="Times New Roman"/>
          <w:color w:val="000000" w:themeColor="text1"/>
          <w:sz w:val="28"/>
          <w:szCs w:val="28"/>
        </w:rPr>
        <w:t xml:space="preserve"> </w:t>
      </w:r>
      <w:r w:rsidR="00666749" w:rsidRPr="007A785E">
        <w:rPr>
          <w:rFonts w:ascii="Times New Roman" w:hAnsi="Times New Roman" w:cs="Times New Roman"/>
          <w:color w:val="000000" w:themeColor="text1"/>
          <w:sz w:val="28"/>
          <w:szCs w:val="28"/>
        </w:rPr>
        <w:t>лечению</w:t>
      </w:r>
      <w:r w:rsidR="00787AC7" w:rsidRPr="007A785E">
        <w:rPr>
          <w:rFonts w:ascii="Times New Roman" w:hAnsi="Times New Roman" w:cs="Times New Roman"/>
          <w:color w:val="000000" w:themeColor="text1"/>
          <w:sz w:val="28"/>
          <w:szCs w:val="28"/>
        </w:rPr>
        <w:t xml:space="preserve"> </w:t>
      </w:r>
      <w:r w:rsidR="00666749" w:rsidRPr="007A785E">
        <w:rPr>
          <w:rFonts w:ascii="Times New Roman" w:hAnsi="Times New Roman" w:cs="Times New Roman"/>
          <w:color w:val="000000" w:themeColor="text1"/>
          <w:sz w:val="28"/>
          <w:szCs w:val="28"/>
        </w:rPr>
        <w:t>инфекции</w:t>
      </w:r>
      <w:r w:rsidR="00787AC7" w:rsidRPr="007A785E">
        <w:rPr>
          <w:rFonts w:ascii="Times New Roman" w:hAnsi="Times New Roman" w:cs="Times New Roman"/>
          <w:color w:val="000000" w:themeColor="text1"/>
          <w:sz w:val="28"/>
          <w:szCs w:val="28"/>
        </w:rPr>
        <w:t xml:space="preserve"> </w:t>
      </w:r>
      <w:r w:rsidR="0029538C" w:rsidRPr="007A785E">
        <w:rPr>
          <w:rFonts w:ascii="Times New Roman" w:hAnsi="Times New Roman" w:cs="Times New Roman"/>
          <w:iCs/>
          <w:color w:val="000000" w:themeColor="text1"/>
          <w:sz w:val="28"/>
          <w:szCs w:val="28"/>
          <w:lang w:val="en-US"/>
        </w:rPr>
        <w:t>Helicobacter</w:t>
      </w:r>
      <w:r w:rsidR="0029538C" w:rsidRPr="007A785E">
        <w:rPr>
          <w:rFonts w:ascii="Times New Roman" w:hAnsi="Times New Roman" w:cs="Times New Roman"/>
          <w:iCs/>
          <w:color w:val="000000" w:themeColor="text1"/>
          <w:sz w:val="28"/>
          <w:szCs w:val="28"/>
        </w:rPr>
        <w:t xml:space="preserve"> </w:t>
      </w:r>
      <w:r w:rsidR="0029538C" w:rsidRPr="007A785E">
        <w:rPr>
          <w:rFonts w:ascii="Times New Roman" w:hAnsi="Times New Roman" w:cs="Times New Roman"/>
          <w:iCs/>
          <w:color w:val="000000" w:themeColor="text1"/>
          <w:sz w:val="28"/>
          <w:szCs w:val="28"/>
          <w:lang w:val="en-US"/>
        </w:rPr>
        <w:t>pylori</w:t>
      </w:r>
      <w:r w:rsidR="0029538C" w:rsidRPr="007A785E">
        <w:rPr>
          <w:rFonts w:ascii="Times New Roman" w:hAnsi="Times New Roman" w:cs="Times New Roman"/>
          <w:iCs/>
          <w:color w:val="000000" w:themeColor="text1"/>
          <w:sz w:val="28"/>
          <w:szCs w:val="28"/>
        </w:rPr>
        <w:t xml:space="preserve"> </w:t>
      </w:r>
      <w:r w:rsidR="00666749" w:rsidRPr="007A785E">
        <w:rPr>
          <w:rFonts w:ascii="Times New Roman" w:hAnsi="Times New Roman" w:cs="Times New Roman"/>
          <w:color w:val="000000" w:themeColor="text1"/>
          <w:sz w:val="28"/>
          <w:szCs w:val="28"/>
        </w:rPr>
        <w:t>(-</w:t>
      </w:r>
      <w:r w:rsidR="00666749" w:rsidRPr="007A785E">
        <w:rPr>
          <w:rFonts w:ascii="Times New Roman" w:hAnsi="Times New Roman" w:cs="Times New Roman"/>
          <w:color w:val="000000" w:themeColor="text1"/>
          <w:sz w:val="28"/>
          <w:szCs w:val="28"/>
          <w:lang w:val="en-US"/>
        </w:rPr>
        <w:t>IV</w:t>
      </w:r>
      <w:r w:rsidR="00666749" w:rsidRPr="007A785E">
        <w:rPr>
          <w:rFonts w:ascii="Times New Roman" w:hAnsi="Times New Roman" w:cs="Times New Roman"/>
          <w:color w:val="000000" w:themeColor="text1"/>
          <w:sz w:val="28"/>
          <w:szCs w:val="28"/>
        </w:rPr>
        <w:t>/Флоренция) //</w:t>
      </w:r>
      <w:r w:rsidR="00787AC7" w:rsidRPr="007A785E">
        <w:rPr>
          <w:rFonts w:ascii="Times New Roman" w:hAnsi="Times New Roman" w:cs="Times New Roman"/>
          <w:color w:val="000000" w:themeColor="text1"/>
          <w:sz w:val="28"/>
          <w:szCs w:val="28"/>
        </w:rPr>
        <w:t xml:space="preserve"> </w:t>
      </w:r>
      <w:r w:rsidR="00666749" w:rsidRPr="007A785E">
        <w:rPr>
          <w:rFonts w:ascii="Times New Roman" w:hAnsi="Times New Roman" w:cs="Times New Roman"/>
          <w:color w:val="000000" w:themeColor="text1"/>
          <w:sz w:val="28"/>
          <w:szCs w:val="28"/>
        </w:rPr>
        <w:t>Доказательная</w:t>
      </w:r>
      <w:r w:rsidR="00787AC7" w:rsidRPr="007A785E">
        <w:rPr>
          <w:rFonts w:ascii="Times New Roman" w:hAnsi="Times New Roman" w:cs="Times New Roman"/>
          <w:color w:val="000000" w:themeColor="text1"/>
          <w:sz w:val="28"/>
          <w:szCs w:val="28"/>
        </w:rPr>
        <w:t xml:space="preserve"> </w:t>
      </w:r>
      <w:r w:rsidR="00666749" w:rsidRPr="007A785E">
        <w:rPr>
          <w:rFonts w:ascii="Times New Roman" w:hAnsi="Times New Roman" w:cs="Times New Roman"/>
          <w:color w:val="000000" w:themeColor="text1"/>
          <w:sz w:val="28"/>
          <w:szCs w:val="28"/>
        </w:rPr>
        <w:t>гастроэнтерология</w:t>
      </w:r>
      <w:r w:rsidR="00FE2CCB" w:rsidRPr="007A785E">
        <w:rPr>
          <w:rFonts w:ascii="Times New Roman" w:hAnsi="Times New Roman" w:cs="Times New Roman"/>
          <w:color w:val="000000" w:themeColor="text1"/>
          <w:sz w:val="28"/>
          <w:szCs w:val="28"/>
        </w:rPr>
        <w:t xml:space="preserve">. – </w:t>
      </w:r>
      <w:r w:rsidR="00666749" w:rsidRPr="007A785E">
        <w:rPr>
          <w:rFonts w:ascii="Times New Roman" w:hAnsi="Times New Roman" w:cs="Times New Roman"/>
          <w:color w:val="000000" w:themeColor="text1"/>
          <w:sz w:val="28"/>
          <w:szCs w:val="28"/>
        </w:rPr>
        <w:t xml:space="preserve">2012. – </w:t>
      </w:r>
      <w:r w:rsidR="00FE2CCB" w:rsidRPr="007A785E">
        <w:rPr>
          <w:rFonts w:ascii="Times New Roman" w:hAnsi="Times New Roman" w:cs="Times New Roman"/>
          <w:color w:val="000000" w:themeColor="text1"/>
          <w:sz w:val="28"/>
          <w:szCs w:val="28"/>
        </w:rPr>
        <w:t xml:space="preserve">Т. 1, </w:t>
      </w:r>
      <w:r w:rsidR="00666749" w:rsidRPr="007A785E">
        <w:rPr>
          <w:rFonts w:ascii="Times New Roman" w:hAnsi="Times New Roman" w:cs="Times New Roman"/>
          <w:color w:val="000000" w:themeColor="text1"/>
          <w:sz w:val="28"/>
          <w:szCs w:val="28"/>
        </w:rPr>
        <w:t>№2. –</w:t>
      </w:r>
      <w:r w:rsidR="00084BCB" w:rsidRPr="007A785E">
        <w:rPr>
          <w:rFonts w:ascii="Times New Roman" w:hAnsi="Times New Roman" w:cs="Times New Roman"/>
          <w:color w:val="000000" w:themeColor="text1"/>
          <w:sz w:val="28"/>
          <w:szCs w:val="28"/>
        </w:rPr>
        <w:t xml:space="preserve"> </w:t>
      </w:r>
      <w:r w:rsidR="00666749" w:rsidRPr="007A785E">
        <w:rPr>
          <w:rFonts w:ascii="Times New Roman" w:hAnsi="Times New Roman" w:cs="Times New Roman"/>
          <w:color w:val="000000" w:themeColor="text1"/>
          <w:sz w:val="28"/>
          <w:szCs w:val="28"/>
        </w:rPr>
        <w:t>С.</w:t>
      </w:r>
      <w:r w:rsidR="00084BCB" w:rsidRPr="007A785E">
        <w:rPr>
          <w:rFonts w:ascii="Times New Roman" w:hAnsi="Times New Roman" w:cs="Times New Roman"/>
          <w:color w:val="000000" w:themeColor="text1"/>
          <w:sz w:val="28"/>
          <w:szCs w:val="28"/>
        </w:rPr>
        <w:t xml:space="preserve"> </w:t>
      </w:r>
      <w:r w:rsidR="00666749" w:rsidRPr="007A785E">
        <w:rPr>
          <w:rFonts w:ascii="Times New Roman" w:hAnsi="Times New Roman" w:cs="Times New Roman"/>
          <w:color w:val="000000" w:themeColor="text1"/>
          <w:sz w:val="28"/>
          <w:szCs w:val="28"/>
        </w:rPr>
        <w:t>35</w:t>
      </w:r>
      <w:r w:rsidR="00FE2CCB" w:rsidRPr="007A785E">
        <w:rPr>
          <w:rFonts w:ascii="Times New Roman" w:hAnsi="Times New Roman" w:cs="Times New Roman"/>
          <w:color w:val="000000" w:themeColor="text1"/>
          <w:sz w:val="28"/>
          <w:szCs w:val="28"/>
        </w:rPr>
        <w:t>-</w:t>
      </w:r>
      <w:r w:rsidR="00666749" w:rsidRPr="007A785E">
        <w:rPr>
          <w:rFonts w:ascii="Times New Roman" w:hAnsi="Times New Roman" w:cs="Times New Roman"/>
          <w:color w:val="000000" w:themeColor="text1"/>
          <w:sz w:val="28"/>
          <w:szCs w:val="28"/>
        </w:rPr>
        <w:t>62.</w:t>
      </w:r>
    </w:p>
    <w:p w14:paraId="210C4BD8" w14:textId="77777777" w:rsidR="00115BE0" w:rsidRPr="007A785E" w:rsidRDefault="00E82D73" w:rsidP="007A785E">
      <w:pPr>
        <w:spacing w:after="0" w:line="240" w:lineRule="auto"/>
        <w:ind w:firstLine="709"/>
        <w:jc w:val="both"/>
        <w:rPr>
          <w:rFonts w:ascii="Times New Roman" w:hAnsi="Times New Roman" w:cs="Times New Roman"/>
          <w:color w:val="000000" w:themeColor="text1"/>
          <w:sz w:val="28"/>
          <w:szCs w:val="28"/>
        </w:rPr>
      </w:pPr>
      <w:r w:rsidRPr="007A785E">
        <w:rPr>
          <w:rFonts w:ascii="Times New Roman" w:hAnsi="Times New Roman" w:cs="Times New Roman"/>
          <w:color w:val="000000" w:themeColor="text1"/>
          <w:sz w:val="28"/>
          <w:szCs w:val="28"/>
        </w:rPr>
        <w:t>45</w:t>
      </w:r>
      <w:r w:rsidR="00787AC7" w:rsidRPr="007A785E">
        <w:rPr>
          <w:rFonts w:ascii="Times New Roman" w:hAnsi="Times New Roman" w:cs="Times New Roman"/>
          <w:color w:val="000000" w:themeColor="text1"/>
          <w:sz w:val="28"/>
          <w:szCs w:val="28"/>
        </w:rPr>
        <w:t xml:space="preserve"> </w:t>
      </w:r>
      <w:r w:rsidR="00115BE0" w:rsidRPr="007A785E">
        <w:rPr>
          <w:rStyle w:val="author"/>
          <w:rFonts w:ascii="Times New Roman" w:hAnsi="Times New Roman" w:cs="Times New Roman"/>
          <w:color w:val="000000" w:themeColor="text1"/>
          <w:sz w:val="28"/>
          <w:szCs w:val="28"/>
          <w:shd w:val="clear" w:color="auto" w:fill="FFFFFF"/>
        </w:rPr>
        <w:t>Лузина</w:t>
      </w:r>
      <w:r w:rsidR="007022C5" w:rsidRPr="007A785E">
        <w:rPr>
          <w:rStyle w:val="author"/>
          <w:rFonts w:ascii="Times New Roman" w:hAnsi="Times New Roman" w:cs="Times New Roman"/>
          <w:color w:val="000000" w:themeColor="text1"/>
          <w:sz w:val="28"/>
          <w:szCs w:val="28"/>
          <w:shd w:val="clear" w:color="auto" w:fill="FFFFFF"/>
        </w:rPr>
        <w:t xml:space="preserve"> Е.В.</w:t>
      </w:r>
      <w:r w:rsidR="00FE2CCB" w:rsidRPr="007A785E">
        <w:rPr>
          <w:rFonts w:ascii="Times New Roman" w:hAnsi="Times New Roman" w:cs="Times New Roman"/>
          <w:color w:val="000000" w:themeColor="text1"/>
          <w:sz w:val="28"/>
          <w:szCs w:val="28"/>
          <w:shd w:val="clear" w:color="auto" w:fill="FFFFFF"/>
        </w:rPr>
        <w:t xml:space="preserve">, </w:t>
      </w:r>
      <w:r w:rsidR="00115BE0" w:rsidRPr="007A785E">
        <w:rPr>
          <w:rStyle w:val="author"/>
          <w:rFonts w:ascii="Times New Roman" w:hAnsi="Times New Roman" w:cs="Times New Roman"/>
          <w:color w:val="000000" w:themeColor="text1"/>
          <w:sz w:val="28"/>
          <w:szCs w:val="28"/>
          <w:shd w:val="clear" w:color="auto" w:fill="FFFFFF"/>
        </w:rPr>
        <w:t>Чарторижская</w:t>
      </w:r>
      <w:r w:rsidR="007022C5" w:rsidRPr="007A785E">
        <w:rPr>
          <w:rStyle w:val="author"/>
          <w:rFonts w:ascii="Times New Roman" w:hAnsi="Times New Roman" w:cs="Times New Roman"/>
          <w:color w:val="000000" w:themeColor="text1"/>
          <w:sz w:val="28"/>
          <w:szCs w:val="28"/>
          <w:shd w:val="clear" w:color="auto" w:fill="FFFFFF"/>
        </w:rPr>
        <w:t xml:space="preserve"> Н.Н.</w:t>
      </w:r>
      <w:r w:rsidR="00115BE0" w:rsidRPr="007A785E">
        <w:rPr>
          <w:rFonts w:ascii="Times New Roman" w:hAnsi="Times New Roman" w:cs="Times New Roman"/>
          <w:color w:val="000000" w:themeColor="text1"/>
          <w:sz w:val="28"/>
          <w:szCs w:val="28"/>
          <w:shd w:val="clear" w:color="auto" w:fill="FFFFFF"/>
        </w:rPr>
        <w:t>,</w:t>
      </w:r>
      <w:r w:rsidR="00115BE0" w:rsidRPr="007A785E">
        <w:rPr>
          <w:rStyle w:val="author"/>
          <w:rFonts w:ascii="Times New Roman" w:hAnsi="Times New Roman" w:cs="Times New Roman"/>
          <w:color w:val="000000" w:themeColor="text1"/>
          <w:sz w:val="28"/>
          <w:szCs w:val="28"/>
          <w:shd w:val="clear" w:color="auto" w:fill="FFFFFF"/>
        </w:rPr>
        <w:t xml:space="preserve"> Мельников</w:t>
      </w:r>
      <w:r w:rsidR="007022C5" w:rsidRPr="007A785E">
        <w:rPr>
          <w:rStyle w:val="author"/>
          <w:rFonts w:ascii="Times New Roman" w:hAnsi="Times New Roman" w:cs="Times New Roman"/>
          <w:color w:val="000000" w:themeColor="text1"/>
          <w:sz w:val="28"/>
          <w:szCs w:val="28"/>
          <w:shd w:val="clear" w:color="auto" w:fill="FFFFFF"/>
        </w:rPr>
        <w:t xml:space="preserve"> В.В.</w:t>
      </w:r>
      <w:r w:rsidR="00FE2CCB" w:rsidRPr="007A785E">
        <w:rPr>
          <w:rStyle w:val="author"/>
          <w:rFonts w:ascii="Times New Roman" w:hAnsi="Times New Roman" w:cs="Times New Roman"/>
          <w:color w:val="000000" w:themeColor="text1"/>
          <w:sz w:val="28"/>
          <w:szCs w:val="28"/>
          <w:shd w:val="clear" w:color="auto" w:fill="FFFFFF"/>
        </w:rPr>
        <w:t xml:space="preserve"> и др.</w:t>
      </w:r>
      <w:r w:rsidR="00115BE0" w:rsidRPr="007A785E">
        <w:rPr>
          <w:rFonts w:ascii="Times New Roman" w:hAnsi="Times New Roman" w:cs="Times New Roman"/>
          <w:bCs/>
          <w:color w:val="000000" w:themeColor="text1"/>
          <w:sz w:val="28"/>
          <w:szCs w:val="28"/>
        </w:rPr>
        <w:t xml:space="preserve"> Роль </w:t>
      </w:r>
      <w:r w:rsidR="0029538C" w:rsidRPr="007A785E">
        <w:rPr>
          <w:rFonts w:ascii="Times New Roman" w:hAnsi="Times New Roman" w:cs="Times New Roman"/>
          <w:bCs/>
          <w:color w:val="000000" w:themeColor="text1"/>
          <w:sz w:val="28"/>
          <w:szCs w:val="28"/>
        </w:rPr>
        <w:t xml:space="preserve">Helicobacter pylori </w:t>
      </w:r>
      <w:r w:rsidR="00115BE0" w:rsidRPr="007A785E">
        <w:rPr>
          <w:rFonts w:ascii="Times New Roman" w:hAnsi="Times New Roman" w:cs="Times New Roman"/>
          <w:bCs/>
          <w:color w:val="000000" w:themeColor="text1"/>
          <w:sz w:val="28"/>
          <w:szCs w:val="28"/>
        </w:rPr>
        <w:t xml:space="preserve"> в формировании хронического гастрита и рака желудка: обзор международных рекомендаций и результаты собственного исследования // Терапия. </w:t>
      </w:r>
      <w:r w:rsidR="00115BE0" w:rsidRPr="007A785E">
        <w:rPr>
          <w:rFonts w:ascii="Times New Roman" w:hAnsi="Times New Roman" w:cs="Times New Roman"/>
          <w:color w:val="000000" w:themeColor="text1"/>
          <w:sz w:val="28"/>
          <w:szCs w:val="28"/>
        </w:rPr>
        <w:t>– 2020</w:t>
      </w:r>
      <w:r w:rsidR="00115BE0" w:rsidRPr="007A785E">
        <w:rPr>
          <w:rFonts w:ascii="Times New Roman" w:hAnsi="Times New Roman" w:cs="Times New Roman"/>
          <w:bCs/>
          <w:color w:val="000000" w:themeColor="text1"/>
          <w:sz w:val="28"/>
          <w:szCs w:val="28"/>
        </w:rPr>
        <w:t xml:space="preserve">. </w:t>
      </w:r>
      <w:r w:rsidR="00115BE0" w:rsidRPr="007A785E">
        <w:rPr>
          <w:rFonts w:ascii="Times New Roman" w:hAnsi="Times New Roman" w:cs="Times New Roman"/>
          <w:color w:val="000000" w:themeColor="text1"/>
          <w:sz w:val="28"/>
          <w:szCs w:val="28"/>
        </w:rPr>
        <w:t xml:space="preserve">– </w:t>
      </w:r>
      <w:r w:rsidR="00FE2CCB" w:rsidRPr="007A785E">
        <w:rPr>
          <w:rFonts w:ascii="Times New Roman" w:hAnsi="Times New Roman" w:cs="Times New Roman"/>
          <w:color w:val="000000" w:themeColor="text1"/>
          <w:sz w:val="28"/>
          <w:szCs w:val="28"/>
        </w:rPr>
        <w:t xml:space="preserve">Т. 6, </w:t>
      </w:r>
      <w:r w:rsidR="00115BE0" w:rsidRPr="007A785E">
        <w:rPr>
          <w:rFonts w:ascii="Times New Roman" w:hAnsi="Times New Roman" w:cs="Times New Roman"/>
          <w:color w:val="000000" w:themeColor="text1"/>
          <w:sz w:val="28"/>
          <w:szCs w:val="28"/>
        </w:rPr>
        <w:t>№4</w:t>
      </w:r>
      <w:r w:rsidR="00FE2CCB" w:rsidRPr="007A785E">
        <w:rPr>
          <w:rFonts w:ascii="Times New Roman" w:hAnsi="Times New Roman" w:cs="Times New Roman"/>
          <w:color w:val="000000" w:themeColor="text1"/>
          <w:sz w:val="28"/>
          <w:szCs w:val="28"/>
        </w:rPr>
        <w:t>(38)</w:t>
      </w:r>
      <w:r w:rsidR="00115BE0" w:rsidRPr="007A785E">
        <w:rPr>
          <w:rFonts w:ascii="Times New Roman" w:hAnsi="Times New Roman" w:cs="Times New Roman"/>
          <w:color w:val="000000" w:themeColor="text1"/>
          <w:sz w:val="28"/>
          <w:szCs w:val="28"/>
        </w:rPr>
        <w:t>.</w:t>
      </w:r>
      <w:r w:rsidR="007022C5" w:rsidRPr="007A785E">
        <w:rPr>
          <w:rFonts w:ascii="Times New Roman" w:hAnsi="Times New Roman" w:cs="Times New Roman"/>
          <w:color w:val="000000" w:themeColor="text1"/>
          <w:sz w:val="28"/>
          <w:szCs w:val="28"/>
        </w:rPr>
        <w:t xml:space="preserve"> –</w:t>
      </w:r>
      <w:r w:rsidR="00084BCB" w:rsidRPr="007A785E">
        <w:rPr>
          <w:rFonts w:ascii="Times New Roman" w:hAnsi="Times New Roman" w:cs="Times New Roman"/>
          <w:color w:val="000000" w:themeColor="text1"/>
          <w:sz w:val="28"/>
          <w:szCs w:val="28"/>
        </w:rPr>
        <w:t xml:space="preserve"> </w:t>
      </w:r>
      <w:r w:rsidR="007022C5" w:rsidRPr="007A785E">
        <w:rPr>
          <w:rFonts w:ascii="Times New Roman" w:hAnsi="Times New Roman" w:cs="Times New Roman"/>
          <w:color w:val="000000" w:themeColor="text1"/>
          <w:sz w:val="28"/>
          <w:szCs w:val="28"/>
        </w:rPr>
        <w:t>С.</w:t>
      </w:r>
      <w:r w:rsidR="00084BCB" w:rsidRPr="007A785E">
        <w:rPr>
          <w:rFonts w:ascii="Times New Roman" w:hAnsi="Times New Roman" w:cs="Times New Roman"/>
          <w:color w:val="000000" w:themeColor="text1"/>
          <w:sz w:val="28"/>
          <w:szCs w:val="28"/>
        </w:rPr>
        <w:t xml:space="preserve"> </w:t>
      </w:r>
      <w:r w:rsidR="00FE2CCB" w:rsidRPr="007A785E">
        <w:rPr>
          <w:rFonts w:ascii="Times New Roman" w:hAnsi="Times New Roman" w:cs="Times New Roman"/>
          <w:color w:val="000000" w:themeColor="text1"/>
          <w:sz w:val="28"/>
          <w:szCs w:val="28"/>
        </w:rPr>
        <w:t>102-109.</w:t>
      </w:r>
    </w:p>
    <w:p w14:paraId="6FC663F9" w14:textId="77777777" w:rsidR="00392DD4" w:rsidRPr="007A785E" w:rsidRDefault="00E82D73" w:rsidP="007A785E">
      <w:pPr>
        <w:spacing w:after="0" w:line="240" w:lineRule="auto"/>
        <w:ind w:firstLine="709"/>
        <w:jc w:val="both"/>
        <w:rPr>
          <w:rFonts w:ascii="Times New Roman" w:hAnsi="Times New Roman" w:cs="Times New Roman"/>
          <w:color w:val="000000" w:themeColor="text1"/>
          <w:sz w:val="28"/>
          <w:szCs w:val="28"/>
          <w:shd w:val="clear" w:color="auto" w:fill="FFFFFF"/>
          <w:lang w:val="en-US"/>
        </w:rPr>
      </w:pPr>
      <w:r w:rsidRPr="007A785E">
        <w:rPr>
          <w:rFonts w:ascii="Times New Roman" w:hAnsi="Times New Roman" w:cs="Times New Roman"/>
          <w:color w:val="000000" w:themeColor="text1"/>
          <w:sz w:val="28"/>
          <w:szCs w:val="28"/>
          <w:lang w:val="en-US"/>
        </w:rPr>
        <w:t>46</w:t>
      </w:r>
      <w:r w:rsidR="00392DD4" w:rsidRPr="007A785E">
        <w:rPr>
          <w:rFonts w:ascii="Times New Roman" w:hAnsi="Times New Roman" w:cs="Times New Roman"/>
          <w:color w:val="000000" w:themeColor="text1"/>
          <w:sz w:val="28"/>
          <w:szCs w:val="28"/>
          <w:shd w:val="clear" w:color="auto" w:fill="FFFFFF"/>
          <w:lang w:val="en-US"/>
        </w:rPr>
        <w:t xml:space="preserve"> Warren J</w:t>
      </w:r>
      <w:r w:rsidR="00901CE9" w:rsidRPr="007A785E">
        <w:rPr>
          <w:rFonts w:ascii="Times New Roman" w:hAnsi="Times New Roman" w:cs="Times New Roman"/>
          <w:color w:val="000000" w:themeColor="text1"/>
          <w:sz w:val="28"/>
          <w:szCs w:val="28"/>
          <w:shd w:val="clear" w:color="auto" w:fill="FFFFFF"/>
          <w:lang w:val="en-US"/>
        </w:rPr>
        <w:t>.</w:t>
      </w:r>
      <w:r w:rsidR="00392DD4" w:rsidRPr="007A785E">
        <w:rPr>
          <w:rFonts w:ascii="Times New Roman" w:hAnsi="Times New Roman" w:cs="Times New Roman"/>
          <w:color w:val="000000" w:themeColor="text1"/>
          <w:sz w:val="28"/>
          <w:szCs w:val="28"/>
          <w:shd w:val="clear" w:color="auto" w:fill="FFFFFF"/>
          <w:lang w:val="en-US"/>
        </w:rPr>
        <w:t>R</w:t>
      </w:r>
      <w:r w:rsidR="00901CE9" w:rsidRPr="007A785E">
        <w:rPr>
          <w:rFonts w:ascii="Times New Roman" w:hAnsi="Times New Roman" w:cs="Times New Roman"/>
          <w:color w:val="000000" w:themeColor="text1"/>
          <w:sz w:val="28"/>
          <w:szCs w:val="28"/>
          <w:shd w:val="clear" w:color="auto" w:fill="FFFFFF"/>
          <w:lang w:val="en-US"/>
        </w:rPr>
        <w:t>.</w:t>
      </w:r>
      <w:r w:rsidR="00392DD4" w:rsidRPr="007A785E">
        <w:rPr>
          <w:rFonts w:ascii="Times New Roman" w:hAnsi="Times New Roman" w:cs="Times New Roman"/>
          <w:color w:val="000000" w:themeColor="text1"/>
          <w:sz w:val="28"/>
          <w:szCs w:val="28"/>
          <w:shd w:val="clear" w:color="auto" w:fill="FFFFFF"/>
          <w:lang w:val="en-US"/>
        </w:rPr>
        <w:t>, Marshall B.</w:t>
      </w:r>
      <w:r w:rsidR="00787AC7" w:rsidRPr="007A785E">
        <w:rPr>
          <w:rFonts w:ascii="Times New Roman" w:hAnsi="Times New Roman" w:cs="Times New Roman"/>
          <w:color w:val="000000" w:themeColor="text1"/>
          <w:sz w:val="28"/>
          <w:szCs w:val="28"/>
          <w:shd w:val="clear" w:color="auto" w:fill="FFFFFF"/>
          <w:lang w:val="en-US"/>
        </w:rPr>
        <w:t xml:space="preserve"> </w:t>
      </w:r>
      <w:r w:rsidR="00392DD4" w:rsidRPr="007A785E">
        <w:rPr>
          <w:rFonts w:ascii="Times New Roman" w:hAnsi="Times New Roman" w:cs="Times New Roman"/>
          <w:color w:val="000000" w:themeColor="text1"/>
          <w:sz w:val="28"/>
          <w:szCs w:val="28"/>
          <w:shd w:val="clear" w:color="auto" w:fill="FFFFFF"/>
          <w:lang w:val="en-US"/>
        </w:rPr>
        <w:t>Unidentified curved bacilli on gastric epithelium in active chronic gastritis //</w:t>
      </w:r>
      <w:r w:rsidR="00084BCB" w:rsidRPr="007A785E">
        <w:rPr>
          <w:rFonts w:ascii="Times New Roman" w:hAnsi="Times New Roman" w:cs="Times New Roman"/>
          <w:color w:val="000000" w:themeColor="text1"/>
          <w:sz w:val="28"/>
          <w:szCs w:val="28"/>
          <w:shd w:val="clear" w:color="auto" w:fill="FFFFFF"/>
          <w:lang w:val="en-US"/>
        </w:rPr>
        <w:t xml:space="preserve"> </w:t>
      </w:r>
      <w:r w:rsidR="00392DD4" w:rsidRPr="007A785E">
        <w:rPr>
          <w:rFonts w:ascii="Times New Roman" w:hAnsi="Times New Roman" w:cs="Times New Roman"/>
          <w:iCs/>
          <w:color w:val="000000" w:themeColor="text1"/>
          <w:sz w:val="28"/>
          <w:szCs w:val="28"/>
          <w:shd w:val="clear" w:color="auto" w:fill="FFFFFF"/>
          <w:lang w:val="en-US"/>
        </w:rPr>
        <w:t>Lancet</w:t>
      </w:r>
      <w:r w:rsidR="00392DD4" w:rsidRPr="007A785E">
        <w:rPr>
          <w:rFonts w:ascii="Times New Roman" w:hAnsi="Times New Roman" w:cs="Times New Roman"/>
          <w:color w:val="000000" w:themeColor="text1"/>
          <w:sz w:val="28"/>
          <w:szCs w:val="28"/>
          <w:shd w:val="clear" w:color="auto" w:fill="FFFFFF"/>
          <w:lang w:val="en-US"/>
        </w:rPr>
        <w:t>.</w:t>
      </w:r>
      <w:r w:rsidR="00084BCB" w:rsidRPr="007A785E">
        <w:rPr>
          <w:rFonts w:ascii="Times New Roman" w:hAnsi="Times New Roman" w:cs="Times New Roman"/>
          <w:color w:val="000000" w:themeColor="text1"/>
          <w:sz w:val="28"/>
          <w:szCs w:val="28"/>
          <w:shd w:val="clear" w:color="auto" w:fill="FFFFFF"/>
          <w:lang w:val="en-US"/>
        </w:rPr>
        <w:t xml:space="preserve"> </w:t>
      </w:r>
      <w:r w:rsidR="00392DD4" w:rsidRPr="007A785E">
        <w:rPr>
          <w:rFonts w:ascii="Times New Roman" w:hAnsi="Times New Roman" w:cs="Times New Roman"/>
          <w:color w:val="000000" w:themeColor="text1"/>
          <w:sz w:val="28"/>
          <w:szCs w:val="28"/>
          <w:lang w:val="en-US"/>
        </w:rPr>
        <w:t>–</w:t>
      </w:r>
      <w:r w:rsidR="00084BCB" w:rsidRPr="007A785E">
        <w:rPr>
          <w:rFonts w:ascii="Times New Roman" w:hAnsi="Times New Roman" w:cs="Times New Roman"/>
          <w:color w:val="000000" w:themeColor="text1"/>
          <w:sz w:val="28"/>
          <w:szCs w:val="28"/>
          <w:lang w:val="en-US"/>
        </w:rPr>
        <w:t xml:space="preserve"> </w:t>
      </w:r>
      <w:r w:rsidR="00392DD4" w:rsidRPr="007A785E">
        <w:rPr>
          <w:rFonts w:ascii="Times New Roman" w:hAnsi="Times New Roman" w:cs="Times New Roman"/>
          <w:color w:val="000000" w:themeColor="text1"/>
          <w:sz w:val="28"/>
          <w:szCs w:val="28"/>
          <w:lang w:val="en-US"/>
        </w:rPr>
        <w:t>1983. –</w:t>
      </w:r>
      <w:r w:rsidR="00901CE9" w:rsidRPr="007A785E">
        <w:rPr>
          <w:rFonts w:ascii="Times New Roman" w:hAnsi="Times New Roman" w:cs="Times New Roman"/>
          <w:color w:val="000000" w:themeColor="text1"/>
          <w:sz w:val="28"/>
          <w:szCs w:val="28"/>
          <w:lang w:val="en-US"/>
        </w:rPr>
        <w:t xml:space="preserve"> Vol. </w:t>
      </w:r>
      <w:r w:rsidR="00392DD4" w:rsidRPr="007A785E">
        <w:rPr>
          <w:rFonts w:ascii="Times New Roman" w:hAnsi="Times New Roman" w:cs="Times New Roman"/>
          <w:bCs/>
          <w:color w:val="000000" w:themeColor="text1"/>
          <w:sz w:val="28"/>
          <w:szCs w:val="28"/>
          <w:shd w:val="clear" w:color="auto" w:fill="FFFFFF"/>
          <w:lang w:val="en-US"/>
        </w:rPr>
        <w:t>1</w:t>
      </w:r>
      <w:r w:rsidR="00901CE9" w:rsidRPr="007A785E">
        <w:rPr>
          <w:rFonts w:ascii="Times New Roman" w:hAnsi="Times New Roman" w:cs="Times New Roman"/>
          <w:bCs/>
          <w:color w:val="000000" w:themeColor="text1"/>
          <w:sz w:val="28"/>
          <w:szCs w:val="28"/>
          <w:shd w:val="clear" w:color="auto" w:fill="FFFFFF"/>
          <w:lang w:val="en-US"/>
        </w:rPr>
        <w:t xml:space="preserve">, Issue </w:t>
      </w:r>
      <w:r w:rsidR="00392DD4" w:rsidRPr="007A785E">
        <w:rPr>
          <w:rFonts w:ascii="Times New Roman" w:hAnsi="Times New Roman" w:cs="Times New Roman"/>
          <w:color w:val="000000" w:themeColor="text1"/>
          <w:sz w:val="28"/>
          <w:szCs w:val="28"/>
          <w:shd w:val="clear" w:color="auto" w:fill="FFFFFF"/>
          <w:lang w:val="en-US"/>
        </w:rPr>
        <w:t xml:space="preserve">8336. </w:t>
      </w:r>
      <w:r w:rsidR="00392DD4" w:rsidRPr="007A785E">
        <w:rPr>
          <w:rFonts w:ascii="Times New Roman" w:hAnsi="Times New Roman" w:cs="Times New Roman"/>
          <w:color w:val="000000" w:themeColor="text1"/>
          <w:sz w:val="28"/>
          <w:szCs w:val="28"/>
          <w:lang w:val="en-US"/>
        </w:rPr>
        <w:t xml:space="preserve">– </w:t>
      </w:r>
      <w:r w:rsidR="00392DD4" w:rsidRPr="007A785E">
        <w:rPr>
          <w:rFonts w:ascii="Times New Roman" w:hAnsi="Times New Roman" w:cs="Times New Roman"/>
          <w:color w:val="000000" w:themeColor="text1"/>
          <w:sz w:val="28"/>
          <w:szCs w:val="28"/>
        </w:rPr>
        <w:t>Р</w:t>
      </w:r>
      <w:r w:rsidR="00392DD4" w:rsidRPr="007A785E">
        <w:rPr>
          <w:rFonts w:ascii="Times New Roman" w:hAnsi="Times New Roman" w:cs="Times New Roman"/>
          <w:color w:val="000000" w:themeColor="text1"/>
          <w:sz w:val="28"/>
          <w:szCs w:val="28"/>
          <w:lang w:val="en-US"/>
        </w:rPr>
        <w:t>.</w:t>
      </w:r>
      <w:r w:rsidR="00392DD4" w:rsidRPr="007A785E">
        <w:rPr>
          <w:rFonts w:ascii="Times New Roman" w:hAnsi="Times New Roman" w:cs="Times New Roman"/>
          <w:color w:val="000000" w:themeColor="text1"/>
          <w:sz w:val="28"/>
          <w:szCs w:val="28"/>
          <w:shd w:val="clear" w:color="auto" w:fill="FFFFFF"/>
          <w:lang w:val="en-US"/>
        </w:rPr>
        <w:t xml:space="preserve"> 1273</w:t>
      </w:r>
      <w:r w:rsidR="00901CE9" w:rsidRPr="007A785E">
        <w:rPr>
          <w:rFonts w:ascii="Times New Roman" w:hAnsi="Times New Roman" w:cs="Times New Roman"/>
          <w:color w:val="000000" w:themeColor="text1"/>
          <w:sz w:val="28"/>
          <w:szCs w:val="28"/>
          <w:shd w:val="clear" w:color="auto" w:fill="FFFFFF"/>
          <w:lang w:val="en-US"/>
        </w:rPr>
        <w:t>-127</w:t>
      </w:r>
      <w:r w:rsidR="00392DD4" w:rsidRPr="007A785E">
        <w:rPr>
          <w:rFonts w:ascii="Times New Roman" w:hAnsi="Times New Roman" w:cs="Times New Roman"/>
          <w:color w:val="000000" w:themeColor="text1"/>
          <w:sz w:val="28"/>
          <w:szCs w:val="28"/>
          <w:shd w:val="clear" w:color="auto" w:fill="FFFFFF"/>
          <w:lang w:val="en-US"/>
        </w:rPr>
        <w:t>5. </w:t>
      </w:r>
    </w:p>
    <w:p w14:paraId="28F644BD" w14:textId="77777777" w:rsidR="005756FC" w:rsidRPr="001E7848" w:rsidRDefault="00E82D73" w:rsidP="007A785E">
      <w:pPr>
        <w:spacing w:after="0" w:line="240" w:lineRule="auto"/>
        <w:ind w:firstLine="709"/>
        <w:jc w:val="both"/>
        <w:rPr>
          <w:rFonts w:ascii="Times New Roman" w:hAnsi="Times New Roman" w:cs="Times New Roman"/>
          <w:color w:val="000000" w:themeColor="text1"/>
          <w:sz w:val="28"/>
          <w:szCs w:val="28"/>
          <w:lang w:val="en-US"/>
        </w:rPr>
      </w:pPr>
      <w:r w:rsidRPr="007A785E">
        <w:rPr>
          <w:rFonts w:ascii="Times New Roman" w:hAnsi="Times New Roman" w:cs="Times New Roman"/>
          <w:color w:val="000000" w:themeColor="text1"/>
          <w:sz w:val="28"/>
          <w:szCs w:val="28"/>
          <w:shd w:val="clear" w:color="auto" w:fill="FFFFFF"/>
        </w:rPr>
        <w:t>47</w:t>
      </w:r>
      <w:r w:rsidR="00787AC7" w:rsidRPr="007A785E">
        <w:rPr>
          <w:rFonts w:ascii="Times New Roman" w:hAnsi="Times New Roman" w:cs="Times New Roman"/>
          <w:color w:val="000000" w:themeColor="text1"/>
          <w:sz w:val="28"/>
          <w:szCs w:val="28"/>
          <w:shd w:val="clear" w:color="auto" w:fill="FFFFFF"/>
        </w:rPr>
        <w:t xml:space="preserve"> </w:t>
      </w:r>
      <w:r w:rsidR="00E30F0C" w:rsidRPr="007A785E">
        <w:rPr>
          <w:rFonts w:ascii="Times New Roman" w:hAnsi="Times New Roman" w:cs="Times New Roman"/>
          <w:bCs/>
          <w:color w:val="000000" w:themeColor="text1"/>
          <w:sz w:val="28"/>
          <w:szCs w:val="28"/>
          <w:shd w:val="clear" w:color="auto" w:fill="FFFFFF"/>
        </w:rPr>
        <w:t xml:space="preserve">Белоконева О. </w:t>
      </w:r>
      <w:r w:rsidR="000867C0" w:rsidRPr="007A785E">
        <w:rPr>
          <w:rFonts w:ascii="Times New Roman" w:hAnsi="Times New Roman" w:cs="Times New Roman"/>
          <w:color w:val="000000" w:themeColor="text1"/>
          <w:sz w:val="28"/>
          <w:szCs w:val="28"/>
          <w:shd w:val="clear" w:color="auto" w:fill="FFFFFF"/>
        </w:rPr>
        <w:t>Нобелевские премии 2005 г</w:t>
      </w:r>
      <w:r w:rsidR="00901CE9" w:rsidRPr="007A785E">
        <w:rPr>
          <w:rFonts w:ascii="Times New Roman" w:hAnsi="Times New Roman" w:cs="Times New Roman"/>
          <w:color w:val="000000" w:themeColor="text1"/>
          <w:sz w:val="28"/>
          <w:szCs w:val="28"/>
          <w:shd w:val="clear" w:color="auto" w:fill="FFFFFF"/>
        </w:rPr>
        <w:t>ода</w:t>
      </w:r>
      <w:r w:rsidR="007A785E" w:rsidRPr="007A785E">
        <w:rPr>
          <w:rFonts w:ascii="Times New Roman" w:hAnsi="Times New Roman" w:cs="Times New Roman"/>
          <w:color w:val="000000" w:themeColor="text1"/>
          <w:sz w:val="28"/>
          <w:szCs w:val="28"/>
          <w:shd w:val="clear" w:color="auto" w:fill="FFFFFF"/>
        </w:rPr>
        <w:t xml:space="preserve"> </w:t>
      </w:r>
      <w:r w:rsidR="00901CE9" w:rsidRPr="007A785E">
        <w:rPr>
          <w:rFonts w:ascii="Times New Roman" w:hAnsi="Times New Roman" w:cs="Times New Roman"/>
          <w:color w:val="000000" w:themeColor="text1"/>
          <w:sz w:val="28"/>
          <w:szCs w:val="28"/>
          <w:shd w:val="clear" w:color="auto" w:fill="FFFFFF"/>
        </w:rPr>
        <w:t>«</w:t>
      </w:r>
      <w:r w:rsidR="000867C0" w:rsidRPr="007A785E">
        <w:rPr>
          <w:rFonts w:ascii="Times New Roman" w:hAnsi="Times New Roman" w:cs="Times New Roman"/>
          <w:color w:val="000000" w:themeColor="text1"/>
          <w:sz w:val="28"/>
          <w:szCs w:val="28"/>
          <w:shd w:val="clear" w:color="auto" w:fill="FFFFFF"/>
        </w:rPr>
        <w:t>Язвенная бактерия</w:t>
      </w:r>
      <w:r w:rsidR="00901CE9" w:rsidRPr="007A785E">
        <w:rPr>
          <w:rFonts w:ascii="Times New Roman" w:hAnsi="Times New Roman" w:cs="Times New Roman"/>
          <w:color w:val="000000" w:themeColor="text1"/>
          <w:sz w:val="28"/>
          <w:szCs w:val="28"/>
          <w:shd w:val="clear" w:color="auto" w:fill="FFFFFF"/>
        </w:rPr>
        <w:t>»</w:t>
      </w:r>
      <w:r w:rsidR="000867C0" w:rsidRPr="007A785E">
        <w:rPr>
          <w:rFonts w:ascii="Times New Roman" w:hAnsi="Times New Roman" w:cs="Times New Roman"/>
          <w:color w:val="000000" w:themeColor="text1"/>
          <w:sz w:val="28"/>
          <w:szCs w:val="28"/>
          <w:shd w:val="clear" w:color="auto" w:fill="FFFFFF"/>
        </w:rPr>
        <w:t xml:space="preserve"> // </w:t>
      </w:r>
      <w:hyperlink r:id="rId152" w:history="1">
        <w:r w:rsidR="005756FC" w:rsidRPr="007A785E">
          <w:rPr>
            <w:rStyle w:val="a9"/>
            <w:rFonts w:ascii="Times New Roman" w:hAnsi="Times New Roman" w:cs="Times New Roman"/>
            <w:color w:val="000000" w:themeColor="text1"/>
            <w:sz w:val="28"/>
            <w:szCs w:val="28"/>
            <w:u w:val="none"/>
            <w:shd w:val="clear" w:color="auto" w:fill="FFFFFF"/>
          </w:rPr>
          <w:t>https://www.nkj.ru/archive/articles/2931/?ysclid=leh2pz3kp9283980389</w:t>
        </w:r>
      </w:hyperlink>
      <w:r w:rsidR="00084BCB" w:rsidRPr="007A785E">
        <w:rPr>
          <w:rStyle w:val="a9"/>
          <w:rFonts w:ascii="Times New Roman" w:hAnsi="Times New Roman" w:cs="Times New Roman"/>
          <w:color w:val="000000" w:themeColor="text1"/>
          <w:sz w:val="28"/>
          <w:szCs w:val="28"/>
          <w:u w:val="none"/>
          <w:shd w:val="clear" w:color="auto" w:fill="FFFFFF"/>
        </w:rPr>
        <w:t>.</w:t>
      </w:r>
      <w:r w:rsidR="005756FC" w:rsidRPr="007A785E">
        <w:rPr>
          <w:rFonts w:ascii="Times New Roman" w:hAnsi="Times New Roman" w:cs="Times New Roman"/>
          <w:color w:val="000000" w:themeColor="text1"/>
          <w:sz w:val="28"/>
          <w:szCs w:val="28"/>
        </w:rPr>
        <w:t xml:space="preserve"> </w:t>
      </w:r>
      <w:r w:rsidR="005756FC" w:rsidRPr="001E7848">
        <w:rPr>
          <w:rFonts w:ascii="Times New Roman" w:hAnsi="Times New Roman" w:cs="Times New Roman"/>
          <w:color w:val="000000" w:themeColor="text1"/>
          <w:sz w:val="28"/>
          <w:szCs w:val="28"/>
          <w:lang w:val="en-US"/>
        </w:rPr>
        <w:t>12.06.2023.</w:t>
      </w:r>
    </w:p>
    <w:p w14:paraId="0AB7D51D" w14:textId="77777777" w:rsidR="006A4673" w:rsidRPr="007A785E" w:rsidRDefault="00EF27CD" w:rsidP="007A785E">
      <w:pPr>
        <w:spacing w:after="0" w:line="240" w:lineRule="auto"/>
        <w:ind w:firstLine="709"/>
        <w:jc w:val="both"/>
        <w:rPr>
          <w:rFonts w:ascii="Times New Roman" w:hAnsi="Times New Roman" w:cs="Times New Roman"/>
          <w:color w:val="000000" w:themeColor="text1"/>
          <w:sz w:val="28"/>
          <w:szCs w:val="28"/>
          <w:shd w:val="clear" w:color="auto" w:fill="FFFFFF"/>
          <w:lang w:val="en-US"/>
        </w:rPr>
      </w:pPr>
      <w:r w:rsidRPr="001E7848">
        <w:rPr>
          <w:rFonts w:ascii="Times New Roman" w:hAnsi="Times New Roman" w:cs="Times New Roman"/>
          <w:color w:val="000000" w:themeColor="text1"/>
          <w:sz w:val="28"/>
          <w:szCs w:val="28"/>
          <w:shd w:val="clear" w:color="auto" w:fill="FFFFFF"/>
          <w:lang w:val="en-US"/>
        </w:rPr>
        <w:t>4</w:t>
      </w:r>
      <w:r w:rsidR="00E82D73" w:rsidRPr="001E7848">
        <w:rPr>
          <w:rFonts w:ascii="Times New Roman" w:hAnsi="Times New Roman" w:cs="Times New Roman"/>
          <w:color w:val="000000" w:themeColor="text1"/>
          <w:sz w:val="28"/>
          <w:szCs w:val="28"/>
          <w:shd w:val="clear" w:color="auto" w:fill="FFFFFF"/>
          <w:lang w:val="en-US"/>
        </w:rPr>
        <w:t>8</w:t>
      </w:r>
      <w:r w:rsidR="00787AC7" w:rsidRPr="001E7848">
        <w:rPr>
          <w:rFonts w:ascii="Times New Roman" w:hAnsi="Times New Roman" w:cs="Times New Roman"/>
          <w:color w:val="000000" w:themeColor="text1"/>
          <w:sz w:val="28"/>
          <w:szCs w:val="28"/>
          <w:shd w:val="clear" w:color="auto" w:fill="FFFFFF"/>
          <w:lang w:val="en-US"/>
        </w:rPr>
        <w:t xml:space="preserve"> </w:t>
      </w:r>
      <w:r w:rsidR="005273C8" w:rsidRPr="007A785E">
        <w:rPr>
          <w:rFonts w:ascii="Times New Roman" w:hAnsi="Times New Roman" w:cs="Times New Roman"/>
          <w:color w:val="000000" w:themeColor="text1"/>
          <w:sz w:val="28"/>
          <w:szCs w:val="28"/>
          <w:shd w:val="clear" w:color="auto" w:fill="FFFFFF"/>
          <w:lang w:val="en-US"/>
        </w:rPr>
        <w:t>Suganuma</w:t>
      </w:r>
      <w:r w:rsidR="007A785E" w:rsidRPr="001E7848">
        <w:rPr>
          <w:rFonts w:ascii="Times New Roman" w:hAnsi="Times New Roman" w:cs="Times New Roman"/>
          <w:color w:val="000000" w:themeColor="text1"/>
          <w:sz w:val="28"/>
          <w:szCs w:val="28"/>
          <w:shd w:val="clear" w:color="auto" w:fill="FFFFFF"/>
          <w:lang w:val="en-US"/>
        </w:rPr>
        <w:t xml:space="preserve"> </w:t>
      </w:r>
      <w:r w:rsidR="005273C8" w:rsidRPr="007A785E">
        <w:rPr>
          <w:rFonts w:ascii="Times New Roman" w:hAnsi="Times New Roman" w:cs="Times New Roman"/>
          <w:color w:val="000000" w:themeColor="text1"/>
          <w:sz w:val="28"/>
          <w:szCs w:val="28"/>
          <w:shd w:val="clear" w:color="auto" w:fill="FFFFFF"/>
          <w:lang w:val="en-US"/>
        </w:rPr>
        <w:t>M</w:t>
      </w:r>
      <w:r w:rsidR="005273C8" w:rsidRPr="001E7848">
        <w:rPr>
          <w:rFonts w:ascii="Times New Roman" w:hAnsi="Times New Roman" w:cs="Times New Roman"/>
          <w:color w:val="000000" w:themeColor="text1"/>
          <w:sz w:val="28"/>
          <w:szCs w:val="28"/>
          <w:shd w:val="clear" w:color="auto" w:fill="FFFFFF"/>
          <w:lang w:val="en-US"/>
        </w:rPr>
        <w:t xml:space="preserve">., </w:t>
      </w:r>
      <w:r w:rsidR="005273C8" w:rsidRPr="007A785E">
        <w:rPr>
          <w:rFonts w:ascii="Times New Roman" w:hAnsi="Times New Roman" w:cs="Times New Roman"/>
          <w:color w:val="000000" w:themeColor="text1"/>
          <w:sz w:val="28"/>
          <w:szCs w:val="28"/>
          <w:shd w:val="clear" w:color="auto" w:fill="FFFFFF"/>
          <w:lang w:val="en-US"/>
        </w:rPr>
        <w:t>Watanabe</w:t>
      </w:r>
      <w:r w:rsidR="007A785E" w:rsidRPr="001E7848">
        <w:rPr>
          <w:rFonts w:ascii="Times New Roman" w:hAnsi="Times New Roman" w:cs="Times New Roman"/>
          <w:color w:val="000000" w:themeColor="text1"/>
          <w:sz w:val="28"/>
          <w:szCs w:val="28"/>
          <w:shd w:val="clear" w:color="auto" w:fill="FFFFFF"/>
          <w:lang w:val="en-US"/>
        </w:rPr>
        <w:t xml:space="preserve"> </w:t>
      </w:r>
      <w:r w:rsidR="005273C8" w:rsidRPr="007A785E">
        <w:rPr>
          <w:rFonts w:ascii="Times New Roman" w:hAnsi="Times New Roman" w:cs="Times New Roman"/>
          <w:color w:val="000000" w:themeColor="text1"/>
          <w:sz w:val="28"/>
          <w:szCs w:val="28"/>
          <w:shd w:val="clear" w:color="auto" w:fill="FFFFFF"/>
          <w:lang w:val="en-US"/>
        </w:rPr>
        <w:t>T</w:t>
      </w:r>
      <w:r w:rsidR="005273C8" w:rsidRPr="001E7848">
        <w:rPr>
          <w:rFonts w:ascii="Times New Roman" w:hAnsi="Times New Roman" w:cs="Times New Roman"/>
          <w:color w:val="000000" w:themeColor="text1"/>
          <w:sz w:val="28"/>
          <w:szCs w:val="28"/>
          <w:shd w:val="clear" w:color="auto" w:fill="FFFFFF"/>
          <w:lang w:val="en-US"/>
        </w:rPr>
        <w:t xml:space="preserve">. </w:t>
      </w:r>
      <w:r w:rsidR="007A785E" w:rsidRPr="007A785E">
        <w:rPr>
          <w:rFonts w:ascii="Times New Roman" w:hAnsi="Times New Roman" w:cs="Times New Roman"/>
          <w:color w:val="000000" w:themeColor="text1"/>
          <w:sz w:val="28"/>
          <w:szCs w:val="28"/>
          <w:shd w:val="clear" w:color="auto" w:fill="FFFFFF"/>
          <w:lang w:val="en-US"/>
        </w:rPr>
        <w:t>e</w:t>
      </w:r>
      <w:r w:rsidR="005273C8" w:rsidRPr="007A785E">
        <w:rPr>
          <w:rFonts w:ascii="Times New Roman" w:hAnsi="Times New Roman" w:cs="Times New Roman"/>
          <w:color w:val="000000" w:themeColor="text1"/>
          <w:sz w:val="28"/>
          <w:szCs w:val="28"/>
          <w:shd w:val="clear" w:color="auto" w:fill="FFFFFF"/>
          <w:lang w:val="en-US"/>
        </w:rPr>
        <w:t>t</w:t>
      </w:r>
      <w:r w:rsidR="007A785E" w:rsidRPr="001E7848">
        <w:rPr>
          <w:rFonts w:ascii="Times New Roman" w:hAnsi="Times New Roman" w:cs="Times New Roman"/>
          <w:color w:val="000000" w:themeColor="text1"/>
          <w:sz w:val="28"/>
          <w:szCs w:val="28"/>
          <w:shd w:val="clear" w:color="auto" w:fill="FFFFFF"/>
          <w:lang w:val="en-US"/>
        </w:rPr>
        <w:t xml:space="preserve"> </w:t>
      </w:r>
      <w:r w:rsidR="005273C8" w:rsidRPr="007A785E">
        <w:rPr>
          <w:rFonts w:ascii="Times New Roman" w:hAnsi="Times New Roman" w:cs="Times New Roman"/>
          <w:color w:val="000000" w:themeColor="text1"/>
          <w:sz w:val="28"/>
          <w:szCs w:val="28"/>
          <w:shd w:val="clear" w:color="auto" w:fill="FFFFFF"/>
          <w:lang w:val="en-US"/>
        </w:rPr>
        <w:t>al</w:t>
      </w:r>
      <w:r w:rsidR="005273C8" w:rsidRPr="001E7848">
        <w:rPr>
          <w:rFonts w:ascii="Times New Roman" w:hAnsi="Times New Roman" w:cs="Times New Roman"/>
          <w:color w:val="000000" w:themeColor="text1"/>
          <w:sz w:val="28"/>
          <w:szCs w:val="28"/>
          <w:shd w:val="clear" w:color="auto" w:fill="FFFFFF"/>
          <w:lang w:val="en-US"/>
        </w:rPr>
        <w:t xml:space="preserve">. </w:t>
      </w:r>
      <w:r w:rsidR="005273C8" w:rsidRPr="007A785E">
        <w:rPr>
          <w:rFonts w:ascii="Times New Roman" w:hAnsi="Times New Roman" w:cs="Times New Roman"/>
          <w:color w:val="000000" w:themeColor="text1"/>
          <w:sz w:val="28"/>
          <w:szCs w:val="28"/>
          <w:shd w:val="clear" w:color="auto" w:fill="FFFFFF"/>
          <w:lang w:val="en-US"/>
        </w:rPr>
        <w:t>Role of TNF-</w:t>
      </w:r>
      <w:r w:rsidR="005273C8" w:rsidRPr="007A785E">
        <w:rPr>
          <w:rFonts w:ascii="Times New Roman" w:hAnsi="Times New Roman" w:cs="Times New Roman"/>
          <w:color w:val="000000" w:themeColor="text1"/>
          <w:sz w:val="28"/>
          <w:szCs w:val="28"/>
          <w:shd w:val="clear" w:color="auto" w:fill="FFFFFF"/>
        </w:rPr>
        <w:t>α</w:t>
      </w:r>
      <w:r w:rsidR="005273C8" w:rsidRPr="007A785E">
        <w:rPr>
          <w:rFonts w:ascii="Times New Roman" w:hAnsi="Times New Roman" w:cs="Times New Roman"/>
          <w:color w:val="000000" w:themeColor="text1"/>
          <w:sz w:val="28"/>
          <w:szCs w:val="28"/>
          <w:shd w:val="clear" w:color="auto" w:fill="FFFFFF"/>
          <w:lang w:val="en-US"/>
        </w:rPr>
        <w:t xml:space="preserve">-Inducing Protein Secreted by </w:t>
      </w:r>
      <w:r w:rsidR="008507FF" w:rsidRPr="007A785E">
        <w:rPr>
          <w:rFonts w:ascii="Times New Roman" w:hAnsi="Times New Roman" w:cs="Times New Roman"/>
          <w:color w:val="000000" w:themeColor="text1"/>
          <w:sz w:val="28"/>
          <w:szCs w:val="28"/>
          <w:shd w:val="clear" w:color="auto" w:fill="FFFFFF"/>
          <w:lang w:val="en-US"/>
        </w:rPr>
        <w:t xml:space="preserve">Helicobacter pylori </w:t>
      </w:r>
      <w:r w:rsidR="005273C8" w:rsidRPr="007A785E">
        <w:rPr>
          <w:rFonts w:ascii="Times New Roman" w:hAnsi="Times New Roman" w:cs="Times New Roman"/>
          <w:color w:val="000000" w:themeColor="text1"/>
          <w:sz w:val="28"/>
          <w:szCs w:val="28"/>
          <w:shd w:val="clear" w:color="auto" w:fill="FFFFFF"/>
          <w:lang w:val="en-US"/>
        </w:rPr>
        <w:t>as a Tumor Promoter in Gastric Cancer and Emerging Preventive Strategies // Toxins</w:t>
      </w:r>
      <w:r w:rsidR="005273C8" w:rsidRPr="007A785E">
        <w:rPr>
          <w:rFonts w:ascii="Times New Roman" w:hAnsi="Times New Roman" w:cs="Times New Roman"/>
          <w:iCs/>
          <w:color w:val="000000" w:themeColor="text1"/>
          <w:sz w:val="28"/>
          <w:szCs w:val="28"/>
          <w:lang w:val="en-US"/>
        </w:rPr>
        <w:t xml:space="preserve">. </w:t>
      </w:r>
      <w:r w:rsidR="005273C8" w:rsidRPr="007A785E">
        <w:rPr>
          <w:rFonts w:ascii="Times New Roman" w:hAnsi="Times New Roman" w:cs="Times New Roman"/>
          <w:color w:val="000000" w:themeColor="text1"/>
          <w:sz w:val="28"/>
          <w:szCs w:val="28"/>
          <w:lang w:val="en-US"/>
        </w:rPr>
        <w:t>–</w:t>
      </w:r>
      <w:r w:rsidR="006A4673" w:rsidRPr="007A785E">
        <w:rPr>
          <w:rFonts w:ascii="Times New Roman" w:hAnsi="Times New Roman" w:cs="Times New Roman"/>
          <w:color w:val="000000" w:themeColor="text1"/>
          <w:sz w:val="28"/>
          <w:szCs w:val="28"/>
          <w:shd w:val="clear" w:color="auto" w:fill="FFFFFF"/>
          <w:lang w:val="en-US"/>
        </w:rPr>
        <w:t xml:space="preserve"> 2021</w:t>
      </w:r>
      <w:r w:rsidR="006A4673" w:rsidRPr="007A785E">
        <w:rPr>
          <w:rFonts w:ascii="Times New Roman" w:hAnsi="Times New Roman" w:cs="Times New Roman"/>
          <w:iCs/>
          <w:color w:val="000000" w:themeColor="text1"/>
          <w:sz w:val="28"/>
          <w:szCs w:val="28"/>
          <w:lang w:val="en-US"/>
        </w:rPr>
        <w:t xml:space="preserve">. </w:t>
      </w:r>
      <w:r w:rsidR="006A4673" w:rsidRPr="007A785E">
        <w:rPr>
          <w:rFonts w:ascii="Times New Roman" w:hAnsi="Times New Roman" w:cs="Times New Roman"/>
          <w:color w:val="000000" w:themeColor="text1"/>
          <w:sz w:val="28"/>
          <w:szCs w:val="28"/>
          <w:lang w:val="en-US"/>
        </w:rPr>
        <w:t xml:space="preserve">– </w:t>
      </w:r>
      <w:r w:rsidR="00901CE9" w:rsidRPr="007A785E">
        <w:rPr>
          <w:rFonts w:ascii="Times New Roman" w:hAnsi="Times New Roman" w:cs="Times New Roman"/>
          <w:color w:val="000000" w:themeColor="text1"/>
          <w:sz w:val="28"/>
          <w:szCs w:val="28"/>
          <w:lang w:val="en-US"/>
        </w:rPr>
        <w:t xml:space="preserve">Vol. </w:t>
      </w:r>
      <w:r w:rsidR="006A4673" w:rsidRPr="007A785E">
        <w:rPr>
          <w:rFonts w:ascii="Times New Roman" w:hAnsi="Times New Roman" w:cs="Times New Roman"/>
          <w:color w:val="000000" w:themeColor="text1"/>
          <w:sz w:val="28"/>
          <w:szCs w:val="28"/>
          <w:shd w:val="clear" w:color="auto" w:fill="FFFFFF"/>
          <w:lang w:val="en-US"/>
        </w:rPr>
        <w:t>13</w:t>
      </w:r>
      <w:r w:rsidR="00901CE9" w:rsidRPr="007A785E">
        <w:rPr>
          <w:rFonts w:ascii="Times New Roman" w:hAnsi="Times New Roman" w:cs="Times New Roman"/>
          <w:color w:val="000000" w:themeColor="text1"/>
          <w:sz w:val="28"/>
          <w:szCs w:val="28"/>
          <w:shd w:val="clear" w:color="auto" w:fill="FFFFFF"/>
          <w:lang w:val="en-US"/>
        </w:rPr>
        <w:t>, Issue 3</w:t>
      </w:r>
      <w:r w:rsidR="006A4673" w:rsidRPr="007A785E">
        <w:rPr>
          <w:rFonts w:ascii="Times New Roman" w:hAnsi="Times New Roman" w:cs="Times New Roman"/>
          <w:iCs/>
          <w:color w:val="000000" w:themeColor="text1"/>
          <w:sz w:val="28"/>
          <w:szCs w:val="28"/>
          <w:lang w:val="en-US"/>
        </w:rPr>
        <w:t>.</w:t>
      </w:r>
      <w:r w:rsidR="00084BCB" w:rsidRPr="007A785E">
        <w:rPr>
          <w:rFonts w:ascii="Times New Roman" w:hAnsi="Times New Roman" w:cs="Times New Roman"/>
          <w:iCs/>
          <w:color w:val="000000" w:themeColor="text1"/>
          <w:sz w:val="28"/>
          <w:szCs w:val="28"/>
          <w:lang w:val="en-US"/>
        </w:rPr>
        <w:t xml:space="preserve"> </w:t>
      </w:r>
      <w:r w:rsidR="006A4673" w:rsidRPr="007A785E">
        <w:rPr>
          <w:rFonts w:ascii="Times New Roman" w:hAnsi="Times New Roman" w:cs="Times New Roman"/>
          <w:color w:val="000000" w:themeColor="text1"/>
          <w:sz w:val="28"/>
          <w:szCs w:val="28"/>
          <w:lang w:val="en-US"/>
        </w:rPr>
        <w:t>–</w:t>
      </w:r>
      <w:r w:rsidR="00084BCB" w:rsidRPr="007A785E">
        <w:rPr>
          <w:rFonts w:ascii="Times New Roman" w:hAnsi="Times New Roman" w:cs="Times New Roman"/>
          <w:color w:val="000000" w:themeColor="text1"/>
          <w:sz w:val="28"/>
          <w:szCs w:val="28"/>
          <w:lang w:val="en-US"/>
        </w:rPr>
        <w:t xml:space="preserve"> </w:t>
      </w:r>
      <w:r w:rsidR="006A4673" w:rsidRPr="007A785E">
        <w:rPr>
          <w:rFonts w:ascii="Times New Roman" w:hAnsi="Times New Roman" w:cs="Times New Roman"/>
          <w:color w:val="000000" w:themeColor="text1"/>
          <w:sz w:val="28"/>
          <w:szCs w:val="28"/>
        </w:rPr>
        <w:t>Р</w:t>
      </w:r>
      <w:r w:rsidR="006A4673" w:rsidRPr="007A785E">
        <w:rPr>
          <w:rFonts w:ascii="Times New Roman" w:hAnsi="Times New Roman" w:cs="Times New Roman"/>
          <w:color w:val="000000" w:themeColor="text1"/>
          <w:sz w:val="28"/>
          <w:szCs w:val="28"/>
          <w:lang w:val="en-US"/>
        </w:rPr>
        <w:t>.</w:t>
      </w:r>
      <w:r w:rsidR="00084BCB" w:rsidRPr="007A785E">
        <w:rPr>
          <w:rFonts w:ascii="Times New Roman" w:hAnsi="Times New Roman" w:cs="Times New Roman"/>
          <w:color w:val="000000" w:themeColor="text1"/>
          <w:sz w:val="28"/>
          <w:szCs w:val="28"/>
          <w:lang w:val="en-US"/>
        </w:rPr>
        <w:t xml:space="preserve"> </w:t>
      </w:r>
      <w:r w:rsidR="005273C8" w:rsidRPr="007A785E">
        <w:rPr>
          <w:rFonts w:ascii="Times New Roman" w:hAnsi="Times New Roman" w:cs="Times New Roman"/>
          <w:color w:val="000000" w:themeColor="text1"/>
          <w:sz w:val="28"/>
          <w:szCs w:val="28"/>
          <w:shd w:val="clear" w:color="auto" w:fill="FFFFFF"/>
          <w:lang w:val="en-US"/>
        </w:rPr>
        <w:t>181</w:t>
      </w:r>
      <w:r w:rsidR="00901CE9" w:rsidRPr="007A785E">
        <w:rPr>
          <w:rFonts w:ascii="Times New Roman" w:hAnsi="Times New Roman" w:cs="Times New Roman"/>
          <w:color w:val="000000" w:themeColor="text1"/>
          <w:sz w:val="28"/>
          <w:szCs w:val="28"/>
          <w:shd w:val="clear" w:color="auto" w:fill="FFFFFF"/>
          <w:lang w:val="en-US"/>
        </w:rPr>
        <w:t>-1-181-12</w:t>
      </w:r>
      <w:r w:rsidR="005273C8" w:rsidRPr="007A785E">
        <w:rPr>
          <w:rFonts w:ascii="Times New Roman" w:hAnsi="Times New Roman" w:cs="Times New Roman"/>
          <w:color w:val="000000" w:themeColor="text1"/>
          <w:sz w:val="28"/>
          <w:szCs w:val="28"/>
          <w:shd w:val="clear" w:color="auto" w:fill="FFFFFF"/>
          <w:lang w:val="en-US"/>
        </w:rPr>
        <w:t>.</w:t>
      </w:r>
    </w:p>
    <w:p w14:paraId="497773D4" w14:textId="77777777" w:rsidR="006A4673" w:rsidRPr="007A785E" w:rsidRDefault="00EF27CD" w:rsidP="007A785E">
      <w:pPr>
        <w:spacing w:after="0" w:line="240" w:lineRule="auto"/>
        <w:ind w:firstLine="709"/>
        <w:jc w:val="both"/>
        <w:rPr>
          <w:rFonts w:ascii="Times New Roman" w:hAnsi="Times New Roman" w:cs="Times New Roman"/>
          <w:color w:val="000000" w:themeColor="text1"/>
          <w:sz w:val="28"/>
          <w:szCs w:val="28"/>
          <w:shd w:val="clear" w:color="auto" w:fill="FFFFFF"/>
        </w:rPr>
      </w:pPr>
      <w:r w:rsidRPr="007A785E">
        <w:rPr>
          <w:rFonts w:ascii="Times New Roman" w:hAnsi="Times New Roman" w:cs="Times New Roman"/>
          <w:color w:val="000000" w:themeColor="text1"/>
          <w:sz w:val="28"/>
          <w:szCs w:val="28"/>
          <w:shd w:val="clear" w:color="auto" w:fill="FFFFFF"/>
        </w:rPr>
        <w:t>4</w:t>
      </w:r>
      <w:r w:rsidR="00E82D73" w:rsidRPr="007A785E">
        <w:rPr>
          <w:rFonts w:ascii="Times New Roman" w:hAnsi="Times New Roman" w:cs="Times New Roman"/>
          <w:color w:val="000000" w:themeColor="text1"/>
          <w:sz w:val="28"/>
          <w:szCs w:val="28"/>
          <w:shd w:val="clear" w:color="auto" w:fill="FFFFFF"/>
        </w:rPr>
        <w:t>9</w:t>
      </w:r>
      <w:r w:rsidR="00787AC7" w:rsidRPr="007A785E">
        <w:rPr>
          <w:rFonts w:ascii="Times New Roman" w:hAnsi="Times New Roman" w:cs="Times New Roman"/>
          <w:color w:val="000000" w:themeColor="text1"/>
          <w:sz w:val="28"/>
          <w:szCs w:val="28"/>
          <w:shd w:val="clear" w:color="auto" w:fill="FFFFFF"/>
        </w:rPr>
        <w:t xml:space="preserve"> </w:t>
      </w:r>
      <w:r w:rsidR="004478BB" w:rsidRPr="007A785E">
        <w:rPr>
          <w:rFonts w:ascii="Times New Roman" w:hAnsi="Times New Roman" w:cs="Times New Roman"/>
          <w:sz w:val="28"/>
          <w:szCs w:val="28"/>
        </w:rPr>
        <w:t>Воронина Е.В., Лобанова Н.В., Яхин И.Р.</w:t>
      </w:r>
      <w:r w:rsidR="00546EE1" w:rsidRPr="007A785E">
        <w:rPr>
          <w:rFonts w:ascii="Times New Roman" w:hAnsi="Times New Roman" w:cs="Times New Roman"/>
          <w:sz w:val="28"/>
          <w:szCs w:val="28"/>
        </w:rPr>
        <w:t xml:space="preserve"> и др. </w:t>
      </w:r>
      <w:r w:rsidR="004478BB" w:rsidRPr="007A785E">
        <w:rPr>
          <w:rFonts w:ascii="Times New Roman" w:hAnsi="Times New Roman" w:cs="Times New Roman"/>
          <w:color w:val="000000" w:themeColor="text1"/>
          <w:sz w:val="28"/>
          <w:szCs w:val="28"/>
          <w:shd w:val="clear" w:color="auto" w:fill="FFFFFF"/>
        </w:rPr>
        <w:t>Роль фактора некроза опухолей – альфа в иммунногенезе заболеваний различной этиологии и его значимость в антицитокиновой терапии моноклональными антителами</w:t>
      </w:r>
      <w:r w:rsidR="006A4673" w:rsidRPr="007A785E">
        <w:rPr>
          <w:rFonts w:ascii="Times New Roman" w:hAnsi="Times New Roman" w:cs="Times New Roman"/>
          <w:color w:val="000000" w:themeColor="text1"/>
          <w:sz w:val="28"/>
          <w:szCs w:val="28"/>
          <w:shd w:val="clear" w:color="auto" w:fill="FFFFFF"/>
        </w:rPr>
        <w:t xml:space="preserve"> //</w:t>
      </w:r>
      <w:r w:rsidR="00546EE1" w:rsidRPr="007A785E">
        <w:rPr>
          <w:rFonts w:ascii="Times New Roman" w:hAnsi="Times New Roman" w:cs="Times New Roman"/>
          <w:color w:val="000000" w:themeColor="text1"/>
          <w:sz w:val="28"/>
          <w:szCs w:val="28"/>
          <w:shd w:val="clear" w:color="auto" w:fill="FFFFFF"/>
        </w:rPr>
        <w:t xml:space="preserve"> </w:t>
      </w:r>
      <w:r w:rsidR="004478BB" w:rsidRPr="007A785E">
        <w:rPr>
          <w:rFonts w:ascii="Times New Roman" w:hAnsi="Times New Roman" w:cs="Times New Roman"/>
          <w:sz w:val="28"/>
          <w:szCs w:val="28"/>
        </w:rPr>
        <w:t xml:space="preserve">Медицинская иммунология. </w:t>
      </w:r>
      <w:r w:rsidR="00546EE1" w:rsidRPr="007A785E">
        <w:rPr>
          <w:rFonts w:ascii="Times New Roman" w:hAnsi="Times New Roman" w:cs="Times New Roman"/>
          <w:sz w:val="28"/>
          <w:szCs w:val="28"/>
        </w:rPr>
        <w:t>–</w:t>
      </w:r>
      <w:r w:rsidR="004478BB" w:rsidRPr="007A785E">
        <w:rPr>
          <w:rFonts w:ascii="Times New Roman" w:hAnsi="Times New Roman" w:cs="Times New Roman"/>
          <w:sz w:val="28"/>
          <w:szCs w:val="28"/>
        </w:rPr>
        <w:t xml:space="preserve"> 2018. </w:t>
      </w:r>
      <w:r w:rsidR="00546EE1" w:rsidRPr="007A785E">
        <w:rPr>
          <w:rFonts w:ascii="Times New Roman" w:hAnsi="Times New Roman" w:cs="Times New Roman"/>
          <w:sz w:val="28"/>
          <w:szCs w:val="28"/>
        </w:rPr>
        <w:t>–</w:t>
      </w:r>
      <w:r w:rsidR="004478BB" w:rsidRPr="007A785E">
        <w:rPr>
          <w:rFonts w:ascii="Times New Roman" w:hAnsi="Times New Roman" w:cs="Times New Roman"/>
          <w:sz w:val="28"/>
          <w:szCs w:val="28"/>
        </w:rPr>
        <w:t xml:space="preserve"> Т. 20, №6. </w:t>
      </w:r>
      <w:r w:rsidR="00546EE1" w:rsidRPr="007A785E">
        <w:rPr>
          <w:rFonts w:ascii="Times New Roman" w:hAnsi="Times New Roman" w:cs="Times New Roman"/>
          <w:sz w:val="28"/>
          <w:szCs w:val="28"/>
        </w:rPr>
        <w:t xml:space="preserve">– </w:t>
      </w:r>
      <w:r w:rsidR="004478BB" w:rsidRPr="007A785E">
        <w:rPr>
          <w:rFonts w:ascii="Times New Roman" w:hAnsi="Times New Roman" w:cs="Times New Roman"/>
          <w:sz w:val="28"/>
          <w:szCs w:val="28"/>
        </w:rPr>
        <w:t>С. 797-806</w:t>
      </w:r>
      <w:r w:rsidR="00546EE1" w:rsidRPr="007A785E">
        <w:rPr>
          <w:rFonts w:ascii="Times New Roman" w:hAnsi="Times New Roman" w:cs="Times New Roman"/>
          <w:sz w:val="28"/>
          <w:szCs w:val="28"/>
        </w:rPr>
        <w:t>.</w:t>
      </w:r>
    </w:p>
    <w:p w14:paraId="06A371FF" w14:textId="77777777" w:rsidR="00ED293D" w:rsidRPr="007A785E" w:rsidRDefault="00E82D73" w:rsidP="007A785E">
      <w:pPr>
        <w:spacing w:after="0" w:line="240" w:lineRule="auto"/>
        <w:ind w:firstLine="709"/>
        <w:jc w:val="both"/>
        <w:rPr>
          <w:rFonts w:ascii="Times New Roman" w:hAnsi="Times New Roman" w:cs="Times New Roman"/>
          <w:color w:val="000000" w:themeColor="text1"/>
          <w:sz w:val="28"/>
          <w:szCs w:val="28"/>
          <w:shd w:val="clear" w:color="auto" w:fill="FFFFFF"/>
          <w:lang w:val="en-US"/>
        </w:rPr>
      </w:pPr>
      <w:r w:rsidRPr="007A785E">
        <w:rPr>
          <w:rFonts w:ascii="Times New Roman" w:hAnsi="Times New Roman" w:cs="Times New Roman"/>
          <w:color w:val="000000" w:themeColor="text1"/>
          <w:sz w:val="28"/>
          <w:szCs w:val="28"/>
          <w:lang w:val="en-US"/>
        </w:rPr>
        <w:t>50</w:t>
      </w:r>
      <w:r w:rsidR="00787AC7" w:rsidRPr="007A785E">
        <w:rPr>
          <w:rFonts w:ascii="Times New Roman" w:hAnsi="Times New Roman" w:cs="Times New Roman"/>
          <w:color w:val="000000" w:themeColor="text1"/>
          <w:sz w:val="28"/>
          <w:szCs w:val="28"/>
          <w:lang w:val="en-US"/>
        </w:rPr>
        <w:t xml:space="preserve"> </w:t>
      </w:r>
      <w:r w:rsidR="00ED293D" w:rsidRPr="007A785E">
        <w:rPr>
          <w:rFonts w:ascii="Times New Roman" w:hAnsi="Times New Roman" w:cs="Times New Roman"/>
          <w:color w:val="000000" w:themeColor="text1"/>
          <w:sz w:val="28"/>
          <w:szCs w:val="28"/>
          <w:lang w:val="en-US"/>
        </w:rPr>
        <w:t>Kalliolias G.D., Ivashkiv L.B. TNF biology, pathogenic mechanisms and emerging therapeutic strategies // Nat. Rev. Rheumatol.</w:t>
      </w:r>
      <w:r w:rsidR="00546EE1" w:rsidRPr="007A785E">
        <w:rPr>
          <w:rFonts w:ascii="Times New Roman" w:hAnsi="Times New Roman" w:cs="Times New Roman"/>
          <w:color w:val="000000" w:themeColor="text1"/>
          <w:sz w:val="28"/>
          <w:szCs w:val="28"/>
          <w:lang w:val="en-US"/>
        </w:rPr>
        <w:t xml:space="preserve"> </w:t>
      </w:r>
      <w:r w:rsidR="00ED293D" w:rsidRPr="007A785E">
        <w:rPr>
          <w:rFonts w:ascii="Times New Roman" w:hAnsi="Times New Roman" w:cs="Times New Roman"/>
          <w:color w:val="000000" w:themeColor="text1"/>
          <w:sz w:val="28"/>
          <w:szCs w:val="28"/>
          <w:lang w:val="en-US"/>
        </w:rPr>
        <w:t>– 2016</w:t>
      </w:r>
      <w:r w:rsidR="00FE61EE" w:rsidRPr="007A785E">
        <w:rPr>
          <w:rFonts w:ascii="Times New Roman" w:hAnsi="Times New Roman" w:cs="Times New Roman"/>
          <w:color w:val="000000" w:themeColor="text1"/>
          <w:sz w:val="28"/>
          <w:szCs w:val="28"/>
          <w:lang w:val="en-US"/>
        </w:rPr>
        <w:t>.</w:t>
      </w:r>
      <w:r w:rsidR="00546EE1" w:rsidRPr="007A785E">
        <w:rPr>
          <w:rFonts w:ascii="Times New Roman" w:hAnsi="Times New Roman" w:cs="Times New Roman"/>
          <w:color w:val="000000" w:themeColor="text1"/>
          <w:sz w:val="28"/>
          <w:szCs w:val="28"/>
          <w:lang w:val="en-US"/>
        </w:rPr>
        <w:t xml:space="preserve"> </w:t>
      </w:r>
      <w:r w:rsidR="00FE61EE" w:rsidRPr="007A785E">
        <w:rPr>
          <w:rFonts w:ascii="Times New Roman" w:hAnsi="Times New Roman" w:cs="Times New Roman"/>
          <w:color w:val="000000" w:themeColor="text1"/>
          <w:sz w:val="28"/>
          <w:szCs w:val="28"/>
          <w:lang w:val="en-US"/>
        </w:rPr>
        <w:t xml:space="preserve">– </w:t>
      </w:r>
      <w:r w:rsidR="00ED293D" w:rsidRPr="007A785E">
        <w:rPr>
          <w:rFonts w:ascii="Times New Roman" w:hAnsi="Times New Roman" w:cs="Times New Roman"/>
          <w:color w:val="000000" w:themeColor="text1"/>
          <w:sz w:val="28"/>
          <w:szCs w:val="28"/>
          <w:lang w:val="en-US"/>
        </w:rPr>
        <w:t>Vol. 12</w:t>
      </w:r>
      <w:r w:rsidR="00ED293D" w:rsidRPr="007A785E">
        <w:rPr>
          <w:rFonts w:ascii="Times New Roman" w:hAnsi="Times New Roman" w:cs="Times New Roman"/>
          <w:iCs/>
          <w:color w:val="000000" w:themeColor="text1"/>
          <w:sz w:val="28"/>
          <w:szCs w:val="28"/>
          <w:lang w:val="en-US"/>
        </w:rPr>
        <w:t>.</w:t>
      </w:r>
      <w:r w:rsidR="00546EE1" w:rsidRPr="007A785E">
        <w:rPr>
          <w:rFonts w:ascii="Times New Roman" w:hAnsi="Times New Roman" w:cs="Times New Roman"/>
          <w:iCs/>
          <w:color w:val="000000" w:themeColor="text1"/>
          <w:sz w:val="28"/>
          <w:szCs w:val="28"/>
          <w:lang w:val="en-US"/>
        </w:rPr>
        <w:t xml:space="preserve"> </w:t>
      </w:r>
      <w:r w:rsidR="00ED293D" w:rsidRPr="007A785E">
        <w:rPr>
          <w:rFonts w:ascii="Times New Roman" w:hAnsi="Times New Roman" w:cs="Times New Roman"/>
          <w:color w:val="000000" w:themeColor="text1"/>
          <w:sz w:val="28"/>
          <w:szCs w:val="28"/>
          <w:lang w:val="en-US"/>
        </w:rPr>
        <w:t xml:space="preserve">– </w:t>
      </w:r>
      <w:r w:rsidR="00ED293D" w:rsidRPr="007A785E">
        <w:rPr>
          <w:rFonts w:ascii="Times New Roman" w:hAnsi="Times New Roman" w:cs="Times New Roman"/>
          <w:color w:val="000000" w:themeColor="text1"/>
          <w:sz w:val="28"/>
          <w:szCs w:val="28"/>
        </w:rPr>
        <w:t>Р</w:t>
      </w:r>
      <w:r w:rsidR="00ED293D" w:rsidRPr="007A785E">
        <w:rPr>
          <w:rFonts w:ascii="Times New Roman" w:hAnsi="Times New Roman" w:cs="Times New Roman"/>
          <w:color w:val="000000" w:themeColor="text1"/>
          <w:sz w:val="28"/>
          <w:szCs w:val="28"/>
          <w:lang w:val="en-US"/>
        </w:rPr>
        <w:t>. 49-62.</w:t>
      </w:r>
    </w:p>
    <w:p w14:paraId="4758FF48" w14:textId="77777777" w:rsidR="007764B2" w:rsidRPr="007A785E" w:rsidRDefault="00EF27CD" w:rsidP="007A785E">
      <w:pPr>
        <w:spacing w:after="0" w:line="240" w:lineRule="auto"/>
        <w:ind w:firstLine="709"/>
        <w:jc w:val="both"/>
        <w:rPr>
          <w:rFonts w:ascii="Times New Roman" w:hAnsi="Times New Roman" w:cs="Times New Roman"/>
          <w:sz w:val="28"/>
          <w:szCs w:val="28"/>
          <w:lang w:val="en-US"/>
        </w:rPr>
      </w:pPr>
      <w:r w:rsidRPr="007A785E">
        <w:rPr>
          <w:rFonts w:ascii="Times New Roman" w:hAnsi="Times New Roman" w:cs="Times New Roman"/>
          <w:color w:val="000000" w:themeColor="text1"/>
          <w:sz w:val="28"/>
          <w:szCs w:val="28"/>
          <w:lang w:val="en-US"/>
        </w:rPr>
        <w:t>5</w:t>
      </w:r>
      <w:r w:rsidR="00E82D73" w:rsidRPr="007A785E">
        <w:rPr>
          <w:rFonts w:ascii="Times New Roman" w:hAnsi="Times New Roman" w:cs="Times New Roman"/>
          <w:color w:val="000000" w:themeColor="text1"/>
          <w:sz w:val="28"/>
          <w:szCs w:val="28"/>
          <w:lang w:val="en-US"/>
        </w:rPr>
        <w:t>1</w:t>
      </w:r>
      <w:r w:rsidR="00787AC7" w:rsidRPr="007A785E">
        <w:rPr>
          <w:rFonts w:ascii="Times New Roman" w:hAnsi="Times New Roman" w:cs="Times New Roman"/>
          <w:color w:val="000000" w:themeColor="text1"/>
          <w:sz w:val="28"/>
          <w:szCs w:val="28"/>
          <w:lang w:val="en-US"/>
        </w:rPr>
        <w:t xml:space="preserve"> </w:t>
      </w:r>
      <w:r w:rsidR="007764B2" w:rsidRPr="007A785E">
        <w:rPr>
          <w:rFonts w:ascii="Times New Roman" w:hAnsi="Times New Roman" w:cs="Times New Roman"/>
          <w:sz w:val="28"/>
          <w:szCs w:val="28"/>
          <w:lang w:val="en-US"/>
        </w:rPr>
        <w:t>Zheng W</w:t>
      </w:r>
      <w:r w:rsidR="00546EE1" w:rsidRPr="007A785E">
        <w:rPr>
          <w:rFonts w:ascii="Times New Roman" w:hAnsi="Times New Roman" w:cs="Times New Roman"/>
          <w:sz w:val="28"/>
          <w:szCs w:val="28"/>
          <w:lang w:val="en-US"/>
        </w:rPr>
        <w:t>.</w:t>
      </w:r>
      <w:r w:rsidR="007764B2" w:rsidRPr="007A785E">
        <w:rPr>
          <w:rFonts w:ascii="Times New Roman" w:hAnsi="Times New Roman" w:cs="Times New Roman"/>
          <w:sz w:val="28"/>
          <w:szCs w:val="28"/>
          <w:lang w:val="en-US"/>
        </w:rPr>
        <w:t>, Zhang S</w:t>
      </w:r>
      <w:r w:rsidR="00546EE1" w:rsidRPr="007A785E">
        <w:rPr>
          <w:rFonts w:ascii="Times New Roman" w:hAnsi="Times New Roman" w:cs="Times New Roman"/>
          <w:sz w:val="28"/>
          <w:szCs w:val="28"/>
          <w:lang w:val="en-US"/>
        </w:rPr>
        <w:t>.</w:t>
      </w:r>
      <w:r w:rsidR="007764B2" w:rsidRPr="007A785E">
        <w:rPr>
          <w:rFonts w:ascii="Times New Roman" w:hAnsi="Times New Roman" w:cs="Times New Roman"/>
          <w:sz w:val="28"/>
          <w:szCs w:val="28"/>
          <w:lang w:val="en-US"/>
        </w:rPr>
        <w:t>, Zhang S</w:t>
      </w:r>
      <w:r w:rsidR="00546EE1" w:rsidRPr="007A785E">
        <w:rPr>
          <w:rFonts w:ascii="Times New Roman" w:hAnsi="Times New Roman" w:cs="Times New Roman"/>
          <w:sz w:val="28"/>
          <w:szCs w:val="28"/>
          <w:lang w:val="en-US"/>
        </w:rPr>
        <w:t>.</w:t>
      </w:r>
      <w:r w:rsidR="007764B2" w:rsidRPr="007A785E">
        <w:rPr>
          <w:rFonts w:ascii="Times New Roman" w:hAnsi="Times New Roman" w:cs="Times New Roman"/>
          <w:sz w:val="28"/>
          <w:szCs w:val="28"/>
          <w:lang w:val="en-US"/>
        </w:rPr>
        <w:t xml:space="preserve"> et al. The relationship between tumor necrosis factor</w:t>
      </w:r>
      <w:r w:rsidR="007764B2" w:rsidRPr="007A785E">
        <w:rPr>
          <w:rFonts w:ascii="Times New Roman" w:hAnsi="Times New Roman" w:cs="Times New Roman"/>
          <w:sz w:val="28"/>
          <w:szCs w:val="28"/>
          <w:lang w:val="en-US"/>
        </w:rPr>
        <w:noBreakHyphen/>
      </w:r>
      <w:r w:rsidR="007764B2" w:rsidRPr="007A785E">
        <w:rPr>
          <w:rFonts w:ascii="Times New Roman" w:hAnsi="Times New Roman" w:cs="Times New Roman"/>
          <w:sz w:val="28"/>
          <w:szCs w:val="28"/>
        </w:rPr>
        <w:t>α</w:t>
      </w:r>
      <w:r w:rsidR="007764B2" w:rsidRPr="007A785E">
        <w:rPr>
          <w:rFonts w:ascii="Times New Roman" w:hAnsi="Times New Roman" w:cs="Times New Roman"/>
          <w:sz w:val="28"/>
          <w:szCs w:val="28"/>
          <w:lang w:val="en-US"/>
        </w:rPr>
        <w:t xml:space="preserve"> polymorphisms and gastric cancer risk: An updated meta-analysis // Biomedical Reports. – 2017. </w:t>
      </w:r>
      <w:r w:rsidR="00546EE1" w:rsidRPr="007A785E">
        <w:rPr>
          <w:rFonts w:ascii="Times New Roman" w:hAnsi="Times New Roman" w:cs="Times New Roman"/>
          <w:sz w:val="28"/>
          <w:szCs w:val="28"/>
          <w:lang w:val="en-US"/>
        </w:rPr>
        <w:t>–</w:t>
      </w:r>
      <w:r w:rsidR="007764B2" w:rsidRPr="007A785E">
        <w:rPr>
          <w:rFonts w:ascii="Times New Roman" w:hAnsi="Times New Roman" w:cs="Times New Roman"/>
          <w:sz w:val="28"/>
          <w:szCs w:val="28"/>
          <w:lang w:val="en-US"/>
        </w:rPr>
        <w:t xml:space="preserve"> </w:t>
      </w:r>
      <w:r w:rsidR="007A785E" w:rsidRPr="007A785E">
        <w:rPr>
          <w:rFonts w:ascii="Times New Roman" w:hAnsi="Times New Roman" w:cs="Times New Roman"/>
          <w:color w:val="000000" w:themeColor="text1"/>
          <w:sz w:val="28"/>
          <w:szCs w:val="28"/>
          <w:lang w:val="en-US"/>
        </w:rPr>
        <w:t>Vol. 7</w:t>
      </w:r>
      <w:r w:rsidR="007A785E" w:rsidRPr="007A785E">
        <w:rPr>
          <w:rFonts w:ascii="Times New Roman" w:hAnsi="Times New Roman" w:cs="Times New Roman"/>
          <w:color w:val="000000" w:themeColor="text1"/>
          <w:sz w:val="28"/>
          <w:szCs w:val="28"/>
          <w:shd w:val="clear" w:color="auto" w:fill="FFFFFF"/>
          <w:lang w:val="en-US"/>
        </w:rPr>
        <w:t xml:space="preserve">, Issue </w:t>
      </w:r>
      <w:r w:rsidR="007764B2" w:rsidRPr="007A785E">
        <w:rPr>
          <w:rFonts w:ascii="Times New Roman" w:hAnsi="Times New Roman" w:cs="Times New Roman"/>
          <w:sz w:val="28"/>
          <w:szCs w:val="28"/>
          <w:lang w:val="en-US"/>
        </w:rPr>
        <w:t xml:space="preserve">2. – </w:t>
      </w:r>
      <w:r w:rsidR="007A785E" w:rsidRPr="007A785E">
        <w:rPr>
          <w:rFonts w:ascii="Times New Roman" w:hAnsi="Times New Roman" w:cs="Times New Roman"/>
          <w:sz w:val="28"/>
          <w:szCs w:val="28"/>
        </w:rPr>
        <w:t>Р</w:t>
      </w:r>
      <w:r w:rsidR="007764B2" w:rsidRPr="007A785E">
        <w:rPr>
          <w:rFonts w:ascii="Times New Roman" w:hAnsi="Times New Roman" w:cs="Times New Roman"/>
          <w:sz w:val="28"/>
          <w:szCs w:val="28"/>
          <w:lang w:val="en-US"/>
        </w:rPr>
        <w:t>. 133-142.</w:t>
      </w:r>
    </w:p>
    <w:p w14:paraId="3C46371C" w14:textId="77777777" w:rsidR="00DA356E" w:rsidRPr="007A785E" w:rsidRDefault="00DA356E" w:rsidP="007A785E">
      <w:pPr>
        <w:spacing w:after="0" w:line="240" w:lineRule="auto"/>
        <w:ind w:firstLine="709"/>
        <w:jc w:val="both"/>
        <w:rPr>
          <w:rFonts w:ascii="Times New Roman" w:hAnsi="Times New Roman" w:cs="Times New Roman"/>
          <w:color w:val="000000" w:themeColor="text1"/>
          <w:sz w:val="28"/>
          <w:szCs w:val="28"/>
        </w:rPr>
      </w:pPr>
      <w:r w:rsidRPr="007A785E">
        <w:rPr>
          <w:rFonts w:ascii="Times New Roman" w:hAnsi="Times New Roman" w:cs="Times New Roman"/>
          <w:color w:val="000000" w:themeColor="text1"/>
          <w:sz w:val="28"/>
          <w:szCs w:val="28"/>
        </w:rPr>
        <w:t xml:space="preserve">52 </w:t>
      </w:r>
      <w:hyperlink r:id="rId153" w:history="1">
        <w:r w:rsidRPr="007A785E">
          <w:rPr>
            <w:rStyle w:val="a9"/>
            <w:rFonts w:ascii="Times New Roman" w:hAnsi="Times New Roman" w:cs="Times New Roman"/>
            <w:color w:val="000000" w:themeColor="text1"/>
            <w:sz w:val="28"/>
            <w:szCs w:val="28"/>
            <w:u w:val="none"/>
          </w:rPr>
          <w:t>Архипова</w:t>
        </w:r>
      </w:hyperlink>
      <w:r w:rsidRPr="007A785E">
        <w:rPr>
          <w:rFonts w:ascii="Times New Roman" w:hAnsi="Times New Roman" w:cs="Times New Roman"/>
          <w:color w:val="000000" w:themeColor="text1"/>
          <w:sz w:val="28"/>
          <w:szCs w:val="28"/>
        </w:rPr>
        <w:t xml:space="preserve"> А.А., Анищенко В.В. Связь между полиморфизмом гена TNF-Α-308G/A и риском рака желудка</w:t>
      </w:r>
      <w:r w:rsidR="00C161AD" w:rsidRPr="007A785E">
        <w:rPr>
          <w:rFonts w:ascii="Times New Roman" w:hAnsi="Times New Roman" w:cs="Times New Roman"/>
          <w:color w:val="000000" w:themeColor="text1"/>
          <w:sz w:val="28"/>
          <w:szCs w:val="28"/>
        </w:rPr>
        <w:t xml:space="preserve"> </w:t>
      </w:r>
      <w:r w:rsidRPr="007A785E">
        <w:rPr>
          <w:rFonts w:ascii="Times New Roman" w:hAnsi="Times New Roman" w:cs="Times New Roman"/>
          <w:color w:val="000000" w:themeColor="text1"/>
          <w:sz w:val="28"/>
          <w:szCs w:val="28"/>
        </w:rPr>
        <w:t>//</w:t>
      </w:r>
      <w:r w:rsidR="00C161AD" w:rsidRPr="007A785E">
        <w:rPr>
          <w:rFonts w:ascii="Times New Roman" w:hAnsi="Times New Roman" w:cs="Times New Roman"/>
          <w:color w:val="000000" w:themeColor="text1"/>
          <w:sz w:val="28"/>
          <w:szCs w:val="28"/>
        </w:rPr>
        <w:t xml:space="preserve"> </w:t>
      </w:r>
      <w:hyperlink r:id="rId154" w:tooltip="Cytokine." w:history="1">
        <w:r w:rsidRPr="007A785E">
          <w:rPr>
            <w:rStyle w:val="a9"/>
            <w:rFonts w:ascii="Times New Roman" w:hAnsi="Times New Roman" w:cs="Times New Roman"/>
            <w:color w:val="000000" w:themeColor="text1"/>
            <w:sz w:val="28"/>
            <w:szCs w:val="28"/>
            <w:u w:val="none"/>
          </w:rPr>
          <w:t>Медицина</w:t>
        </w:r>
      </w:hyperlink>
      <w:r w:rsidRPr="007A785E">
        <w:rPr>
          <w:rFonts w:ascii="Times New Roman" w:hAnsi="Times New Roman" w:cs="Times New Roman"/>
          <w:color w:val="000000" w:themeColor="text1"/>
          <w:sz w:val="28"/>
          <w:szCs w:val="28"/>
        </w:rPr>
        <w:t>. – 2020. – Т. 19, №1. – С. 41-45.</w:t>
      </w:r>
    </w:p>
    <w:p w14:paraId="6CBD11B9" w14:textId="77777777" w:rsidR="00D50CD8" w:rsidRPr="007A785E" w:rsidRDefault="00604057" w:rsidP="007A785E">
      <w:pPr>
        <w:spacing w:after="0" w:line="240" w:lineRule="auto"/>
        <w:ind w:firstLine="709"/>
        <w:jc w:val="both"/>
        <w:rPr>
          <w:rFonts w:ascii="Times New Roman" w:hAnsi="Times New Roman" w:cs="Times New Roman"/>
          <w:color w:val="000000" w:themeColor="text1"/>
          <w:sz w:val="28"/>
          <w:szCs w:val="28"/>
        </w:rPr>
      </w:pPr>
      <w:r w:rsidRPr="007A785E">
        <w:rPr>
          <w:rFonts w:ascii="Times New Roman" w:hAnsi="Times New Roman" w:cs="Times New Roman"/>
          <w:sz w:val="28"/>
          <w:szCs w:val="28"/>
        </w:rPr>
        <w:t>53</w:t>
      </w:r>
      <w:r w:rsidR="00DA356E" w:rsidRPr="007A785E">
        <w:rPr>
          <w:rFonts w:ascii="Times New Roman" w:hAnsi="Times New Roman" w:cs="Times New Roman"/>
          <w:sz w:val="28"/>
          <w:szCs w:val="28"/>
        </w:rPr>
        <w:t xml:space="preserve"> Насонов Е.Л., Елесеев</w:t>
      </w:r>
      <w:r w:rsidR="00C161AD" w:rsidRPr="007A785E">
        <w:rPr>
          <w:rFonts w:ascii="Times New Roman" w:hAnsi="Times New Roman" w:cs="Times New Roman"/>
          <w:sz w:val="28"/>
          <w:szCs w:val="28"/>
        </w:rPr>
        <w:t xml:space="preserve"> </w:t>
      </w:r>
      <w:r w:rsidR="00DA356E" w:rsidRPr="007A785E">
        <w:rPr>
          <w:rFonts w:ascii="Times New Roman" w:hAnsi="Times New Roman" w:cs="Times New Roman"/>
          <w:sz w:val="28"/>
          <w:szCs w:val="28"/>
        </w:rPr>
        <w:t>М.С. Роль интерлейкина 1 в развитии</w:t>
      </w:r>
      <w:r w:rsidR="00DA356E" w:rsidRPr="007A785E">
        <w:rPr>
          <w:rFonts w:ascii="Times New Roman" w:hAnsi="Times New Roman" w:cs="Times New Roman"/>
          <w:sz w:val="28"/>
          <w:szCs w:val="28"/>
          <w:shd w:val="clear" w:color="auto" w:fill="FAFAFA"/>
        </w:rPr>
        <w:t xml:space="preserve"> </w:t>
      </w:r>
      <w:r w:rsidR="00DA356E" w:rsidRPr="007A785E">
        <w:rPr>
          <w:rFonts w:ascii="Times New Roman" w:hAnsi="Times New Roman" w:cs="Times New Roman"/>
          <w:sz w:val="28"/>
          <w:szCs w:val="28"/>
        </w:rPr>
        <w:t>заболеваний человека //</w:t>
      </w:r>
      <w:r w:rsidR="00C161AD" w:rsidRPr="007A785E">
        <w:rPr>
          <w:rFonts w:ascii="Times New Roman" w:hAnsi="Times New Roman" w:cs="Times New Roman"/>
          <w:sz w:val="28"/>
          <w:szCs w:val="28"/>
        </w:rPr>
        <w:t xml:space="preserve"> </w:t>
      </w:r>
      <w:r w:rsidR="00DA356E" w:rsidRPr="007A785E">
        <w:rPr>
          <w:rFonts w:ascii="Times New Roman" w:hAnsi="Times New Roman" w:cs="Times New Roman"/>
          <w:color w:val="000000"/>
          <w:sz w:val="28"/>
          <w:szCs w:val="28"/>
        </w:rPr>
        <w:t xml:space="preserve">Научно-практическая ревматология. – 2016. – </w:t>
      </w:r>
      <w:r w:rsidR="00C161AD" w:rsidRPr="007A785E">
        <w:rPr>
          <w:rFonts w:ascii="Times New Roman" w:hAnsi="Times New Roman" w:cs="Times New Roman"/>
          <w:color w:val="000000"/>
          <w:sz w:val="28"/>
          <w:szCs w:val="28"/>
        </w:rPr>
        <w:t>№</w:t>
      </w:r>
      <w:r w:rsidR="00DA356E" w:rsidRPr="007A785E">
        <w:rPr>
          <w:rFonts w:ascii="Times New Roman" w:hAnsi="Times New Roman" w:cs="Times New Roman"/>
          <w:color w:val="000000"/>
          <w:sz w:val="28"/>
          <w:szCs w:val="28"/>
        </w:rPr>
        <w:t>54(1). – С. 60-77.</w:t>
      </w:r>
    </w:p>
    <w:p w14:paraId="2C5DDD45" w14:textId="77777777" w:rsidR="007570CD" w:rsidRPr="007A785E" w:rsidRDefault="007570CD" w:rsidP="007A785E">
      <w:pPr>
        <w:spacing w:after="0" w:line="240" w:lineRule="auto"/>
        <w:ind w:firstLine="709"/>
        <w:jc w:val="both"/>
        <w:rPr>
          <w:rFonts w:ascii="Times New Roman" w:hAnsi="Times New Roman" w:cs="Times New Roman"/>
          <w:sz w:val="28"/>
          <w:szCs w:val="28"/>
        </w:rPr>
      </w:pPr>
      <w:r w:rsidRPr="007A785E">
        <w:rPr>
          <w:rFonts w:ascii="Times New Roman" w:hAnsi="Times New Roman" w:cs="Times New Roman"/>
          <w:color w:val="000000" w:themeColor="text1"/>
          <w:sz w:val="28"/>
          <w:szCs w:val="28"/>
        </w:rPr>
        <w:t xml:space="preserve">54 </w:t>
      </w:r>
      <w:r w:rsidRPr="007A785E">
        <w:rPr>
          <w:rFonts w:ascii="Times New Roman" w:hAnsi="Times New Roman" w:cs="Times New Roman"/>
          <w:sz w:val="28"/>
          <w:szCs w:val="28"/>
          <w:lang w:val="kk-KZ"/>
        </w:rPr>
        <w:t>Абатуров А</w:t>
      </w:r>
      <w:r w:rsidRPr="007A785E">
        <w:rPr>
          <w:rFonts w:ascii="Times New Roman" w:hAnsi="Times New Roman" w:cs="Times New Roman"/>
          <w:sz w:val="28"/>
          <w:szCs w:val="28"/>
        </w:rPr>
        <w:t>.Е., Волосовец А.П., Юлиш</w:t>
      </w:r>
      <w:r w:rsidR="00C161AD" w:rsidRPr="007A785E">
        <w:rPr>
          <w:rFonts w:ascii="Times New Roman" w:hAnsi="Times New Roman" w:cs="Times New Roman"/>
          <w:sz w:val="28"/>
          <w:szCs w:val="28"/>
        </w:rPr>
        <w:t xml:space="preserve"> </w:t>
      </w:r>
      <w:r w:rsidRPr="007A785E">
        <w:rPr>
          <w:rFonts w:ascii="Times New Roman" w:hAnsi="Times New Roman" w:cs="Times New Roman"/>
          <w:sz w:val="28"/>
          <w:szCs w:val="28"/>
        </w:rPr>
        <w:t xml:space="preserve">Е.И. Участие интерлейкинового семейства 1В в воспалительной реакции при инфекционном процессе. Роль </w:t>
      </w:r>
      <w:r w:rsidRPr="007A785E">
        <w:rPr>
          <w:rFonts w:ascii="Times New Roman" w:hAnsi="Times New Roman" w:cs="Times New Roman"/>
          <w:sz w:val="28"/>
          <w:szCs w:val="28"/>
          <w:lang w:val="en-US"/>
        </w:rPr>
        <w:t>IL</w:t>
      </w:r>
      <w:r w:rsidRPr="007A785E">
        <w:rPr>
          <w:rFonts w:ascii="Times New Roman" w:hAnsi="Times New Roman" w:cs="Times New Roman"/>
          <w:sz w:val="28"/>
          <w:szCs w:val="28"/>
        </w:rPr>
        <w:t xml:space="preserve"> – 1 </w:t>
      </w:r>
      <w:r w:rsidRPr="007A785E">
        <w:rPr>
          <w:rFonts w:ascii="Times New Roman" w:hAnsi="Times New Roman" w:cs="Times New Roman"/>
          <w:sz w:val="28"/>
          <w:szCs w:val="28"/>
          <w:lang w:val="en-US"/>
        </w:rPr>
        <w:t>F</w:t>
      </w:r>
      <w:r w:rsidRPr="007A785E">
        <w:rPr>
          <w:rFonts w:ascii="Times New Roman" w:hAnsi="Times New Roman" w:cs="Times New Roman"/>
          <w:sz w:val="28"/>
          <w:szCs w:val="28"/>
        </w:rPr>
        <w:t>1 (</w:t>
      </w:r>
      <w:r w:rsidRPr="007A785E">
        <w:rPr>
          <w:rFonts w:ascii="Times New Roman" w:hAnsi="Times New Roman" w:cs="Times New Roman"/>
          <w:sz w:val="28"/>
          <w:szCs w:val="28"/>
          <w:lang w:val="en-US"/>
        </w:rPr>
        <w:t>IL</w:t>
      </w:r>
      <w:r w:rsidRPr="007A785E">
        <w:rPr>
          <w:rFonts w:ascii="Times New Roman" w:hAnsi="Times New Roman" w:cs="Times New Roman"/>
          <w:sz w:val="28"/>
          <w:szCs w:val="28"/>
        </w:rPr>
        <w:t xml:space="preserve"> - 1</w:t>
      </w:r>
      <w:r w:rsidRPr="007A785E">
        <w:rPr>
          <w:rFonts w:ascii="Times New Roman" w:hAnsi="Times New Roman" w:cs="Times New Roman"/>
          <w:sz w:val="28"/>
          <w:szCs w:val="28"/>
          <w:lang w:val="en-US"/>
        </w:rPr>
        <w:t>α</w:t>
      </w:r>
      <w:r w:rsidRPr="007A785E">
        <w:rPr>
          <w:rFonts w:ascii="Times New Roman" w:hAnsi="Times New Roman" w:cs="Times New Roman"/>
          <w:sz w:val="28"/>
          <w:szCs w:val="28"/>
        </w:rPr>
        <w:t xml:space="preserve">) </w:t>
      </w:r>
      <w:r w:rsidRPr="007A785E">
        <w:rPr>
          <w:rFonts w:ascii="Times New Roman" w:hAnsi="Times New Roman" w:cs="Times New Roman"/>
          <w:sz w:val="28"/>
          <w:szCs w:val="28"/>
          <w:lang w:val="kk-KZ"/>
        </w:rPr>
        <w:t xml:space="preserve">и </w:t>
      </w:r>
      <w:r w:rsidRPr="007A785E">
        <w:rPr>
          <w:rFonts w:ascii="Times New Roman" w:hAnsi="Times New Roman" w:cs="Times New Roman"/>
          <w:sz w:val="28"/>
          <w:szCs w:val="28"/>
          <w:lang w:val="en-US"/>
        </w:rPr>
        <w:t>ILF</w:t>
      </w:r>
      <w:r w:rsidRPr="007A785E">
        <w:rPr>
          <w:rFonts w:ascii="Times New Roman" w:hAnsi="Times New Roman" w:cs="Times New Roman"/>
          <w:sz w:val="28"/>
          <w:szCs w:val="28"/>
        </w:rPr>
        <w:t>2 (</w:t>
      </w:r>
      <w:r w:rsidRPr="007A785E">
        <w:rPr>
          <w:rFonts w:ascii="Times New Roman" w:hAnsi="Times New Roman" w:cs="Times New Roman"/>
          <w:sz w:val="28"/>
          <w:szCs w:val="28"/>
          <w:lang w:val="en-US"/>
        </w:rPr>
        <w:t>IL</w:t>
      </w:r>
      <w:r w:rsidRPr="007A785E">
        <w:rPr>
          <w:rFonts w:ascii="Times New Roman" w:hAnsi="Times New Roman" w:cs="Times New Roman"/>
          <w:sz w:val="28"/>
          <w:szCs w:val="28"/>
        </w:rPr>
        <w:t xml:space="preserve"> – 1</w:t>
      </w:r>
      <w:r w:rsidRPr="007A785E">
        <w:rPr>
          <w:rFonts w:ascii="Times New Roman" w:hAnsi="Times New Roman" w:cs="Times New Roman"/>
          <w:sz w:val="28"/>
          <w:szCs w:val="28"/>
          <w:lang w:val="en-US"/>
        </w:rPr>
        <w:t>β</w:t>
      </w:r>
      <w:r w:rsidRPr="007A785E">
        <w:rPr>
          <w:rFonts w:ascii="Times New Roman" w:hAnsi="Times New Roman" w:cs="Times New Roman"/>
          <w:sz w:val="28"/>
          <w:szCs w:val="28"/>
        </w:rPr>
        <w:t xml:space="preserve">) // </w:t>
      </w:r>
      <w:r w:rsidR="00C161AD" w:rsidRPr="007A785E">
        <w:rPr>
          <w:rFonts w:ascii="Times New Roman" w:hAnsi="Times New Roman" w:cs="Times New Roman"/>
          <w:sz w:val="28"/>
          <w:szCs w:val="28"/>
        </w:rPr>
        <w:t>Здоровье ребенка</w:t>
      </w:r>
      <w:r w:rsidRPr="007A785E">
        <w:rPr>
          <w:rFonts w:ascii="Times New Roman" w:hAnsi="Times New Roman" w:cs="Times New Roman"/>
          <w:sz w:val="28"/>
          <w:szCs w:val="28"/>
        </w:rPr>
        <w:t xml:space="preserve">. – 2014. – </w:t>
      </w:r>
      <w:r w:rsidR="00C161AD" w:rsidRPr="007A785E">
        <w:rPr>
          <w:rFonts w:ascii="Times New Roman" w:hAnsi="Times New Roman" w:cs="Times New Roman"/>
          <w:sz w:val="28"/>
          <w:szCs w:val="28"/>
        </w:rPr>
        <w:t>№2</w:t>
      </w:r>
      <w:r w:rsidRPr="007A785E">
        <w:rPr>
          <w:rFonts w:ascii="Times New Roman" w:hAnsi="Times New Roman" w:cs="Times New Roman"/>
          <w:sz w:val="28"/>
          <w:szCs w:val="28"/>
        </w:rPr>
        <w:t>(5</w:t>
      </w:r>
      <w:r w:rsidR="00C161AD" w:rsidRPr="007A785E">
        <w:rPr>
          <w:rFonts w:ascii="Times New Roman" w:hAnsi="Times New Roman" w:cs="Times New Roman"/>
          <w:sz w:val="28"/>
          <w:szCs w:val="28"/>
        </w:rPr>
        <w:t>3</w:t>
      </w:r>
      <w:r w:rsidRPr="007A785E">
        <w:rPr>
          <w:rFonts w:ascii="Times New Roman" w:hAnsi="Times New Roman" w:cs="Times New Roman"/>
          <w:sz w:val="28"/>
          <w:szCs w:val="28"/>
        </w:rPr>
        <w:t>). – С</w:t>
      </w:r>
      <w:r w:rsidR="00C161AD" w:rsidRPr="007A785E">
        <w:rPr>
          <w:rFonts w:ascii="Times New Roman" w:hAnsi="Times New Roman" w:cs="Times New Roman"/>
          <w:sz w:val="28"/>
          <w:szCs w:val="28"/>
        </w:rPr>
        <w:t>. 150-153.</w:t>
      </w:r>
    </w:p>
    <w:p w14:paraId="27FE6BAC" w14:textId="77777777" w:rsidR="007570CD" w:rsidRPr="007A785E" w:rsidRDefault="007570CD" w:rsidP="007A785E">
      <w:pPr>
        <w:spacing w:after="0" w:line="240" w:lineRule="auto"/>
        <w:ind w:firstLine="709"/>
        <w:jc w:val="both"/>
        <w:rPr>
          <w:rFonts w:ascii="Times New Roman" w:hAnsi="Times New Roman" w:cs="Times New Roman"/>
          <w:color w:val="000000" w:themeColor="text1"/>
          <w:sz w:val="28"/>
          <w:szCs w:val="28"/>
        </w:rPr>
      </w:pPr>
      <w:r w:rsidRPr="007A785E">
        <w:rPr>
          <w:rFonts w:ascii="Times New Roman" w:hAnsi="Times New Roman" w:cs="Times New Roman"/>
          <w:color w:val="000000" w:themeColor="text1"/>
          <w:sz w:val="28"/>
          <w:szCs w:val="28"/>
        </w:rPr>
        <w:t xml:space="preserve">55 Интерлейкин 1 бета IL1B [Homo sapiens (человек)] - Ген - NCBI </w:t>
      </w:r>
      <w:r w:rsidR="00C161AD" w:rsidRPr="007A785E">
        <w:rPr>
          <w:rFonts w:ascii="Times New Roman" w:hAnsi="Times New Roman" w:cs="Times New Roman"/>
          <w:color w:val="000000" w:themeColor="text1"/>
          <w:sz w:val="28"/>
          <w:szCs w:val="28"/>
        </w:rPr>
        <w:t xml:space="preserve">// </w:t>
      </w:r>
      <w:hyperlink r:id="rId155" w:history="1">
        <w:r w:rsidRPr="007A785E">
          <w:rPr>
            <w:rStyle w:val="a9"/>
            <w:rFonts w:ascii="Times New Roman" w:hAnsi="Times New Roman" w:cs="Times New Roman"/>
            <w:color w:val="000000" w:themeColor="text1"/>
            <w:sz w:val="28"/>
            <w:szCs w:val="28"/>
            <w:u w:val="none"/>
          </w:rPr>
          <w:t>https://ru.wiki34.com/wiki/Interleucina-1_beta</w:t>
        </w:r>
      </w:hyperlink>
      <w:r w:rsidR="00C161AD" w:rsidRPr="007A785E">
        <w:rPr>
          <w:rStyle w:val="a9"/>
          <w:rFonts w:ascii="Times New Roman" w:hAnsi="Times New Roman" w:cs="Times New Roman"/>
          <w:color w:val="000000" w:themeColor="text1"/>
          <w:sz w:val="28"/>
          <w:szCs w:val="28"/>
          <w:u w:val="none"/>
        </w:rPr>
        <w:t>.</w:t>
      </w:r>
      <w:r w:rsidRPr="007A785E">
        <w:rPr>
          <w:rFonts w:ascii="Times New Roman" w:hAnsi="Times New Roman" w:cs="Times New Roman"/>
          <w:color w:val="000000" w:themeColor="text1"/>
          <w:sz w:val="28"/>
          <w:szCs w:val="28"/>
        </w:rPr>
        <w:t xml:space="preserve"> 09.10.2023.</w:t>
      </w:r>
    </w:p>
    <w:p w14:paraId="66756386" w14:textId="77777777" w:rsidR="007570CD" w:rsidRPr="007A785E" w:rsidRDefault="007570CD" w:rsidP="007A785E">
      <w:pPr>
        <w:spacing w:after="0" w:line="240" w:lineRule="auto"/>
        <w:ind w:firstLine="709"/>
        <w:jc w:val="both"/>
        <w:rPr>
          <w:rFonts w:ascii="Times New Roman" w:hAnsi="Times New Roman" w:cs="Times New Roman"/>
          <w:sz w:val="28"/>
          <w:szCs w:val="28"/>
        </w:rPr>
      </w:pPr>
      <w:r w:rsidRPr="007A785E">
        <w:rPr>
          <w:rFonts w:ascii="Times New Roman" w:hAnsi="Times New Roman" w:cs="Times New Roman"/>
          <w:color w:val="000000" w:themeColor="text1"/>
          <w:sz w:val="28"/>
          <w:szCs w:val="28"/>
        </w:rPr>
        <w:t>56</w:t>
      </w:r>
      <w:r w:rsidR="00C161AD" w:rsidRPr="007A785E">
        <w:rPr>
          <w:rFonts w:ascii="Times New Roman" w:hAnsi="Times New Roman" w:cs="Times New Roman"/>
          <w:color w:val="000000" w:themeColor="text1"/>
          <w:sz w:val="28"/>
          <w:szCs w:val="28"/>
        </w:rPr>
        <w:t xml:space="preserve"> </w:t>
      </w:r>
      <w:r w:rsidRPr="007A785E">
        <w:rPr>
          <w:rFonts w:ascii="Times New Roman" w:hAnsi="Times New Roman" w:cs="Times New Roman"/>
          <w:sz w:val="28"/>
          <w:szCs w:val="28"/>
        </w:rPr>
        <w:t xml:space="preserve">Белковец А.В., Курилович С.А., Максимов В.Н. и др. Полиморфизм гена IL1B в сибирской популяции ассоциирован с повышенным риском развития рака желудка. Экспериментальная и клиническая гастрэнторология. – 2017. – </w:t>
      </w:r>
      <w:r w:rsidR="00C161AD" w:rsidRPr="007A785E">
        <w:rPr>
          <w:rFonts w:ascii="Times New Roman" w:hAnsi="Times New Roman" w:cs="Times New Roman"/>
          <w:sz w:val="28"/>
          <w:szCs w:val="28"/>
        </w:rPr>
        <w:t>Вып. 145, №</w:t>
      </w:r>
      <w:r w:rsidRPr="007A785E">
        <w:rPr>
          <w:rFonts w:ascii="Times New Roman" w:hAnsi="Times New Roman" w:cs="Times New Roman"/>
          <w:sz w:val="28"/>
          <w:szCs w:val="28"/>
        </w:rPr>
        <w:t>9.</w:t>
      </w:r>
      <w:r w:rsidR="00C161AD" w:rsidRPr="007A785E">
        <w:rPr>
          <w:rFonts w:ascii="Times New Roman" w:hAnsi="Times New Roman" w:cs="Times New Roman"/>
          <w:sz w:val="28"/>
          <w:szCs w:val="28"/>
        </w:rPr>
        <w:t xml:space="preserve"> –</w:t>
      </w:r>
      <w:r w:rsidRPr="007A785E">
        <w:rPr>
          <w:rFonts w:ascii="Times New Roman" w:hAnsi="Times New Roman" w:cs="Times New Roman"/>
          <w:sz w:val="28"/>
          <w:szCs w:val="28"/>
        </w:rPr>
        <w:t xml:space="preserve"> С</w:t>
      </w:r>
      <w:r w:rsidR="00C161AD" w:rsidRPr="007A785E">
        <w:rPr>
          <w:rFonts w:ascii="Times New Roman" w:hAnsi="Times New Roman" w:cs="Times New Roman"/>
          <w:sz w:val="28"/>
          <w:szCs w:val="28"/>
        </w:rPr>
        <w:t>. 10-17</w:t>
      </w:r>
      <w:r w:rsidRPr="007A785E">
        <w:rPr>
          <w:rFonts w:ascii="Times New Roman" w:hAnsi="Times New Roman" w:cs="Times New Roman"/>
          <w:sz w:val="28"/>
          <w:szCs w:val="28"/>
        </w:rPr>
        <w:t xml:space="preserve">. </w:t>
      </w:r>
    </w:p>
    <w:p w14:paraId="4077F4CE" w14:textId="77777777" w:rsidR="007570CD" w:rsidRPr="007A785E" w:rsidRDefault="007570CD" w:rsidP="007A785E">
      <w:pPr>
        <w:spacing w:after="0" w:line="240" w:lineRule="auto"/>
        <w:ind w:firstLine="709"/>
        <w:jc w:val="both"/>
        <w:rPr>
          <w:rFonts w:ascii="Times New Roman" w:hAnsi="Times New Roman" w:cs="Times New Roman"/>
          <w:sz w:val="28"/>
          <w:szCs w:val="28"/>
          <w:lang w:val="en-US"/>
        </w:rPr>
      </w:pPr>
      <w:r w:rsidRPr="001E7848">
        <w:rPr>
          <w:rFonts w:ascii="Times New Roman" w:hAnsi="Times New Roman" w:cs="Times New Roman"/>
          <w:color w:val="000000" w:themeColor="text1"/>
          <w:sz w:val="28"/>
          <w:szCs w:val="28"/>
        </w:rPr>
        <w:t xml:space="preserve">57 </w:t>
      </w:r>
      <w:r w:rsidRPr="007A785E">
        <w:rPr>
          <w:rFonts w:ascii="Times New Roman" w:hAnsi="Times New Roman" w:cs="Times New Roman"/>
          <w:sz w:val="28"/>
          <w:szCs w:val="28"/>
          <w:lang w:val="en-US"/>
        </w:rPr>
        <w:t>He</w:t>
      </w:r>
      <w:r w:rsidRPr="001E7848">
        <w:rPr>
          <w:rFonts w:ascii="Times New Roman" w:hAnsi="Times New Roman" w:cs="Times New Roman"/>
          <w:sz w:val="28"/>
          <w:szCs w:val="28"/>
        </w:rPr>
        <w:t xml:space="preserve"> </w:t>
      </w:r>
      <w:r w:rsidRPr="007A785E">
        <w:rPr>
          <w:rFonts w:ascii="Times New Roman" w:hAnsi="Times New Roman" w:cs="Times New Roman"/>
          <w:sz w:val="28"/>
          <w:szCs w:val="28"/>
          <w:lang w:val="en-US"/>
        </w:rPr>
        <w:t>C</w:t>
      </w:r>
      <w:r w:rsidR="00C161AD" w:rsidRPr="001E7848">
        <w:rPr>
          <w:rFonts w:ascii="Times New Roman" w:hAnsi="Times New Roman" w:cs="Times New Roman"/>
          <w:sz w:val="28"/>
          <w:szCs w:val="28"/>
        </w:rPr>
        <w:t>.</w:t>
      </w:r>
      <w:r w:rsidRPr="001E7848">
        <w:rPr>
          <w:rFonts w:ascii="Times New Roman" w:hAnsi="Times New Roman" w:cs="Times New Roman"/>
          <w:sz w:val="28"/>
          <w:szCs w:val="28"/>
        </w:rPr>
        <w:t xml:space="preserve">, </w:t>
      </w:r>
      <w:r w:rsidRPr="007A785E">
        <w:rPr>
          <w:rFonts w:ascii="Times New Roman" w:hAnsi="Times New Roman" w:cs="Times New Roman"/>
          <w:sz w:val="28"/>
          <w:szCs w:val="28"/>
          <w:lang w:val="en-US"/>
        </w:rPr>
        <w:t>Tu</w:t>
      </w:r>
      <w:r w:rsidRPr="001E7848">
        <w:rPr>
          <w:rFonts w:ascii="Times New Roman" w:hAnsi="Times New Roman" w:cs="Times New Roman"/>
          <w:sz w:val="28"/>
          <w:szCs w:val="28"/>
        </w:rPr>
        <w:t xml:space="preserve"> </w:t>
      </w:r>
      <w:r w:rsidRPr="007A785E">
        <w:rPr>
          <w:rFonts w:ascii="Times New Roman" w:hAnsi="Times New Roman" w:cs="Times New Roman"/>
          <w:sz w:val="28"/>
          <w:szCs w:val="28"/>
          <w:lang w:val="en-US"/>
        </w:rPr>
        <w:t>H</w:t>
      </w:r>
      <w:r w:rsidR="00C161AD" w:rsidRPr="001E7848">
        <w:rPr>
          <w:rFonts w:ascii="Times New Roman" w:hAnsi="Times New Roman" w:cs="Times New Roman"/>
          <w:sz w:val="28"/>
          <w:szCs w:val="28"/>
        </w:rPr>
        <w:t>.</w:t>
      </w:r>
      <w:r w:rsidRPr="001E7848">
        <w:rPr>
          <w:rFonts w:ascii="Times New Roman" w:hAnsi="Times New Roman" w:cs="Times New Roman"/>
          <w:sz w:val="28"/>
          <w:szCs w:val="28"/>
        </w:rPr>
        <w:t xml:space="preserve">, </w:t>
      </w:r>
      <w:r w:rsidRPr="007A785E">
        <w:rPr>
          <w:rFonts w:ascii="Times New Roman" w:hAnsi="Times New Roman" w:cs="Times New Roman"/>
          <w:sz w:val="28"/>
          <w:szCs w:val="28"/>
          <w:lang w:val="en-US"/>
        </w:rPr>
        <w:t>Sun</w:t>
      </w:r>
      <w:r w:rsidRPr="001E7848">
        <w:rPr>
          <w:rFonts w:ascii="Times New Roman" w:hAnsi="Times New Roman" w:cs="Times New Roman"/>
          <w:sz w:val="28"/>
          <w:szCs w:val="28"/>
        </w:rPr>
        <w:t xml:space="preserve"> </w:t>
      </w:r>
      <w:r w:rsidRPr="007A785E">
        <w:rPr>
          <w:rFonts w:ascii="Times New Roman" w:hAnsi="Times New Roman" w:cs="Times New Roman"/>
          <w:sz w:val="28"/>
          <w:szCs w:val="28"/>
          <w:lang w:val="en-US"/>
        </w:rPr>
        <w:t>L</w:t>
      </w:r>
      <w:r w:rsidRPr="001E7848">
        <w:rPr>
          <w:rFonts w:ascii="Times New Roman" w:hAnsi="Times New Roman" w:cs="Times New Roman"/>
          <w:sz w:val="28"/>
          <w:szCs w:val="28"/>
        </w:rPr>
        <w:t xml:space="preserve">. </w:t>
      </w:r>
      <w:r w:rsidRPr="007A785E">
        <w:rPr>
          <w:rFonts w:ascii="Times New Roman" w:hAnsi="Times New Roman" w:cs="Times New Roman"/>
          <w:sz w:val="28"/>
          <w:szCs w:val="28"/>
          <w:lang w:val="en-US"/>
        </w:rPr>
        <w:t>et</w:t>
      </w:r>
      <w:r w:rsidRPr="001E7848">
        <w:rPr>
          <w:rFonts w:ascii="Times New Roman" w:hAnsi="Times New Roman" w:cs="Times New Roman"/>
          <w:sz w:val="28"/>
          <w:szCs w:val="28"/>
        </w:rPr>
        <w:t xml:space="preserve"> </w:t>
      </w:r>
      <w:r w:rsidRPr="007A785E">
        <w:rPr>
          <w:rFonts w:ascii="Times New Roman" w:hAnsi="Times New Roman" w:cs="Times New Roman"/>
          <w:sz w:val="28"/>
          <w:szCs w:val="28"/>
          <w:lang w:val="en-US"/>
        </w:rPr>
        <w:t>al</w:t>
      </w:r>
      <w:r w:rsidRPr="001E7848">
        <w:rPr>
          <w:rFonts w:ascii="Times New Roman" w:hAnsi="Times New Roman" w:cs="Times New Roman"/>
          <w:sz w:val="28"/>
          <w:szCs w:val="28"/>
        </w:rPr>
        <w:t xml:space="preserve">. </w:t>
      </w:r>
      <w:r w:rsidRPr="007A785E">
        <w:rPr>
          <w:rFonts w:ascii="Times New Roman" w:hAnsi="Times New Roman" w:cs="Times New Roman"/>
          <w:sz w:val="28"/>
          <w:szCs w:val="28"/>
          <w:lang w:val="en-US"/>
        </w:rPr>
        <w:t>Helicobacter pylori-related host gene polymorphisms associated with susceptibility of gastric carcinogenesis: a two-stage case-control study in Chinese // Carcinogenesis.</w:t>
      </w:r>
      <w:r w:rsidR="00C161AD" w:rsidRPr="007A785E">
        <w:rPr>
          <w:rFonts w:ascii="Times New Roman" w:hAnsi="Times New Roman" w:cs="Times New Roman"/>
          <w:sz w:val="28"/>
          <w:szCs w:val="28"/>
          <w:lang w:val="en-US"/>
        </w:rPr>
        <w:t xml:space="preserve"> </w:t>
      </w:r>
      <w:r w:rsidRPr="007A785E">
        <w:rPr>
          <w:rFonts w:ascii="Times New Roman" w:hAnsi="Times New Roman" w:cs="Times New Roman"/>
          <w:sz w:val="28"/>
          <w:szCs w:val="28"/>
          <w:lang w:val="en-US"/>
        </w:rPr>
        <w:t>– 2013. – Vol.</w:t>
      </w:r>
      <w:r w:rsidR="00C161AD" w:rsidRPr="007A785E">
        <w:rPr>
          <w:rFonts w:ascii="Times New Roman" w:hAnsi="Times New Roman" w:cs="Times New Roman"/>
          <w:sz w:val="28"/>
          <w:szCs w:val="28"/>
          <w:lang w:val="en-US"/>
        </w:rPr>
        <w:t xml:space="preserve"> </w:t>
      </w:r>
      <w:r w:rsidRPr="007A785E">
        <w:rPr>
          <w:rFonts w:ascii="Times New Roman" w:hAnsi="Times New Roman" w:cs="Times New Roman"/>
          <w:sz w:val="28"/>
          <w:szCs w:val="28"/>
          <w:lang w:val="en-US"/>
        </w:rPr>
        <w:t>34</w:t>
      </w:r>
      <w:r w:rsidR="00C161AD" w:rsidRPr="007A785E">
        <w:rPr>
          <w:rFonts w:ascii="Times New Roman" w:hAnsi="Times New Roman" w:cs="Times New Roman"/>
          <w:sz w:val="28"/>
          <w:szCs w:val="28"/>
          <w:lang w:val="en-US"/>
        </w:rPr>
        <w:t>.</w:t>
      </w:r>
      <w:r w:rsidRPr="007A785E">
        <w:rPr>
          <w:rFonts w:ascii="Times New Roman" w:hAnsi="Times New Roman" w:cs="Times New Roman"/>
          <w:sz w:val="28"/>
          <w:szCs w:val="28"/>
          <w:lang w:val="en-US"/>
        </w:rPr>
        <w:t xml:space="preserve"> – P.</w:t>
      </w:r>
      <w:r w:rsidR="00C161AD" w:rsidRPr="007A785E">
        <w:rPr>
          <w:rFonts w:ascii="Times New Roman" w:hAnsi="Times New Roman" w:cs="Times New Roman"/>
          <w:sz w:val="28"/>
          <w:szCs w:val="28"/>
          <w:lang w:val="en-US"/>
        </w:rPr>
        <w:t xml:space="preserve"> 1</w:t>
      </w:r>
      <w:r w:rsidRPr="007A785E">
        <w:rPr>
          <w:rFonts w:ascii="Times New Roman" w:hAnsi="Times New Roman" w:cs="Times New Roman"/>
          <w:sz w:val="28"/>
          <w:szCs w:val="28"/>
          <w:lang w:val="en-US"/>
        </w:rPr>
        <w:t>450</w:t>
      </w:r>
      <w:r w:rsidR="00C161AD" w:rsidRPr="007A785E">
        <w:rPr>
          <w:rFonts w:ascii="Times New Roman" w:hAnsi="Times New Roman" w:cs="Times New Roman"/>
          <w:sz w:val="28"/>
          <w:szCs w:val="28"/>
          <w:lang w:val="en-US"/>
        </w:rPr>
        <w:t>-1457</w:t>
      </w:r>
      <w:r w:rsidRPr="007A785E">
        <w:rPr>
          <w:rFonts w:ascii="Times New Roman" w:hAnsi="Times New Roman" w:cs="Times New Roman"/>
          <w:sz w:val="28"/>
          <w:szCs w:val="28"/>
          <w:lang w:val="en-US"/>
        </w:rPr>
        <w:t>.</w:t>
      </w:r>
    </w:p>
    <w:p w14:paraId="54F7569B" w14:textId="77777777" w:rsidR="007570CD" w:rsidRPr="007A785E" w:rsidRDefault="007570CD" w:rsidP="007A785E">
      <w:pPr>
        <w:spacing w:after="0" w:line="240" w:lineRule="auto"/>
        <w:ind w:firstLine="709"/>
        <w:jc w:val="both"/>
        <w:rPr>
          <w:rFonts w:ascii="Times New Roman" w:hAnsi="Times New Roman" w:cs="Times New Roman"/>
          <w:sz w:val="28"/>
          <w:szCs w:val="28"/>
        </w:rPr>
      </w:pPr>
      <w:r w:rsidRPr="007A785E">
        <w:rPr>
          <w:rFonts w:ascii="Times New Roman" w:hAnsi="Times New Roman" w:cs="Times New Roman"/>
          <w:color w:val="000000" w:themeColor="text1"/>
          <w:sz w:val="28"/>
          <w:szCs w:val="28"/>
        </w:rPr>
        <w:t xml:space="preserve">58 </w:t>
      </w:r>
      <w:r w:rsidRPr="007A785E">
        <w:rPr>
          <w:rFonts w:ascii="Times New Roman" w:hAnsi="Times New Roman" w:cs="Times New Roman"/>
          <w:sz w:val="28"/>
          <w:szCs w:val="28"/>
        </w:rPr>
        <w:t>Юсупова</w:t>
      </w:r>
      <w:r w:rsidR="00C161AD" w:rsidRPr="007A785E">
        <w:rPr>
          <w:rFonts w:ascii="Times New Roman" w:hAnsi="Times New Roman" w:cs="Times New Roman"/>
          <w:sz w:val="28"/>
          <w:szCs w:val="28"/>
        </w:rPr>
        <w:t xml:space="preserve"> </w:t>
      </w:r>
      <w:r w:rsidRPr="007A785E">
        <w:rPr>
          <w:rFonts w:ascii="Times New Roman" w:hAnsi="Times New Roman" w:cs="Times New Roman"/>
          <w:sz w:val="28"/>
          <w:szCs w:val="28"/>
          <w:lang w:val="kk-KZ"/>
        </w:rPr>
        <w:t>Л.Ф.</w:t>
      </w:r>
      <w:r w:rsidRPr="007A785E">
        <w:rPr>
          <w:rFonts w:ascii="Times New Roman" w:hAnsi="Times New Roman" w:cs="Times New Roman"/>
          <w:sz w:val="28"/>
          <w:szCs w:val="28"/>
        </w:rPr>
        <w:t>, Нургалиева А.Х., Гилязова И.Р.</w:t>
      </w:r>
      <w:r w:rsidR="00C161AD" w:rsidRPr="007A785E">
        <w:rPr>
          <w:rFonts w:ascii="Times New Roman" w:hAnsi="Times New Roman" w:cs="Times New Roman"/>
          <w:sz w:val="28"/>
          <w:szCs w:val="28"/>
        </w:rPr>
        <w:t xml:space="preserve"> и др. </w:t>
      </w:r>
      <w:r w:rsidRPr="007A785E">
        <w:rPr>
          <w:rFonts w:ascii="Times New Roman" w:hAnsi="Times New Roman" w:cs="Times New Roman"/>
          <w:sz w:val="28"/>
          <w:szCs w:val="28"/>
        </w:rPr>
        <w:t xml:space="preserve">Роль аллельных вариантов ряда генов цитокинов в развитии рака желудка // Генетика. – 2019. – </w:t>
      </w:r>
      <w:r w:rsidR="00C161AD" w:rsidRPr="007A785E">
        <w:rPr>
          <w:rFonts w:ascii="Times New Roman" w:hAnsi="Times New Roman" w:cs="Times New Roman"/>
          <w:sz w:val="28"/>
          <w:szCs w:val="28"/>
        </w:rPr>
        <w:t>№</w:t>
      </w:r>
      <w:r w:rsidRPr="007A785E">
        <w:rPr>
          <w:rFonts w:ascii="Times New Roman" w:hAnsi="Times New Roman" w:cs="Times New Roman"/>
          <w:sz w:val="28"/>
          <w:szCs w:val="28"/>
        </w:rPr>
        <w:t>55(3).</w:t>
      </w:r>
      <w:r w:rsidR="00C161AD" w:rsidRPr="007A785E">
        <w:rPr>
          <w:rFonts w:ascii="Times New Roman" w:hAnsi="Times New Roman" w:cs="Times New Roman"/>
          <w:sz w:val="28"/>
          <w:szCs w:val="28"/>
        </w:rPr>
        <w:t xml:space="preserve"> – </w:t>
      </w:r>
      <w:r w:rsidRPr="007A785E">
        <w:rPr>
          <w:rFonts w:ascii="Times New Roman" w:hAnsi="Times New Roman" w:cs="Times New Roman"/>
          <w:sz w:val="28"/>
          <w:szCs w:val="28"/>
        </w:rPr>
        <w:t>С. 3</w:t>
      </w:r>
      <w:r w:rsidR="00C161AD" w:rsidRPr="007A785E">
        <w:rPr>
          <w:rFonts w:ascii="Times New Roman" w:hAnsi="Times New Roman" w:cs="Times New Roman"/>
          <w:sz w:val="28"/>
          <w:szCs w:val="28"/>
        </w:rPr>
        <w:t>48-358.</w:t>
      </w:r>
      <w:r w:rsidRPr="007A785E">
        <w:rPr>
          <w:rFonts w:ascii="Times New Roman" w:hAnsi="Times New Roman" w:cs="Times New Roman"/>
          <w:sz w:val="28"/>
          <w:szCs w:val="28"/>
        </w:rPr>
        <w:t xml:space="preserve"> </w:t>
      </w:r>
    </w:p>
    <w:p w14:paraId="2FC254FF" w14:textId="77777777" w:rsidR="007570CD" w:rsidRPr="007A785E" w:rsidRDefault="007570CD" w:rsidP="007A785E">
      <w:pPr>
        <w:spacing w:after="0" w:line="240" w:lineRule="auto"/>
        <w:ind w:firstLine="709"/>
        <w:jc w:val="both"/>
        <w:rPr>
          <w:rFonts w:ascii="Times New Roman" w:hAnsi="Times New Roman" w:cs="Times New Roman"/>
          <w:color w:val="000000" w:themeColor="text1"/>
          <w:sz w:val="28"/>
          <w:szCs w:val="28"/>
        </w:rPr>
      </w:pPr>
      <w:r w:rsidRPr="007A785E">
        <w:rPr>
          <w:rFonts w:ascii="Times New Roman" w:hAnsi="Times New Roman" w:cs="Times New Roman"/>
          <w:color w:val="000000" w:themeColor="text1"/>
          <w:sz w:val="28"/>
          <w:szCs w:val="28"/>
        </w:rPr>
        <w:t xml:space="preserve">59 Ишбулатова Н.И., Васильева Э.М., Николаев И.В. и др. </w:t>
      </w:r>
      <w:r w:rsidRPr="007A785E">
        <w:rPr>
          <w:rFonts w:ascii="Times New Roman" w:hAnsi="Times New Roman" w:cs="Times New Roman"/>
          <w:color w:val="000000" w:themeColor="text1"/>
          <w:sz w:val="28"/>
          <w:szCs w:val="28"/>
          <w:lang w:val="kk-KZ"/>
        </w:rPr>
        <w:t>Исследование полиморфных вариантов генов цитокинового семейства интерлейкина</w:t>
      </w:r>
      <w:r w:rsidRPr="007A785E">
        <w:rPr>
          <w:rFonts w:ascii="Times New Roman" w:hAnsi="Times New Roman" w:cs="Times New Roman"/>
          <w:color w:val="000000" w:themeColor="text1"/>
          <w:sz w:val="28"/>
          <w:szCs w:val="28"/>
        </w:rPr>
        <w:t>-1 и ядерного фактора-</w:t>
      </w:r>
      <w:r w:rsidRPr="007A785E">
        <w:rPr>
          <w:rFonts w:ascii="Times New Roman" w:hAnsi="Times New Roman" w:cs="Times New Roman"/>
          <w:color w:val="000000" w:themeColor="text1"/>
          <w:sz w:val="28"/>
          <w:szCs w:val="28"/>
          <w:lang w:val="en-US"/>
        </w:rPr>
        <w:t>kB</w:t>
      </w:r>
      <w:r w:rsidRPr="007A785E">
        <w:rPr>
          <w:rFonts w:ascii="Times New Roman" w:hAnsi="Times New Roman" w:cs="Times New Roman"/>
          <w:color w:val="000000" w:themeColor="text1"/>
          <w:sz w:val="28"/>
          <w:szCs w:val="28"/>
          <w:lang w:val="kk-KZ"/>
        </w:rPr>
        <w:t xml:space="preserve"> при раке молочной железы // Биомика</w:t>
      </w:r>
      <w:r w:rsidRPr="007A785E">
        <w:rPr>
          <w:rFonts w:ascii="Times New Roman" w:hAnsi="Times New Roman" w:cs="Times New Roman"/>
          <w:color w:val="000000" w:themeColor="text1"/>
          <w:sz w:val="28"/>
          <w:szCs w:val="28"/>
        </w:rPr>
        <w:t>. –</w:t>
      </w:r>
      <w:r w:rsidRPr="007A785E">
        <w:rPr>
          <w:rFonts w:ascii="Times New Roman" w:hAnsi="Times New Roman" w:cs="Times New Roman"/>
          <w:color w:val="000000" w:themeColor="text1"/>
          <w:sz w:val="28"/>
          <w:szCs w:val="28"/>
          <w:lang w:val="kk-KZ"/>
        </w:rPr>
        <w:t xml:space="preserve"> 2015</w:t>
      </w:r>
      <w:r w:rsidRPr="007A785E">
        <w:rPr>
          <w:rFonts w:ascii="Times New Roman" w:hAnsi="Times New Roman" w:cs="Times New Roman"/>
          <w:color w:val="000000" w:themeColor="text1"/>
          <w:sz w:val="28"/>
          <w:szCs w:val="28"/>
        </w:rPr>
        <w:t xml:space="preserve">. – </w:t>
      </w:r>
      <w:r w:rsidRPr="007A785E">
        <w:rPr>
          <w:rFonts w:ascii="Times New Roman" w:hAnsi="Times New Roman" w:cs="Times New Roman"/>
          <w:color w:val="000000" w:themeColor="text1"/>
          <w:sz w:val="28"/>
          <w:szCs w:val="28"/>
          <w:lang w:val="kk-KZ"/>
        </w:rPr>
        <w:t>Т</w:t>
      </w:r>
      <w:r w:rsidRPr="007A785E">
        <w:rPr>
          <w:rFonts w:ascii="Times New Roman" w:hAnsi="Times New Roman" w:cs="Times New Roman"/>
          <w:color w:val="000000" w:themeColor="text1"/>
          <w:sz w:val="28"/>
          <w:szCs w:val="28"/>
        </w:rPr>
        <w:t>.</w:t>
      </w:r>
      <w:r w:rsidR="00C161AD" w:rsidRPr="007A785E">
        <w:rPr>
          <w:rFonts w:ascii="Times New Roman" w:hAnsi="Times New Roman" w:cs="Times New Roman"/>
          <w:color w:val="000000" w:themeColor="text1"/>
          <w:sz w:val="28"/>
          <w:szCs w:val="28"/>
        </w:rPr>
        <w:t xml:space="preserve"> </w:t>
      </w:r>
      <w:r w:rsidRPr="007A785E">
        <w:rPr>
          <w:rFonts w:ascii="Times New Roman" w:hAnsi="Times New Roman" w:cs="Times New Roman"/>
          <w:color w:val="000000" w:themeColor="text1"/>
          <w:sz w:val="28"/>
          <w:szCs w:val="28"/>
        </w:rPr>
        <w:t xml:space="preserve">7, №1. – </w:t>
      </w:r>
      <w:r w:rsidRPr="007A785E">
        <w:rPr>
          <w:rFonts w:ascii="Times New Roman" w:hAnsi="Times New Roman" w:cs="Times New Roman"/>
          <w:color w:val="000000" w:themeColor="text1"/>
          <w:sz w:val="28"/>
          <w:szCs w:val="28"/>
          <w:lang w:val="en-US"/>
        </w:rPr>
        <w:t>C</w:t>
      </w:r>
      <w:r w:rsidRPr="007A785E">
        <w:rPr>
          <w:rFonts w:ascii="Times New Roman" w:hAnsi="Times New Roman" w:cs="Times New Roman"/>
          <w:color w:val="000000" w:themeColor="text1"/>
          <w:sz w:val="28"/>
          <w:szCs w:val="28"/>
        </w:rPr>
        <w:t>. 40-44.</w:t>
      </w:r>
    </w:p>
    <w:p w14:paraId="4D438890" w14:textId="77777777" w:rsidR="007570CD" w:rsidRPr="007A785E" w:rsidRDefault="007570CD" w:rsidP="007A785E">
      <w:pPr>
        <w:spacing w:after="0" w:line="240" w:lineRule="auto"/>
        <w:ind w:firstLine="709"/>
        <w:jc w:val="both"/>
        <w:rPr>
          <w:rFonts w:ascii="Times New Roman" w:hAnsi="Times New Roman" w:cs="Times New Roman"/>
          <w:sz w:val="28"/>
          <w:szCs w:val="28"/>
        </w:rPr>
      </w:pPr>
      <w:r w:rsidRPr="007A785E">
        <w:rPr>
          <w:rFonts w:ascii="Times New Roman" w:hAnsi="Times New Roman" w:cs="Times New Roman"/>
          <w:color w:val="000000" w:themeColor="text1"/>
          <w:sz w:val="28"/>
          <w:szCs w:val="28"/>
        </w:rPr>
        <w:t xml:space="preserve">60 </w:t>
      </w:r>
      <w:r w:rsidRPr="007A785E">
        <w:rPr>
          <w:rFonts w:ascii="Times New Roman" w:hAnsi="Times New Roman" w:cs="Times New Roman"/>
          <w:sz w:val="28"/>
          <w:szCs w:val="28"/>
        </w:rPr>
        <w:t xml:space="preserve">Белковец А.В.,  Курилович С.А., Максимов В. </w:t>
      </w:r>
      <w:r w:rsidR="00E57C5F" w:rsidRPr="007A785E">
        <w:rPr>
          <w:rFonts w:ascii="Times New Roman" w:hAnsi="Times New Roman" w:cs="Times New Roman"/>
          <w:sz w:val="28"/>
          <w:szCs w:val="28"/>
        </w:rPr>
        <w:t>и др</w:t>
      </w:r>
      <w:r w:rsidRPr="007A785E">
        <w:rPr>
          <w:rFonts w:ascii="Times New Roman" w:hAnsi="Times New Roman" w:cs="Times New Roman"/>
          <w:sz w:val="28"/>
          <w:szCs w:val="28"/>
        </w:rPr>
        <w:t>. Генетический полиморфизм провоспалительных цитокинов IL-1β и</w:t>
      </w:r>
      <w:r w:rsidR="00E57C5F" w:rsidRPr="007A785E">
        <w:rPr>
          <w:rFonts w:ascii="Times New Roman" w:hAnsi="Times New Roman" w:cs="Times New Roman"/>
          <w:sz w:val="28"/>
          <w:szCs w:val="28"/>
        </w:rPr>
        <w:t xml:space="preserve"> </w:t>
      </w:r>
      <w:r w:rsidRPr="007A785E">
        <w:rPr>
          <w:rFonts w:ascii="Times New Roman" w:hAnsi="Times New Roman" w:cs="Times New Roman"/>
          <w:sz w:val="28"/>
          <w:szCs w:val="28"/>
        </w:rPr>
        <w:t>IL-6 у</w:t>
      </w:r>
      <w:r w:rsidR="00E57C5F" w:rsidRPr="007A785E">
        <w:rPr>
          <w:rFonts w:ascii="Times New Roman" w:hAnsi="Times New Roman" w:cs="Times New Roman"/>
          <w:sz w:val="28"/>
          <w:szCs w:val="28"/>
        </w:rPr>
        <w:t xml:space="preserve"> </w:t>
      </w:r>
      <w:r w:rsidRPr="007A785E">
        <w:rPr>
          <w:rFonts w:ascii="Times New Roman" w:hAnsi="Times New Roman" w:cs="Times New Roman"/>
          <w:sz w:val="28"/>
          <w:szCs w:val="28"/>
        </w:rPr>
        <w:t>пациентов с</w:t>
      </w:r>
      <w:r w:rsidR="00E57C5F" w:rsidRPr="007A785E">
        <w:rPr>
          <w:rFonts w:ascii="Times New Roman" w:hAnsi="Times New Roman" w:cs="Times New Roman"/>
          <w:sz w:val="28"/>
          <w:szCs w:val="28"/>
        </w:rPr>
        <w:t xml:space="preserve"> </w:t>
      </w:r>
      <w:r w:rsidRPr="007A785E">
        <w:rPr>
          <w:rFonts w:ascii="Times New Roman" w:hAnsi="Times New Roman" w:cs="Times New Roman"/>
          <w:sz w:val="28"/>
          <w:szCs w:val="28"/>
        </w:rPr>
        <w:t xml:space="preserve">серологически выявленным атрофическим гастритом // Экспериментальная и клиническая гастрэнторология. – 2020. – </w:t>
      </w:r>
      <w:r w:rsidR="00E57C5F" w:rsidRPr="007A785E">
        <w:rPr>
          <w:rFonts w:ascii="Times New Roman" w:hAnsi="Times New Roman" w:cs="Times New Roman"/>
          <w:sz w:val="28"/>
          <w:szCs w:val="28"/>
        </w:rPr>
        <w:t>№</w:t>
      </w:r>
      <w:r w:rsidRPr="007A785E">
        <w:rPr>
          <w:rFonts w:ascii="Times New Roman" w:hAnsi="Times New Roman" w:cs="Times New Roman"/>
          <w:sz w:val="28"/>
          <w:szCs w:val="28"/>
        </w:rPr>
        <w:t>1</w:t>
      </w:r>
      <w:r w:rsidR="00C161AD" w:rsidRPr="007A785E">
        <w:rPr>
          <w:rFonts w:ascii="Times New Roman" w:hAnsi="Times New Roman" w:cs="Times New Roman"/>
          <w:sz w:val="28"/>
          <w:szCs w:val="28"/>
        </w:rPr>
        <w:t>0</w:t>
      </w:r>
      <w:r w:rsidRPr="007A785E">
        <w:rPr>
          <w:rFonts w:ascii="Times New Roman" w:hAnsi="Times New Roman" w:cs="Times New Roman"/>
          <w:sz w:val="28"/>
          <w:szCs w:val="28"/>
        </w:rPr>
        <w:t>(182).</w:t>
      </w:r>
      <w:r w:rsidR="00E57C5F" w:rsidRPr="007A785E">
        <w:rPr>
          <w:rFonts w:ascii="Times New Roman" w:hAnsi="Times New Roman" w:cs="Times New Roman"/>
          <w:sz w:val="28"/>
          <w:szCs w:val="28"/>
        </w:rPr>
        <w:t xml:space="preserve"> </w:t>
      </w:r>
      <w:r w:rsidR="00C161AD" w:rsidRPr="007A785E">
        <w:rPr>
          <w:rFonts w:ascii="Times New Roman" w:hAnsi="Times New Roman" w:cs="Times New Roman"/>
          <w:sz w:val="28"/>
          <w:szCs w:val="28"/>
        </w:rPr>
        <w:t>–</w:t>
      </w:r>
      <w:r w:rsidRPr="007A785E">
        <w:rPr>
          <w:rFonts w:ascii="Times New Roman" w:hAnsi="Times New Roman" w:cs="Times New Roman"/>
          <w:sz w:val="28"/>
          <w:szCs w:val="28"/>
        </w:rPr>
        <w:t xml:space="preserve"> С</w:t>
      </w:r>
      <w:r w:rsidR="00C161AD" w:rsidRPr="007A785E">
        <w:rPr>
          <w:rFonts w:ascii="Times New Roman" w:hAnsi="Times New Roman" w:cs="Times New Roman"/>
          <w:sz w:val="28"/>
          <w:szCs w:val="28"/>
        </w:rPr>
        <w:t>. 25-32</w:t>
      </w:r>
      <w:r w:rsidRPr="007A785E">
        <w:rPr>
          <w:rFonts w:ascii="Times New Roman" w:hAnsi="Times New Roman" w:cs="Times New Roman"/>
          <w:sz w:val="28"/>
          <w:szCs w:val="28"/>
        </w:rPr>
        <w:t xml:space="preserve">. </w:t>
      </w:r>
    </w:p>
    <w:p w14:paraId="32DAD28E" w14:textId="77777777" w:rsidR="007570CD" w:rsidRPr="007A785E" w:rsidRDefault="007570CD" w:rsidP="007A785E">
      <w:pPr>
        <w:spacing w:after="0" w:line="240" w:lineRule="auto"/>
        <w:ind w:firstLine="709"/>
        <w:jc w:val="both"/>
        <w:rPr>
          <w:rFonts w:ascii="Times New Roman" w:hAnsi="Times New Roman" w:cs="Times New Roman"/>
          <w:color w:val="000000" w:themeColor="text1"/>
          <w:sz w:val="28"/>
          <w:szCs w:val="28"/>
        </w:rPr>
      </w:pPr>
      <w:r w:rsidRPr="007A785E">
        <w:rPr>
          <w:rFonts w:ascii="Times New Roman" w:hAnsi="Times New Roman" w:cs="Times New Roman"/>
          <w:color w:val="000000" w:themeColor="text1"/>
          <w:sz w:val="28"/>
          <w:szCs w:val="28"/>
        </w:rPr>
        <w:t>61 Маев И.В., Кучерявый И.В., Оганесян Т.С. Аллельный полиморфизм интерлейкина-1</w:t>
      </w:r>
      <w:r w:rsidRPr="007A785E">
        <w:rPr>
          <w:rFonts w:ascii="Times New Roman" w:hAnsi="Times New Roman" w:cs="Times New Roman"/>
          <w:color w:val="000000" w:themeColor="text1"/>
          <w:sz w:val="28"/>
          <w:szCs w:val="28"/>
          <w:lang w:val="en-US"/>
        </w:rPr>
        <w:t>b</w:t>
      </w:r>
      <w:r w:rsidRPr="007A785E">
        <w:rPr>
          <w:rFonts w:ascii="Times New Roman" w:hAnsi="Times New Roman" w:cs="Times New Roman"/>
          <w:color w:val="000000" w:themeColor="text1"/>
          <w:sz w:val="28"/>
          <w:szCs w:val="28"/>
        </w:rPr>
        <w:t xml:space="preserve"> при геликобактериозе // Российский журнал гастроэнтерологии, гепатологии, колопроткологии. –</w:t>
      </w:r>
      <w:r w:rsidR="00E57C5F" w:rsidRPr="007A785E">
        <w:rPr>
          <w:rFonts w:ascii="Times New Roman" w:hAnsi="Times New Roman" w:cs="Times New Roman"/>
          <w:color w:val="000000" w:themeColor="text1"/>
          <w:sz w:val="28"/>
          <w:szCs w:val="28"/>
        </w:rPr>
        <w:t xml:space="preserve"> </w:t>
      </w:r>
      <w:r w:rsidRPr="007A785E">
        <w:rPr>
          <w:rFonts w:ascii="Times New Roman" w:hAnsi="Times New Roman" w:cs="Times New Roman"/>
          <w:color w:val="000000" w:themeColor="text1"/>
          <w:sz w:val="28"/>
          <w:szCs w:val="28"/>
        </w:rPr>
        <w:t>2008. – №18(5). – С. 4-11.</w:t>
      </w:r>
    </w:p>
    <w:p w14:paraId="0FCC6E0D" w14:textId="77777777" w:rsidR="007570CD" w:rsidRPr="007A785E" w:rsidRDefault="007570CD" w:rsidP="007A785E">
      <w:pPr>
        <w:spacing w:after="0" w:line="240" w:lineRule="auto"/>
        <w:ind w:firstLine="709"/>
        <w:jc w:val="both"/>
        <w:rPr>
          <w:rFonts w:ascii="Times New Roman" w:hAnsi="Times New Roman" w:cs="Times New Roman"/>
          <w:sz w:val="28"/>
          <w:szCs w:val="28"/>
          <w:lang w:val="en-US"/>
        </w:rPr>
      </w:pPr>
      <w:r w:rsidRPr="007A785E">
        <w:rPr>
          <w:rFonts w:ascii="Times New Roman" w:hAnsi="Times New Roman" w:cs="Times New Roman"/>
          <w:color w:val="000000" w:themeColor="text1"/>
          <w:sz w:val="28"/>
          <w:szCs w:val="28"/>
          <w:lang w:val="en-US"/>
        </w:rPr>
        <w:t xml:space="preserve">62 </w:t>
      </w:r>
      <w:r w:rsidRPr="007A785E">
        <w:rPr>
          <w:rFonts w:ascii="Times New Roman" w:hAnsi="Times New Roman" w:cs="Times New Roman"/>
          <w:sz w:val="28"/>
          <w:szCs w:val="28"/>
          <w:lang w:val="en-US"/>
        </w:rPr>
        <w:t>Jyh-Ming Liou et al. IL-1</w:t>
      </w:r>
      <w:r w:rsidRPr="007A785E">
        <w:rPr>
          <w:rFonts w:ascii="Times New Roman" w:hAnsi="Times New Roman" w:cs="Times New Roman"/>
          <w:sz w:val="28"/>
          <w:szCs w:val="28"/>
        </w:rPr>
        <w:t>β</w:t>
      </w:r>
      <w:r w:rsidRPr="007A785E">
        <w:rPr>
          <w:rFonts w:ascii="Times New Roman" w:hAnsi="Times New Roman" w:cs="Times New Roman"/>
          <w:sz w:val="28"/>
          <w:szCs w:val="28"/>
          <w:lang w:val="en-US"/>
        </w:rPr>
        <w:t xml:space="preserve">-511 polymorphism is associated with increased host susceptibility to Helicobacter pylori infection in Chinese // Helicobacter. </w:t>
      </w:r>
      <w:r w:rsidR="00E57C5F" w:rsidRPr="007A785E">
        <w:rPr>
          <w:rFonts w:ascii="Times New Roman" w:hAnsi="Times New Roman" w:cs="Times New Roman"/>
          <w:sz w:val="28"/>
          <w:szCs w:val="28"/>
          <w:lang w:val="en-US"/>
        </w:rPr>
        <w:t>–</w:t>
      </w:r>
      <w:r w:rsidRPr="007A785E">
        <w:rPr>
          <w:rFonts w:ascii="Times New Roman" w:hAnsi="Times New Roman" w:cs="Times New Roman"/>
          <w:sz w:val="28"/>
          <w:szCs w:val="28"/>
          <w:lang w:val="en-US"/>
        </w:rPr>
        <w:t xml:space="preserve"> 2007. </w:t>
      </w:r>
      <w:r w:rsidR="00E57C5F" w:rsidRPr="007A785E">
        <w:rPr>
          <w:rFonts w:ascii="Times New Roman" w:hAnsi="Times New Roman" w:cs="Times New Roman"/>
          <w:sz w:val="28"/>
          <w:szCs w:val="28"/>
          <w:lang w:val="en-US"/>
        </w:rPr>
        <w:t>–</w:t>
      </w:r>
      <w:r w:rsidRPr="007A785E">
        <w:rPr>
          <w:rFonts w:ascii="Times New Roman" w:hAnsi="Times New Roman" w:cs="Times New Roman"/>
          <w:sz w:val="28"/>
          <w:szCs w:val="28"/>
          <w:lang w:val="en-US"/>
        </w:rPr>
        <w:t xml:space="preserve"> Vol. 12. </w:t>
      </w:r>
      <w:r w:rsidR="00E57C5F" w:rsidRPr="007A785E">
        <w:rPr>
          <w:rFonts w:ascii="Times New Roman" w:hAnsi="Times New Roman" w:cs="Times New Roman"/>
          <w:sz w:val="28"/>
          <w:szCs w:val="28"/>
          <w:lang w:val="en-US"/>
        </w:rPr>
        <w:t xml:space="preserve">– </w:t>
      </w:r>
      <w:r w:rsidRPr="007A785E">
        <w:rPr>
          <w:rFonts w:ascii="Times New Roman" w:hAnsi="Times New Roman" w:cs="Times New Roman"/>
          <w:sz w:val="28"/>
          <w:szCs w:val="28"/>
          <w:lang w:val="en-US"/>
        </w:rPr>
        <w:t>P. 142</w:t>
      </w:r>
      <w:r w:rsidR="00E57C5F" w:rsidRPr="007A785E">
        <w:rPr>
          <w:rFonts w:ascii="Times New Roman" w:hAnsi="Times New Roman" w:cs="Times New Roman"/>
          <w:sz w:val="28"/>
          <w:szCs w:val="28"/>
          <w:lang w:val="en-US"/>
        </w:rPr>
        <w:t>-</w:t>
      </w:r>
      <w:r w:rsidRPr="007A785E">
        <w:rPr>
          <w:rFonts w:ascii="Times New Roman" w:hAnsi="Times New Roman" w:cs="Times New Roman"/>
          <w:sz w:val="28"/>
          <w:szCs w:val="28"/>
          <w:lang w:val="en-US"/>
        </w:rPr>
        <w:t xml:space="preserve">149. </w:t>
      </w:r>
    </w:p>
    <w:p w14:paraId="30A6A1BF" w14:textId="77777777" w:rsidR="007570CD" w:rsidRPr="007A785E" w:rsidRDefault="007570CD" w:rsidP="007A785E">
      <w:pPr>
        <w:spacing w:after="0" w:line="240" w:lineRule="auto"/>
        <w:ind w:firstLine="709"/>
        <w:jc w:val="both"/>
        <w:rPr>
          <w:rFonts w:ascii="Times New Roman" w:hAnsi="Times New Roman" w:cs="Times New Roman"/>
          <w:sz w:val="28"/>
          <w:szCs w:val="28"/>
          <w:lang w:val="en-US"/>
        </w:rPr>
      </w:pPr>
      <w:r w:rsidRPr="007A785E">
        <w:rPr>
          <w:rFonts w:ascii="Times New Roman" w:hAnsi="Times New Roman" w:cs="Times New Roman"/>
          <w:color w:val="000000" w:themeColor="text1"/>
          <w:sz w:val="28"/>
          <w:szCs w:val="28"/>
          <w:lang w:val="en-US"/>
        </w:rPr>
        <w:t xml:space="preserve">63 </w:t>
      </w:r>
      <w:r w:rsidRPr="007A785E">
        <w:rPr>
          <w:rFonts w:ascii="Times New Roman" w:hAnsi="Times New Roman" w:cs="Times New Roman"/>
          <w:sz w:val="28"/>
          <w:szCs w:val="28"/>
          <w:lang w:val="en-US"/>
        </w:rPr>
        <w:t xml:space="preserve">El-Omar E.M., Carrington M., Chow W.H. et al. Interleukin-1 polymorphisms associated with increased risk of gastric cancer // Nature. </w:t>
      </w:r>
      <w:r w:rsidR="00E57C5F" w:rsidRPr="007A785E">
        <w:rPr>
          <w:rFonts w:ascii="Times New Roman" w:hAnsi="Times New Roman" w:cs="Times New Roman"/>
          <w:sz w:val="28"/>
          <w:szCs w:val="28"/>
          <w:lang w:val="en-US"/>
        </w:rPr>
        <w:t>–</w:t>
      </w:r>
      <w:r w:rsidRPr="007A785E">
        <w:rPr>
          <w:rFonts w:ascii="Times New Roman" w:hAnsi="Times New Roman" w:cs="Times New Roman"/>
          <w:sz w:val="28"/>
          <w:szCs w:val="28"/>
          <w:lang w:val="en-US"/>
        </w:rPr>
        <w:t xml:space="preserve"> 2000. </w:t>
      </w:r>
      <w:r w:rsidR="00E57C5F" w:rsidRPr="007A785E">
        <w:rPr>
          <w:rFonts w:ascii="Times New Roman" w:hAnsi="Times New Roman" w:cs="Times New Roman"/>
          <w:sz w:val="28"/>
          <w:szCs w:val="28"/>
          <w:lang w:val="en-US"/>
        </w:rPr>
        <w:t>–</w:t>
      </w:r>
      <w:r w:rsidRPr="007A785E">
        <w:rPr>
          <w:rFonts w:ascii="Times New Roman" w:hAnsi="Times New Roman" w:cs="Times New Roman"/>
          <w:sz w:val="28"/>
          <w:szCs w:val="28"/>
          <w:lang w:val="en-US"/>
        </w:rPr>
        <w:t xml:space="preserve"> Vol. 404. –</w:t>
      </w:r>
      <w:r w:rsidR="00E57C5F" w:rsidRPr="007A785E">
        <w:rPr>
          <w:rFonts w:ascii="Times New Roman" w:hAnsi="Times New Roman" w:cs="Times New Roman"/>
          <w:sz w:val="28"/>
          <w:szCs w:val="28"/>
          <w:lang w:val="en-US"/>
        </w:rPr>
        <w:t xml:space="preserve"> </w:t>
      </w:r>
      <w:r w:rsidRPr="007A785E">
        <w:rPr>
          <w:rFonts w:ascii="Times New Roman" w:hAnsi="Times New Roman" w:cs="Times New Roman"/>
          <w:sz w:val="28"/>
          <w:szCs w:val="28"/>
          <w:lang w:val="en-US"/>
        </w:rPr>
        <w:t>P. 398</w:t>
      </w:r>
      <w:r w:rsidR="00E57C5F" w:rsidRPr="007A785E">
        <w:rPr>
          <w:rFonts w:ascii="Times New Roman" w:hAnsi="Times New Roman" w:cs="Times New Roman"/>
          <w:sz w:val="28"/>
          <w:szCs w:val="28"/>
          <w:lang w:val="en-US"/>
        </w:rPr>
        <w:t>-</w:t>
      </w:r>
      <w:r w:rsidRPr="007A785E">
        <w:rPr>
          <w:rFonts w:ascii="Times New Roman" w:hAnsi="Times New Roman" w:cs="Times New Roman"/>
          <w:sz w:val="28"/>
          <w:szCs w:val="28"/>
          <w:lang w:val="en-US"/>
        </w:rPr>
        <w:t xml:space="preserve">402. </w:t>
      </w:r>
    </w:p>
    <w:p w14:paraId="5737FB55" w14:textId="77777777" w:rsidR="0079021C" w:rsidRPr="0079021C" w:rsidRDefault="0079021C" w:rsidP="0079021C">
      <w:pPr>
        <w:spacing w:after="0" w:line="240" w:lineRule="auto"/>
        <w:ind w:firstLine="709"/>
        <w:jc w:val="both"/>
        <w:rPr>
          <w:rFonts w:ascii="Times New Roman" w:hAnsi="Times New Roman" w:cs="Times New Roman"/>
          <w:color w:val="000000" w:themeColor="text1"/>
          <w:sz w:val="28"/>
          <w:szCs w:val="28"/>
        </w:rPr>
      </w:pPr>
      <w:r w:rsidRPr="0079021C">
        <w:rPr>
          <w:rFonts w:ascii="Times New Roman" w:hAnsi="Times New Roman" w:cs="Times New Roman"/>
          <w:color w:val="000000" w:themeColor="text1"/>
          <w:sz w:val="28"/>
          <w:szCs w:val="28"/>
        </w:rPr>
        <w:t xml:space="preserve">64 </w:t>
      </w:r>
      <w:r w:rsidRPr="0079021C">
        <w:rPr>
          <w:rFonts w:ascii="Times New Roman" w:hAnsi="Times New Roman" w:cs="Times New Roman"/>
          <w:sz w:val="28"/>
          <w:szCs w:val="28"/>
        </w:rPr>
        <w:t>Сташкевич Д. С., Филиппова Ю. Ю., Бурмистрова А. Л.. Актуальные вопросы иммунологии: система цитокинов, биологическое значение, генетический полиморфизм, методы определения // Учебное пособие. – 2016. – Т1. – С.20</w:t>
      </w:r>
    </w:p>
    <w:p w14:paraId="19B1DB9A" w14:textId="77777777" w:rsidR="0079021C" w:rsidRPr="0079021C" w:rsidRDefault="0079021C" w:rsidP="0079021C">
      <w:pPr>
        <w:spacing w:after="0" w:line="240" w:lineRule="auto"/>
        <w:ind w:firstLine="709"/>
        <w:jc w:val="both"/>
        <w:rPr>
          <w:rFonts w:ascii="Times New Roman" w:hAnsi="Times New Roman" w:cs="Times New Roman"/>
          <w:color w:val="000000"/>
          <w:sz w:val="28"/>
          <w:szCs w:val="28"/>
          <w:shd w:val="clear" w:color="auto" w:fill="FFFFFF"/>
        </w:rPr>
      </w:pPr>
      <w:r w:rsidRPr="0079021C">
        <w:rPr>
          <w:rFonts w:ascii="Times New Roman" w:hAnsi="Times New Roman" w:cs="Times New Roman"/>
          <w:color w:val="000000" w:themeColor="text1"/>
          <w:sz w:val="28"/>
          <w:szCs w:val="28"/>
        </w:rPr>
        <w:t xml:space="preserve">65 </w:t>
      </w:r>
      <w:r w:rsidRPr="0079021C">
        <w:rPr>
          <w:rFonts w:ascii="Times New Roman" w:hAnsi="Times New Roman" w:cs="Times New Roman"/>
          <w:color w:val="000000"/>
          <w:sz w:val="28"/>
          <w:szCs w:val="28"/>
          <w:shd w:val="clear" w:color="auto" w:fill="FFFFFF"/>
        </w:rPr>
        <w:t xml:space="preserve">Блинчикова М. С. Клинико-иммунологические и микробиологические аспекты бронхиальной астмы у взрослых </w:t>
      </w:r>
      <w:r w:rsidRPr="0079021C">
        <w:rPr>
          <w:rFonts w:ascii="Times New Roman" w:hAnsi="Times New Roman" w:cs="Times New Roman"/>
          <w:color w:val="000000"/>
          <w:sz w:val="28"/>
          <w:szCs w:val="28"/>
          <w:shd w:val="clear" w:color="auto" w:fill="FFFFFF"/>
          <w:lang w:val="kk-KZ"/>
        </w:rPr>
        <w:t>// Д</w:t>
      </w:r>
      <w:r w:rsidRPr="0079021C">
        <w:rPr>
          <w:rFonts w:ascii="Times New Roman" w:hAnsi="Times New Roman" w:cs="Times New Roman"/>
          <w:color w:val="000000"/>
          <w:sz w:val="28"/>
          <w:szCs w:val="28"/>
          <w:shd w:val="clear" w:color="auto" w:fill="FFFFFF"/>
        </w:rPr>
        <w:t>иссертация (Объем и структура диссертации). – 2014. – Т.1. – С.</w:t>
      </w:r>
    </w:p>
    <w:p w14:paraId="57424FC0" w14:textId="77777777" w:rsidR="0079021C" w:rsidRPr="0079021C" w:rsidRDefault="0079021C" w:rsidP="0079021C">
      <w:pPr>
        <w:spacing w:after="0" w:line="240" w:lineRule="auto"/>
        <w:ind w:firstLine="709"/>
        <w:jc w:val="both"/>
        <w:rPr>
          <w:rFonts w:ascii="Times New Roman" w:hAnsi="Times New Roman" w:cs="Times New Roman"/>
          <w:color w:val="000000" w:themeColor="text1"/>
          <w:sz w:val="28"/>
          <w:szCs w:val="28"/>
        </w:rPr>
      </w:pPr>
      <w:r w:rsidRPr="0079021C">
        <w:rPr>
          <w:rFonts w:ascii="Times New Roman" w:hAnsi="Times New Roman" w:cs="Times New Roman"/>
          <w:color w:val="000000" w:themeColor="text1"/>
          <w:sz w:val="28"/>
          <w:szCs w:val="28"/>
        </w:rPr>
        <w:t>66 Интерлейкин-1, интерлейкин-10 в регуляции воспалительного процесса // Сибирский медицинский журнал. – 2012. – Т№8. – С.5.</w:t>
      </w:r>
    </w:p>
    <w:p w14:paraId="25FA6A6B" w14:textId="77777777" w:rsidR="0079021C" w:rsidRPr="0079021C" w:rsidRDefault="0079021C" w:rsidP="0079021C">
      <w:pPr>
        <w:spacing w:after="0" w:line="240" w:lineRule="auto"/>
        <w:ind w:firstLine="709"/>
        <w:jc w:val="both"/>
        <w:rPr>
          <w:rFonts w:ascii="Times New Roman" w:hAnsi="Times New Roman" w:cs="Times New Roman"/>
          <w:sz w:val="28"/>
          <w:szCs w:val="28"/>
          <w:lang w:val="en-US"/>
        </w:rPr>
      </w:pPr>
      <w:r w:rsidRPr="0079021C">
        <w:rPr>
          <w:rFonts w:ascii="Times New Roman" w:hAnsi="Times New Roman" w:cs="Times New Roman"/>
          <w:sz w:val="28"/>
          <w:szCs w:val="28"/>
          <w:lang w:val="en-US"/>
        </w:rPr>
        <w:t xml:space="preserve">67  Huiping Xue, Ying-Chao Wang, Bing Lin, Jianfu An, Lu Chen, Jinxian Chen, Jing-Yuan Fang. </w:t>
      </w:r>
      <w:r w:rsidRPr="0079021C">
        <w:rPr>
          <w:rFonts w:ascii="Times New Roman" w:eastAsia="Times New Roman" w:hAnsi="Times New Roman" w:cs="Times New Roman"/>
          <w:color w:val="222222"/>
          <w:sz w:val="28"/>
          <w:szCs w:val="28"/>
          <w:lang w:val="en-US" w:eastAsia="ru-RU"/>
        </w:rPr>
        <w:t xml:space="preserve">A Meta-Analysis of Interleukin-10 -592 Promoter Polymorphism Associated with Gastric Cancer Risk </w:t>
      </w:r>
      <w:r w:rsidRPr="0079021C">
        <w:rPr>
          <w:rFonts w:ascii="Times New Roman" w:hAnsi="Times New Roman" w:cs="Times New Roman"/>
          <w:sz w:val="28"/>
          <w:szCs w:val="28"/>
          <w:lang w:val="en-US"/>
        </w:rPr>
        <w:t>// PLoS ONE. – 2012. – Vol. 7. – P.7. </w:t>
      </w:r>
    </w:p>
    <w:p w14:paraId="12D15368" w14:textId="77777777" w:rsidR="0079021C" w:rsidRPr="0079021C" w:rsidRDefault="0079021C" w:rsidP="0079021C">
      <w:pPr>
        <w:spacing w:after="0" w:line="240" w:lineRule="auto"/>
        <w:ind w:firstLine="709"/>
        <w:jc w:val="both"/>
        <w:rPr>
          <w:rFonts w:ascii="Times New Roman" w:hAnsi="Times New Roman" w:cs="Times New Roman"/>
          <w:color w:val="000000" w:themeColor="text1"/>
          <w:sz w:val="28"/>
          <w:szCs w:val="28"/>
          <w:lang w:val="en-US"/>
        </w:rPr>
      </w:pPr>
      <w:r w:rsidRPr="0079021C">
        <w:rPr>
          <w:rFonts w:ascii="Times New Roman" w:hAnsi="Times New Roman" w:cs="Times New Roman"/>
          <w:color w:val="000000" w:themeColor="text1"/>
          <w:sz w:val="28"/>
          <w:szCs w:val="28"/>
          <w:lang w:val="en-US"/>
        </w:rPr>
        <w:t xml:space="preserve">68 </w:t>
      </w:r>
      <w:r w:rsidRPr="0079021C">
        <w:rPr>
          <w:rFonts w:ascii="Times New Roman" w:hAnsi="Times New Roman" w:cs="Times New Roman"/>
          <w:sz w:val="28"/>
          <w:szCs w:val="28"/>
          <w:lang w:val="en-US"/>
        </w:rPr>
        <w:t>Ramis IB, Vianna JS, Gonçalves CV, Groll AV, Dellagostin OA, Silva PEA. Polymorphisms of the IL-6, IL-8 and IL-10 genes and the risk of gastric pathology in patients infected with Helicobacter pylori // J Microbiol Immunol Infect. – 2017. – 50 (2). – P. 153–159.</w:t>
      </w:r>
    </w:p>
    <w:p w14:paraId="037969AB" w14:textId="77777777" w:rsidR="0079021C" w:rsidRPr="0079021C" w:rsidRDefault="0079021C" w:rsidP="0079021C">
      <w:pPr>
        <w:spacing w:after="0" w:line="240" w:lineRule="auto"/>
        <w:ind w:firstLine="709"/>
        <w:jc w:val="both"/>
        <w:rPr>
          <w:rFonts w:ascii="Times New Roman" w:hAnsi="Times New Roman" w:cs="Times New Roman"/>
          <w:color w:val="000000" w:themeColor="text1"/>
          <w:sz w:val="28"/>
          <w:szCs w:val="28"/>
        </w:rPr>
      </w:pPr>
      <w:r w:rsidRPr="0079021C">
        <w:rPr>
          <w:rFonts w:ascii="Times New Roman" w:hAnsi="Times New Roman" w:cs="Times New Roman"/>
          <w:color w:val="000000" w:themeColor="text1"/>
          <w:sz w:val="28"/>
          <w:szCs w:val="28"/>
        </w:rPr>
        <w:t xml:space="preserve">69 Архипова А.А., Анищенко В.В. </w:t>
      </w:r>
      <w:r w:rsidRPr="0079021C">
        <w:rPr>
          <w:rFonts w:ascii="Times New Roman" w:hAnsi="Times New Roman" w:cs="Times New Roman"/>
          <w:color w:val="000000" w:themeColor="text1"/>
          <w:sz w:val="28"/>
          <w:szCs w:val="28"/>
          <w:lang w:val="en-US"/>
        </w:rPr>
        <w:t>C</w:t>
      </w:r>
      <w:r w:rsidRPr="0079021C">
        <w:rPr>
          <w:rFonts w:ascii="Times New Roman" w:hAnsi="Times New Roman" w:cs="Times New Roman"/>
          <w:color w:val="000000" w:themeColor="text1"/>
          <w:sz w:val="28"/>
          <w:szCs w:val="28"/>
        </w:rPr>
        <w:t xml:space="preserve">овременные возможности и перспективы ранней диагностики рака желудка // </w:t>
      </w:r>
      <w:r w:rsidRPr="0079021C">
        <w:rPr>
          <w:rFonts w:ascii="Times New Roman" w:hAnsi="Times New Roman" w:cs="Times New Roman"/>
          <w:color w:val="000000" w:themeColor="text1"/>
          <w:sz w:val="28"/>
          <w:szCs w:val="28"/>
          <w:lang w:val="en-US"/>
        </w:rPr>
        <w:t>Acta</w:t>
      </w:r>
      <w:r w:rsidRPr="0079021C">
        <w:rPr>
          <w:rFonts w:ascii="Times New Roman" w:hAnsi="Times New Roman" w:cs="Times New Roman"/>
          <w:color w:val="000000" w:themeColor="text1"/>
          <w:sz w:val="28"/>
          <w:szCs w:val="28"/>
        </w:rPr>
        <w:t xml:space="preserve"> </w:t>
      </w:r>
      <w:r w:rsidRPr="0079021C">
        <w:rPr>
          <w:rFonts w:ascii="Times New Roman" w:hAnsi="Times New Roman" w:cs="Times New Roman"/>
          <w:color w:val="000000" w:themeColor="text1"/>
          <w:sz w:val="28"/>
          <w:szCs w:val="28"/>
          <w:lang w:val="en-US"/>
        </w:rPr>
        <w:t>biomedica</w:t>
      </w:r>
      <w:r w:rsidRPr="0079021C">
        <w:rPr>
          <w:rFonts w:ascii="Times New Roman" w:hAnsi="Times New Roman" w:cs="Times New Roman"/>
          <w:color w:val="000000" w:themeColor="text1"/>
          <w:sz w:val="28"/>
          <w:szCs w:val="28"/>
        </w:rPr>
        <w:t xml:space="preserve"> </w:t>
      </w:r>
      <w:r w:rsidRPr="0079021C">
        <w:rPr>
          <w:rFonts w:ascii="Times New Roman" w:hAnsi="Times New Roman" w:cs="Times New Roman"/>
          <w:color w:val="000000" w:themeColor="text1"/>
          <w:sz w:val="28"/>
          <w:szCs w:val="28"/>
          <w:lang w:val="en-US"/>
        </w:rPr>
        <w:t>scientifica</w:t>
      </w:r>
      <w:r w:rsidRPr="0079021C">
        <w:rPr>
          <w:rFonts w:ascii="Times New Roman" w:hAnsi="Times New Roman" w:cs="Times New Roman"/>
          <w:color w:val="000000" w:themeColor="text1"/>
          <w:sz w:val="28"/>
          <w:szCs w:val="28"/>
        </w:rPr>
        <w:t>. – 2021. -  6</w:t>
      </w:r>
      <w:r w:rsidRPr="0079021C">
        <w:rPr>
          <w:rFonts w:ascii="Times New Roman" w:hAnsi="Times New Roman" w:cs="Times New Roman"/>
          <w:color w:val="000000" w:themeColor="text1"/>
          <w:sz w:val="28"/>
          <w:szCs w:val="28"/>
          <w:lang w:val="en-US"/>
        </w:rPr>
        <w:t> </w:t>
      </w:r>
      <w:r w:rsidRPr="0079021C">
        <w:rPr>
          <w:rFonts w:ascii="Times New Roman" w:hAnsi="Times New Roman" w:cs="Times New Roman"/>
          <w:color w:val="000000" w:themeColor="text1"/>
          <w:sz w:val="28"/>
          <w:szCs w:val="28"/>
        </w:rPr>
        <w:t xml:space="preserve">(3). – С. 117.   </w:t>
      </w:r>
    </w:p>
    <w:p w14:paraId="63D77107" w14:textId="77777777" w:rsidR="0079021C" w:rsidRPr="0079021C" w:rsidRDefault="0079021C" w:rsidP="0079021C">
      <w:pPr>
        <w:spacing w:after="0" w:line="240" w:lineRule="auto"/>
        <w:ind w:firstLine="709"/>
        <w:jc w:val="both"/>
        <w:rPr>
          <w:rFonts w:ascii="Times New Roman" w:hAnsi="Times New Roman" w:cs="Times New Roman"/>
          <w:color w:val="000000" w:themeColor="text1"/>
          <w:sz w:val="28"/>
          <w:szCs w:val="28"/>
          <w:lang w:val="en-US"/>
        </w:rPr>
      </w:pPr>
      <w:r w:rsidRPr="0079021C">
        <w:rPr>
          <w:rFonts w:ascii="Times New Roman" w:hAnsi="Times New Roman" w:cs="Times New Roman"/>
          <w:color w:val="000000" w:themeColor="text1"/>
          <w:sz w:val="28"/>
          <w:szCs w:val="28"/>
          <w:lang w:val="en-US"/>
        </w:rPr>
        <w:t xml:space="preserve">70. </w:t>
      </w:r>
      <w:r w:rsidRPr="0079021C">
        <w:rPr>
          <w:rFonts w:ascii="Times New Roman" w:hAnsi="Times New Roman" w:cs="Times New Roman"/>
          <w:sz w:val="28"/>
          <w:szCs w:val="28"/>
          <w:lang w:val="en-US"/>
        </w:rPr>
        <w:t xml:space="preserve">Pan XF, Yang SJ, Loh M, Xie Y, Wen YY, Tian Z, et al. Interleukin-10 gene promoter polymorphisms and risk of gastric cancer in a Chinese Population: single nucleotide and haplotype analyses // Asian Pac J Cancer Prev.  </w:t>
      </w:r>
      <w:r w:rsidRPr="0079021C">
        <w:rPr>
          <w:rFonts w:ascii="Times New Roman" w:hAnsi="Times New Roman" w:cs="Times New Roman"/>
          <w:color w:val="000000" w:themeColor="text1"/>
          <w:sz w:val="28"/>
          <w:szCs w:val="28"/>
          <w:lang w:val="en-US"/>
        </w:rPr>
        <w:t xml:space="preserve">– </w:t>
      </w:r>
      <w:r w:rsidRPr="0079021C">
        <w:rPr>
          <w:rFonts w:ascii="Times New Roman" w:hAnsi="Times New Roman" w:cs="Times New Roman"/>
          <w:sz w:val="28"/>
          <w:szCs w:val="28"/>
          <w:lang w:val="en-US"/>
        </w:rPr>
        <w:t xml:space="preserve"> 2013. </w:t>
      </w:r>
      <w:r w:rsidRPr="0079021C">
        <w:rPr>
          <w:rFonts w:ascii="Times New Roman" w:hAnsi="Times New Roman" w:cs="Times New Roman"/>
          <w:color w:val="000000" w:themeColor="text1"/>
          <w:sz w:val="28"/>
          <w:szCs w:val="28"/>
          <w:lang w:val="en-US"/>
        </w:rPr>
        <w:t xml:space="preserve">– </w:t>
      </w:r>
      <w:r w:rsidRPr="0079021C">
        <w:rPr>
          <w:rFonts w:ascii="Times New Roman" w:hAnsi="Times New Roman" w:cs="Times New Roman"/>
          <w:sz w:val="28"/>
          <w:szCs w:val="28"/>
          <w:lang w:val="en-US"/>
        </w:rPr>
        <w:t xml:space="preserve"> Vol. 14 (4). </w:t>
      </w:r>
      <w:r w:rsidRPr="0079021C">
        <w:rPr>
          <w:rFonts w:ascii="Times New Roman" w:hAnsi="Times New Roman" w:cs="Times New Roman"/>
          <w:color w:val="000000" w:themeColor="text1"/>
          <w:sz w:val="28"/>
          <w:szCs w:val="28"/>
          <w:lang w:val="en-US"/>
        </w:rPr>
        <w:t>– P.</w:t>
      </w:r>
      <w:r w:rsidRPr="0079021C">
        <w:rPr>
          <w:rFonts w:ascii="Times New Roman" w:hAnsi="Times New Roman" w:cs="Times New Roman"/>
          <w:sz w:val="28"/>
          <w:szCs w:val="28"/>
          <w:lang w:val="en-US"/>
        </w:rPr>
        <w:t>2577–82</w:t>
      </w:r>
    </w:p>
    <w:p w14:paraId="5B180451" w14:textId="77777777" w:rsidR="0079021C" w:rsidRPr="0079021C" w:rsidRDefault="0079021C" w:rsidP="0079021C">
      <w:pPr>
        <w:spacing w:after="0" w:line="240" w:lineRule="auto"/>
        <w:jc w:val="both"/>
        <w:rPr>
          <w:rFonts w:ascii="Times New Roman" w:hAnsi="Times New Roman" w:cs="Times New Roman"/>
          <w:color w:val="000000" w:themeColor="text1"/>
          <w:sz w:val="28"/>
          <w:szCs w:val="28"/>
          <w:shd w:val="clear" w:color="auto" w:fill="FFFFFF"/>
          <w:lang w:val="en-US"/>
        </w:rPr>
      </w:pPr>
      <w:r w:rsidRPr="0079021C">
        <w:rPr>
          <w:rFonts w:ascii="Times New Roman" w:hAnsi="Times New Roman" w:cs="Times New Roman"/>
          <w:color w:val="000000" w:themeColor="text1"/>
          <w:sz w:val="28"/>
          <w:szCs w:val="28"/>
          <w:lang w:val="en-US"/>
        </w:rPr>
        <w:t xml:space="preserve">          71  </w:t>
      </w:r>
      <w:r w:rsidRPr="0079021C">
        <w:rPr>
          <w:rFonts w:ascii="Times New Roman" w:eastAsia="Times New Roman" w:hAnsi="Times New Roman" w:cs="Times New Roman"/>
          <w:color w:val="000000" w:themeColor="text1"/>
          <w:sz w:val="28"/>
          <w:szCs w:val="28"/>
          <w:lang w:val="en-US" w:eastAsia="ru-RU"/>
        </w:rPr>
        <w:t>Jing-yuan CUI, Hong MA, He WANG and Feng-bo SUN</w:t>
      </w:r>
      <w:r w:rsidRPr="0079021C">
        <w:rPr>
          <w:rFonts w:ascii="Times New Roman" w:hAnsi="Times New Roman" w:cs="Times New Roman"/>
          <w:color w:val="000000" w:themeColor="text1"/>
          <w:sz w:val="28"/>
          <w:szCs w:val="28"/>
          <w:lang w:val="en-US"/>
        </w:rPr>
        <w:t xml:space="preserve"> </w:t>
      </w:r>
      <w:r w:rsidRPr="0079021C">
        <w:rPr>
          <w:rFonts w:ascii="Times New Roman" w:eastAsia="Times New Roman" w:hAnsi="Times New Roman" w:cs="Times New Roman"/>
          <w:color w:val="000000" w:themeColor="text1"/>
          <w:sz w:val="28"/>
          <w:szCs w:val="28"/>
          <w:lang w:val="en-US" w:eastAsia="ru-RU"/>
        </w:rPr>
        <w:t xml:space="preserve">Association of Interleukin-10 Gene Haplotype with Gastric Cancer in a Chinese Population </w:t>
      </w:r>
      <w:r w:rsidRPr="0079021C">
        <w:rPr>
          <w:rFonts w:ascii="Times New Roman" w:hAnsi="Times New Roman" w:cs="Times New Roman"/>
          <w:color w:val="000000" w:themeColor="text1"/>
          <w:sz w:val="28"/>
          <w:szCs w:val="28"/>
          <w:lang w:val="en-US"/>
        </w:rPr>
        <w:t xml:space="preserve">// </w:t>
      </w:r>
      <w:r w:rsidRPr="0079021C">
        <w:rPr>
          <w:rFonts w:ascii="Times New Roman" w:hAnsi="Times New Roman" w:cs="Times New Roman"/>
          <w:color w:val="000000" w:themeColor="text1"/>
          <w:sz w:val="28"/>
          <w:szCs w:val="28"/>
          <w:shd w:val="clear" w:color="auto" w:fill="FFFFFF"/>
          <w:lang w:val="en-US"/>
        </w:rPr>
        <w:t>Clinical Oncology and Cancer Research August 2010, 7 (4) 234-239</w:t>
      </w:r>
    </w:p>
    <w:p w14:paraId="436A6B0C" w14:textId="77777777" w:rsidR="0079021C" w:rsidRPr="0079021C" w:rsidRDefault="0079021C" w:rsidP="0079021C">
      <w:pPr>
        <w:pStyle w:val="a7"/>
        <w:shd w:val="clear" w:color="auto" w:fill="F3F5F8"/>
        <w:spacing w:before="0" w:beforeAutospacing="0" w:after="0" w:afterAutospacing="0"/>
        <w:rPr>
          <w:color w:val="000000"/>
          <w:sz w:val="28"/>
          <w:szCs w:val="28"/>
        </w:rPr>
      </w:pPr>
      <w:r w:rsidRPr="0079021C">
        <w:rPr>
          <w:color w:val="000000" w:themeColor="text1"/>
          <w:sz w:val="28"/>
          <w:szCs w:val="28"/>
          <w:lang w:val="en-US"/>
        </w:rPr>
        <w:t xml:space="preserve">          </w:t>
      </w:r>
      <w:r w:rsidRPr="0079021C">
        <w:rPr>
          <w:color w:val="000000" w:themeColor="text1"/>
          <w:sz w:val="28"/>
          <w:szCs w:val="28"/>
        </w:rPr>
        <w:t xml:space="preserve">72 </w:t>
      </w:r>
      <w:r w:rsidRPr="0079021C">
        <w:rPr>
          <w:sz w:val="28"/>
          <w:szCs w:val="28"/>
        </w:rPr>
        <w:t>Свистунов</w:t>
      </w:r>
      <w:r w:rsidRPr="0079021C">
        <w:rPr>
          <w:sz w:val="28"/>
          <w:szCs w:val="28"/>
          <w:lang w:val="en-US"/>
        </w:rPr>
        <w:t> </w:t>
      </w:r>
      <w:r w:rsidRPr="0079021C">
        <w:rPr>
          <w:sz w:val="28"/>
          <w:szCs w:val="28"/>
        </w:rPr>
        <w:t>А.А.</w:t>
      </w:r>
      <w:r w:rsidRPr="0079021C">
        <w:rPr>
          <w:sz w:val="28"/>
          <w:szCs w:val="28"/>
          <w:shd w:val="clear" w:color="auto" w:fill="F3F5F8"/>
        </w:rPr>
        <w:t>,</w:t>
      </w:r>
      <w:r w:rsidRPr="0079021C">
        <w:rPr>
          <w:color w:val="000000"/>
          <w:sz w:val="28"/>
          <w:szCs w:val="28"/>
          <w:shd w:val="clear" w:color="auto" w:fill="F3F5F8"/>
          <w:lang w:val="en-US"/>
        </w:rPr>
        <w:t> </w:t>
      </w:r>
      <w:r w:rsidRPr="0079021C">
        <w:rPr>
          <w:sz w:val="28"/>
          <w:szCs w:val="28"/>
        </w:rPr>
        <w:t>Осадчук</w:t>
      </w:r>
      <w:r w:rsidRPr="0079021C">
        <w:rPr>
          <w:sz w:val="28"/>
          <w:szCs w:val="28"/>
          <w:lang w:val="en-US"/>
        </w:rPr>
        <w:t> </w:t>
      </w:r>
      <w:r w:rsidRPr="0079021C">
        <w:rPr>
          <w:sz w:val="28"/>
          <w:szCs w:val="28"/>
        </w:rPr>
        <w:t>М.А.</w:t>
      </w:r>
      <w:r w:rsidRPr="0079021C">
        <w:rPr>
          <w:sz w:val="28"/>
          <w:szCs w:val="28"/>
          <w:shd w:val="clear" w:color="auto" w:fill="F3F5F8"/>
        </w:rPr>
        <w:t>,</w:t>
      </w:r>
      <w:r w:rsidRPr="0079021C">
        <w:rPr>
          <w:color w:val="000000"/>
          <w:sz w:val="28"/>
          <w:szCs w:val="28"/>
          <w:shd w:val="clear" w:color="auto" w:fill="F3F5F8"/>
          <w:lang w:val="en-US"/>
        </w:rPr>
        <w:t> </w:t>
      </w:r>
      <w:r w:rsidRPr="0079021C">
        <w:rPr>
          <w:sz w:val="28"/>
          <w:szCs w:val="28"/>
        </w:rPr>
        <w:t>Миронова</w:t>
      </w:r>
      <w:r w:rsidRPr="0079021C">
        <w:rPr>
          <w:sz w:val="28"/>
          <w:szCs w:val="28"/>
          <w:lang w:val="en-US"/>
        </w:rPr>
        <w:t> </w:t>
      </w:r>
      <w:r w:rsidRPr="0079021C">
        <w:rPr>
          <w:sz w:val="28"/>
          <w:szCs w:val="28"/>
        </w:rPr>
        <w:t>Е.Д.</w:t>
      </w:r>
      <w:r w:rsidRPr="0079021C">
        <w:rPr>
          <w:sz w:val="28"/>
          <w:szCs w:val="28"/>
          <w:shd w:val="clear" w:color="auto" w:fill="F3F5F8"/>
        </w:rPr>
        <w:t>,</w:t>
      </w:r>
      <w:r w:rsidRPr="0079021C">
        <w:rPr>
          <w:color w:val="000000"/>
          <w:sz w:val="28"/>
          <w:szCs w:val="28"/>
          <w:shd w:val="clear" w:color="auto" w:fill="F3F5F8"/>
          <w:lang w:val="en-US"/>
        </w:rPr>
        <w:t> </w:t>
      </w:r>
      <w:r w:rsidRPr="0079021C">
        <w:rPr>
          <w:sz w:val="28"/>
          <w:szCs w:val="28"/>
        </w:rPr>
        <w:t>Огибенина</w:t>
      </w:r>
      <w:r w:rsidRPr="0079021C">
        <w:rPr>
          <w:sz w:val="28"/>
          <w:szCs w:val="28"/>
          <w:lang w:val="en-US"/>
        </w:rPr>
        <w:t> </w:t>
      </w:r>
      <w:r w:rsidRPr="0079021C">
        <w:rPr>
          <w:sz w:val="28"/>
          <w:szCs w:val="28"/>
        </w:rPr>
        <w:t>Е.С.</w:t>
      </w:r>
      <w:r w:rsidRPr="0079021C">
        <w:rPr>
          <w:sz w:val="28"/>
          <w:szCs w:val="28"/>
          <w:shd w:val="clear" w:color="auto" w:fill="F3F5F8"/>
        </w:rPr>
        <w:t xml:space="preserve"> Инфекция </w:t>
      </w:r>
      <w:r w:rsidRPr="0079021C">
        <w:rPr>
          <w:i/>
          <w:iCs/>
          <w:color w:val="000000"/>
          <w:sz w:val="28"/>
          <w:szCs w:val="28"/>
          <w:shd w:val="clear" w:color="auto" w:fill="F3F5F8"/>
          <w:lang w:val="en-US"/>
        </w:rPr>
        <w:t>Helicobacter</w:t>
      </w:r>
      <w:r w:rsidRPr="0079021C">
        <w:rPr>
          <w:i/>
          <w:iCs/>
          <w:color w:val="000000"/>
          <w:sz w:val="28"/>
          <w:szCs w:val="28"/>
          <w:shd w:val="clear" w:color="auto" w:fill="F3F5F8"/>
        </w:rPr>
        <w:t xml:space="preserve"> </w:t>
      </w:r>
      <w:r w:rsidRPr="0079021C">
        <w:rPr>
          <w:i/>
          <w:iCs/>
          <w:color w:val="000000"/>
          <w:sz w:val="28"/>
          <w:szCs w:val="28"/>
          <w:shd w:val="clear" w:color="auto" w:fill="F3F5F8"/>
          <w:lang w:val="en-US"/>
        </w:rPr>
        <w:t>pylori</w:t>
      </w:r>
      <w:r w:rsidRPr="0079021C">
        <w:rPr>
          <w:i/>
          <w:iCs/>
          <w:color w:val="000000"/>
          <w:sz w:val="28"/>
          <w:szCs w:val="28"/>
          <w:shd w:val="clear" w:color="auto" w:fill="F3F5F8"/>
        </w:rPr>
        <w:t xml:space="preserve"> </w:t>
      </w:r>
      <w:r w:rsidRPr="0079021C">
        <w:rPr>
          <w:color w:val="000000"/>
          <w:sz w:val="28"/>
          <w:szCs w:val="28"/>
          <w:shd w:val="clear" w:color="auto" w:fill="F3F5F8"/>
        </w:rPr>
        <w:t>как</w:t>
      </w:r>
      <w:r w:rsidRPr="0079021C">
        <w:rPr>
          <w:color w:val="000000"/>
          <w:sz w:val="28"/>
          <w:szCs w:val="28"/>
          <w:shd w:val="clear" w:color="auto" w:fill="F3F5F8"/>
          <w:lang w:val="en-US"/>
        </w:rPr>
        <w:t> </w:t>
      </w:r>
      <w:r w:rsidRPr="0079021C">
        <w:rPr>
          <w:color w:val="000000"/>
          <w:sz w:val="28"/>
          <w:szCs w:val="28"/>
          <w:shd w:val="clear" w:color="auto" w:fill="F3F5F8"/>
        </w:rPr>
        <w:t>фактор риска рака органов пищеварения</w:t>
      </w:r>
      <w:r w:rsidRPr="0079021C">
        <w:rPr>
          <w:color w:val="000000" w:themeColor="text1"/>
          <w:sz w:val="28"/>
          <w:szCs w:val="28"/>
        </w:rPr>
        <w:t xml:space="preserve"> //</w:t>
      </w:r>
      <w:r w:rsidRPr="0079021C">
        <w:rPr>
          <w:color w:val="000000"/>
          <w:sz w:val="28"/>
          <w:szCs w:val="28"/>
        </w:rPr>
        <w:t xml:space="preserve"> </w:t>
      </w:r>
      <w:hyperlink r:id="rId156" w:history="1">
        <w:r w:rsidRPr="0079021C">
          <w:rPr>
            <w:rStyle w:val="a9"/>
            <w:color w:val="000000"/>
            <w:sz w:val="28"/>
            <w:szCs w:val="28"/>
            <w:u w:val="none"/>
          </w:rPr>
          <w:t>Профилактическая медицин</w:t>
        </w:r>
        <w:r w:rsidRPr="0079021C">
          <w:rPr>
            <w:rStyle w:val="a9"/>
            <w:sz w:val="28"/>
            <w:szCs w:val="28"/>
            <w:u w:val="none"/>
          </w:rPr>
          <w:t>. –</w:t>
        </w:r>
        <w:r w:rsidRPr="0079021C">
          <w:rPr>
            <w:rStyle w:val="a9"/>
            <w:color w:val="000000"/>
            <w:sz w:val="28"/>
            <w:szCs w:val="28"/>
            <w:u w:val="none"/>
          </w:rPr>
          <w:t> </w:t>
        </w:r>
      </w:hyperlink>
      <w:r w:rsidRPr="0079021C">
        <w:rPr>
          <w:color w:val="000000"/>
          <w:sz w:val="28"/>
          <w:szCs w:val="28"/>
        </w:rPr>
        <w:t>2021</w:t>
      </w:r>
      <w:r w:rsidRPr="0079021C">
        <w:rPr>
          <w:color w:val="000000" w:themeColor="text1"/>
          <w:sz w:val="28"/>
          <w:szCs w:val="28"/>
        </w:rPr>
        <w:t xml:space="preserve">. – Т. </w:t>
      </w:r>
      <w:r w:rsidRPr="0079021C">
        <w:rPr>
          <w:color w:val="000000"/>
          <w:sz w:val="28"/>
          <w:szCs w:val="28"/>
        </w:rPr>
        <w:t>24(11)</w:t>
      </w:r>
      <w:r w:rsidRPr="0079021C">
        <w:rPr>
          <w:color w:val="000000" w:themeColor="text1"/>
          <w:sz w:val="28"/>
          <w:szCs w:val="28"/>
        </w:rPr>
        <w:t>. –</w:t>
      </w:r>
      <w:r w:rsidRPr="0079021C">
        <w:rPr>
          <w:color w:val="000000"/>
          <w:sz w:val="28"/>
          <w:szCs w:val="28"/>
        </w:rPr>
        <w:t xml:space="preserve"> С. 105</w:t>
      </w:r>
      <w:r w:rsidRPr="0079021C">
        <w:rPr>
          <w:color w:val="000000"/>
          <w:sz w:val="28"/>
          <w:szCs w:val="28"/>
        </w:rPr>
        <w:noBreakHyphen/>
        <w:t>111</w:t>
      </w:r>
    </w:p>
    <w:p w14:paraId="64997A1B" w14:textId="77777777" w:rsidR="0079021C" w:rsidRPr="0079021C" w:rsidRDefault="0079021C" w:rsidP="0079021C">
      <w:pPr>
        <w:spacing w:after="0" w:line="240" w:lineRule="auto"/>
        <w:ind w:firstLine="709"/>
        <w:jc w:val="both"/>
        <w:rPr>
          <w:rFonts w:ascii="Times New Roman" w:hAnsi="Times New Roman" w:cs="Times New Roman"/>
          <w:color w:val="000000" w:themeColor="text1"/>
          <w:sz w:val="28"/>
          <w:szCs w:val="28"/>
          <w:shd w:val="clear" w:color="auto" w:fill="FFFFFF"/>
          <w:lang w:val="en-US"/>
        </w:rPr>
      </w:pPr>
      <w:r w:rsidRPr="0079021C">
        <w:rPr>
          <w:rFonts w:ascii="Times New Roman" w:hAnsi="Times New Roman" w:cs="Times New Roman"/>
          <w:color w:val="000000" w:themeColor="text1"/>
          <w:sz w:val="28"/>
          <w:szCs w:val="28"/>
          <w:lang w:val="en-US"/>
        </w:rPr>
        <w:t xml:space="preserve">73 </w:t>
      </w:r>
      <w:r w:rsidRPr="0079021C">
        <w:rPr>
          <w:rFonts w:ascii="Times New Roman" w:hAnsi="Times New Roman" w:cs="Times New Roman"/>
          <w:sz w:val="28"/>
          <w:szCs w:val="28"/>
          <w:lang w:val="en-US"/>
        </w:rPr>
        <w:t>Md. Zeyaullah et al</w:t>
      </w:r>
      <w:r w:rsidRPr="0079021C">
        <w:rPr>
          <w:rStyle w:val="a9"/>
          <w:rFonts w:ascii="Times New Roman" w:hAnsi="Times New Roman" w:cs="Times New Roman"/>
          <w:sz w:val="28"/>
          <w:szCs w:val="28"/>
          <w:u w:val="none"/>
          <w:lang w:val="en-US"/>
        </w:rPr>
        <w:t xml:space="preserve">. </w:t>
      </w:r>
      <w:r w:rsidRPr="0079021C">
        <w:rPr>
          <w:rFonts w:ascii="Times New Roman" w:hAnsi="Times New Roman" w:cs="Times New Roman"/>
          <w:sz w:val="28"/>
          <w:szCs w:val="28"/>
          <w:lang w:val="en-US"/>
        </w:rPr>
        <w:t xml:space="preserve"> Association of Helicobacter pylori Infection and Host Cytokine Gene Polymorphism with Gastric Cancer </w:t>
      </w:r>
      <w:r w:rsidRPr="0079021C">
        <w:rPr>
          <w:rFonts w:ascii="Times New Roman" w:hAnsi="Times New Roman" w:cs="Times New Roman"/>
          <w:color w:val="000000" w:themeColor="text1"/>
          <w:sz w:val="28"/>
          <w:szCs w:val="28"/>
          <w:lang w:val="en-US"/>
        </w:rPr>
        <w:t xml:space="preserve"> // </w:t>
      </w:r>
      <w:r w:rsidRPr="0079021C">
        <w:rPr>
          <w:rStyle w:val="journal"/>
          <w:rFonts w:ascii="Times New Roman" w:hAnsi="Times New Roman" w:cs="Times New Roman"/>
          <w:color w:val="000000" w:themeColor="text1"/>
          <w:sz w:val="28"/>
          <w:szCs w:val="28"/>
          <w:shd w:val="clear" w:color="auto" w:fill="FFFFFF"/>
          <w:lang w:val="en-US"/>
        </w:rPr>
        <w:t xml:space="preserve">J </w:t>
      </w:r>
      <w:r w:rsidRPr="0079021C">
        <w:rPr>
          <w:rFonts w:ascii="Times New Roman" w:hAnsi="Times New Roman" w:cs="Times New Roman"/>
          <w:sz w:val="28"/>
          <w:szCs w:val="28"/>
          <w:lang w:val="en-US"/>
        </w:rPr>
        <w:t>Canadian Journal of Gastroenterology and Hepatology</w:t>
      </w:r>
      <w:r w:rsidRPr="0079021C">
        <w:rPr>
          <w:rFonts w:ascii="Times New Roman" w:hAnsi="Times New Roman" w:cs="Times New Roman"/>
          <w:color w:val="000000" w:themeColor="text1"/>
          <w:sz w:val="28"/>
          <w:szCs w:val="28"/>
          <w:lang w:val="en-US"/>
        </w:rPr>
        <w:t>. –</w:t>
      </w:r>
      <w:r w:rsidRPr="0079021C">
        <w:rPr>
          <w:rStyle w:val="cit"/>
          <w:rFonts w:ascii="Times New Roman" w:hAnsi="Times New Roman" w:cs="Times New Roman"/>
          <w:color w:val="000000" w:themeColor="text1"/>
          <w:sz w:val="28"/>
          <w:szCs w:val="28"/>
          <w:shd w:val="clear" w:color="auto" w:fill="FFFFFF"/>
          <w:lang w:val="en-US"/>
        </w:rPr>
        <w:t>2021</w:t>
      </w:r>
      <w:r w:rsidRPr="0079021C">
        <w:rPr>
          <w:rFonts w:ascii="Times New Roman" w:hAnsi="Times New Roman" w:cs="Times New Roman"/>
          <w:color w:val="000000" w:themeColor="text1"/>
          <w:sz w:val="28"/>
          <w:szCs w:val="28"/>
          <w:lang w:val="en-US"/>
        </w:rPr>
        <w:t>. –</w:t>
      </w:r>
      <w:r w:rsidRPr="0079021C">
        <w:rPr>
          <w:rStyle w:val="cit"/>
          <w:rFonts w:ascii="Times New Roman" w:hAnsi="Times New Roman" w:cs="Times New Roman"/>
          <w:color w:val="000000" w:themeColor="text1"/>
          <w:sz w:val="28"/>
          <w:szCs w:val="28"/>
          <w:shd w:val="clear" w:color="auto" w:fill="FFFFFF"/>
          <w:lang w:val="en-US"/>
        </w:rPr>
        <w:t xml:space="preserve"> Vol. 1</w:t>
      </w:r>
      <w:r w:rsidRPr="0079021C">
        <w:rPr>
          <w:rFonts w:ascii="Times New Roman" w:hAnsi="Times New Roman" w:cs="Times New Roman"/>
          <w:color w:val="000000" w:themeColor="text1"/>
          <w:sz w:val="28"/>
          <w:szCs w:val="28"/>
          <w:lang w:val="en-US"/>
        </w:rPr>
        <w:t>. – P.</w:t>
      </w:r>
      <w:r w:rsidRPr="0079021C">
        <w:rPr>
          <w:rStyle w:val="cit"/>
          <w:rFonts w:ascii="Times New Roman" w:hAnsi="Times New Roman" w:cs="Times New Roman"/>
          <w:color w:val="000000" w:themeColor="text1"/>
          <w:sz w:val="28"/>
          <w:szCs w:val="28"/>
          <w:shd w:val="clear" w:color="auto" w:fill="FFFFFF"/>
          <w:lang w:val="en-US"/>
        </w:rPr>
        <w:t>4.</w:t>
      </w:r>
      <w:r w:rsidRPr="0079021C">
        <w:rPr>
          <w:rFonts w:ascii="Times New Roman" w:hAnsi="Times New Roman" w:cs="Times New Roman"/>
          <w:color w:val="000000" w:themeColor="text1"/>
          <w:sz w:val="28"/>
          <w:szCs w:val="28"/>
          <w:shd w:val="clear" w:color="auto" w:fill="FFFFFF"/>
          <w:lang w:val="en-US"/>
        </w:rPr>
        <w:t> </w:t>
      </w:r>
    </w:p>
    <w:p w14:paraId="6EEE5A56" w14:textId="77777777" w:rsidR="0079021C" w:rsidRPr="0079021C" w:rsidRDefault="0079021C" w:rsidP="0079021C">
      <w:pPr>
        <w:spacing w:after="0" w:line="240" w:lineRule="auto"/>
        <w:ind w:firstLine="709"/>
        <w:jc w:val="both"/>
        <w:rPr>
          <w:rFonts w:ascii="Times New Roman" w:hAnsi="Times New Roman" w:cs="Times New Roman"/>
          <w:color w:val="000000" w:themeColor="text1"/>
          <w:sz w:val="28"/>
          <w:szCs w:val="28"/>
        </w:rPr>
      </w:pPr>
      <w:r w:rsidRPr="0079021C">
        <w:rPr>
          <w:rFonts w:ascii="Times New Roman" w:hAnsi="Times New Roman" w:cs="Times New Roman"/>
          <w:color w:val="000000" w:themeColor="text1"/>
          <w:sz w:val="28"/>
          <w:szCs w:val="28"/>
        </w:rPr>
        <w:t>74 Москалёв А.В., Рудой А.С., Апчел В.Я. и др . Иммунопатогенез хронического гастрита и его роль в канцерогенезе //</w:t>
      </w:r>
      <w:r w:rsidRPr="0079021C">
        <w:rPr>
          <w:rFonts w:ascii="Times New Roman" w:hAnsi="Times New Roman" w:cs="Times New Roman"/>
          <w:color w:val="000000" w:themeColor="text1"/>
          <w:sz w:val="28"/>
          <w:szCs w:val="28"/>
          <w:lang w:val="kk-KZ"/>
        </w:rPr>
        <w:t>Вестник российской военно-медицинской академии</w:t>
      </w:r>
      <w:r w:rsidRPr="0079021C">
        <w:rPr>
          <w:rFonts w:ascii="Times New Roman" w:hAnsi="Times New Roman" w:cs="Times New Roman"/>
          <w:color w:val="000000" w:themeColor="text1"/>
          <w:sz w:val="28"/>
          <w:szCs w:val="28"/>
        </w:rPr>
        <w:t>. –</w:t>
      </w:r>
      <w:r w:rsidRPr="0079021C">
        <w:rPr>
          <w:rFonts w:ascii="Times New Roman" w:hAnsi="Times New Roman" w:cs="Times New Roman"/>
          <w:color w:val="000000" w:themeColor="text1"/>
          <w:sz w:val="28"/>
          <w:szCs w:val="28"/>
          <w:lang w:val="kk-KZ"/>
        </w:rPr>
        <w:t xml:space="preserve"> 2016</w:t>
      </w:r>
      <w:r w:rsidRPr="0079021C">
        <w:rPr>
          <w:rFonts w:ascii="Times New Roman" w:hAnsi="Times New Roman" w:cs="Times New Roman"/>
          <w:color w:val="000000" w:themeColor="text1"/>
          <w:sz w:val="28"/>
          <w:szCs w:val="28"/>
        </w:rPr>
        <w:t>. –</w:t>
      </w:r>
      <w:r w:rsidRPr="0079021C">
        <w:rPr>
          <w:rFonts w:ascii="Times New Roman" w:hAnsi="Times New Roman" w:cs="Times New Roman"/>
          <w:color w:val="000000" w:themeColor="text1"/>
          <w:sz w:val="28"/>
          <w:szCs w:val="28"/>
          <w:lang w:val="kk-KZ"/>
        </w:rPr>
        <w:t>№1(53)</w:t>
      </w:r>
      <w:r w:rsidRPr="0079021C">
        <w:rPr>
          <w:rFonts w:ascii="Times New Roman" w:hAnsi="Times New Roman" w:cs="Times New Roman"/>
          <w:color w:val="000000" w:themeColor="text1"/>
          <w:sz w:val="28"/>
          <w:szCs w:val="28"/>
        </w:rPr>
        <w:t>. – С.241-247.</w:t>
      </w:r>
    </w:p>
    <w:p w14:paraId="0382C217" w14:textId="77777777" w:rsidR="000E25EB" w:rsidRPr="007A785E" w:rsidRDefault="000E25EB" w:rsidP="007A785E">
      <w:pPr>
        <w:spacing w:after="0" w:line="240" w:lineRule="auto"/>
        <w:ind w:firstLine="709"/>
        <w:jc w:val="both"/>
        <w:rPr>
          <w:rFonts w:ascii="Times New Roman" w:hAnsi="Times New Roman" w:cs="Times New Roman"/>
          <w:color w:val="000000" w:themeColor="text1"/>
          <w:sz w:val="28"/>
          <w:szCs w:val="28"/>
          <w:shd w:val="clear" w:color="auto" w:fill="FFFFFF"/>
          <w:lang w:val="en-US"/>
        </w:rPr>
      </w:pPr>
      <w:r w:rsidRPr="007A785E">
        <w:rPr>
          <w:rFonts w:ascii="Times New Roman" w:hAnsi="Times New Roman" w:cs="Times New Roman"/>
          <w:iCs/>
          <w:color w:val="000000" w:themeColor="text1"/>
          <w:sz w:val="28"/>
          <w:szCs w:val="28"/>
          <w:shd w:val="clear" w:color="auto" w:fill="FFFFFF"/>
          <w:lang w:val="en-US"/>
        </w:rPr>
        <w:t xml:space="preserve">75 </w:t>
      </w:r>
      <w:r w:rsidR="003322BC" w:rsidRPr="007A785E">
        <w:rPr>
          <w:rFonts w:ascii="Times New Roman" w:hAnsi="Times New Roman" w:cs="Times New Roman"/>
          <w:iCs/>
          <w:color w:val="000000" w:themeColor="text1"/>
          <w:sz w:val="28"/>
          <w:szCs w:val="28"/>
          <w:shd w:val="clear" w:color="auto" w:fill="FFFFFF"/>
          <w:lang w:val="en-US"/>
        </w:rPr>
        <w:t xml:space="preserve">Freudenberg M.A., Tchaptchet S., Keck S. et al. </w:t>
      </w:r>
      <w:r w:rsidR="003322BC" w:rsidRPr="007A785E">
        <w:rPr>
          <w:rFonts w:ascii="Times New Roman" w:hAnsi="Times New Roman" w:cs="Times New Roman"/>
          <w:color w:val="000000" w:themeColor="text1"/>
          <w:sz w:val="28"/>
          <w:szCs w:val="28"/>
          <w:shd w:val="clear" w:color="auto" w:fill="FFFFFF"/>
          <w:lang w:val="en-US"/>
        </w:rPr>
        <w:t>Lipopolysaccharide sensing an important factor in the innate immune response to Gram-negative bacterial infections: benefits and hazards of LPS hypersensitivity // Immunobiology: journal</w:t>
      </w:r>
      <w:r w:rsidR="003322BC" w:rsidRPr="007A785E">
        <w:rPr>
          <w:rFonts w:ascii="Times New Roman" w:hAnsi="Times New Roman" w:cs="Times New Roman"/>
          <w:color w:val="000000" w:themeColor="text1"/>
          <w:sz w:val="28"/>
          <w:szCs w:val="28"/>
          <w:lang w:val="en-US"/>
        </w:rPr>
        <w:t>. –</w:t>
      </w:r>
      <w:r w:rsidR="003322BC" w:rsidRPr="007A785E">
        <w:rPr>
          <w:rFonts w:ascii="Times New Roman" w:hAnsi="Times New Roman" w:cs="Times New Roman"/>
          <w:color w:val="000000" w:themeColor="text1"/>
          <w:sz w:val="28"/>
          <w:szCs w:val="28"/>
          <w:shd w:val="clear" w:color="auto" w:fill="FFFFFF"/>
          <w:lang w:val="en-US"/>
        </w:rPr>
        <w:t xml:space="preserve"> 2008</w:t>
      </w:r>
      <w:r w:rsidR="003322BC" w:rsidRPr="007A785E">
        <w:rPr>
          <w:rFonts w:ascii="Times New Roman" w:hAnsi="Times New Roman" w:cs="Times New Roman"/>
          <w:color w:val="000000" w:themeColor="text1"/>
          <w:sz w:val="28"/>
          <w:szCs w:val="28"/>
          <w:lang w:val="en-US"/>
        </w:rPr>
        <w:t xml:space="preserve">. – </w:t>
      </w:r>
      <w:r w:rsidR="003322BC" w:rsidRPr="007A785E">
        <w:rPr>
          <w:rStyle w:val="nowrap"/>
          <w:rFonts w:ascii="Times New Roman" w:hAnsi="Times New Roman" w:cs="Times New Roman"/>
          <w:color w:val="000000" w:themeColor="text1"/>
          <w:sz w:val="28"/>
          <w:szCs w:val="28"/>
          <w:shd w:val="clear" w:color="auto" w:fill="FFFFFF"/>
          <w:lang w:val="en-US"/>
        </w:rPr>
        <w:t>Vol. 213</w:t>
      </w:r>
      <w:r w:rsidR="003322BC" w:rsidRPr="007A785E">
        <w:rPr>
          <w:rFonts w:ascii="Times New Roman" w:hAnsi="Times New Roman" w:cs="Times New Roman"/>
          <w:color w:val="000000" w:themeColor="text1"/>
          <w:sz w:val="28"/>
          <w:szCs w:val="28"/>
          <w:shd w:val="clear" w:color="auto" w:fill="FFFFFF"/>
          <w:lang w:val="en-US"/>
        </w:rPr>
        <w:t>, Issue</w:t>
      </w:r>
      <w:r w:rsidR="003322BC" w:rsidRPr="007A785E">
        <w:rPr>
          <w:rStyle w:val="nowrap"/>
          <w:rFonts w:ascii="Times New Roman" w:hAnsi="Times New Roman" w:cs="Times New Roman"/>
          <w:color w:val="000000" w:themeColor="text1"/>
          <w:sz w:val="28"/>
          <w:szCs w:val="28"/>
          <w:shd w:val="clear" w:color="auto" w:fill="FFFFFF"/>
          <w:lang w:val="en-US"/>
        </w:rPr>
        <w:t xml:space="preserve"> 3-4</w:t>
      </w:r>
      <w:r w:rsidR="003322BC" w:rsidRPr="007A785E">
        <w:rPr>
          <w:rFonts w:ascii="Times New Roman" w:hAnsi="Times New Roman" w:cs="Times New Roman"/>
          <w:color w:val="000000" w:themeColor="text1"/>
          <w:sz w:val="28"/>
          <w:szCs w:val="28"/>
          <w:lang w:val="en-US"/>
        </w:rPr>
        <w:t xml:space="preserve">. – </w:t>
      </w:r>
      <w:r w:rsidR="003322BC" w:rsidRPr="007A785E">
        <w:rPr>
          <w:rStyle w:val="nowrap"/>
          <w:rFonts w:ascii="Times New Roman" w:hAnsi="Times New Roman" w:cs="Times New Roman"/>
          <w:color w:val="000000" w:themeColor="text1"/>
          <w:sz w:val="28"/>
          <w:szCs w:val="28"/>
          <w:shd w:val="clear" w:color="auto" w:fill="FFFFFF"/>
          <w:lang w:val="en-US"/>
        </w:rPr>
        <w:t>P. 193-203</w:t>
      </w:r>
      <w:r w:rsidR="003322BC" w:rsidRPr="007A785E">
        <w:rPr>
          <w:rFonts w:ascii="Times New Roman" w:hAnsi="Times New Roman" w:cs="Times New Roman"/>
          <w:color w:val="000000" w:themeColor="text1"/>
          <w:sz w:val="28"/>
          <w:szCs w:val="28"/>
          <w:shd w:val="clear" w:color="auto" w:fill="FFFFFF"/>
          <w:lang w:val="en-US"/>
        </w:rPr>
        <w:t>.</w:t>
      </w:r>
    </w:p>
    <w:p w14:paraId="4A5CA0F4" w14:textId="77777777" w:rsidR="008D6DD8" w:rsidRPr="007A785E" w:rsidRDefault="008D6DD8" w:rsidP="007A785E">
      <w:pPr>
        <w:spacing w:after="0" w:line="240" w:lineRule="auto"/>
        <w:ind w:firstLine="709"/>
        <w:jc w:val="both"/>
        <w:rPr>
          <w:rFonts w:ascii="Times New Roman" w:hAnsi="Times New Roman" w:cs="Times New Roman"/>
          <w:color w:val="000000" w:themeColor="text1"/>
          <w:sz w:val="28"/>
          <w:szCs w:val="28"/>
          <w:shd w:val="clear" w:color="auto" w:fill="FFFFFF"/>
          <w:lang w:val="en-US"/>
        </w:rPr>
      </w:pPr>
      <w:r w:rsidRPr="007A785E">
        <w:rPr>
          <w:rFonts w:ascii="Times New Roman" w:hAnsi="Times New Roman" w:cs="Times New Roman"/>
          <w:iCs/>
          <w:color w:val="000000" w:themeColor="text1"/>
          <w:sz w:val="28"/>
          <w:szCs w:val="28"/>
          <w:shd w:val="clear" w:color="auto" w:fill="FFFFFF"/>
          <w:lang w:val="en-US"/>
        </w:rPr>
        <w:t>76 Todd R.F., Petty H.R.</w:t>
      </w:r>
      <w:r w:rsidRPr="007A785E">
        <w:rPr>
          <w:rFonts w:ascii="Times New Roman" w:hAnsi="Times New Roman" w:cs="Times New Roman"/>
          <w:color w:val="000000" w:themeColor="text1"/>
          <w:sz w:val="28"/>
          <w:szCs w:val="28"/>
          <w:shd w:val="clear" w:color="auto" w:fill="FFFFFF"/>
          <w:lang w:val="en-US"/>
        </w:rPr>
        <w:t>Beta 2 (CD11/CD18) integrins can serve as signaling partners for other leukocyte receptors//J. Lab. Clin. Med.: journal</w:t>
      </w:r>
      <w:r w:rsidRPr="007A785E">
        <w:rPr>
          <w:rFonts w:ascii="Times New Roman" w:hAnsi="Times New Roman" w:cs="Times New Roman"/>
          <w:color w:val="000000" w:themeColor="text1"/>
          <w:sz w:val="28"/>
          <w:szCs w:val="28"/>
          <w:lang w:val="en-US"/>
        </w:rPr>
        <w:t>. –</w:t>
      </w:r>
      <w:r w:rsidRPr="007A785E">
        <w:rPr>
          <w:rFonts w:ascii="Times New Roman" w:hAnsi="Times New Roman" w:cs="Times New Roman"/>
          <w:color w:val="000000" w:themeColor="text1"/>
          <w:sz w:val="28"/>
          <w:szCs w:val="28"/>
          <w:shd w:val="clear" w:color="auto" w:fill="FFFFFF"/>
          <w:lang w:val="en-US"/>
        </w:rPr>
        <w:t xml:space="preserve"> 1997</w:t>
      </w:r>
      <w:r w:rsidRPr="007A785E">
        <w:rPr>
          <w:rFonts w:ascii="Times New Roman" w:hAnsi="Times New Roman" w:cs="Times New Roman"/>
          <w:color w:val="000000" w:themeColor="text1"/>
          <w:sz w:val="28"/>
          <w:szCs w:val="28"/>
          <w:lang w:val="en-US"/>
        </w:rPr>
        <w:t>. –</w:t>
      </w:r>
      <w:r w:rsidRPr="007A785E">
        <w:rPr>
          <w:rStyle w:val="nowrap"/>
          <w:rFonts w:ascii="Times New Roman" w:hAnsi="Times New Roman" w:cs="Times New Roman"/>
          <w:color w:val="000000" w:themeColor="text1"/>
          <w:sz w:val="28"/>
          <w:szCs w:val="28"/>
          <w:shd w:val="clear" w:color="auto" w:fill="FFFFFF"/>
          <w:lang w:val="en-US"/>
        </w:rPr>
        <w:t>Vol.</w:t>
      </w:r>
      <w:r w:rsidR="003322BC" w:rsidRPr="007A785E">
        <w:rPr>
          <w:rStyle w:val="nowrap"/>
          <w:rFonts w:ascii="Times New Roman" w:hAnsi="Times New Roman" w:cs="Times New Roman"/>
          <w:color w:val="000000" w:themeColor="text1"/>
          <w:sz w:val="28"/>
          <w:szCs w:val="28"/>
          <w:shd w:val="clear" w:color="auto" w:fill="FFFFFF"/>
          <w:lang w:val="en-US"/>
        </w:rPr>
        <w:t> </w:t>
      </w:r>
      <w:r w:rsidRPr="007A785E">
        <w:rPr>
          <w:rStyle w:val="nowrap"/>
          <w:rFonts w:ascii="Times New Roman" w:hAnsi="Times New Roman" w:cs="Times New Roman"/>
          <w:color w:val="000000" w:themeColor="text1"/>
          <w:sz w:val="28"/>
          <w:szCs w:val="28"/>
          <w:shd w:val="clear" w:color="auto" w:fill="FFFFFF"/>
          <w:lang w:val="en-US"/>
        </w:rPr>
        <w:t>129</w:t>
      </w:r>
      <w:r w:rsidR="003322BC" w:rsidRPr="007A785E">
        <w:rPr>
          <w:rFonts w:ascii="Times New Roman" w:hAnsi="Times New Roman" w:cs="Times New Roman"/>
          <w:color w:val="000000" w:themeColor="text1"/>
          <w:sz w:val="28"/>
          <w:szCs w:val="28"/>
          <w:shd w:val="clear" w:color="auto" w:fill="FFFFFF"/>
          <w:lang w:val="en-US"/>
        </w:rPr>
        <w:t>, Issue</w:t>
      </w:r>
      <w:r w:rsidRPr="007A785E">
        <w:rPr>
          <w:rStyle w:val="nowrap"/>
          <w:rFonts w:ascii="Times New Roman" w:hAnsi="Times New Roman" w:cs="Times New Roman"/>
          <w:color w:val="000000" w:themeColor="text1"/>
          <w:sz w:val="28"/>
          <w:szCs w:val="28"/>
          <w:shd w:val="clear" w:color="auto" w:fill="FFFFFF"/>
          <w:lang w:val="en-US"/>
        </w:rPr>
        <w:t xml:space="preserve"> 5</w:t>
      </w:r>
      <w:r w:rsidRPr="007A785E">
        <w:rPr>
          <w:rFonts w:ascii="Times New Roman" w:hAnsi="Times New Roman" w:cs="Times New Roman"/>
          <w:color w:val="000000" w:themeColor="text1"/>
          <w:sz w:val="28"/>
          <w:szCs w:val="28"/>
          <w:lang w:val="en-US"/>
        </w:rPr>
        <w:t>. –</w:t>
      </w:r>
      <w:r w:rsidRPr="007A785E">
        <w:rPr>
          <w:rStyle w:val="nowrap"/>
          <w:rFonts w:ascii="Times New Roman" w:hAnsi="Times New Roman" w:cs="Times New Roman"/>
          <w:color w:val="000000" w:themeColor="text1"/>
          <w:sz w:val="28"/>
          <w:szCs w:val="28"/>
          <w:shd w:val="clear" w:color="auto" w:fill="FFFFFF"/>
          <w:lang w:val="en-US"/>
        </w:rPr>
        <w:t>P. 492</w:t>
      </w:r>
      <w:r w:rsidR="003322BC" w:rsidRPr="007A785E">
        <w:rPr>
          <w:rStyle w:val="nowrap"/>
          <w:rFonts w:ascii="Times New Roman" w:hAnsi="Times New Roman" w:cs="Times New Roman"/>
          <w:color w:val="000000" w:themeColor="text1"/>
          <w:sz w:val="28"/>
          <w:szCs w:val="28"/>
          <w:shd w:val="clear" w:color="auto" w:fill="FFFFFF"/>
          <w:lang w:val="en-US"/>
        </w:rPr>
        <w:t>-</w:t>
      </w:r>
      <w:r w:rsidRPr="007A785E">
        <w:rPr>
          <w:rStyle w:val="nowrap"/>
          <w:rFonts w:ascii="Times New Roman" w:hAnsi="Times New Roman" w:cs="Times New Roman"/>
          <w:color w:val="000000" w:themeColor="text1"/>
          <w:sz w:val="28"/>
          <w:szCs w:val="28"/>
          <w:shd w:val="clear" w:color="auto" w:fill="FFFFFF"/>
          <w:lang w:val="en-US"/>
        </w:rPr>
        <w:t>498</w:t>
      </w:r>
      <w:r w:rsidRPr="007A785E">
        <w:rPr>
          <w:rFonts w:ascii="Times New Roman" w:hAnsi="Times New Roman" w:cs="Times New Roman"/>
          <w:color w:val="000000" w:themeColor="text1"/>
          <w:sz w:val="28"/>
          <w:szCs w:val="28"/>
          <w:shd w:val="clear" w:color="auto" w:fill="FFFFFF"/>
          <w:lang w:val="en-US"/>
        </w:rPr>
        <w:t>.</w:t>
      </w:r>
    </w:p>
    <w:p w14:paraId="5E979E1C" w14:textId="77777777" w:rsidR="00917D6B" w:rsidRPr="007A785E" w:rsidRDefault="00917D6B" w:rsidP="007A785E">
      <w:pPr>
        <w:pStyle w:val="1"/>
        <w:shd w:val="clear" w:color="auto" w:fill="FFFFFF"/>
        <w:ind w:firstLine="709"/>
        <w:jc w:val="both"/>
        <w:rPr>
          <w:rFonts w:cs="Times New Roman"/>
          <w:b w:val="0"/>
          <w:lang w:val="en-US"/>
        </w:rPr>
      </w:pPr>
      <w:r w:rsidRPr="007A785E">
        <w:rPr>
          <w:rFonts w:cs="Times New Roman"/>
          <w:b w:val="0"/>
          <w:shd w:val="clear" w:color="auto" w:fill="FFFFFF"/>
          <w:lang w:val="en-US"/>
        </w:rPr>
        <w:t xml:space="preserve">77 </w:t>
      </w:r>
      <w:r w:rsidRPr="007A785E">
        <w:rPr>
          <w:rStyle w:val="authors-list-item"/>
          <w:rFonts w:cs="Times New Roman"/>
          <w:b w:val="0"/>
          <w:lang w:val="en-US"/>
        </w:rPr>
        <w:t>Jun W.</w:t>
      </w:r>
      <w:r w:rsidR="003322BC" w:rsidRPr="007A785E">
        <w:rPr>
          <w:rStyle w:val="comma"/>
          <w:rFonts w:cs="Times New Roman"/>
          <w:b w:val="0"/>
          <w:shd w:val="clear" w:color="auto" w:fill="FFFFFF"/>
          <w:lang w:val="en-US"/>
        </w:rPr>
        <w:t xml:space="preserve">, </w:t>
      </w:r>
      <w:r w:rsidRPr="007A785E">
        <w:rPr>
          <w:rStyle w:val="authors-list-item"/>
          <w:rFonts w:cs="Times New Roman"/>
          <w:b w:val="0"/>
          <w:lang w:val="en-US"/>
        </w:rPr>
        <w:t>Xufeng G.</w:t>
      </w:r>
      <w:r w:rsidR="003322BC" w:rsidRPr="007A785E">
        <w:rPr>
          <w:rStyle w:val="comma"/>
          <w:rFonts w:cs="Times New Roman"/>
          <w:b w:val="0"/>
          <w:shd w:val="clear" w:color="auto" w:fill="FFFFFF"/>
          <w:lang w:val="en-US"/>
        </w:rPr>
        <w:t xml:space="preserve">, </w:t>
      </w:r>
      <w:r w:rsidRPr="007A785E">
        <w:rPr>
          <w:rStyle w:val="authors-list-item"/>
          <w:rFonts w:cs="Times New Roman"/>
          <w:b w:val="0"/>
          <w:lang w:val="en-US"/>
        </w:rPr>
        <w:t>Shijie Y.</w:t>
      </w:r>
      <w:r w:rsidR="003322BC" w:rsidRPr="007A785E">
        <w:rPr>
          <w:rStyle w:val="comma"/>
          <w:rFonts w:cs="Times New Roman"/>
          <w:b w:val="0"/>
          <w:shd w:val="clear" w:color="auto" w:fill="FFFFFF"/>
          <w:lang w:val="en-US"/>
        </w:rPr>
        <w:t xml:space="preserve"> et al. </w:t>
      </w:r>
      <w:r w:rsidRPr="007A785E">
        <w:rPr>
          <w:rFonts w:cs="Times New Roman"/>
          <w:b w:val="0"/>
          <w:lang w:val="en-US"/>
        </w:rPr>
        <w:t>Association between CD14 gene polymorphisms and cancer risk: a meta-analysis</w:t>
      </w:r>
      <w:r w:rsidR="003322BC" w:rsidRPr="007A785E">
        <w:rPr>
          <w:rFonts w:cs="Times New Roman"/>
          <w:b w:val="0"/>
          <w:lang w:val="en-US"/>
        </w:rPr>
        <w:t xml:space="preserve"> // Meta-Analysis</w:t>
      </w:r>
      <w:r w:rsidRPr="007A785E">
        <w:rPr>
          <w:rFonts w:cs="Times New Roman"/>
          <w:b w:val="0"/>
          <w:lang w:val="en-US"/>
        </w:rPr>
        <w:t>.</w:t>
      </w:r>
      <w:r w:rsidR="003322BC" w:rsidRPr="007A785E">
        <w:rPr>
          <w:rFonts w:cs="Times New Roman"/>
          <w:b w:val="0"/>
          <w:shd w:val="clear" w:color="auto" w:fill="FFFFFF"/>
          <w:lang w:val="en-US"/>
        </w:rPr>
        <w:t>–</w:t>
      </w:r>
      <w:r w:rsidRPr="007A785E">
        <w:rPr>
          <w:rFonts w:cs="Times New Roman"/>
          <w:b w:val="0"/>
          <w:shd w:val="clear" w:color="auto" w:fill="FFFFFF"/>
          <w:lang w:val="en-US"/>
        </w:rPr>
        <w:t>2014</w:t>
      </w:r>
      <w:r w:rsidRPr="007A785E">
        <w:rPr>
          <w:rFonts w:cs="Times New Roman"/>
          <w:b w:val="0"/>
          <w:lang w:val="en-US"/>
        </w:rPr>
        <w:t>. –</w:t>
      </w:r>
      <w:r w:rsidRPr="007A785E">
        <w:rPr>
          <w:rFonts w:cs="Times New Roman"/>
          <w:b w:val="0"/>
          <w:shd w:val="clear" w:color="auto" w:fill="FFFFFF"/>
          <w:lang w:val="en-US"/>
        </w:rPr>
        <w:t xml:space="preserve"> Vol. </w:t>
      </w:r>
      <w:r w:rsidR="003322BC" w:rsidRPr="007A785E">
        <w:rPr>
          <w:rFonts w:cs="Times New Roman"/>
          <w:b w:val="0"/>
          <w:shd w:val="clear" w:color="auto" w:fill="FFFFFF"/>
          <w:lang w:val="en-US"/>
        </w:rPr>
        <w:t xml:space="preserve">9, Issue 6. </w:t>
      </w:r>
      <w:r w:rsidRPr="007A785E">
        <w:rPr>
          <w:rFonts w:cs="Times New Roman"/>
          <w:b w:val="0"/>
          <w:lang w:val="en-US"/>
        </w:rPr>
        <w:t xml:space="preserve">– P. </w:t>
      </w:r>
      <w:r w:rsidR="003322BC" w:rsidRPr="007A785E">
        <w:rPr>
          <w:rFonts w:cs="Times New Roman"/>
          <w:b w:val="0"/>
          <w:lang w:val="en-US"/>
        </w:rPr>
        <w:t>e100122-1-e100122-8.</w:t>
      </w:r>
    </w:p>
    <w:p w14:paraId="79998078" w14:textId="77777777" w:rsidR="008C0DAE" w:rsidRPr="007A785E" w:rsidRDefault="008C0DAE" w:rsidP="007A785E">
      <w:pPr>
        <w:shd w:val="clear" w:color="auto" w:fill="FFFFFF"/>
        <w:spacing w:after="0" w:line="240" w:lineRule="auto"/>
        <w:ind w:firstLine="709"/>
        <w:jc w:val="both"/>
        <w:rPr>
          <w:rStyle w:val="cit"/>
          <w:rFonts w:ascii="Times New Roman" w:hAnsi="Times New Roman" w:cs="Times New Roman"/>
          <w:color w:val="000000" w:themeColor="text1"/>
          <w:sz w:val="28"/>
          <w:szCs w:val="28"/>
          <w:shd w:val="clear" w:color="auto" w:fill="FFFFFF"/>
          <w:lang w:val="en-US"/>
        </w:rPr>
      </w:pPr>
      <w:r w:rsidRPr="007A785E">
        <w:rPr>
          <w:rFonts w:ascii="Times New Roman" w:hAnsi="Times New Roman" w:cs="Times New Roman"/>
          <w:color w:val="000000" w:themeColor="text1"/>
          <w:sz w:val="28"/>
          <w:szCs w:val="28"/>
          <w:lang w:val="en-US"/>
        </w:rPr>
        <w:t>78</w:t>
      </w:r>
      <w:hyperlink r:id="rId157" w:history="1">
        <w:r w:rsidRPr="007A785E">
          <w:rPr>
            <w:rStyle w:val="a9"/>
            <w:rFonts w:ascii="Times New Roman" w:hAnsi="Times New Roman" w:cs="Times New Roman"/>
            <w:color w:val="000000" w:themeColor="text1"/>
            <w:sz w:val="28"/>
            <w:szCs w:val="28"/>
            <w:u w:val="none"/>
            <w:lang w:val="en-US"/>
          </w:rPr>
          <w:t xml:space="preserve"> Lane</w:t>
        </w:r>
      </w:hyperlink>
      <w:r w:rsidRPr="007A785E">
        <w:rPr>
          <w:rStyle w:val="authors-list-item"/>
          <w:rFonts w:ascii="Times New Roman" w:hAnsi="Times New Roman" w:cs="Times New Roman"/>
          <w:color w:val="000000" w:themeColor="text1"/>
          <w:sz w:val="28"/>
          <w:szCs w:val="28"/>
          <w:shd w:val="clear" w:color="auto" w:fill="FFFFFF"/>
          <w:lang w:val="en-US"/>
        </w:rPr>
        <w:t xml:space="preserve"> D.P.</w:t>
      </w:r>
      <w:r w:rsidR="003322BC" w:rsidRPr="007A785E">
        <w:rPr>
          <w:rStyle w:val="comma"/>
          <w:rFonts w:ascii="Times New Roman" w:hAnsi="Times New Roman" w:cs="Times New Roman"/>
          <w:color w:val="000000" w:themeColor="text1"/>
          <w:sz w:val="28"/>
          <w:szCs w:val="28"/>
          <w:shd w:val="clear" w:color="auto" w:fill="FFFFFF"/>
          <w:lang w:val="en-US"/>
        </w:rPr>
        <w:t xml:space="preserve">, </w:t>
      </w:r>
      <w:hyperlink r:id="rId158" w:history="1">
        <w:r w:rsidRPr="007A785E">
          <w:rPr>
            <w:rStyle w:val="a9"/>
            <w:rFonts w:ascii="Times New Roman" w:hAnsi="Times New Roman" w:cs="Times New Roman"/>
            <w:color w:val="000000" w:themeColor="text1"/>
            <w:sz w:val="28"/>
            <w:szCs w:val="28"/>
            <w:u w:val="none"/>
            <w:lang w:val="en-US"/>
          </w:rPr>
          <w:t>Benchimol</w:t>
        </w:r>
      </w:hyperlink>
      <w:r w:rsidRPr="007A785E">
        <w:rPr>
          <w:rStyle w:val="authors-list-item"/>
          <w:rFonts w:ascii="Times New Roman" w:hAnsi="Times New Roman" w:cs="Times New Roman"/>
          <w:color w:val="000000" w:themeColor="text1"/>
          <w:sz w:val="28"/>
          <w:szCs w:val="28"/>
          <w:shd w:val="clear" w:color="auto" w:fill="FFFFFF"/>
          <w:lang w:val="en-US"/>
        </w:rPr>
        <w:t xml:space="preserve"> S. </w:t>
      </w:r>
      <w:r w:rsidRPr="007A785E">
        <w:rPr>
          <w:rFonts w:ascii="Times New Roman" w:hAnsi="Times New Roman" w:cs="Times New Roman"/>
          <w:color w:val="000000" w:themeColor="text1"/>
          <w:sz w:val="28"/>
          <w:szCs w:val="28"/>
          <w:lang w:val="en-US"/>
        </w:rPr>
        <w:t xml:space="preserve">p53: oncogene or anti-oncogene? // Genes Dev </w:t>
      </w:r>
      <w:r w:rsidRPr="007A785E">
        <w:rPr>
          <w:rStyle w:val="cit"/>
          <w:rFonts w:ascii="Times New Roman" w:hAnsi="Times New Roman" w:cs="Times New Roman"/>
          <w:color w:val="000000" w:themeColor="text1"/>
          <w:sz w:val="28"/>
          <w:szCs w:val="28"/>
          <w:shd w:val="clear" w:color="auto" w:fill="FFFFFF"/>
          <w:lang w:val="en-US"/>
        </w:rPr>
        <w:t>1990</w:t>
      </w:r>
      <w:r w:rsidRPr="007A785E">
        <w:rPr>
          <w:rFonts w:ascii="Times New Roman" w:hAnsi="Times New Roman" w:cs="Times New Roman"/>
          <w:color w:val="000000" w:themeColor="text1"/>
          <w:sz w:val="28"/>
          <w:szCs w:val="28"/>
          <w:lang w:val="en-US"/>
        </w:rPr>
        <w:t>. –</w:t>
      </w:r>
      <w:r w:rsidRPr="007A785E">
        <w:rPr>
          <w:rFonts w:ascii="Times New Roman" w:hAnsi="Times New Roman" w:cs="Times New Roman"/>
          <w:color w:val="000000" w:themeColor="text1"/>
          <w:sz w:val="28"/>
          <w:szCs w:val="28"/>
          <w:shd w:val="clear" w:color="auto" w:fill="FFFFFF"/>
          <w:lang w:val="en-US"/>
        </w:rPr>
        <w:t xml:space="preserve"> Vol.</w:t>
      </w:r>
      <w:r w:rsidR="00E57C5F" w:rsidRPr="007A785E">
        <w:rPr>
          <w:rFonts w:ascii="Times New Roman" w:hAnsi="Times New Roman" w:cs="Times New Roman"/>
          <w:color w:val="000000" w:themeColor="text1"/>
          <w:sz w:val="28"/>
          <w:szCs w:val="28"/>
          <w:shd w:val="clear" w:color="auto" w:fill="FFFFFF"/>
          <w:lang w:val="en-US"/>
        </w:rPr>
        <w:t xml:space="preserve"> </w:t>
      </w:r>
      <w:r w:rsidRPr="007A785E">
        <w:rPr>
          <w:rStyle w:val="cit"/>
          <w:rFonts w:ascii="Times New Roman" w:hAnsi="Times New Roman" w:cs="Times New Roman"/>
          <w:color w:val="000000" w:themeColor="text1"/>
          <w:sz w:val="28"/>
          <w:szCs w:val="28"/>
          <w:shd w:val="clear" w:color="auto" w:fill="FFFFFF"/>
          <w:lang w:val="en-US"/>
        </w:rPr>
        <w:t>4</w:t>
      </w:r>
      <w:r w:rsidR="003322BC" w:rsidRPr="007A785E">
        <w:rPr>
          <w:rStyle w:val="cit"/>
          <w:rFonts w:ascii="Times New Roman" w:hAnsi="Times New Roman" w:cs="Times New Roman"/>
          <w:color w:val="000000" w:themeColor="text1"/>
          <w:sz w:val="28"/>
          <w:szCs w:val="28"/>
          <w:shd w:val="clear" w:color="auto" w:fill="FFFFFF"/>
          <w:lang w:val="en-US"/>
        </w:rPr>
        <w:t xml:space="preserve">, Issue </w:t>
      </w:r>
      <w:r w:rsidRPr="007A785E">
        <w:rPr>
          <w:rStyle w:val="cit"/>
          <w:rFonts w:ascii="Times New Roman" w:hAnsi="Times New Roman" w:cs="Times New Roman"/>
          <w:color w:val="000000" w:themeColor="text1"/>
          <w:sz w:val="28"/>
          <w:szCs w:val="28"/>
          <w:shd w:val="clear" w:color="auto" w:fill="FFFFFF"/>
          <w:lang w:val="en-US"/>
        </w:rPr>
        <w:t>1</w:t>
      </w:r>
      <w:r w:rsidRPr="007A785E">
        <w:rPr>
          <w:rFonts w:ascii="Times New Roman" w:hAnsi="Times New Roman" w:cs="Times New Roman"/>
          <w:color w:val="000000" w:themeColor="text1"/>
          <w:sz w:val="28"/>
          <w:szCs w:val="28"/>
          <w:lang w:val="en-US"/>
        </w:rPr>
        <w:t>. –</w:t>
      </w:r>
      <w:r w:rsidRPr="007A785E">
        <w:rPr>
          <w:rFonts w:ascii="Times New Roman" w:hAnsi="Times New Roman" w:cs="Times New Roman"/>
          <w:color w:val="000000" w:themeColor="text1"/>
          <w:sz w:val="28"/>
          <w:szCs w:val="28"/>
          <w:shd w:val="clear" w:color="auto" w:fill="FFFFFF"/>
          <w:lang w:val="en-US"/>
        </w:rPr>
        <w:t xml:space="preserve"> P.</w:t>
      </w:r>
      <w:r w:rsidR="00E57C5F" w:rsidRPr="007A785E">
        <w:rPr>
          <w:rFonts w:ascii="Times New Roman" w:hAnsi="Times New Roman" w:cs="Times New Roman"/>
          <w:color w:val="000000" w:themeColor="text1"/>
          <w:sz w:val="28"/>
          <w:szCs w:val="28"/>
          <w:shd w:val="clear" w:color="auto" w:fill="FFFFFF"/>
          <w:lang w:val="en-US"/>
        </w:rPr>
        <w:t xml:space="preserve"> </w:t>
      </w:r>
      <w:r w:rsidRPr="007A785E">
        <w:rPr>
          <w:rStyle w:val="cit"/>
          <w:rFonts w:ascii="Times New Roman" w:hAnsi="Times New Roman" w:cs="Times New Roman"/>
          <w:color w:val="000000" w:themeColor="text1"/>
          <w:sz w:val="28"/>
          <w:szCs w:val="28"/>
          <w:shd w:val="clear" w:color="auto" w:fill="FFFFFF"/>
          <w:lang w:val="en-US"/>
        </w:rPr>
        <w:t>1-8.</w:t>
      </w:r>
    </w:p>
    <w:p w14:paraId="10E275CE" w14:textId="77777777" w:rsidR="00371E5E" w:rsidRPr="007A785E" w:rsidRDefault="00371E5E" w:rsidP="007A785E">
      <w:pPr>
        <w:shd w:val="clear" w:color="auto" w:fill="FFFFFF"/>
        <w:spacing w:after="0" w:line="240" w:lineRule="auto"/>
        <w:ind w:firstLine="709"/>
        <w:jc w:val="both"/>
        <w:rPr>
          <w:rFonts w:ascii="Times New Roman" w:hAnsi="Times New Roman" w:cs="Times New Roman"/>
          <w:color w:val="000000" w:themeColor="text1"/>
          <w:sz w:val="28"/>
          <w:szCs w:val="28"/>
          <w:lang w:val="en-US"/>
        </w:rPr>
      </w:pPr>
      <w:r w:rsidRPr="007A785E">
        <w:rPr>
          <w:rFonts w:ascii="Times New Roman" w:hAnsi="Times New Roman" w:cs="Times New Roman"/>
          <w:color w:val="000000" w:themeColor="text1"/>
          <w:sz w:val="28"/>
          <w:szCs w:val="28"/>
          <w:lang w:val="en-US"/>
        </w:rPr>
        <w:t xml:space="preserve">79 </w:t>
      </w:r>
      <w:r w:rsidRPr="007A785E">
        <w:rPr>
          <w:rFonts w:ascii="Times New Roman" w:hAnsi="Times New Roman" w:cs="Times New Roman"/>
          <w:color w:val="000000" w:themeColor="text1"/>
          <w:sz w:val="28"/>
          <w:szCs w:val="28"/>
        </w:rPr>
        <w:t>С</w:t>
      </w:r>
      <w:r w:rsidRPr="007A785E">
        <w:rPr>
          <w:rFonts w:ascii="Times New Roman" w:hAnsi="Times New Roman" w:cs="Times New Roman"/>
          <w:color w:val="000000" w:themeColor="text1"/>
          <w:sz w:val="28"/>
          <w:szCs w:val="28"/>
          <w:lang w:val="en-US"/>
        </w:rPr>
        <w:t>airo M.S., Thompson S., Tangirala K.</w:t>
      </w:r>
      <w:r w:rsidR="003322BC" w:rsidRPr="007A785E">
        <w:rPr>
          <w:rFonts w:ascii="Times New Roman" w:hAnsi="Times New Roman" w:cs="Times New Roman"/>
          <w:color w:val="000000" w:themeColor="text1"/>
          <w:sz w:val="28"/>
          <w:szCs w:val="28"/>
          <w:lang w:val="en-US"/>
        </w:rPr>
        <w:t xml:space="preserve"> et al.</w:t>
      </w:r>
      <w:r w:rsidRPr="007A785E">
        <w:rPr>
          <w:rFonts w:ascii="Times New Roman" w:hAnsi="Times New Roman" w:cs="Times New Roman"/>
          <w:color w:val="000000" w:themeColor="text1"/>
          <w:sz w:val="28"/>
          <w:szCs w:val="28"/>
          <w:lang w:val="en-US"/>
        </w:rPr>
        <w:t xml:space="preserve"> A clinical and economic comparison of rasburicase and allopurinol in the treatment of patients with clinical or laboratory tumor lysis syndrome</w:t>
      </w:r>
      <w:r w:rsidR="00E57C5F" w:rsidRPr="007A785E">
        <w:rPr>
          <w:rFonts w:ascii="Times New Roman" w:hAnsi="Times New Roman" w:cs="Times New Roman"/>
          <w:color w:val="000000" w:themeColor="text1"/>
          <w:sz w:val="28"/>
          <w:szCs w:val="28"/>
          <w:lang w:val="en-US"/>
        </w:rPr>
        <w:t xml:space="preserve"> </w:t>
      </w:r>
      <w:r w:rsidRPr="007A785E">
        <w:rPr>
          <w:rFonts w:ascii="Times New Roman" w:hAnsi="Times New Roman" w:cs="Times New Roman"/>
          <w:color w:val="000000" w:themeColor="text1"/>
          <w:sz w:val="28"/>
          <w:szCs w:val="28"/>
          <w:lang w:val="en-US"/>
        </w:rPr>
        <w:t>// Clin Lymphoma Myeloma Leuk. – 2017. –</w:t>
      </w:r>
      <w:r w:rsidR="003322BC" w:rsidRPr="007A785E">
        <w:rPr>
          <w:rFonts w:ascii="Times New Roman" w:hAnsi="Times New Roman" w:cs="Times New Roman"/>
          <w:color w:val="000000" w:themeColor="text1"/>
          <w:sz w:val="28"/>
          <w:szCs w:val="28"/>
          <w:lang w:val="en-US"/>
        </w:rPr>
        <w:t xml:space="preserve"> Vol. </w:t>
      </w:r>
      <w:r w:rsidRPr="007A785E">
        <w:rPr>
          <w:rFonts w:ascii="Times New Roman" w:hAnsi="Times New Roman" w:cs="Times New Roman"/>
          <w:color w:val="000000" w:themeColor="text1"/>
          <w:sz w:val="28"/>
          <w:szCs w:val="28"/>
          <w:lang w:val="en-US"/>
        </w:rPr>
        <w:t>17</w:t>
      </w:r>
      <w:r w:rsidR="003322BC" w:rsidRPr="007A785E">
        <w:rPr>
          <w:rFonts w:ascii="Times New Roman" w:hAnsi="Times New Roman" w:cs="Times New Roman"/>
          <w:color w:val="000000" w:themeColor="text1"/>
          <w:sz w:val="28"/>
          <w:szCs w:val="28"/>
          <w:lang w:val="en-US"/>
        </w:rPr>
        <w:t xml:space="preserve">, Issue </w:t>
      </w:r>
      <w:r w:rsidRPr="007A785E">
        <w:rPr>
          <w:rFonts w:ascii="Times New Roman" w:hAnsi="Times New Roman" w:cs="Times New Roman"/>
          <w:color w:val="000000" w:themeColor="text1"/>
          <w:sz w:val="28"/>
          <w:szCs w:val="28"/>
          <w:lang w:val="en-US"/>
        </w:rPr>
        <w:t>3. –</w:t>
      </w:r>
      <w:r w:rsidR="00E57C5F" w:rsidRPr="007A785E">
        <w:rPr>
          <w:rFonts w:ascii="Times New Roman" w:hAnsi="Times New Roman" w:cs="Times New Roman"/>
          <w:color w:val="000000" w:themeColor="text1"/>
          <w:sz w:val="28"/>
          <w:szCs w:val="28"/>
          <w:lang w:val="en-US"/>
        </w:rPr>
        <w:t xml:space="preserve"> </w:t>
      </w:r>
      <w:r w:rsidRPr="007A785E">
        <w:rPr>
          <w:rFonts w:ascii="Times New Roman" w:hAnsi="Times New Roman" w:cs="Times New Roman"/>
          <w:color w:val="000000" w:themeColor="text1"/>
          <w:sz w:val="28"/>
          <w:szCs w:val="28"/>
          <w:lang w:val="en-US"/>
        </w:rPr>
        <w:t>P.</w:t>
      </w:r>
      <w:r w:rsidR="00E57C5F" w:rsidRPr="007A785E">
        <w:rPr>
          <w:rFonts w:ascii="Times New Roman" w:hAnsi="Times New Roman" w:cs="Times New Roman"/>
          <w:color w:val="000000" w:themeColor="text1"/>
          <w:sz w:val="28"/>
          <w:szCs w:val="28"/>
          <w:lang w:val="en-US"/>
        </w:rPr>
        <w:t xml:space="preserve"> </w:t>
      </w:r>
      <w:r w:rsidRPr="007A785E">
        <w:rPr>
          <w:rFonts w:ascii="Times New Roman" w:hAnsi="Times New Roman" w:cs="Times New Roman"/>
          <w:color w:val="000000" w:themeColor="text1"/>
          <w:sz w:val="28"/>
          <w:szCs w:val="28"/>
          <w:lang w:val="en-US"/>
        </w:rPr>
        <w:t>173</w:t>
      </w:r>
      <w:r w:rsidR="003322BC" w:rsidRPr="007A785E">
        <w:rPr>
          <w:rFonts w:ascii="Times New Roman" w:hAnsi="Times New Roman" w:cs="Times New Roman"/>
          <w:color w:val="000000" w:themeColor="text1"/>
          <w:sz w:val="28"/>
          <w:szCs w:val="28"/>
          <w:lang w:val="en-US"/>
        </w:rPr>
        <w:t>-17</w:t>
      </w:r>
      <w:r w:rsidRPr="007A785E">
        <w:rPr>
          <w:rFonts w:ascii="Times New Roman" w:hAnsi="Times New Roman" w:cs="Times New Roman"/>
          <w:color w:val="000000" w:themeColor="text1"/>
          <w:sz w:val="28"/>
          <w:szCs w:val="28"/>
          <w:lang w:val="en-US"/>
        </w:rPr>
        <w:t xml:space="preserve">8. </w:t>
      </w:r>
    </w:p>
    <w:p w14:paraId="5ACE1D33" w14:textId="77777777" w:rsidR="00A00176" w:rsidRPr="007A785E" w:rsidRDefault="00D51886" w:rsidP="007A785E">
      <w:pPr>
        <w:pStyle w:val="a8"/>
        <w:shd w:val="clear" w:color="auto" w:fill="FFFFFF"/>
        <w:ind w:left="0" w:firstLine="709"/>
        <w:jc w:val="both"/>
        <w:rPr>
          <w:color w:val="000000" w:themeColor="text1"/>
          <w:sz w:val="28"/>
          <w:szCs w:val="28"/>
          <w:lang w:val="en-US"/>
        </w:rPr>
      </w:pPr>
      <w:r w:rsidRPr="007A785E">
        <w:rPr>
          <w:color w:val="000000" w:themeColor="text1"/>
          <w:sz w:val="28"/>
          <w:szCs w:val="28"/>
          <w:lang w:val="en-US"/>
        </w:rPr>
        <w:t xml:space="preserve">80 </w:t>
      </w:r>
      <w:r w:rsidR="00A00176" w:rsidRPr="007A785E">
        <w:rPr>
          <w:color w:val="000000" w:themeColor="text1"/>
          <w:sz w:val="28"/>
          <w:szCs w:val="28"/>
          <w:lang w:val="en-US"/>
        </w:rPr>
        <w:t>Wang X., Simpson E.R.</w:t>
      </w:r>
      <w:r w:rsidR="003322BC" w:rsidRPr="007A785E">
        <w:rPr>
          <w:color w:val="000000" w:themeColor="text1"/>
          <w:sz w:val="28"/>
          <w:szCs w:val="28"/>
          <w:lang w:val="en-US"/>
        </w:rPr>
        <w:t xml:space="preserve">, </w:t>
      </w:r>
      <w:r w:rsidR="00A00176" w:rsidRPr="007A785E">
        <w:rPr>
          <w:color w:val="000000" w:themeColor="text1"/>
          <w:sz w:val="28"/>
          <w:szCs w:val="28"/>
          <w:lang w:val="en-US"/>
        </w:rPr>
        <w:t xml:space="preserve">Brown K.A. </w:t>
      </w:r>
      <w:r w:rsidR="00C42D4C" w:rsidRPr="007A785E">
        <w:rPr>
          <w:color w:val="000000" w:themeColor="text1"/>
          <w:sz w:val="28"/>
          <w:szCs w:val="28"/>
          <w:lang w:val="en-US"/>
        </w:rPr>
        <w:t>p53: Protection against Tumor Growth beyond Effects on Cell Cycle and Apoptosis</w:t>
      </w:r>
      <w:r w:rsidR="00A00176" w:rsidRPr="007A785E">
        <w:rPr>
          <w:color w:val="000000" w:themeColor="text1"/>
          <w:sz w:val="28"/>
          <w:szCs w:val="28"/>
          <w:lang w:val="en-US"/>
        </w:rPr>
        <w:t xml:space="preserve"> //</w:t>
      </w:r>
      <w:r w:rsidR="00E57C5F" w:rsidRPr="007A785E">
        <w:rPr>
          <w:color w:val="000000" w:themeColor="text1"/>
          <w:sz w:val="28"/>
          <w:szCs w:val="28"/>
          <w:lang w:val="en-US"/>
        </w:rPr>
        <w:t xml:space="preserve"> </w:t>
      </w:r>
      <w:r w:rsidR="00C42D4C" w:rsidRPr="007A785E">
        <w:rPr>
          <w:iCs/>
          <w:color w:val="000000" w:themeColor="text1"/>
          <w:sz w:val="28"/>
          <w:szCs w:val="28"/>
          <w:lang w:val="en-US"/>
        </w:rPr>
        <w:t>Cancer Research</w:t>
      </w:r>
      <w:r w:rsidR="00A00176" w:rsidRPr="007A785E">
        <w:rPr>
          <w:color w:val="000000" w:themeColor="text1"/>
          <w:sz w:val="28"/>
          <w:szCs w:val="28"/>
          <w:lang w:val="en-US"/>
        </w:rPr>
        <w:t>. – 2015</w:t>
      </w:r>
      <w:r w:rsidR="00C42D4C" w:rsidRPr="007A785E">
        <w:rPr>
          <w:color w:val="000000" w:themeColor="text1"/>
          <w:sz w:val="28"/>
          <w:szCs w:val="28"/>
          <w:lang w:val="en-US"/>
        </w:rPr>
        <w:t>.</w:t>
      </w:r>
      <w:r w:rsidR="00A00176" w:rsidRPr="007A785E">
        <w:rPr>
          <w:color w:val="000000" w:themeColor="text1"/>
          <w:sz w:val="28"/>
          <w:szCs w:val="28"/>
          <w:lang w:val="en-US"/>
        </w:rPr>
        <w:t xml:space="preserve"> –</w:t>
      </w:r>
      <w:r w:rsidR="00C42D4C" w:rsidRPr="007A785E">
        <w:rPr>
          <w:color w:val="000000" w:themeColor="text1"/>
          <w:sz w:val="28"/>
          <w:szCs w:val="28"/>
          <w:lang w:val="en-US"/>
        </w:rPr>
        <w:t xml:space="preserve">Vol. </w:t>
      </w:r>
      <w:r w:rsidR="00A00176" w:rsidRPr="007A785E">
        <w:rPr>
          <w:iCs/>
          <w:color w:val="000000" w:themeColor="text1"/>
          <w:sz w:val="28"/>
          <w:szCs w:val="28"/>
          <w:lang w:val="en-US"/>
        </w:rPr>
        <w:t>75</w:t>
      </w:r>
      <w:r w:rsidR="00C42D4C" w:rsidRPr="007A785E">
        <w:rPr>
          <w:iCs/>
          <w:color w:val="000000" w:themeColor="text1"/>
          <w:sz w:val="28"/>
          <w:szCs w:val="28"/>
          <w:lang w:val="en-US"/>
        </w:rPr>
        <w:t xml:space="preserve">, Issue </w:t>
      </w:r>
      <w:r w:rsidR="00A00176" w:rsidRPr="007A785E">
        <w:rPr>
          <w:color w:val="000000" w:themeColor="text1"/>
          <w:sz w:val="28"/>
          <w:szCs w:val="28"/>
          <w:lang w:val="en-US"/>
        </w:rPr>
        <w:t>23. –</w:t>
      </w:r>
      <w:r w:rsidR="00E57C5F" w:rsidRPr="007A785E">
        <w:rPr>
          <w:color w:val="000000" w:themeColor="text1"/>
          <w:sz w:val="28"/>
          <w:szCs w:val="28"/>
          <w:lang w:val="en-US"/>
        </w:rPr>
        <w:t xml:space="preserve"> </w:t>
      </w:r>
      <w:r w:rsidR="00C42D4C" w:rsidRPr="007A785E">
        <w:rPr>
          <w:color w:val="000000" w:themeColor="text1"/>
          <w:sz w:val="28"/>
          <w:szCs w:val="28"/>
          <w:lang w:val="en-US"/>
        </w:rPr>
        <w:t>P</w:t>
      </w:r>
      <w:r w:rsidR="00A00176" w:rsidRPr="007A785E">
        <w:rPr>
          <w:color w:val="000000" w:themeColor="text1"/>
          <w:sz w:val="28"/>
          <w:szCs w:val="28"/>
          <w:lang w:val="en-US"/>
        </w:rPr>
        <w:t>. 5001-5007.</w:t>
      </w:r>
    </w:p>
    <w:p w14:paraId="304324AA" w14:textId="77777777" w:rsidR="00A00176" w:rsidRPr="007A785E" w:rsidRDefault="00D51886" w:rsidP="007A785E">
      <w:pPr>
        <w:pStyle w:val="a8"/>
        <w:shd w:val="clear" w:color="auto" w:fill="FFFFFF"/>
        <w:ind w:left="0" w:firstLine="709"/>
        <w:jc w:val="both"/>
        <w:rPr>
          <w:color w:val="000000" w:themeColor="text1"/>
          <w:sz w:val="28"/>
          <w:szCs w:val="28"/>
          <w:lang w:val="en-US"/>
        </w:rPr>
      </w:pPr>
      <w:r w:rsidRPr="007A785E">
        <w:rPr>
          <w:color w:val="000000" w:themeColor="text1"/>
          <w:sz w:val="28"/>
          <w:szCs w:val="28"/>
          <w:shd w:val="clear" w:color="auto" w:fill="FFFFFF"/>
          <w:lang w:val="en-US"/>
        </w:rPr>
        <w:t xml:space="preserve">81 </w:t>
      </w:r>
      <w:r w:rsidR="00A00176" w:rsidRPr="007A785E">
        <w:rPr>
          <w:color w:val="000000" w:themeColor="text1"/>
          <w:sz w:val="28"/>
          <w:szCs w:val="28"/>
          <w:shd w:val="clear" w:color="auto" w:fill="FFFFFF"/>
          <w:lang w:val="en-US"/>
        </w:rPr>
        <w:t>Anbarasan T., Bourdon J.C. The emerging landscape of p53 isoforms in physiology, cancer and degenerative diseases // International Journal of Molecular Sciences</w:t>
      </w:r>
      <w:r w:rsidR="00A00176" w:rsidRPr="007A785E">
        <w:rPr>
          <w:color w:val="000000" w:themeColor="text1"/>
          <w:sz w:val="28"/>
          <w:szCs w:val="28"/>
          <w:lang w:val="en-US"/>
        </w:rPr>
        <w:t>. – 2019. –</w:t>
      </w:r>
      <w:r w:rsidR="00A00176" w:rsidRPr="007A785E">
        <w:rPr>
          <w:color w:val="000000" w:themeColor="text1"/>
          <w:sz w:val="28"/>
          <w:szCs w:val="28"/>
          <w:shd w:val="clear" w:color="auto" w:fill="FFFFFF"/>
          <w:lang w:val="en-US"/>
        </w:rPr>
        <w:t>Vol. 20</w:t>
      </w:r>
      <w:r w:rsidR="0046768C" w:rsidRPr="007A785E">
        <w:rPr>
          <w:color w:val="000000" w:themeColor="text1"/>
          <w:sz w:val="28"/>
          <w:szCs w:val="28"/>
          <w:shd w:val="clear" w:color="auto" w:fill="FFFFFF"/>
          <w:lang w:val="en-US"/>
        </w:rPr>
        <w:t xml:space="preserve">, Issue </w:t>
      </w:r>
      <w:r w:rsidR="00A00176" w:rsidRPr="007A785E">
        <w:rPr>
          <w:color w:val="000000" w:themeColor="text1"/>
          <w:sz w:val="28"/>
          <w:szCs w:val="28"/>
          <w:shd w:val="clear" w:color="auto" w:fill="FFFFFF"/>
          <w:lang w:val="en-US"/>
        </w:rPr>
        <w:t>24</w:t>
      </w:r>
      <w:r w:rsidR="00A00176" w:rsidRPr="007A785E">
        <w:rPr>
          <w:color w:val="000000" w:themeColor="text1"/>
          <w:sz w:val="28"/>
          <w:szCs w:val="28"/>
          <w:lang w:val="en-US"/>
        </w:rPr>
        <w:t>. –</w:t>
      </w:r>
      <w:r w:rsidR="0046768C" w:rsidRPr="007A785E">
        <w:rPr>
          <w:color w:val="000000" w:themeColor="text1"/>
          <w:sz w:val="28"/>
          <w:szCs w:val="28"/>
          <w:shd w:val="clear" w:color="auto" w:fill="FFFFFF"/>
          <w:lang w:val="en-US"/>
        </w:rPr>
        <w:t xml:space="preserve">P. </w:t>
      </w:r>
      <w:r w:rsidR="00A00176" w:rsidRPr="007A785E">
        <w:rPr>
          <w:color w:val="000000" w:themeColor="text1"/>
          <w:sz w:val="28"/>
          <w:szCs w:val="28"/>
          <w:shd w:val="clear" w:color="auto" w:fill="FFFFFF"/>
          <w:lang w:val="en-US"/>
        </w:rPr>
        <w:t>6257</w:t>
      </w:r>
      <w:r w:rsidR="0046768C" w:rsidRPr="007A785E">
        <w:rPr>
          <w:color w:val="000000" w:themeColor="text1"/>
          <w:sz w:val="28"/>
          <w:szCs w:val="28"/>
          <w:shd w:val="clear" w:color="auto" w:fill="FFFFFF"/>
          <w:lang w:val="en-US"/>
        </w:rPr>
        <w:t>-1-6257-18</w:t>
      </w:r>
      <w:r w:rsidR="00A27966" w:rsidRPr="007A785E">
        <w:rPr>
          <w:color w:val="000000" w:themeColor="text1"/>
          <w:sz w:val="28"/>
          <w:szCs w:val="28"/>
          <w:shd w:val="clear" w:color="auto" w:fill="FFFFFF"/>
          <w:lang w:val="en-US"/>
        </w:rPr>
        <w:t>.</w:t>
      </w:r>
    </w:p>
    <w:p w14:paraId="1AE26042" w14:textId="77777777" w:rsidR="00A27966" w:rsidRPr="007A785E" w:rsidRDefault="00A27966" w:rsidP="007A785E">
      <w:pPr>
        <w:shd w:val="clear" w:color="auto" w:fill="FFFFFF"/>
        <w:spacing w:after="0" w:line="240" w:lineRule="auto"/>
        <w:ind w:firstLine="709"/>
        <w:jc w:val="both"/>
        <w:rPr>
          <w:rFonts w:ascii="Times New Roman" w:hAnsi="Times New Roman" w:cs="Times New Roman"/>
          <w:color w:val="000000" w:themeColor="text1"/>
          <w:sz w:val="28"/>
          <w:szCs w:val="28"/>
          <w:lang w:val="en-US"/>
        </w:rPr>
      </w:pPr>
      <w:r w:rsidRPr="007A785E">
        <w:rPr>
          <w:rFonts w:ascii="Times New Roman" w:hAnsi="Times New Roman" w:cs="Times New Roman"/>
          <w:color w:val="000000" w:themeColor="text1"/>
          <w:sz w:val="28"/>
          <w:szCs w:val="28"/>
          <w:lang w:val="en-US"/>
        </w:rPr>
        <w:t>82</w:t>
      </w:r>
      <w:r w:rsidR="00787AC7" w:rsidRPr="007A785E">
        <w:rPr>
          <w:rFonts w:ascii="Times New Roman" w:hAnsi="Times New Roman" w:cs="Times New Roman"/>
          <w:color w:val="000000" w:themeColor="text1"/>
          <w:sz w:val="28"/>
          <w:szCs w:val="28"/>
          <w:lang w:val="en-US"/>
        </w:rPr>
        <w:t xml:space="preserve"> </w:t>
      </w:r>
      <w:r w:rsidR="00FC1C9C" w:rsidRPr="007A785E">
        <w:rPr>
          <w:rStyle w:val="reference-text"/>
          <w:rFonts w:ascii="Times New Roman" w:hAnsi="Times New Roman" w:cs="Times New Roman"/>
          <w:color w:val="000000" w:themeColor="text1"/>
          <w:sz w:val="28"/>
          <w:szCs w:val="28"/>
          <w:shd w:val="clear" w:color="auto" w:fill="FFFFFF"/>
          <w:lang w:val="en-US"/>
        </w:rPr>
        <w:t xml:space="preserve">Joruiz S.M., Bourdon J.C. p53 isoforms: </w:t>
      </w:r>
      <w:r w:rsidR="0046768C" w:rsidRPr="007A785E">
        <w:rPr>
          <w:rStyle w:val="reference-text"/>
          <w:rFonts w:ascii="Times New Roman" w:hAnsi="Times New Roman" w:cs="Times New Roman"/>
          <w:color w:val="000000" w:themeColor="text1"/>
          <w:sz w:val="28"/>
          <w:szCs w:val="28"/>
          <w:shd w:val="clear" w:color="auto" w:fill="FFFFFF"/>
          <w:lang w:val="en-US"/>
        </w:rPr>
        <w:t>K</w:t>
      </w:r>
      <w:r w:rsidR="00FC1C9C" w:rsidRPr="007A785E">
        <w:rPr>
          <w:rStyle w:val="reference-text"/>
          <w:rFonts w:ascii="Times New Roman" w:hAnsi="Times New Roman" w:cs="Times New Roman"/>
          <w:color w:val="000000" w:themeColor="text1"/>
          <w:sz w:val="28"/>
          <w:szCs w:val="28"/>
          <w:shd w:val="clear" w:color="auto" w:fill="FFFFFF"/>
          <w:lang w:val="en-US"/>
        </w:rPr>
        <w:t xml:space="preserve">ey </w:t>
      </w:r>
      <w:r w:rsidR="0046768C" w:rsidRPr="007A785E">
        <w:rPr>
          <w:rStyle w:val="reference-text"/>
          <w:rFonts w:ascii="Times New Roman" w:hAnsi="Times New Roman" w:cs="Times New Roman"/>
          <w:color w:val="000000" w:themeColor="text1"/>
          <w:sz w:val="28"/>
          <w:szCs w:val="28"/>
          <w:shd w:val="clear" w:color="auto" w:fill="FFFFFF"/>
          <w:lang w:val="en-US"/>
        </w:rPr>
        <w:t>R</w:t>
      </w:r>
      <w:r w:rsidR="00FC1C9C" w:rsidRPr="007A785E">
        <w:rPr>
          <w:rStyle w:val="reference-text"/>
          <w:rFonts w:ascii="Times New Roman" w:hAnsi="Times New Roman" w:cs="Times New Roman"/>
          <w:color w:val="000000" w:themeColor="text1"/>
          <w:sz w:val="28"/>
          <w:szCs w:val="28"/>
          <w:shd w:val="clear" w:color="auto" w:fill="FFFFFF"/>
          <w:lang w:val="en-US"/>
        </w:rPr>
        <w:t xml:space="preserve">egulators of the </w:t>
      </w:r>
      <w:r w:rsidR="0046768C" w:rsidRPr="007A785E">
        <w:rPr>
          <w:rStyle w:val="reference-text"/>
          <w:rFonts w:ascii="Times New Roman" w:hAnsi="Times New Roman" w:cs="Times New Roman"/>
          <w:color w:val="000000" w:themeColor="text1"/>
          <w:sz w:val="28"/>
          <w:szCs w:val="28"/>
          <w:shd w:val="clear" w:color="auto" w:fill="FFFFFF"/>
          <w:lang w:val="en-US"/>
        </w:rPr>
        <w:t>Cell F</w:t>
      </w:r>
      <w:r w:rsidR="00FC1C9C" w:rsidRPr="007A785E">
        <w:rPr>
          <w:rStyle w:val="reference-text"/>
          <w:rFonts w:ascii="Times New Roman" w:hAnsi="Times New Roman" w:cs="Times New Roman"/>
          <w:color w:val="000000" w:themeColor="text1"/>
          <w:sz w:val="28"/>
          <w:szCs w:val="28"/>
          <w:shd w:val="clear" w:color="auto" w:fill="FFFFFF"/>
          <w:lang w:val="en-US"/>
        </w:rPr>
        <w:t xml:space="preserve">ate </w:t>
      </w:r>
      <w:r w:rsidR="0046768C" w:rsidRPr="007A785E">
        <w:rPr>
          <w:rStyle w:val="reference-text"/>
          <w:rFonts w:ascii="Times New Roman" w:hAnsi="Times New Roman" w:cs="Times New Roman"/>
          <w:color w:val="000000" w:themeColor="text1"/>
          <w:sz w:val="28"/>
          <w:szCs w:val="28"/>
          <w:shd w:val="clear" w:color="auto" w:fill="FFFFFF"/>
          <w:lang w:val="en-US"/>
        </w:rPr>
        <w:t>D</w:t>
      </w:r>
      <w:r w:rsidR="00FC1C9C" w:rsidRPr="007A785E">
        <w:rPr>
          <w:rStyle w:val="reference-text"/>
          <w:rFonts w:ascii="Times New Roman" w:hAnsi="Times New Roman" w:cs="Times New Roman"/>
          <w:color w:val="000000" w:themeColor="text1"/>
          <w:sz w:val="28"/>
          <w:szCs w:val="28"/>
          <w:shd w:val="clear" w:color="auto" w:fill="FFFFFF"/>
          <w:lang w:val="en-US"/>
        </w:rPr>
        <w:t xml:space="preserve">ecision </w:t>
      </w:r>
      <w:r w:rsidR="00FC1C9C" w:rsidRPr="007A785E">
        <w:rPr>
          <w:rFonts w:ascii="Times New Roman" w:hAnsi="Times New Roman" w:cs="Times New Roman"/>
          <w:color w:val="000000" w:themeColor="text1"/>
          <w:sz w:val="28"/>
          <w:szCs w:val="28"/>
          <w:shd w:val="clear" w:color="auto" w:fill="FFFFFF"/>
          <w:lang w:val="en-US"/>
        </w:rPr>
        <w:t>//</w:t>
      </w:r>
      <w:r w:rsidR="00FC1C9C" w:rsidRPr="007A785E">
        <w:rPr>
          <w:rStyle w:val="reference-text"/>
          <w:rFonts w:ascii="Times New Roman" w:hAnsi="Times New Roman" w:cs="Times New Roman"/>
          <w:color w:val="000000" w:themeColor="text1"/>
          <w:sz w:val="28"/>
          <w:szCs w:val="28"/>
          <w:shd w:val="clear" w:color="auto" w:fill="FFFFFF"/>
          <w:lang w:val="en-US"/>
        </w:rPr>
        <w:t xml:space="preserve"> Cold Spring Harbor perspectives in medicine</w:t>
      </w:r>
      <w:r w:rsidR="00FC1C9C" w:rsidRPr="007A785E">
        <w:rPr>
          <w:rFonts w:ascii="Times New Roman" w:hAnsi="Times New Roman" w:cs="Times New Roman"/>
          <w:color w:val="000000" w:themeColor="text1"/>
          <w:sz w:val="28"/>
          <w:szCs w:val="28"/>
          <w:lang w:val="en-US"/>
        </w:rPr>
        <w:t>. –</w:t>
      </w:r>
      <w:r w:rsidR="00FC1C9C" w:rsidRPr="007A785E">
        <w:rPr>
          <w:rStyle w:val="reference-text"/>
          <w:rFonts w:ascii="Times New Roman" w:hAnsi="Times New Roman" w:cs="Times New Roman"/>
          <w:color w:val="000000" w:themeColor="text1"/>
          <w:sz w:val="28"/>
          <w:szCs w:val="28"/>
          <w:shd w:val="clear" w:color="auto" w:fill="FFFFFF"/>
          <w:lang w:val="en-US"/>
        </w:rPr>
        <w:t xml:space="preserve"> 2016</w:t>
      </w:r>
      <w:r w:rsidR="00FC1C9C" w:rsidRPr="007A785E">
        <w:rPr>
          <w:rFonts w:ascii="Times New Roman" w:hAnsi="Times New Roman" w:cs="Times New Roman"/>
          <w:color w:val="000000" w:themeColor="text1"/>
          <w:sz w:val="28"/>
          <w:szCs w:val="28"/>
          <w:lang w:val="en-US"/>
        </w:rPr>
        <w:t>. –</w:t>
      </w:r>
      <w:r w:rsidR="00FC1C9C" w:rsidRPr="007A785E">
        <w:rPr>
          <w:rStyle w:val="reference-text"/>
          <w:rFonts w:ascii="Times New Roman" w:hAnsi="Times New Roman" w:cs="Times New Roman"/>
          <w:color w:val="000000" w:themeColor="text1"/>
          <w:sz w:val="28"/>
          <w:szCs w:val="28"/>
          <w:shd w:val="clear" w:color="auto" w:fill="FFFFFF"/>
          <w:lang w:val="en-US"/>
        </w:rPr>
        <w:t xml:space="preserve"> Vol. 6</w:t>
      </w:r>
      <w:r w:rsidR="0046768C" w:rsidRPr="007A785E">
        <w:rPr>
          <w:rStyle w:val="reference-text"/>
          <w:rFonts w:ascii="Times New Roman" w:hAnsi="Times New Roman" w:cs="Times New Roman"/>
          <w:color w:val="000000" w:themeColor="text1"/>
          <w:sz w:val="28"/>
          <w:szCs w:val="28"/>
          <w:shd w:val="clear" w:color="auto" w:fill="FFFFFF"/>
          <w:lang w:val="en-US"/>
        </w:rPr>
        <w:t>, Issue 8</w:t>
      </w:r>
      <w:r w:rsidR="00FC1C9C" w:rsidRPr="007A785E">
        <w:rPr>
          <w:rFonts w:ascii="Times New Roman" w:hAnsi="Times New Roman" w:cs="Times New Roman"/>
          <w:color w:val="000000" w:themeColor="text1"/>
          <w:sz w:val="28"/>
          <w:szCs w:val="28"/>
          <w:lang w:val="en-US"/>
        </w:rPr>
        <w:t>. – P.</w:t>
      </w:r>
      <w:r w:rsidR="0046768C" w:rsidRPr="007A785E">
        <w:rPr>
          <w:rFonts w:ascii="Times New Roman" w:hAnsi="Times New Roman" w:cs="Times New Roman"/>
          <w:color w:val="000000" w:themeColor="text1"/>
          <w:sz w:val="28"/>
          <w:szCs w:val="28"/>
          <w:lang w:val="en-US"/>
        </w:rPr>
        <w:t xml:space="preserve"> a026039-1-a026039-16</w:t>
      </w:r>
      <w:r w:rsidR="00FC1C9C" w:rsidRPr="007A785E">
        <w:rPr>
          <w:rStyle w:val="reference-text"/>
          <w:rFonts w:ascii="Times New Roman" w:hAnsi="Times New Roman" w:cs="Times New Roman"/>
          <w:color w:val="000000" w:themeColor="text1"/>
          <w:sz w:val="28"/>
          <w:szCs w:val="28"/>
          <w:shd w:val="clear" w:color="auto" w:fill="FFFFFF"/>
          <w:lang w:val="en-US"/>
        </w:rPr>
        <w:t>. </w:t>
      </w:r>
    </w:p>
    <w:p w14:paraId="799376ED" w14:textId="77777777" w:rsidR="00A27966" w:rsidRPr="007A785E" w:rsidRDefault="00A27966" w:rsidP="007A785E">
      <w:pPr>
        <w:shd w:val="clear" w:color="auto" w:fill="FFFFFF"/>
        <w:spacing w:after="0" w:line="240" w:lineRule="auto"/>
        <w:ind w:firstLine="709"/>
        <w:jc w:val="both"/>
        <w:rPr>
          <w:rFonts w:ascii="Times New Roman" w:hAnsi="Times New Roman" w:cs="Times New Roman"/>
          <w:color w:val="000000" w:themeColor="text1"/>
          <w:sz w:val="28"/>
          <w:szCs w:val="28"/>
          <w:lang w:val="en-US"/>
        </w:rPr>
      </w:pPr>
      <w:r w:rsidRPr="007A785E">
        <w:rPr>
          <w:rFonts w:ascii="Times New Roman" w:hAnsi="Times New Roman" w:cs="Times New Roman"/>
          <w:color w:val="000000" w:themeColor="text1"/>
          <w:sz w:val="28"/>
          <w:szCs w:val="28"/>
          <w:lang w:val="en-US"/>
        </w:rPr>
        <w:t>83</w:t>
      </w:r>
      <w:r w:rsidR="008B5BE2" w:rsidRPr="007A785E">
        <w:rPr>
          <w:rFonts w:ascii="Times New Roman" w:hAnsi="Times New Roman" w:cs="Times New Roman"/>
          <w:color w:val="000000" w:themeColor="text1"/>
          <w:sz w:val="28"/>
          <w:szCs w:val="28"/>
          <w:lang w:val="en-US"/>
        </w:rPr>
        <w:t xml:space="preserve"> Sengupta S., Harris C.C. p53: traffic cop at the crossroads of DNA repair and recombination</w:t>
      </w:r>
      <w:r w:rsidR="00D1459C" w:rsidRPr="007A785E">
        <w:rPr>
          <w:rFonts w:ascii="Times New Roman" w:hAnsi="Times New Roman" w:cs="Times New Roman"/>
          <w:color w:val="000000" w:themeColor="text1"/>
          <w:sz w:val="28"/>
          <w:szCs w:val="28"/>
          <w:shd w:val="clear" w:color="auto" w:fill="FFFFFF"/>
          <w:lang w:val="en-US"/>
        </w:rPr>
        <w:t xml:space="preserve">// </w:t>
      </w:r>
      <w:r w:rsidR="008B5BE2" w:rsidRPr="007A785E">
        <w:rPr>
          <w:rFonts w:ascii="Times New Roman" w:hAnsi="Times New Roman" w:cs="Times New Roman"/>
          <w:color w:val="000000" w:themeColor="text1"/>
          <w:sz w:val="28"/>
          <w:szCs w:val="28"/>
          <w:lang w:val="en-US"/>
        </w:rPr>
        <w:t>Nat Rev Mol Cel. Biol. – 2005. – Vol. 6</w:t>
      </w:r>
      <w:r w:rsidR="0046768C" w:rsidRPr="007A785E">
        <w:rPr>
          <w:rFonts w:ascii="Times New Roman" w:hAnsi="Times New Roman" w:cs="Times New Roman"/>
          <w:color w:val="000000" w:themeColor="text1"/>
          <w:sz w:val="28"/>
          <w:szCs w:val="28"/>
          <w:lang w:val="en-US"/>
        </w:rPr>
        <w:t>, Issue 1</w:t>
      </w:r>
      <w:r w:rsidR="008B5BE2" w:rsidRPr="007A785E">
        <w:rPr>
          <w:rFonts w:ascii="Times New Roman" w:hAnsi="Times New Roman" w:cs="Times New Roman"/>
          <w:color w:val="000000" w:themeColor="text1"/>
          <w:sz w:val="28"/>
          <w:szCs w:val="28"/>
          <w:lang w:val="en-US"/>
        </w:rPr>
        <w:t>. – P. 44-55.</w:t>
      </w:r>
    </w:p>
    <w:p w14:paraId="29464FB8" w14:textId="77777777" w:rsidR="00A27966" w:rsidRPr="007A785E" w:rsidRDefault="00A27966" w:rsidP="007A785E">
      <w:pPr>
        <w:shd w:val="clear" w:color="auto" w:fill="FFFFFF"/>
        <w:spacing w:after="0" w:line="240" w:lineRule="auto"/>
        <w:ind w:firstLine="709"/>
        <w:jc w:val="both"/>
        <w:rPr>
          <w:rFonts w:ascii="Times New Roman" w:hAnsi="Times New Roman" w:cs="Times New Roman"/>
          <w:color w:val="000000" w:themeColor="text1"/>
          <w:sz w:val="28"/>
          <w:szCs w:val="28"/>
          <w:lang w:val="kk-KZ"/>
        </w:rPr>
      </w:pPr>
      <w:r w:rsidRPr="007A785E">
        <w:rPr>
          <w:rFonts w:ascii="Times New Roman" w:hAnsi="Times New Roman" w:cs="Times New Roman"/>
          <w:color w:val="000000" w:themeColor="text1"/>
          <w:sz w:val="28"/>
          <w:szCs w:val="28"/>
          <w:lang w:val="en-US"/>
        </w:rPr>
        <w:t>84</w:t>
      </w:r>
      <w:r w:rsidR="00787AC7" w:rsidRPr="007A785E">
        <w:rPr>
          <w:rFonts w:ascii="Times New Roman" w:hAnsi="Times New Roman" w:cs="Times New Roman"/>
          <w:color w:val="000000" w:themeColor="text1"/>
          <w:sz w:val="28"/>
          <w:szCs w:val="28"/>
          <w:lang w:val="en-US"/>
        </w:rPr>
        <w:t xml:space="preserve"> </w:t>
      </w:r>
      <w:r w:rsidR="00AD3E17" w:rsidRPr="007A785E">
        <w:rPr>
          <w:rFonts w:ascii="Times New Roman" w:hAnsi="Times New Roman" w:cs="Times New Roman"/>
          <w:color w:val="000000" w:themeColor="text1"/>
          <w:sz w:val="28"/>
          <w:szCs w:val="28"/>
          <w:lang w:val="en-US"/>
        </w:rPr>
        <w:t>Moll U.M., Wolff S., Speidel D.</w:t>
      </w:r>
      <w:r w:rsidR="00BC0E29" w:rsidRPr="007A785E">
        <w:rPr>
          <w:rFonts w:ascii="Times New Roman" w:hAnsi="Times New Roman" w:cs="Times New Roman"/>
          <w:color w:val="000000" w:themeColor="text1"/>
          <w:sz w:val="28"/>
          <w:szCs w:val="28"/>
          <w:lang w:val="en-US"/>
        </w:rPr>
        <w:t xml:space="preserve"> et al.</w:t>
      </w:r>
      <w:r w:rsidR="00AD3E17" w:rsidRPr="007A785E">
        <w:rPr>
          <w:rFonts w:ascii="Times New Roman" w:hAnsi="Times New Roman" w:cs="Times New Roman"/>
          <w:color w:val="000000" w:themeColor="text1"/>
          <w:sz w:val="28"/>
          <w:szCs w:val="28"/>
          <w:lang w:val="en-US"/>
        </w:rPr>
        <w:t xml:space="preserve"> Transcription-independent</w:t>
      </w:r>
      <w:r w:rsidR="00D1459C" w:rsidRPr="007A785E">
        <w:rPr>
          <w:rFonts w:ascii="Times New Roman" w:hAnsi="Times New Roman" w:cs="Times New Roman"/>
          <w:color w:val="000000" w:themeColor="text1"/>
          <w:sz w:val="28"/>
          <w:szCs w:val="28"/>
          <w:lang w:val="en-US"/>
        </w:rPr>
        <w:t xml:space="preserve"> pro-apoptotic functions of p53 </w:t>
      </w:r>
      <w:r w:rsidR="00D1459C" w:rsidRPr="007A785E">
        <w:rPr>
          <w:rFonts w:ascii="Times New Roman" w:hAnsi="Times New Roman" w:cs="Times New Roman"/>
          <w:color w:val="000000" w:themeColor="text1"/>
          <w:sz w:val="28"/>
          <w:szCs w:val="28"/>
          <w:shd w:val="clear" w:color="auto" w:fill="FFFFFF"/>
          <w:lang w:val="en-US"/>
        </w:rPr>
        <w:t>//</w:t>
      </w:r>
      <w:r w:rsidR="00E57C5F" w:rsidRPr="007A785E">
        <w:rPr>
          <w:rFonts w:ascii="Times New Roman" w:hAnsi="Times New Roman" w:cs="Times New Roman"/>
          <w:color w:val="000000" w:themeColor="text1"/>
          <w:sz w:val="28"/>
          <w:szCs w:val="28"/>
          <w:shd w:val="clear" w:color="auto" w:fill="FFFFFF"/>
          <w:lang w:val="en-US"/>
        </w:rPr>
        <w:t xml:space="preserve"> </w:t>
      </w:r>
      <w:r w:rsidR="00AD3E17" w:rsidRPr="007A785E">
        <w:rPr>
          <w:rFonts w:ascii="Times New Roman" w:hAnsi="Times New Roman" w:cs="Times New Roman"/>
          <w:color w:val="000000" w:themeColor="text1"/>
          <w:sz w:val="28"/>
          <w:szCs w:val="28"/>
          <w:lang w:val="en-US"/>
        </w:rPr>
        <w:t>CurrOpin Cell Biol</w:t>
      </w:r>
      <w:r w:rsidR="00D1459C" w:rsidRPr="007A785E">
        <w:rPr>
          <w:rFonts w:ascii="Times New Roman" w:hAnsi="Times New Roman" w:cs="Times New Roman"/>
          <w:color w:val="000000" w:themeColor="text1"/>
          <w:sz w:val="28"/>
          <w:szCs w:val="28"/>
          <w:lang w:val="en-US"/>
        </w:rPr>
        <w:t>. –</w:t>
      </w:r>
      <w:r w:rsidR="00AD3E17" w:rsidRPr="007A785E">
        <w:rPr>
          <w:rFonts w:ascii="Times New Roman" w:hAnsi="Times New Roman" w:cs="Times New Roman"/>
          <w:color w:val="000000" w:themeColor="text1"/>
          <w:sz w:val="28"/>
          <w:szCs w:val="28"/>
          <w:lang w:val="en-US"/>
        </w:rPr>
        <w:t xml:space="preserve"> 2005</w:t>
      </w:r>
      <w:r w:rsidR="00D1459C" w:rsidRPr="007A785E">
        <w:rPr>
          <w:rFonts w:ascii="Times New Roman" w:hAnsi="Times New Roman" w:cs="Times New Roman"/>
          <w:color w:val="000000" w:themeColor="text1"/>
          <w:sz w:val="28"/>
          <w:szCs w:val="28"/>
          <w:lang w:val="en-US"/>
        </w:rPr>
        <w:t>. –</w:t>
      </w:r>
      <w:r w:rsidR="00E57C5F" w:rsidRPr="007A785E">
        <w:rPr>
          <w:rFonts w:ascii="Times New Roman" w:hAnsi="Times New Roman" w:cs="Times New Roman"/>
          <w:color w:val="000000" w:themeColor="text1"/>
          <w:sz w:val="28"/>
          <w:szCs w:val="28"/>
          <w:lang w:val="en-US"/>
        </w:rPr>
        <w:t xml:space="preserve"> </w:t>
      </w:r>
      <w:r w:rsidR="0046768C" w:rsidRPr="007A785E">
        <w:rPr>
          <w:rFonts w:ascii="Times New Roman" w:hAnsi="Times New Roman" w:cs="Times New Roman"/>
          <w:color w:val="000000" w:themeColor="text1"/>
          <w:sz w:val="28"/>
          <w:szCs w:val="28"/>
          <w:lang w:val="en-US"/>
        </w:rPr>
        <w:t xml:space="preserve">Vol. </w:t>
      </w:r>
      <w:r w:rsidR="00D1459C" w:rsidRPr="007A785E">
        <w:rPr>
          <w:rFonts w:ascii="Times New Roman" w:hAnsi="Times New Roman" w:cs="Times New Roman"/>
          <w:color w:val="000000" w:themeColor="text1"/>
          <w:sz w:val="28"/>
          <w:szCs w:val="28"/>
          <w:lang w:val="en-US"/>
        </w:rPr>
        <w:t>17</w:t>
      </w:r>
      <w:r w:rsidR="0046768C" w:rsidRPr="007A785E">
        <w:rPr>
          <w:rFonts w:ascii="Times New Roman" w:hAnsi="Times New Roman" w:cs="Times New Roman"/>
          <w:color w:val="000000" w:themeColor="text1"/>
          <w:sz w:val="28"/>
          <w:szCs w:val="28"/>
          <w:lang w:val="en-US"/>
        </w:rPr>
        <w:t xml:space="preserve">, Issue </w:t>
      </w:r>
      <w:r w:rsidR="00D1459C" w:rsidRPr="007A785E">
        <w:rPr>
          <w:rFonts w:ascii="Times New Roman" w:hAnsi="Times New Roman" w:cs="Times New Roman"/>
          <w:color w:val="000000" w:themeColor="text1"/>
          <w:sz w:val="28"/>
          <w:szCs w:val="28"/>
          <w:lang w:val="en-US"/>
        </w:rPr>
        <w:t>6. –</w:t>
      </w:r>
      <w:r w:rsidR="00E57C5F" w:rsidRPr="007A785E">
        <w:rPr>
          <w:rFonts w:ascii="Times New Roman" w:hAnsi="Times New Roman" w:cs="Times New Roman"/>
          <w:color w:val="000000" w:themeColor="text1"/>
          <w:sz w:val="28"/>
          <w:szCs w:val="28"/>
          <w:lang w:val="en-US"/>
        </w:rPr>
        <w:t xml:space="preserve"> </w:t>
      </w:r>
      <w:r w:rsidR="00D1459C" w:rsidRPr="007A785E">
        <w:rPr>
          <w:rFonts w:ascii="Times New Roman" w:hAnsi="Times New Roman" w:cs="Times New Roman"/>
          <w:color w:val="000000" w:themeColor="text1"/>
          <w:sz w:val="28"/>
          <w:szCs w:val="28"/>
          <w:lang w:val="kk-KZ"/>
        </w:rPr>
        <w:t>Р</w:t>
      </w:r>
      <w:r w:rsidR="00D1459C" w:rsidRPr="007A785E">
        <w:rPr>
          <w:rFonts w:ascii="Times New Roman" w:hAnsi="Times New Roman" w:cs="Times New Roman"/>
          <w:color w:val="000000" w:themeColor="text1"/>
          <w:sz w:val="28"/>
          <w:szCs w:val="28"/>
          <w:lang w:val="en-US"/>
        </w:rPr>
        <w:t>.</w:t>
      </w:r>
      <w:r w:rsidR="0046768C" w:rsidRPr="007A785E">
        <w:rPr>
          <w:rFonts w:ascii="Times New Roman" w:hAnsi="Times New Roman" w:cs="Times New Roman"/>
          <w:color w:val="000000" w:themeColor="text1"/>
          <w:sz w:val="28"/>
          <w:szCs w:val="28"/>
          <w:lang w:val="en-US"/>
        </w:rPr>
        <w:t> </w:t>
      </w:r>
      <w:r w:rsidR="00AD3E17" w:rsidRPr="007A785E">
        <w:rPr>
          <w:rFonts w:ascii="Times New Roman" w:hAnsi="Times New Roman" w:cs="Times New Roman"/>
          <w:color w:val="000000" w:themeColor="text1"/>
          <w:sz w:val="28"/>
          <w:szCs w:val="28"/>
          <w:lang w:val="en-US"/>
        </w:rPr>
        <w:t>631-</w:t>
      </w:r>
      <w:r w:rsidR="0046768C" w:rsidRPr="007A785E">
        <w:rPr>
          <w:rFonts w:ascii="Times New Roman" w:hAnsi="Times New Roman" w:cs="Times New Roman"/>
          <w:color w:val="000000" w:themeColor="text1"/>
          <w:sz w:val="28"/>
          <w:szCs w:val="28"/>
          <w:lang w:val="en-US"/>
        </w:rPr>
        <w:t>63</w:t>
      </w:r>
      <w:r w:rsidR="00AD3E17" w:rsidRPr="007A785E">
        <w:rPr>
          <w:rFonts w:ascii="Times New Roman" w:hAnsi="Times New Roman" w:cs="Times New Roman"/>
          <w:color w:val="000000" w:themeColor="text1"/>
          <w:sz w:val="28"/>
          <w:szCs w:val="28"/>
          <w:lang w:val="en-US"/>
        </w:rPr>
        <w:t>6.</w:t>
      </w:r>
    </w:p>
    <w:p w14:paraId="096D15CC" w14:textId="77777777" w:rsidR="00A27966" w:rsidRPr="007A785E" w:rsidRDefault="00A27966" w:rsidP="007A785E">
      <w:pPr>
        <w:spacing w:after="0" w:line="240" w:lineRule="auto"/>
        <w:ind w:firstLine="709"/>
        <w:jc w:val="both"/>
        <w:textAlignment w:val="top"/>
        <w:rPr>
          <w:rFonts w:ascii="Times New Roman" w:eastAsia="Times New Roman" w:hAnsi="Times New Roman" w:cs="Times New Roman"/>
          <w:color w:val="000000" w:themeColor="text1"/>
          <w:sz w:val="28"/>
          <w:szCs w:val="28"/>
          <w:bdr w:val="none" w:sz="0" w:space="0" w:color="auto" w:frame="1"/>
          <w:lang w:val="en-US"/>
        </w:rPr>
      </w:pPr>
      <w:r w:rsidRPr="007A785E">
        <w:rPr>
          <w:rFonts w:ascii="Times New Roman" w:hAnsi="Times New Roman" w:cs="Times New Roman"/>
          <w:color w:val="000000" w:themeColor="text1"/>
          <w:sz w:val="28"/>
          <w:szCs w:val="28"/>
          <w:lang w:val="en-US"/>
        </w:rPr>
        <w:t>85</w:t>
      </w:r>
      <w:r w:rsidR="00787AC7" w:rsidRPr="007A785E">
        <w:rPr>
          <w:rFonts w:ascii="Times New Roman" w:hAnsi="Times New Roman" w:cs="Times New Roman"/>
          <w:color w:val="000000" w:themeColor="text1"/>
          <w:sz w:val="28"/>
          <w:szCs w:val="28"/>
          <w:lang w:val="en-US"/>
        </w:rPr>
        <w:t xml:space="preserve"> </w:t>
      </w:r>
      <w:r w:rsidR="008E5397" w:rsidRPr="007A785E">
        <w:rPr>
          <w:rFonts w:ascii="Times New Roman" w:eastAsia="Times New Roman" w:hAnsi="Times New Roman" w:cs="Times New Roman"/>
          <w:color w:val="000000" w:themeColor="text1"/>
          <w:sz w:val="28"/>
          <w:szCs w:val="28"/>
          <w:bdr w:val="none" w:sz="0" w:space="0" w:color="auto" w:frame="1"/>
          <w:lang w:val="en-US"/>
        </w:rPr>
        <w:t>Teodoro J.G., Evans S.K., Green M.R. Inhibition of tumor angiogenesis by p53: a new role for the guardian of the genome // J Mol Med</w:t>
      </w:r>
      <w:r w:rsidR="008E5397" w:rsidRPr="007A785E">
        <w:rPr>
          <w:rFonts w:ascii="Times New Roman" w:hAnsi="Times New Roman" w:cs="Times New Roman"/>
          <w:color w:val="000000" w:themeColor="text1"/>
          <w:sz w:val="28"/>
          <w:szCs w:val="28"/>
          <w:lang w:val="en-US"/>
        </w:rPr>
        <w:t>. –</w:t>
      </w:r>
      <w:r w:rsidR="008E5397" w:rsidRPr="007A785E">
        <w:rPr>
          <w:rFonts w:ascii="Times New Roman" w:eastAsia="Times New Roman" w:hAnsi="Times New Roman" w:cs="Times New Roman"/>
          <w:color w:val="000000" w:themeColor="text1"/>
          <w:sz w:val="28"/>
          <w:szCs w:val="28"/>
          <w:bdr w:val="none" w:sz="0" w:space="0" w:color="auto" w:frame="1"/>
          <w:lang w:val="en-US"/>
        </w:rPr>
        <w:t xml:space="preserve"> 2007</w:t>
      </w:r>
      <w:r w:rsidR="008E5397" w:rsidRPr="007A785E">
        <w:rPr>
          <w:rFonts w:ascii="Times New Roman" w:hAnsi="Times New Roman" w:cs="Times New Roman"/>
          <w:color w:val="000000" w:themeColor="text1"/>
          <w:sz w:val="28"/>
          <w:szCs w:val="28"/>
          <w:lang w:val="en-US"/>
        </w:rPr>
        <w:t>. –</w:t>
      </w:r>
      <w:r w:rsidR="008E5397" w:rsidRPr="007A785E">
        <w:rPr>
          <w:rFonts w:ascii="Times New Roman" w:eastAsia="Times New Roman" w:hAnsi="Times New Roman" w:cs="Times New Roman"/>
          <w:color w:val="000000" w:themeColor="text1"/>
          <w:sz w:val="28"/>
          <w:szCs w:val="28"/>
          <w:bdr w:val="none" w:sz="0" w:space="0" w:color="auto" w:frame="1"/>
          <w:lang w:val="en-US"/>
        </w:rPr>
        <w:t xml:space="preserve"> Vol. 85</w:t>
      </w:r>
      <w:r w:rsidR="0046768C" w:rsidRPr="007A785E">
        <w:rPr>
          <w:rFonts w:ascii="Times New Roman" w:eastAsia="Times New Roman" w:hAnsi="Times New Roman" w:cs="Times New Roman"/>
          <w:color w:val="000000" w:themeColor="text1"/>
          <w:sz w:val="28"/>
          <w:szCs w:val="28"/>
          <w:bdr w:val="none" w:sz="0" w:space="0" w:color="auto" w:frame="1"/>
          <w:lang w:val="en-US"/>
        </w:rPr>
        <w:t>, Issue </w:t>
      </w:r>
      <w:r w:rsidR="008E5397" w:rsidRPr="007A785E">
        <w:rPr>
          <w:rFonts w:ascii="Times New Roman" w:eastAsia="Times New Roman" w:hAnsi="Times New Roman" w:cs="Times New Roman"/>
          <w:color w:val="000000" w:themeColor="text1"/>
          <w:sz w:val="28"/>
          <w:szCs w:val="28"/>
          <w:bdr w:val="none" w:sz="0" w:space="0" w:color="auto" w:frame="1"/>
          <w:lang w:val="en-US"/>
        </w:rPr>
        <w:t>11</w:t>
      </w:r>
      <w:r w:rsidR="008E5397" w:rsidRPr="007A785E">
        <w:rPr>
          <w:rFonts w:ascii="Times New Roman" w:hAnsi="Times New Roman" w:cs="Times New Roman"/>
          <w:color w:val="000000" w:themeColor="text1"/>
          <w:sz w:val="28"/>
          <w:szCs w:val="28"/>
          <w:lang w:val="en-US"/>
        </w:rPr>
        <w:t xml:space="preserve">. – P. </w:t>
      </w:r>
      <w:r w:rsidR="008E5397" w:rsidRPr="007A785E">
        <w:rPr>
          <w:rFonts w:ascii="Times New Roman" w:eastAsia="Times New Roman" w:hAnsi="Times New Roman" w:cs="Times New Roman"/>
          <w:color w:val="000000" w:themeColor="text1"/>
          <w:sz w:val="28"/>
          <w:szCs w:val="28"/>
          <w:bdr w:val="none" w:sz="0" w:space="0" w:color="auto" w:frame="1"/>
          <w:lang w:val="en-US"/>
        </w:rPr>
        <w:t>1175-</w:t>
      </w:r>
      <w:r w:rsidR="0046768C" w:rsidRPr="007A785E">
        <w:rPr>
          <w:rFonts w:ascii="Times New Roman" w:eastAsia="Times New Roman" w:hAnsi="Times New Roman" w:cs="Times New Roman"/>
          <w:color w:val="000000" w:themeColor="text1"/>
          <w:sz w:val="28"/>
          <w:szCs w:val="28"/>
          <w:bdr w:val="none" w:sz="0" w:space="0" w:color="auto" w:frame="1"/>
          <w:lang w:val="en-US"/>
        </w:rPr>
        <w:t>11</w:t>
      </w:r>
      <w:r w:rsidR="008E5397" w:rsidRPr="007A785E">
        <w:rPr>
          <w:rFonts w:ascii="Times New Roman" w:eastAsia="Times New Roman" w:hAnsi="Times New Roman" w:cs="Times New Roman"/>
          <w:color w:val="000000" w:themeColor="text1"/>
          <w:sz w:val="28"/>
          <w:szCs w:val="28"/>
          <w:bdr w:val="none" w:sz="0" w:space="0" w:color="auto" w:frame="1"/>
          <w:lang w:val="en-US"/>
        </w:rPr>
        <w:t>86.</w:t>
      </w:r>
    </w:p>
    <w:p w14:paraId="38E9DF51" w14:textId="77777777" w:rsidR="00A27966" w:rsidRPr="007A785E" w:rsidRDefault="00A27966" w:rsidP="007A785E">
      <w:pPr>
        <w:shd w:val="clear" w:color="auto" w:fill="FFFFFF"/>
        <w:spacing w:after="0" w:line="240" w:lineRule="auto"/>
        <w:ind w:firstLine="709"/>
        <w:jc w:val="both"/>
        <w:rPr>
          <w:rFonts w:ascii="Times New Roman" w:hAnsi="Times New Roman" w:cs="Times New Roman"/>
          <w:color w:val="000000" w:themeColor="text1"/>
          <w:sz w:val="28"/>
          <w:szCs w:val="28"/>
          <w:lang w:val="en-US"/>
        </w:rPr>
      </w:pPr>
      <w:r w:rsidRPr="007A785E">
        <w:rPr>
          <w:rFonts w:ascii="Times New Roman" w:hAnsi="Times New Roman" w:cs="Times New Roman"/>
          <w:color w:val="000000" w:themeColor="text1"/>
          <w:sz w:val="28"/>
          <w:szCs w:val="28"/>
          <w:lang w:val="en-US"/>
        </w:rPr>
        <w:t>86</w:t>
      </w:r>
      <w:r w:rsidR="00787AC7" w:rsidRPr="007A785E">
        <w:rPr>
          <w:rFonts w:ascii="Times New Roman" w:hAnsi="Times New Roman" w:cs="Times New Roman"/>
          <w:color w:val="000000" w:themeColor="text1"/>
          <w:sz w:val="28"/>
          <w:szCs w:val="28"/>
          <w:lang w:val="en-US"/>
        </w:rPr>
        <w:t xml:space="preserve"> </w:t>
      </w:r>
      <w:r w:rsidR="00EE0780" w:rsidRPr="007A785E">
        <w:rPr>
          <w:rFonts w:ascii="Times New Roman" w:hAnsi="Times New Roman" w:cs="Times New Roman"/>
          <w:color w:val="000000" w:themeColor="text1"/>
          <w:sz w:val="28"/>
          <w:szCs w:val="28"/>
          <w:lang w:val="en-US"/>
        </w:rPr>
        <w:t>Liu</w:t>
      </w:r>
      <w:r w:rsidR="00E57C5F" w:rsidRPr="007A785E">
        <w:rPr>
          <w:rFonts w:ascii="Times New Roman" w:hAnsi="Times New Roman" w:cs="Times New Roman"/>
          <w:color w:val="000000" w:themeColor="text1"/>
          <w:sz w:val="28"/>
          <w:szCs w:val="28"/>
          <w:lang w:val="en-US"/>
        </w:rPr>
        <w:t xml:space="preserve"> </w:t>
      </w:r>
      <w:r w:rsidR="00EE0780" w:rsidRPr="007A785E">
        <w:rPr>
          <w:rFonts w:ascii="Times New Roman" w:hAnsi="Times New Roman" w:cs="Times New Roman"/>
          <w:color w:val="000000" w:themeColor="text1"/>
          <w:sz w:val="28"/>
          <w:szCs w:val="28"/>
          <w:lang w:val="en-US"/>
        </w:rPr>
        <w:t>X.P., Tsushimi K., Tsushimi</w:t>
      </w:r>
      <w:r w:rsidR="00E57C5F" w:rsidRPr="007A785E">
        <w:rPr>
          <w:rFonts w:ascii="Times New Roman" w:hAnsi="Times New Roman" w:cs="Times New Roman"/>
          <w:color w:val="000000" w:themeColor="text1"/>
          <w:sz w:val="28"/>
          <w:szCs w:val="28"/>
          <w:lang w:val="en-US"/>
        </w:rPr>
        <w:t xml:space="preserve"> </w:t>
      </w:r>
      <w:r w:rsidR="00EE0780" w:rsidRPr="007A785E">
        <w:rPr>
          <w:rFonts w:ascii="Times New Roman" w:hAnsi="Times New Roman" w:cs="Times New Roman"/>
          <w:color w:val="000000" w:themeColor="text1"/>
          <w:sz w:val="28"/>
          <w:szCs w:val="28"/>
          <w:lang w:val="en-US"/>
        </w:rPr>
        <w:t>M.</w:t>
      </w:r>
      <w:r w:rsidR="00BC0E29" w:rsidRPr="007A785E">
        <w:rPr>
          <w:rFonts w:ascii="Times New Roman" w:hAnsi="Times New Roman" w:cs="Times New Roman"/>
          <w:color w:val="000000" w:themeColor="text1"/>
          <w:sz w:val="28"/>
          <w:szCs w:val="28"/>
          <w:lang w:val="en-US"/>
        </w:rPr>
        <w:t xml:space="preserve"> et al.</w:t>
      </w:r>
      <w:r w:rsidR="00EE0780" w:rsidRPr="007A785E">
        <w:rPr>
          <w:rFonts w:ascii="Times New Roman" w:hAnsi="Times New Roman" w:cs="Times New Roman"/>
          <w:color w:val="000000" w:themeColor="text1"/>
          <w:sz w:val="28"/>
          <w:szCs w:val="28"/>
          <w:lang w:val="en-US"/>
        </w:rPr>
        <w:t xml:space="preserve"> Expression of p53 protein as a prognostic indicator of reduced survival time in diffuse-type gastric carcinoma // Pathol. Int. </w:t>
      </w:r>
      <w:r w:rsidR="0046768C" w:rsidRPr="007A785E">
        <w:rPr>
          <w:rFonts w:ascii="Times New Roman" w:hAnsi="Times New Roman" w:cs="Times New Roman"/>
          <w:color w:val="000000" w:themeColor="text1"/>
          <w:sz w:val="28"/>
          <w:szCs w:val="28"/>
          <w:lang w:val="en-US"/>
        </w:rPr>
        <w:t xml:space="preserve">– </w:t>
      </w:r>
      <w:r w:rsidR="00EE0780" w:rsidRPr="007A785E">
        <w:rPr>
          <w:rFonts w:ascii="Times New Roman" w:hAnsi="Times New Roman" w:cs="Times New Roman"/>
          <w:color w:val="000000" w:themeColor="text1"/>
          <w:sz w:val="28"/>
          <w:szCs w:val="28"/>
          <w:lang w:val="en-US"/>
        </w:rPr>
        <w:t>2001.</w:t>
      </w:r>
      <w:r w:rsidR="00E57C5F" w:rsidRPr="001E7848">
        <w:rPr>
          <w:rFonts w:ascii="Times New Roman" w:hAnsi="Times New Roman" w:cs="Times New Roman"/>
          <w:color w:val="000000" w:themeColor="text1"/>
          <w:sz w:val="28"/>
          <w:szCs w:val="28"/>
          <w:lang w:val="en-US"/>
        </w:rPr>
        <w:t xml:space="preserve"> </w:t>
      </w:r>
      <w:r w:rsidR="0046768C" w:rsidRPr="007A785E">
        <w:rPr>
          <w:rFonts w:ascii="Times New Roman" w:hAnsi="Times New Roman" w:cs="Times New Roman"/>
          <w:color w:val="000000" w:themeColor="text1"/>
          <w:sz w:val="28"/>
          <w:szCs w:val="28"/>
          <w:lang w:val="en-US"/>
        </w:rPr>
        <w:t xml:space="preserve">– </w:t>
      </w:r>
      <w:r w:rsidR="00EE0780" w:rsidRPr="007A785E">
        <w:rPr>
          <w:rFonts w:ascii="Times New Roman" w:hAnsi="Times New Roman" w:cs="Times New Roman"/>
          <w:color w:val="000000" w:themeColor="text1"/>
          <w:sz w:val="28"/>
          <w:szCs w:val="28"/>
          <w:lang w:val="en-US"/>
        </w:rPr>
        <w:t xml:space="preserve">Vol. 51. </w:t>
      </w:r>
      <w:r w:rsidR="0046768C" w:rsidRPr="007A785E">
        <w:rPr>
          <w:rFonts w:ascii="Times New Roman" w:hAnsi="Times New Roman" w:cs="Times New Roman"/>
          <w:color w:val="000000" w:themeColor="text1"/>
          <w:sz w:val="28"/>
          <w:szCs w:val="28"/>
          <w:lang w:val="en-US"/>
        </w:rPr>
        <w:t xml:space="preserve">– </w:t>
      </w:r>
      <w:r w:rsidR="00EE0780" w:rsidRPr="007A785E">
        <w:rPr>
          <w:rFonts w:ascii="Times New Roman" w:hAnsi="Times New Roman" w:cs="Times New Roman"/>
          <w:color w:val="000000" w:themeColor="text1"/>
          <w:sz w:val="28"/>
          <w:szCs w:val="28"/>
          <w:lang w:val="en-US"/>
        </w:rPr>
        <w:t>P. 440-444.</w:t>
      </w:r>
    </w:p>
    <w:p w14:paraId="7F2906B5" w14:textId="77777777" w:rsidR="00A27966" w:rsidRPr="007A785E" w:rsidRDefault="00A27966" w:rsidP="007A785E">
      <w:pPr>
        <w:shd w:val="clear" w:color="auto" w:fill="FFFFFF"/>
        <w:spacing w:after="0" w:line="240" w:lineRule="auto"/>
        <w:ind w:firstLine="709"/>
        <w:jc w:val="both"/>
        <w:rPr>
          <w:rFonts w:ascii="Times New Roman" w:hAnsi="Times New Roman" w:cs="Times New Roman"/>
          <w:color w:val="000000" w:themeColor="text1"/>
          <w:sz w:val="28"/>
          <w:szCs w:val="28"/>
          <w:lang w:val="en-US"/>
        </w:rPr>
      </w:pPr>
      <w:r w:rsidRPr="007A785E">
        <w:rPr>
          <w:rFonts w:ascii="Times New Roman" w:hAnsi="Times New Roman" w:cs="Times New Roman"/>
          <w:color w:val="000000" w:themeColor="text1"/>
          <w:sz w:val="28"/>
          <w:szCs w:val="28"/>
          <w:lang w:val="en-US"/>
        </w:rPr>
        <w:t>87</w:t>
      </w:r>
      <w:r w:rsidR="00787AC7" w:rsidRPr="007A785E">
        <w:rPr>
          <w:rFonts w:ascii="Times New Roman" w:hAnsi="Times New Roman" w:cs="Times New Roman"/>
          <w:color w:val="000000" w:themeColor="text1"/>
          <w:sz w:val="28"/>
          <w:szCs w:val="28"/>
          <w:lang w:val="en-US"/>
        </w:rPr>
        <w:t xml:space="preserve"> </w:t>
      </w:r>
      <w:r w:rsidR="003A1E55" w:rsidRPr="007A785E">
        <w:rPr>
          <w:rFonts w:ascii="Times New Roman" w:hAnsi="Times New Roman" w:cs="Times New Roman"/>
          <w:color w:val="000000" w:themeColor="text1"/>
          <w:sz w:val="28"/>
          <w:szCs w:val="28"/>
          <w:lang w:val="en-US"/>
        </w:rPr>
        <w:t xml:space="preserve">Hanazono K., Natsugoe S., Stein H.J. et al. Distribution of p53 mutations in esophageal and gastric carcinomas and the relationship with p53 expression </w:t>
      </w:r>
      <w:r w:rsidR="003A1E55" w:rsidRPr="007A785E">
        <w:rPr>
          <w:rFonts w:ascii="Times New Roman" w:eastAsia="Times New Roman" w:hAnsi="Times New Roman" w:cs="Times New Roman"/>
          <w:color w:val="000000" w:themeColor="text1"/>
          <w:sz w:val="28"/>
          <w:szCs w:val="28"/>
          <w:bdr w:val="none" w:sz="0" w:space="0" w:color="auto" w:frame="1"/>
          <w:lang w:val="en-US"/>
        </w:rPr>
        <w:t>//</w:t>
      </w:r>
      <w:r w:rsidR="003A1E55" w:rsidRPr="007A785E">
        <w:rPr>
          <w:rFonts w:ascii="Times New Roman" w:hAnsi="Times New Roman" w:cs="Times New Roman"/>
          <w:color w:val="000000" w:themeColor="text1"/>
          <w:sz w:val="28"/>
          <w:szCs w:val="28"/>
          <w:lang w:val="en-US"/>
        </w:rPr>
        <w:t xml:space="preserve"> Oncol Rep. – 2006.</w:t>
      </w:r>
      <w:r w:rsidR="0046768C" w:rsidRPr="007A785E">
        <w:rPr>
          <w:rFonts w:ascii="Times New Roman" w:hAnsi="Times New Roman" w:cs="Times New Roman"/>
          <w:color w:val="000000" w:themeColor="text1"/>
          <w:sz w:val="28"/>
          <w:szCs w:val="28"/>
          <w:lang w:val="en-US"/>
        </w:rPr>
        <w:t xml:space="preserve"> – </w:t>
      </w:r>
      <w:r w:rsidR="003A1E55" w:rsidRPr="007A785E">
        <w:rPr>
          <w:rFonts w:ascii="Times New Roman" w:hAnsi="Times New Roman" w:cs="Times New Roman"/>
          <w:color w:val="000000" w:themeColor="text1"/>
          <w:sz w:val="28"/>
          <w:szCs w:val="28"/>
          <w:lang w:val="en-US"/>
        </w:rPr>
        <w:t>V</w:t>
      </w:r>
      <w:r w:rsidR="0046768C" w:rsidRPr="007A785E">
        <w:rPr>
          <w:rFonts w:ascii="Times New Roman" w:hAnsi="Times New Roman" w:cs="Times New Roman"/>
          <w:color w:val="000000" w:themeColor="text1"/>
          <w:sz w:val="28"/>
          <w:szCs w:val="28"/>
          <w:lang w:val="en-US"/>
        </w:rPr>
        <w:t>ol</w:t>
      </w:r>
      <w:r w:rsidR="003A1E55" w:rsidRPr="007A785E">
        <w:rPr>
          <w:rFonts w:ascii="Times New Roman" w:hAnsi="Times New Roman" w:cs="Times New Roman"/>
          <w:color w:val="000000" w:themeColor="text1"/>
          <w:sz w:val="28"/>
          <w:szCs w:val="28"/>
          <w:lang w:val="en-US"/>
        </w:rPr>
        <w:t>. 15</w:t>
      </w:r>
      <w:r w:rsidR="0046768C" w:rsidRPr="007A785E">
        <w:rPr>
          <w:rFonts w:ascii="Times New Roman" w:hAnsi="Times New Roman" w:cs="Times New Roman"/>
          <w:color w:val="000000" w:themeColor="text1"/>
          <w:sz w:val="28"/>
          <w:szCs w:val="28"/>
          <w:lang w:val="en-US"/>
        </w:rPr>
        <w:t>, Issue</w:t>
      </w:r>
      <w:r w:rsidR="003A1E55" w:rsidRPr="007A785E">
        <w:rPr>
          <w:rFonts w:ascii="Times New Roman" w:hAnsi="Times New Roman" w:cs="Times New Roman"/>
          <w:color w:val="000000" w:themeColor="text1"/>
          <w:sz w:val="28"/>
          <w:szCs w:val="28"/>
          <w:lang w:val="en-US"/>
        </w:rPr>
        <w:t xml:space="preserve"> 4. –P. 821-824.</w:t>
      </w:r>
    </w:p>
    <w:p w14:paraId="63F33740" w14:textId="1CD539F9" w:rsidR="00020149" w:rsidRPr="00E44FE7" w:rsidRDefault="00BA2BFB" w:rsidP="00E44FE7">
      <w:pPr>
        <w:autoSpaceDE w:val="0"/>
        <w:autoSpaceDN w:val="0"/>
        <w:adjustRightInd w:val="0"/>
        <w:spacing w:after="0" w:line="240" w:lineRule="auto"/>
        <w:ind w:firstLine="709"/>
        <w:rPr>
          <w:rFonts w:ascii="Times New Roman" w:hAnsi="Times New Roman" w:cs="Times New Roman"/>
          <w:sz w:val="28"/>
          <w:szCs w:val="28"/>
        </w:rPr>
      </w:pPr>
      <w:r w:rsidRPr="00E44FE7">
        <w:rPr>
          <w:rFonts w:ascii="Times New Roman" w:hAnsi="Times New Roman" w:cs="Times New Roman"/>
          <w:sz w:val="28"/>
          <w:szCs w:val="28"/>
        </w:rPr>
        <w:t xml:space="preserve">88 </w:t>
      </w:r>
      <w:r w:rsidR="00E44FE7" w:rsidRPr="00E44FE7">
        <w:rPr>
          <w:rFonts w:ascii="Times New Roman" w:hAnsi="Times New Roman" w:cs="Times New Roman"/>
          <w:sz w:val="28"/>
          <w:szCs w:val="28"/>
        </w:rPr>
        <w:t>Белковец А.В., Курилович С.А., Решетников О.В., Максимов В.Н</w:t>
      </w:r>
      <w:r w:rsidR="003A1E55" w:rsidRPr="00E44FE7">
        <w:rPr>
          <w:rFonts w:ascii="Times New Roman" w:hAnsi="Times New Roman" w:cs="Times New Roman"/>
          <w:sz w:val="28"/>
          <w:szCs w:val="28"/>
        </w:rPr>
        <w:t xml:space="preserve">. </w:t>
      </w:r>
      <w:r w:rsidR="00E44FE7" w:rsidRPr="00E44FE7">
        <w:rPr>
          <w:rFonts w:ascii="Times New Roman" w:hAnsi="Times New Roman" w:cs="Times New Roman"/>
          <w:sz w:val="28"/>
          <w:szCs w:val="28"/>
        </w:rPr>
        <w:t>Рак желудка: современные молекулярно-генетические данные (обзор литературы)</w:t>
      </w:r>
      <w:r w:rsidR="00E44FE7">
        <w:rPr>
          <w:rFonts w:ascii="Times New Roman" w:hAnsi="Times New Roman" w:cs="Times New Roman"/>
          <w:sz w:val="28"/>
          <w:szCs w:val="28"/>
        </w:rPr>
        <w:t xml:space="preserve"> // Сибирский онкологический журнал. – Т 2(62). </w:t>
      </w:r>
      <w:r w:rsidR="003A1E55" w:rsidRPr="00E44FE7">
        <w:rPr>
          <w:rFonts w:ascii="Times New Roman" w:hAnsi="Times New Roman" w:cs="Times New Roman"/>
          <w:sz w:val="28"/>
          <w:szCs w:val="28"/>
        </w:rPr>
        <w:t xml:space="preserve">– </w:t>
      </w:r>
      <w:r w:rsidR="00C85CE1" w:rsidRPr="00E44FE7">
        <w:rPr>
          <w:rFonts w:ascii="Times New Roman" w:hAnsi="Times New Roman" w:cs="Times New Roman"/>
          <w:sz w:val="28"/>
          <w:szCs w:val="28"/>
        </w:rPr>
        <w:t xml:space="preserve"> </w:t>
      </w:r>
      <w:r w:rsidR="003A1E55" w:rsidRPr="00E44FE7">
        <w:rPr>
          <w:rFonts w:ascii="Times New Roman" w:hAnsi="Times New Roman" w:cs="Times New Roman"/>
          <w:sz w:val="28"/>
          <w:szCs w:val="28"/>
        </w:rPr>
        <w:t>20</w:t>
      </w:r>
      <w:r w:rsidR="00E44FE7">
        <w:rPr>
          <w:rFonts w:ascii="Times New Roman" w:hAnsi="Times New Roman" w:cs="Times New Roman"/>
          <w:sz w:val="28"/>
          <w:szCs w:val="28"/>
        </w:rPr>
        <w:t>14</w:t>
      </w:r>
      <w:r w:rsidR="003A1E55" w:rsidRPr="00E44FE7">
        <w:rPr>
          <w:rFonts w:ascii="Times New Roman" w:hAnsi="Times New Roman" w:cs="Times New Roman"/>
          <w:sz w:val="28"/>
          <w:szCs w:val="28"/>
        </w:rPr>
        <w:t xml:space="preserve">. – </w:t>
      </w:r>
      <w:r w:rsidR="008512A3" w:rsidRPr="00E44FE7">
        <w:rPr>
          <w:rFonts w:ascii="Times New Roman" w:hAnsi="Times New Roman" w:cs="Times New Roman"/>
          <w:sz w:val="28"/>
          <w:szCs w:val="28"/>
        </w:rPr>
        <w:t>С</w:t>
      </w:r>
      <w:r w:rsidR="00E44FE7">
        <w:rPr>
          <w:rFonts w:ascii="Times New Roman" w:hAnsi="Times New Roman" w:cs="Times New Roman"/>
          <w:sz w:val="28"/>
          <w:szCs w:val="28"/>
        </w:rPr>
        <w:t>57</w:t>
      </w:r>
      <w:r w:rsidR="003A1E55" w:rsidRPr="00E44FE7">
        <w:rPr>
          <w:rFonts w:ascii="Times New Roman" w:hAnsi="Times New Roman" w:cs="Times New Roman"/>
          <w:sz w:val="28"/>
          <w:szCs w:val="28"/>
        </w:rPr>
        <w:t>.</w:t>
      </w:r>
    </w:p>
    <w:p w14:paraId="049B88DE" w14:textId="3B1DC0BA" w:rsidR="00CA3BEC" w:rsidRPr="007A785E" w:rsidRDefault="001F51D9" w:rsidP="007A785E">
      <w:pPr>
        <w:spacing w:after="0" w:line="240" w:lineRule="auto"/>
        <w:ind w:firstLine="709"/>
        <w:jc w:val="both"/>
        <w:rPr>
          <w:rFonts w:ascii="Times New Roman" w:hAnsi="Times New Roman" w:cs="Times New Roman"/>
          <w:color w:val="000000" w:themeColor="text1"/>
          <w:sz w:val="28"/>
          <w:szCs w:val="28"/>
          <w:lang w:val="en-US"/>
        </w:rPr>
      </w:pPr>
      <w:r w:rsidRPr="007A785E">
        <w:rPr>
          <w:rFonts w:ascii="Times New Roman" w:hAnsi="Times New Roman" w:cs="Times New Roman"/>
          <w:color w:val="000000" w:themeColor="text1"/>
          <w:sz w:val="28"/>
          <w:szCs w:val="28"/>
          <w:lang w:val="en-US"/>
        </w:rPr>
        <w:t>89</w:t>
      </w:r>
      <w:r w:rsidR="00787AC7" w:rsidRPr="007A785E">
        <w:rPr>
          <w:rFonts w:ascii="Times New Roman" w:hAnsi="Times New Roman" w:cs="Times New Roman"/>
          <w:color w:val="000000" w:themeColor="text1"/>
          <w:sz w:val="28"/>
          <w:szCs w:val="28"/>
          <w:lang w:val="en-US"/>
        </w:rPr>
        <w:t xml:space="preserve"> </w:t>
      </w:r>
      <w:r w:rsidR="00CA3BEC" w:rsidRPr="007A785E">
        <w:rPr>
          <w:rFonts w:ascii="Times New Roman" w:hAnsi="Times New Roman" w:cs="Times New Roman"/>
          <w:color w:val="000000" w:themeColor="text1"/>
          <w:sz w:val="28"/>
          <w:szCs w:val="28"/>
          <w:lang w:val="en-US"/>
        </w:rPr>
        <w:t>Jones</w:t>
      </w:r>
      <w:r w:rsidR="00E44FE7" w:rsidRPr="00E44FE7">
        <w:rPr>
          <w:rFonts w:ascii="Times New Roman" w:hAnsi="Times New Roman" w:cs="Times New Roman"/>
          <w:color w:val="000000" w:themeColor="text1"/>
          <w:sz w:val="28"/>
          <w:szCs w:val="28"/>
          <w:lang w:val="en-US"/>
        </w:rPr>
        <w:t xml:space="preserve"> </w:t>
      </w:r>
      <w:r w:rsidR="00CA3BEC" w:rsidRPr="007A785E">
        <w:rPr>
          <w:rFonts w:ascii="Times New Roman" w:hAnsi="Times New Roman" w:cs="Times New Roman"/>
          <w:color w:val="000000" w:themeColor="text1"/>
          <w:sz w:val="28"/>
          <w:szCs w:val="28"/>
          <w:lang w:val="en-US"/>
        </w:rPr>
        <w:t>E.G. F</w:t>
      </w:r>
      <w:r w:rsidR="00CA3BEC" w:rsidRPr="007A785E">
        <w:rPr>
          <w:rFonts w:ascii="Times New Roman" w:hAnsi="Times New Roman" w:cs="Times New Roman"/>
          <w:color w:val="000000" w:themeColor="text1"/>
          <w:sz w:val="28"/>
          <w:szCs w:val="28"/>
        </w:rPr>
        <w:t>а</w:t>
      </w:r>
      <w:r w:rsidR="00CA3BEC" w:rsidRPr="007A785E">
        <w:rPr>
          <w:rFonts w:ascii="Times New Roman" w:hAnsi="Times New Roman" w:cs="Times New Roman"/>
          <w:color w:val="000000" w:themeColor="text1"/>
          <w:sz w:val="28"/>
          <w:szCs w:val="28"/>
          <w:lang w:val="en-US"/>
        </w:rPr>
        <w:t>mili</w:t>
      </w:r>
      <w:r w:rsidR="00CA3BEC" w:rsidRPr="007A785E">
        <w:rPr>
          <w:rFonts w:ascii="Times New Roman" w:hAnsi="Times New Roman" w:cs="Times New Roman"/>
          <w:color w:val="000000" w:themeColor="text1"/>
          <w:sz w:val="28"/>
          <w:szCs w:val="28"/>
        </w:rPr>
        <w:t>а</w:t>
      </w:r>
      <w:r w:rsidR="00CA3BEC" w:rsidRPr="007A785E">
        <w:rPr>
          <w:rFonts w:ascii="Times New Roman" w:hAnsi="Times New Roman" w:cs="Times New Roman"/>
          <w:color w:val="000000" w:themeColor="text1"/>
          <w:sz w:val="28"/>
          <w:szCs w:val="28"/>
          <w:lang w:val="en-US"/>
        </w:rPr>
        <w:t>l</w:t>
      </w:r>
      <w:r w:rsidR="00E57C5F" w:rsidRPr="007A785E">
        <w:rPr>
          <w:rFonts w:ascii="Times New Roman" w:hAnsi="Times New Roman" w:cs="Times New Roman"/>
          <w:color w:val="000000" w:themeColor="text1"/>
          <w:sz w:val="28"/>
          <w:szCs w:val="28"/>
          <w:lang w:val="en-US"/>
        </w:rPr>
        <w:t xml:space="preserve"> </w:t>
      </w:r>
      <w:r w:rsidR="00CA3BEC" w:rsidRPr="007A785E">
        <w:rPr>
          <w:rFonts w:ascii="Times New Roman" w:hAnsi="Times New Roman" w:cs="Times New Roman"/>
          <w:color w:val="000000" w:themeColor="text1"/>
          <w:sz w:val="28"/>
          <w:szCs w:val="28"/>
          <w:lang w:val="en-US"/>
        </w:rPr>
        <w:t>g</w:t>
      </w:r>
      <w:r w:rsidR="00CA3BEC" w:rsidRPr="007A785E">
        <w:rPr>
          <w:rFonts w:ascii="Times New Roman" w:hAnsi="Times New Roman" w:cs="Times New Roman"/>
          <w:color w:val="000000" w:themeColor="text1"/>
          <w:sz w:val="28"/>
          <w:szCs w:val="28"/>
        </w:rPr>
        <w:t>а</w:t>
      </w:r>
      <w:r w:rsidR="00CA3BEC" w:rsidRPr="007A785E">
        <w:rPr>
          <w:rFonts w:ascii="Times New Roman" w:hAnsi="Times New Roman" w:cs="Times New Roman"/>
          <w:color w:val="000000" w:themeColor="text1"/>
          <w:sz w:val="28"/>
          <w:szCs w:val="28"/>
          <w:lang w:val="en-US"/>
        </w:rPr>
        <w:t>stric</w:t>
      </w:r>
      <w:r w:rsidR="00E57C5F" w:rsidRPr="007A785E">
        <w:rPr>
          <w:rFonts w:ascii="Times New Roman" w:hAnsi="Times New Roman" w:cs="Times New Roman"/>
          <w:color w:val="000000" w:themeColor="text1"/>
          <w:sz w:val="28"/>
          <w:szCs w:val="28"/>
          <w:lang w:val="en-US"/>
        </w:rPr>
        <w:t xml:space="preserve"> </w:t>
      </w:r>
      <w:r w:rsidR="00CA3BEC" w:rsidRPr="007A785E">
        <w:rPr>
          <w:rFonts w:ascii="Times New Roman" w:hAnsi="Times New Roman" w:cs="Times New Roman"/>
          <w:color w:val="000000" w:themeColor="text1"/>
          <w:sz w:val="28"/>
          <w:szCs w:val="28"/>
          <w:lang w:val="en-US"/>
        </w:rPr>
        <w:t>c</w:t>
      </w:r>
      <w:r w:rsidR="00CA3BEC" w:rsidRPr="007A785E">
        <w:rPr>
          <w:rFonts w:ascii="Times New Roman" w:hAnsi="Times New Roman" w:cs="Times New Roman"/>
          <w:color w:val="000000" w:themeColor="text1"/>
          <w:sz w:val="28"/>
          <w:szCs w:val="28"/>
        </w:rPr>
        <w:t>а</w:t>
      </w:r>
      <w:r w:rsidR="00CA3BEC" w:rsidRPr="007A785E">
        <w:rPr>
          <w:rFonts w:ascii="Times New Roman" w:hAnsi="Times New Roman" w:cs="Times New Roman"/>
          <w:color w:val="000000" w:themeColor="text1"/>
          <w:sz w:val="28"/>
          <w:szCs w:val="28"/>
          <w:lang w:val="en-US"/>
        </w:rPr>
        <w:t>ncer // New</w:t>
      </w:r>
      <w:r w:rsidR="00E57C5F" w:rsidRPr="007A785E">
        <w:rPr>
          <w:rFonts w:ascii="Times New Roman" w:hAnsi="Times New Roman" w:cs="Times New Roman"/>
          <w:color w:val="000000" w:themeColor="text1"/>
          <w:sz w:val="28"/>
          <w:szCs w:val="28"/>
          <w:lang w:val="en-US"/>
        </w:rPr>
        <w:t xml:space="preserve"> </w:t>
      </w:r>
      <w:r w:rsidR="00CA3BEC" w:rsidRPr="007A785E">
        <w:rPr>
          <w:rFonts w:ascii="Times New Roman" w:hAnsi="Times New Roman" w:cs="Times New Roman"/>
          <w:color w:val="000000" w:themeColor="text1"/>
          <w:sz w:val="28"/>
          <w:szCs w:val="28"/>
          <w:lang w:val="en-US"/>
        </w:rPr>
        <w:t>Ze</w:t>
      </w:r>
      <w:r w:rsidR="00CA3BEC" w:rsidRPr="007A785E">
        <w:rPr>
          <w:rFonts w:ascii="Times New Roman" w:hAnsi="Times New Roman" w:cs="Times New Roman"/>
          <w:color w:val="000000" w:themeColor="text1"/>
          <w:sz w:val="28"/>
          <w:szCs w:val="28"/>
        </w:rPr>
        <w:t>а</w:t>
      </w:r>
      <w:r w:rsidR="00CA3BEC" w:rsidRPr="007A785E">
        <w:rPr>
          <w:rFonts w:ascii="Times New Roman" w:hAnsi="Times New Roman" w:cs="Times New Roman"/>
          <w:color w:val="000000" w:themeColor="text1"/>
          <w:sz w:val="28"/>
          <w:szCs w:val="28"/>
          <w:lang w:val="en-US"/>
        </w:rPr>
        <w:t>l</w:t>
      </w:r>
      <w:r w:rsidR="00CA3BEC" w:rsidRPr="007A785E">
        <w:rPr>
          <w:rFonts w:ascii="Times New Roman" w:hAnsi="Times New Roman" w:cs="Times New Roman"/>
          <w:color w:val="000000" w:themeColor="text1"/>
          <w:sz w:val="28"/>
          <w:szCs w:val="28"/>
        </w:rPr>
        <w:t>а</w:t>
      </w:r>
      <w:r w:rsidR="00CA3BEC" w:rsidRPr="007A785E">
        <w:rPr>
          <w:rFonts w:ascii="Times New Roman" w:hAnsi="Times New Roman" w:cs="Times New Roman"/>
          <w:color w:val="000000" w:themeColor="text1"/>
          <w:sz w:val="28"/>
          <w:szCs w:val="28"/>
          <w:lang w:val="en-US"/>
        </w:rPr>
        <w:t>nd</w:t>
      </w:r>
      <w:r w:rsidR="00E57C5F" w:rsidRPr="007A785E">
        <w:rPr>
          <w:rFonts w:ascii="Times New Roman" w:hAnsi="Times New Roman" w:cs="Times New Roman"/>
          <w:color w:val="000000" w:themeColor="text1"/>
          <w:sz w:val="28"/>
          <w:szCs w:val="28"/>
          <w:lang w:val="en-US"/>
        </w:rPr>
        <w:t xml:space="preserve"> </w:t>
      </w:r>
      <w:r w:rsidR="00CA3BEC" w:rsidRPr="007A785E">
        <w:rPr>
          <w:rFonts w:ascii="Times New Roman" w:hAnsi="Times New Roman" w:cs="Times New Roman"/>
          <w:color w:val="000000" w:themeColor="text1"/>
          <w:sz w:val="28"/>
          <w:szCs w:val="28"/>
          <w:lang w:val="en-US"/>
        </w:rPr>
        <w:t xml:space="preserve">Med. J. – 1964. – </w:t>
      </w:r>
      <w:r w:rsidR="00195E67" w:rsidRPr="007A785E">
        <w:rPr>
          <w:rFonts w:ascii="Times New Roman" w:hAnsi="Times New Roman" w:cs="Times New Roman"/>
          <w:color w:val="000000" w:themeColor="text1"/>
          <w:sz w:val="28"/>
          <w:szCs w:val="28"/>
          <w:lang w:val="en-US"/>
        </w:rPr>
        <w:t>Vol.</w:t>
      </w:r>
      <w:r w:rsidR="00C42D4C" w:rsidRPr="007A785E">
        <w:rPr>
          <w:rFonts w:ascii="Times New Roman" w:hAnsi="Times New Roman" w:cs="Times New Roman"/>
          <w:color w:val="000000" w:themeColor="text1"/>
          <w:sz w:val="28"/>
          <w:szCs w:val="28"/>
          <w:lang w:val="en-US"/>
        </w:rPr>
        <w:t> </w:t>
      </w:r>
      <w:r w:rsidR="00CA3BEC" w:rsidRPr="007A785E">
        <w:rPr>
          <w:rFonts w:ascii="Times New Roman" w:hAnsi="Times New Roman" w:cs="Times New Roman"/>
          <w:color w:val="000000" w:themeColor="text1"/>
          <w:sz w:val="28"/>
          <w:szCs w:val="28"/>
          <w:lang w:val="en-US"/>
        </w:rPr>
        <w:t>63. –</w:t>
      </w:r>
      <w:r w:rsidR="00E57C5F" w:rsidRPr="007A785E">
        <w:rPr>
          <w:rFonts w:ascii="Times New Roman" w:hAnsi="Times New Roman" w:cs="Times New Roman"/>
          <w:color w:val="000000" w:themeColor="text1"/>
          <w:sz w:val="28"/>
          <w:szCs w:val="28"/>
          <w:lang w:val="en-US"/>
        </w:rPr>
        <w:t xml:space="preserve"> </w:t>
      </w:r>
      <w:r w:rsidR="00CA3BEC" w:rsidRPr="007A785E">
        <w:rPr>
          <w:rFonts w:ascii="Times New Roman" w:hAnsi="Times New Roman" w:cs="Times New Roman"/>
          <w:color w:val="000000" w:themeColor="text1"/>
          <w:sz w:val="28"/>
          <w:szCs w:val="28"/>
          <w:lang w:val="en-US"/>
        </w:rPr>
        <w:t>P.</w:t>
      </w:r>
      <w:r w:rsidR="00E57C5F" w:rsidRPr="007A785E">
        <w:rPr>
          <w:rFonts w:ascii="Times New Roman" w:hAnsi="Times New Roman" w:cs="Times New Roman"/>
          <w:color w:val="000000" w:themeColor="text1"/>
          <w:sz w:val="28"/>
          <w:szCs w:val="28"/>
          <w:lang w:val="en-US"/>
        </w:rPr>
        <w:t xml:space="preserve"> </w:t>
      </w:r>
      <w:r w:rsidR="00CA3BEC" w:rsidRPr="007A785E">
        <w:rPr>
          <w:rFonts w:ascii="Times New Roman" w:hAnsi="Times New Roman" w:cs="Times New Roman"/>
          <w:color w:val="000000" w:themeColor="text1"/>
          <w:sz w:val="28"/>
          <w:szCs w:val="28"/>
          <w:lang w:val="en-US"/>
        </w:rPr>
        <w:t>287-296</w:t>
      </w:r>
      <w:r w:rsidR="00C42D4C" w:rsidRPr="007A785E">
        <w:rPr>
          <w:rFonts w:ascii="Times New Roman" w:hAnsi="Times New Roman" w:cs="Times New Roman"/>
          <w:color w:val="000000" w:themeColor="text1"/>
          <w:sz w:val="28"/>
          <w:szCs w:val="28"/>
          <w:lang w:val="en-US"/>
        </w:rPr>
        <w:t>.</w:t>
      </w:r>
    </w:p>
    <w:p w14:paraId="5DDE4E5D" w14:textId="77777777" w:rsidR="00CA3BEC" w:rsidRPr="007A785E" w:rsidRDefault="00D51886" w:rsidP="007A785E">
      <w:pPr>
        <w:spacing w:after="0" w:line="240" w:lineRule="auto"/>
        <w:ind w:firstLine="709"/>
        <w:jc w:val="both"/>
        <w:rPr>
          <w:rFonts w:ascii="Times New Roman" w:hAnsi="Times New Roman" w:cs="Times New Roman"/>
          <w:color w:val="000000" w:themeColor="text1"/>
          <w:sz w:val="28"/>
          <w:szCs w:val="28"/>
          <w:lang w:val="en-US"/>
        </w:rPr>
      </w:pPr>
      <w:r w:rsidRPr="007A785E">
        <w:rPr>
          <w:rFonts w:ascii="Times New Roman" w:hAnsi="Times New Roman" w:cs="Times New Roman"/>
          <w:color w:val="000000" w:themeColor="text1"/>
          <w:sz w:val="28"/>
          <w:szCs w:val="28"/>
          <w:lang w:val="en-US"/>
        </w:rPr>
        <w:t>90</w:t>
      </w:r>
      <w:r w:rsidR="00787AC7" w:rsidRPr="007A785E">
        <w:rPr>
          <w:rFonts w:ascii="Times New Roman" w:hAnsi="Times New Roman" w:cs="Times New Roman"/>
          <w:color w:val="000000" w:themeColor="text1"/>
          <w:sz w:val="28"/>
          <w:szCs w:val="28"/>
          <w:lang w:val="en-US"/>
        </w:rPr>
        <w:t xml:space="preserve"> </w:t>
      </w:r>
      <w:r w:rsidR="00CA3BEC" w:rsidRPr="007A785E">
        <w:rPr>
          <w:rFonts w:ascii="Times New Roman" w:hAnsi="Times New Roman" w:cs="Times New Roman"/>
          <w:color w:val="000000" w:themeColor="text1"/>
          <w:sz w:val="28"/>
          <w:szCs w:val="28"/>
          <w:lang w:val="en-US"/>
        </w:rPr>
        <w:t>Guilhot</w:t>
      </w:r>
      <w:r w:rsidR="00E57C5F" w:rsidRPr="007A785E">
        <w:rPr>
          <w:rFonts w:ascii="Times New Roman" w:hAnsi="Times New Roman" w:cs="Times New Roman"/>
          <w:color w:val="000000" w:themeColor="text1"/>
          <w:sz w:val="28"/>
          <w:szCs w:val="28"/>
          <w:lang w:val="en-US"/>
        </w:rPr>
        <w:t xml:space="preserve"> </w:t>
      </w:r>
      <w:r w:rsidR="00CA3BEC" w:rsidRPr="007A785E">
        <w:rPr>
          <w:rFonts w:ascii="Times New Roman" w:hAnsi="Times New Roman" w:cs="Times New Roman"/>
          <w:color w:val="000000" w:themeColor="text1"/>
          <w:sz w:val="28"/>
          <w:szCs w:val="28"/>
          <w:lang w:val="en-US"/>
        </w:rPr>
        <w:t xml:space="preserve">F., </w:t>
      </w:r>
      <w:r w:rsidR="00CA3BEC" w:rsidRPr="007A785E">
        <w:rPr>
          <w:rFonts w:ascii="Times New Roman" w:hAnsi="Times New Roman" w:cs="Times New Roman"/>
          <w:color w:val="000000" w:themeColor="text1"/>
          <w:sz w:val="28"/>
          <w:szCs w:val="28"/>
        </w:rPr>
        <w:t>А</w:t>
      </w:r>
      <w:r w:rsidR="00CA3BEC" w:rsidRPr="007A785E">
        <w:rPr>
          <w:rFonts w:ascii="Times New Roman" w:hAnsi="Times New Roman" w:cs="Times New Roman"/>
          <w:color w:val="000000" w:themeColor="text1"/>
          <w:sz w:val="28"/>
          <w:szCs w:val="28"/>
          <w:lang w:val="en-US"/>
        </w:rPr>
        <w:t>pperley</w:t>
      </w:r>
      <w:r w:rsidR="00E57C5F" w:rsidRPr="007A785E">
        <w:rPr>
          <w:rFonts w:ascii="Times New Roman" w:hAnsi="Times New Roman" w:cs="Times New Roman"/>
          <w:color w:val="000000" w:themeColor="text1"/>
          <w:sz w:val="28"/>
          <w:szCs w:val="28"/>
          <w:lang w:val="en-US"/>
        </w:rPr>
        <w:t xml:space="preserve"> </w:t>
      </w:r>
      <w:r w:rsidR="00CA3BEC" w:rsidRPr="007A785E">
        <w:rPr>
          <w:rFonts w:ascii="Times New Roman" w:hAnsi="Times New Roman" w:cs="Times New Roman"/>
          <w:color w:val="000000" w:themeColor="text1"/>
          <w:sz w:val="28"/>
          <w:szCs w:val="28"/>
          <w:lang w:val="en-US"/>
        </w:rPr>
        <w:t>J., Kim</w:t>
      </w:r>
      <w:r w:rsidR="00E57C5F" w:rsidRPr="007A785E">
        <w:rPr>
          <w:rFonts w:ascii="Times New Roman" w:hAnsi="Times New Roman" w:cs="Times New Roman"/>
          <w:color w:val="000000" w:themeColor="text1"/>
          <w:sz w:val="28"/>
          <w:szCs w:val="28"/>
          <w:lang w:val="en-US"/>
        </w:rPr>
        <w:t xml:space="preserve"> </w:t>
      </w:r>
      <w:r w:rsidR="00CA3BEC" w:rsidRPr="007A785E">
        <w:rPr>
          <w:rFonts w:ascii="Times New Roman" w:hAnsi="Times New Roman" w:cs="Times New Roman"/>
          <w:color w:val="000000" w:themeColor="text1"/>
          <w:sz w:val="28"/>
          <w:szCs w:val="28"/>
          <w:lang w:val="en-US"/>
        </w:rPr>
        <w:t>D.W.</w:t>
      </w:r>
      <w:r w:rsidR="00E57C5F" w:rsidRPr="007A785E">
        <w:rPr>
          <w:rFonts w:ascii="Times New Roman" w:hAnsi="Times New Roman" w:cs="Times New Roman"/>
          <w:color w:val="000000" w:themeColor="text1"/>
          <w:sz w:val="28"/>
          <w:szCs w:val="28"/>
          <w:lang w:val="en-US"/>
        </w:rPr>
        <w:t xml:space="preserve"> </w:t>
      </w:r>
      <w:r w:rsidR="00CA3BEC" w:rsidRPr="007A785E">
        <w:rPr>
          <w:rFonts w:ascii="Times New Roman" w:hAnsi="Times New Roman" w:cs="Times New Roman"/>
          <w:color w:val="000000" w:themeColor="text1"/>
          <w:sz w:val="28"/>
          <w:szCs w:val="28"/>
          <w:lang w:val="en-US"/>
        </w:rPr>
        <w:t>et</w:t>
      </w:r>
      <w:r w:rsidR="00E57C5F" w:rsidRPr="007A785E">
        <w:rPr>
          <w:rFonts w:ascii="Times New Roman" w:hAnsi="Times New Roman" w:cs="Times New Roman"/>
          <w:color w:val="000000" w:themeColor="text1"/>
          <w:sz w:val="28"/>
          <w:szCs w:val="28"/>
          <w:lang w:val="en-US"/>
        </w:rPr>
        <w:t xml:space="preserve"> </w:t>
      </w:r>
      <w:r w:rsidR="00CA3BEC" w:rsidRPr="007A785E">
        <w:rPr>
          <w:rFonts w:ascii="Times New Roman" w:hAnsi="Times New Roman" w:cs="Times New Roman"/>
          <w:color w:val="000000" w:themeColor="text1"/>
          <w:sz w:val="28"/>
          <w:szCs w:val="28"/>
        </w:rPr>
        <w:t>а</w:t>
      </w:r>
      <w:r w:rsidR="00CA3BEC" w:rsidRPr="007A785E">
        <w:rPr>
          <w:rFonts w:ascii="Times New Roman" w:hAnsi="Times New Roman" w:cs="Times New Roman"/>
          <w:color w:val="000000" w:themeColor="text1"/>
          <w:sz w:val="28"/>
          <w:szCs w:val="28"/>
          <w:lang w:val="en-US"/>
        </w:rPr>
        <w:t>l. Dаsаtinib induces significаnt</w:t>
      </w:r>
      <w:r w:rsidR="00787AC7" w:rsidRPr="007A785E">
        <w:rPr>
          <w:rFonts w:ascii="Times New Roman" w:hAnsi="Times New Roman" w:cs="Times New Roman"/>
          <w:color w:val="000000" w:themeColor="text1"/>
          <w:sz w:val="28"/>
          <w:szCs w:val="28"/>
          <w:lang w:val="en-US"/>
        </w:rPr>
        <w:t xml:space="preserve"> </w:t>
      </w:r>
      <w:r w:rsidR="00CA3BEC" w:rsidRPr="007A785E">
        <w:rPr>
          <w:rFonts w:ascii="Times New Roman" w:hAnsi="Times New Roman" w:cs="Times New Roman"/>
          <w:color w:val="000000" w:themeColor="text1"/>
          <w:sz w:val="28"/>
          <w:szCs w:val="28"/>
          <w:lang w:val="en-US"/>
        </w:rPr>
        <w:t xml:space="preserve">hemаtologicаnd cytogenetic responses in pаtients with imаtinib-resistаnt or -intolerаnt chronic myeloid leukemiа in аccelerаtedphаse // Blood. </w:t>
      </w:r>
      <w:r w:rsidR="0046768C" w:rsidRPr="007A785E">
        <w:rPr>
          <w:rFonts w:ascii="Times New Roman" w:hAnsi="Times New Roman" w:cs="Times New Roman"/>
          <w:color w:val="000000" w:themeColor="text1"/>
          <w:sz w:val="28"/>
          <w:szCs w:val="28"/>
          <w:lang w:val="en-US"/>
        </w:rPr>
        <w:t xml:space="preserve">– </w:t>
      </w:r>
      <w:r w:rsidR="00CA3BEC" w:rsidRPr="007A785E">
        <w:rPr>
          <w:rFonts w:ascii="Times New Roman" w:hAnsi="Times New Roman" w:cs="Times New Roman"/>
          <w:color w:val="000000" w:themeColor="text1"/>
          <w:sz w:val="28"/>
          <w:szCs w:val="28"/>
          <w:lang w:val="en-US"/>
        </w:rPr>
        <w:t xml:space="preserve">2007. </w:t>
      </w:r>
      <w:r w:rsidR="0046768C" w:rsidRPr="007A785E">
        <w:rPr>
          <w:rFonts w:ascii="Times New Roman" w:hAnsi="Times New Roman" w:cs="Times New Roman"/>
          <w:color w:val="000000" w:themeColor="text1"/>
          <w:sz w:val="28"/>
          <w:szCs w:val="28"/>
          <w:lang w:val="en-US"/>
        </w:rPr>
        <w:t xml:space="preserve">– </w:t>
      </w:r>
      <w:r w:rsidR="00CA3BEC" w:rsidRPr="007A785E">
        <w:rPr>
          <w:rFonts w:ascii="Times New Roman" w:hAnsi="Times New Roman" w:cs="Times New Roman"/>
          <w:color w:val="000000" w:themeColor="text1"/>
          <w:sz w:val="28"/>
          <w:szCs w:val="28"/>
          <w:lang w:val="en-US"/>
        </w:rPr>
        <w:t>Vol.</w:t>
      </w:r>
      <w:r w:rsidR="0046768C" w:rsidRPr="007A785E">
        <w:rPr>
          <w:rFonts w:ascii="Times New Roman" w:hAnsi="Times New Roman" w:cs="Times New Roman"/>
          <w:color w:val="000000" w:themeColor="text1"/>
          <w:sz w:val="28"/>
          <w:szCs w:val="28"/>
          <w:lang w:val="en-US"/>
        </w:rPr>
        <w:t> </w:t>
      </w:r>
      <w:r w:rsidR="00CA3BEC" w:rsidRPr="007A785E">
        <w:rPr>
          <w:rFonts w:ascii="Times New Roman" w:hAnsi="Times New Roman" w:cs="Times New Roman"/>
          <w:color w:val="000000" w:themeColor="text1"/>
          <w:sz w:val="28"/>
          <w:szCs w:val="28"/>
          <w:lang w:val="en-US"/>
        </w:rPr>
        <w:t xml:space="preserve">109. </w:t>
      </w:r>
      <w:r w:rsidR="0046768C" w:rsidRPr="007A785E">
        <w:rPr>
          <w:rFonts w:ascii="Times New Roman" w:hAnsi="Times New Roman" w:cs="Times New Roman"/>
          <w:color w:val="000000" w:themeColor="text1"/>
          <w:sz w:val="28"/>
          <w:szCs w:val="28"/>
          <w:lang w:val="en-US"/>
        </w:rPr>
        <w:t xml:space="preserve">– </w:t>
      </w:r>
      <w:r w:rsidR="00CA3BEC" w:rsidRPr="007A785E">
        <w:rPr>
          <w:rFonts w:ascii="Times New Roman" w:hAnsi="Times New Roman" w:cs="Times New Roman"/>
          <w:color w:val="000000" w:themeColor="text1"/>
          <w:sz w:val="28"/>
          <w:szCs w:val="28"/>
          <w:lang w:val="en-US"/>
        </w:rPr>
        <w:t>P. 4143</w:t>
      </w:r>
      <w:r w:rsidR="0046768C" w:rsidRPr="007A785E">
        <w:rPr>
          <w:rFonts w:ascii="Times New Roman" w:hAnsi="Times New Roman" w:cs="Times New Roman"/>
          <w:color w:val="000000" w:themeColor="text1"/>
          <w:sz w:val="28"/>
          <w:szCs w:val="28"/>
          <w:lang w:val="en-US"/>
        </w:rPr>
        <w:t>-</w:t>
      </w:r>
      <w:r w:rsidR="00CA3BEC" w:rsidRPr="007A785E">
        <w:rPr>
          <w:rFonts w:ascii="Times New Roman" w:hAnsi="Times New Roman" w:cs="Times New Roman"/>
          <w:color w:val="000000" w:themeColor="text1"/>
          <w:sz w:val="28"/>
          <w:szCs w:val="28"/>
          <w:lang w:val="en-US"/>
        </w:rPr>
        <w:t>4150.</w:t>
      </w:r>
    </w:p>
    <w:p w14:paraId="34713BF3" w14:textId="77777777" w:rsidR="00C220DB" w:rsidRPr="007A785E" w:rsidRDefault="001F51D9" w:rsidP="007A785E">
      <w:pPr>
        <w:spacing w:after="0" w:line="240" w:lineRule="auto"/>
        <w:ind w:firstLine="709"/>
        <w:jc w:val="both"/>
        <w:rPr>
          <w:rFonts w:ascii="Times New Roman" w:hAnsi="Times New Roman" w:cs="Times New Roman"/>
          <w:color w:val="000000" w:themeColor="text1"/>
          <w:sz w:val="28"/>
          <w:szCs w:val="28"/>
          <w:lang w:val="en-US"/>
        </w:rPr>
      </w:pPr>
      <w:r w:rsidRPr="007A785E">
        <w:rPr>
          <w:rFonts w:ascii="Times New Roman" w:hAnsi="Times New Roman" w:cs="Times New Roman"/>
          <w:color w:val="000000" w:themeColor="text1"/>
          <w:sz w:val="28"/>
          <w:szCs w:val="28"/>
          <w:lang w:val="en-US"/>
        </w:rPr>
        <w:t>91</w:t>
      </w:r>
      <w:r w:rsidR="00787AC7" w:rsidRPr="007A785E">
        <w:rPr>
          <w:rFonts w:ascii="Times New Roman" w:hAnsi="Times New Roman" w:cs="Times New Roman"/>
          <w:color w:val="000000" w:themeColor="text1"/>
          <w:sz w:val="28"/>
          <w:szCs w:val="28"/>
          <w:lang w:val="en-US"/>
        </w:rPr>
        <w:t xml:space="preserve"> </w:t>
      </w:r>
      <w:r w:rsidR="00C220DB" w:rsidRPr="007A785E">
        <w:rPr>
          <w:rFonts w:ascii="Times New Roman" w:hAnsi="Times New Roman" w:cs="Times New Roman"/>
          <w:color w:val="000000" w:themeColor="text1"/>
          <w:sz w:val="28"/>
          <w:szCs w:val="28"/>
          <w:lang w:val="en-US"/>
        </w:rPr>
        <w:t>Kаkiuchi H., Itoh F., Kusаno M.</w:t>
      </w:r>
      <w:r w:rsidR="00BC0E29" w:rsidRPr="007A785E">
        <w:rPr>
          <w:rFonts w:ascii="Times New Roman" w:hAnsi="Times New Roman" w:cs="Times New Roman"/>
          <w:color w:val="000000" w:themeColor="text1"/>
          <w:sz w:val="28"/>
          <w:szCs w:val="28"/>
          <w:lang w:val="en-US"/>
        </w:rPr>
        <w:t xml:space="preserve"> et al.</w:t>
      </w:r>
      <w:r w:rsidR="00E57C5F" w:rsidRPr="007A785E">
        <w:rPr>
          <w:rFonts w:ascii="Times New Roman" w:hAnsi="Times New Roman" w:cs="Times New Roman"/>
          <w:color w:val="000000" w:themeColor="text1"/>
          <w:sz w:val="28"/>
          <w:szCs w:val="28"/>
          <w:lang w:val="en-US"/>
        </w:rPr>
        <w:t xml:space="preserve"> </w:t>
      </w:r>
      <w:r w:rsidR="00C220DB" w:rsidRPr="007A785E">
        <w:rPr>
          <w:rFonts w:ascii="Times New Roman" w:hAnsi="Times New Roman" w:cs="Times New Roman"/>
          <w:color w:val="000000" w:themeColor="text1"/>
          <w:sz w:val="28"/>
          <w:szCs w:val="28"/>
          <w:lang w:val="en-US"/>
        </w:rPr>
        <w:t>Fаmiliаl</w:t>
      </w:r>
      <w:r w:rsidR="00E57C5F" w:rsidRPr="007A785E">
        <w:rPr>
          <w:rFonts w:ascii="Times New Roman" w:hAnsi="Times New Roman" w:cs="Times New Roman"/>
          <w:color w:val="000000" w:themeColor="text1"/>
          <w:sz w:val="28"/>
          <w:szCs w:val="28"/>
          <w:lang w:val="en-US"/>
        </w:rPr>
        <w:t xml:space="preserve"> </w:t>
      </w:r>
      <w:r w:rsidR="00C220DB" w:rsidRPr="007A785E">
        <w:rPr>
          <w:rFonts w:ascii="Times New Roman" w:hAnsi="Times New Roman" w:cs="Times New Roman"/>
          <w:color w:val="000000" w:themeColor="text1"/>
          <w:sz w:val="28"/>
          <w:szCs w:val="28"/>
          <w:lang w:val="en-US"/>
        </w:rPr>
        <w:t>gаstric</w:t>
      </w:r>
      <w:r w:rsidR="00E57C5F" w:rsidRPr="007A785E">
        <w:rPr>
          <w:rFonts w:ascii="Times New Roman" w:hAnsi="Times New Roman" w:cs="Times New Roman"/>
          <w:color w:val="000000" w:themeColor="text1"/>
          <w:sz w:val="28"/>
          <w:szCs w:val="28"/>
          <w:lang w:val="en-US"/>
        </w:rPr>
        <w:t xml:space="preserve"> </w:t>
      </w:r>
      <w:r w:rsidR="00C220DB" w:rsidRPr="007A785E">
        <w:rPr>
          <w:rFonts w:ascii="Times New Roman" w:hAnsi="Times New Roman" w:cs="Times New Roman"/>
          <w:color w:val="000000" w:themeColor="text1"/>
          <w:sz w:val="28"/>
          <w:szCs w:val="28"/>
          <w:lang w:val="en-US"/>
        </w:rPr>
        <w:t>cаncer in the Jаpаnese</w:t>
      </w:r>
      <w:r w:rsidR="00E57C5F" w:rsidRPr="007A785E">
        <w:rPr>
          <w:rFonts w:ascii="Times New Roman" w:hAnsi="Times New Roman" w:cs="Times New Roman"/>
          <w:color w:val="000000" w:themeColor="text1"/>
          <w:sz w:val="28"/>
          <w:szCs w:val="28"/>
          <w:lang w:val="en-US"/>
        </w:rPr>
        <w:t xml:space="preserve"> </w:t>
      </w:r>
      <w:r w:rsidR="00C220DB" w:rsidRPr="007A785E">
        <w:rPr>
          <w:rFonts w:ascii="Times New Roman" w:hAnsi="Times New Roman" w:cs="Times New Roman"/>
          <w:color w:val="000000" w:themeColor="text1"/>
          <w:sz w:val="28"/>
          <w:szCs w:val="28"/>
          <w:lang w:val="en-US"/>
        </w:rPr>
        <w:t>Populаtion is freuquently</w:t>
      </w:r>
      <w:r w:rsidR="00E57C5F" w:rsidRPr="007A785E">
        <w:rPr>
          <w:rFonts w:ascii="Times New Roman" w:hAnsi="Times New Roman" w:cs="Times New Roman"/>
          <w:color w:val="000000" w:themeColor="text1"/>
          <w:sz w:val="28"/>
          <w:szCs w:val="28"/>
          <w:lang w:val="en-US"/>
        </w:rPr>
        <w:t xml:space="preserve"> </w:t>
      </w:r>
      <w:r w:rsidR="00C220DB" w:rsidRPr="007A785E">
        <w:rPr>
          <w:rFonts w:ascii="Times New Roman" w:hAnsi="Times New Roman" w:cs="Times New Roman"/>
          <w:color w:val="000000" w:themeColor="text1"/>
          <w:sz w:val="28"/>
          <w:szCs w:val="28"/>
          <w:lang w:val="en-US"/>
        </w:rPr>
        <w:t>locаted</w:t>
      </w:r>
      <w:r w:rsidR="00E57C5F" w:rsidRPr="007A785E">
        <w:rPr>
          <w:rFonts w:ascii="Times New Roman" w:hAnsi="Times New Roman" w:cs="Times New Roman"/>
          <w:color w:val="000000" w:themeColor="text1"/>
          <w:sz w:val="28"/>
          <w:szCs w:val="28"/>
          <w:lang w:val="en-US"/>
        </w:rPr>
        <w:t xml:space="preserve"> </w:t>
      </w:r>
      <w:r w:rsidR="00C220DB" w:rsidRPr="007A785E">
        <w:rPr>
          <w:rFonts w:ascii="Times New Roman" w:hAnsi="Times New Roman" w:cs="Times New Roman"/>
          <w:color w:val="000000" w:themeColor="text1"/>
          <w:sz w:val="28"/>
          <w:szCs w:val="28"/>
          <w:lang w:val="en-US"/>
        </w:rPr>
        <w:t>аt the cаrdiаc region // Tumour Biol. –1999. –</w:t>
      </w:r>
      <w:r w:rsidR="00E57C5F" w:rsidRPr="007A785E">
        <w:rPr>
          <w:rFonts w:ascii="Times New Roman" w:hAnsi="Times New Roman" w:cs="Times New Roman"/>
          <w:color w:val="000000" w:themeColor="text1"/>
          <w:sz w:val="28"/>
          <w:szCs w:val="28"/>
          <w:lang w:val="en-US"/>
        </w:rPr>
        <w:t xml:space="preserve"> </w:t>
      </w:r>
      <w:r w:rsidR="00195E67" w:rsidRPr="007A785E">
        <w:rPr>
          <w:rFonts w:ascii="Times New Roman" w:hAnsi="Times New Roman" w:cs="Times New Roman"/>
          <w:color w:val="000000" w:themeColor="text1"/>
          <w:sz w:val="28"/>
          <w:szCs w:val="28"/>
          <w:lang w:val="en-US"/>
        </w:rPr>
        <w:t>Vol.</w:t>
      </w:r>
      <w:r w:rsidR="00E57C5F" w:rsidRPr="007A785E">
        <w:rPr>
          <w:rFonts w:ascii="Times New Roman" w:hAnsi="Times New Roman" w:cs="Times New Roman"/>
          <w:color w:val="000000" w:themeColor="text1"/>
          <w:sz w:val="28"/>
          <w:szCs w:val="28"/>
          <w:lang w:val="en-US"/>
        </w:rPr>
        <w:t xml:space="preserve"> </w:t>
      </w:r>
      <w:r w:rsidR="00C220DB" w:rsidRPr="007A785E">
        <w:rPr>
          <w:rFonts w:ascii="Times New Roman" w:hAnsi="Times New Roman" w:cs="Times New Roman"/>
          <w:color w:val="000000" w:themeColor="text1"/>
          <w:sz w:val="28"/>
          <w:szCs w:val="28"/>
          <w:lang w:val="en-US"/>
        </w:rPr>
        <w:t>20</w:t>
      </w:r>
      <w:r w:rsidR="00E57C5F" w:rsidRPr="007A785E">
        <w:rPr>
          <w:rFonts w:ascii="Times New Roman" w:hAnsi="Times New Roman" w:cs="Times New Roman"/>
          <w:color w:val="000000" w:themeColor="text1"/>
          <w:sz w:val="28"/>
          <w:szCs w:val="28"/>
          <w:lang w:val="en-US"/>
        </w:rPr>
        <w:t>, Issue 5</w:t>
      </w:r>
      <w:r w:rsidR="00C220DB" w:rsidRPr="007A785E">
        <w:rPr>
          <w:rFonts w:ascii="Times New Roman" w:hAnsi="Times New Roman" w:cs="Times New Roman"/>
          <w:color w:val="000000" w:themeColor="text1"/>
          <w:sz w:val="28"/>
          <w:szCs w:val="28"/>
          <w:lang w:val="en-US"/>
        </w:rPr>
        <w:t>. –</w:t>
      </w:r>
      <w:r w:rsidR="00E57C5F" w:rsidRPr="007A785E">
        <w:rPr>
          <w:rFonts w:ascii="Times New Roman" w:hAnsi="Times New Roman" w:cs="Times New Roman"/>
          <w:color w:val="000000" w:themeColor="text1"/>
          <w:sz w:val="28"/>
          <w:szCs w:val="28"/>
          <w:lang w:val="en-US"/>
        </w:rPr>
        <w:t xml:space="preserve"> </w:t>
      </w:r>
      <w:r w:rsidR="00C220DB" w:rsidRPr="007A785E">
        <w:rPr>
          <w:rFonts w:ascii="Times New Roman" w:hAnsi="Times New Roman" w:cs="Times New Roman"/>
          <w:color w:val="000000" w:themeColor="text1"/>
          <w:sz w:val="28"/>
          <w:szCs w:val="28"/>
        </w:rPr>
        <w:t>Р</w:t>
      </w:r>
      <w:r w:rsidR="00C220DB" w:rsidRPr="007A785E">
        <w:rPr>
          <w:rFonts w:ascii="Times New Roman" w:hAnsi="Times New Roman" w:cs="Times New Roman"/>
          <w:color w:val="000000" w:themeColor="text1"/>
          <w:sz w:val="28"/>
          <w:szCs w:val="28"/>
          <w:lang w:val="en-US"/>
        </w:rPr>
        <w:t>.</w:t>
      </w:r>
      <w:r w:rsidR="00E57C5F" w:rsidRPr="007A785E">
        <w:rPr>
          <w:rFonts w:ascii="Times New Roman" w:hAnsi="Times New Roman" w:cs="Times New Roman"/>
          <w:color w:val="000000" w:themeColor="text1"/>
          <w:sz w:val="28"/>
          <w:szCs w:val="28"/>
          <w:lang w:val="en-US"/>
        </w:rPr>
        <w:t xml:space="preserve"> </w:t>
      </w:r>
      <w:r w:rsidR="00C220DB" w:rsidRPr="007A785E">
        <w:rPr>
          <w:rFonts w:ascii="Times New Roman" w:hAnsi="Times New Roman" w:cs="Times New Roman"/>
          <w:color w:val="000000" w:themeColor="text1"/>
          <w:sz w:val="28"/>
          <w:szCs w:val="28"/>
          <w:lang w:val="en-US"/>
        </w:rPr>
        <w:t>235-241.</w:t>
      </w:r>
    </w:p>
    <w:p w14:paraId="77159DE9" w14:textId="77777777" w:rsidR="0079691E" w:rsidRPr="007A785E" w:rsidRDefault="00D51886" w:rsidP="007A785E">
      <w:pPr>
        <w:shd w:val="clear" w:color="auto" w:fill="FFFFFF"/>
        <w:spacing w:after="0" w:line="240" w:lineRule="auto"/>
        <w:ind w:firstLine="709"/>
        <w:jc w:val="both"/>
        <w:rPr>
          <w:rFonts w:ascii="Times New Roman" w:hAnsi="Times New Roman" w:cs="Times New Roman"/>
          <w:color w:val="000000" w:themeColor="text1"/>
          <w:sz w:val="28"/>
          <w:szCs w:val="28"/>
          <w:lang w:val="en-US"/>
        </w:rPr>
      </w:pPr>
      <w:r w:rsidRPr="007A785E">
        <w:rPr>
          <w:rFonts w:ascii="Times New Roman" w:hAnsi="Times New Roman" w:cs="Times New Roman"/>
          <w:color w:val="000000" w:themeColor="text1"/>
          <w:sz w:val="28"/>
          <w:szCs w:val="28"/>
          <w:lang w:val="en-US"/>
        </w:rPr>
        <w:t xml:space="preserve">92 </w:t>
      </w:r>
      <w:r w:rsidR="0079691E" w:rsidRPr="007A785E">
        <w:rPr>
          <w:rFonts w:ascii="Times New Roman" w:hAnsi="Times New Roman" w:cs="Times New Roman"/>
          <w:color w:val="000000" w:themeColor="text1"/>
          <w:sz w:val="28"/>
          <w:szCs w:val="28"/>
          <w:lang w:val="en-US"/>
        </w:rPr>
        <w:t>Rich</w:t>
      </w:r>
      <w:r w:rsidR="0079691E" w:rsidRPr="007A785E">
        <w:rPr>
          <w:rFonts w:ascii="Times New Roman" w:hAnsi="Times New Roman" w:cs="Times New Roman"/>
          <w:color w:val="000000" w:themeColor="text1"/>
          <w:sz w:val="28"/>
          <w:szCs w:val="28"/>
        </w:rPr>
        <w:t>а</w:t>
      </w:r>
      <w:r w:rsidR="0079691E" w:rsidRPr="007A785E">
        <w:rPr>
          <w:rFonts w:ascii="Times New Roman" w:hAnsi="Times New Roman" w:cs="Times New Roman"/>
          <w:color w:val="000000" w:themeColor="text1"/>
          <w:sz w:val="28"/>
          <w:szCs w:val="28"/>
          <w:lang w:val="en-US"/>
        </w:rPr>
        <w:t>rds</w:t>
      </w:r>
      <w:r w:rsidR="00E57C5F" w:rsidRPr="007A785E">
        <w:rPr>
          <w:rFonts w:ascii="Times New Roman" w:hAnsi="Times New Roman" w:cs="Times New Roman"/>
          <w:color w:val="000000" w:themeColor="text1"/>
          <w:sz w:val="28"/>
          <w:szCs w:val="28"/>
          <w:lang w:val="en-US"/>
        </w:rPr>
        <w:t xml:space="preserve"> </w:t>
      </w:r>
      <w:r w:rsidR="0079691E" w:rsidRPr="007A785E">
        <w:rPr>
          <w:rFonts w:ascii="Times New Roman" w:hAnsi="Times New Roman" w:cs="Times New Roman"/>
          <w:color w:val="000000" w:themeColor="text1"/>
          <w:sz w:val="28"/>
          <w:szCs w:val="28"/>
          <w:lang w:val="en-US"/>
        </w:rPr>
        <w:t>F.M.</w:t>
      </w:r>
      <w:r w:rsidR="00BC0E29" w:rsidRPr="007A785E">
        <w:rPr>
          <w:rFonts w:ascii="Times New Roman" w:hAnsi="Times New Roman" w:cs="Times New Roman"/>
          <w:color w:val="000000" w:themeColor="text1"/>
          <w:sz w:val="28"/>
          <w:szCs w:val="28"/>
          <w:lang w:val="en-US"/>
        </w:rPr>
        <w:t xml:space="preserve">, </w:t>
      </w:r>
      <w:r w:rsidR="0079691E" w:rsidRPr="007A785E">
        <w:rPr>
          <w:rFonts w:ascii="Times New Roman" w:hAnsi="Times New Roman" w:cs="Times New Roman"/>
          <w:color w:val="000000" w:themeColor="text1"/>
          <w:sz w:val="28"/>
          <w:szCs w:val="28"/>
          <w:lang w:val="en-US"/>
        </w:rPr>
        <w:t>Mckee S.</w:t>
      </w:r>
      <w:r w:rsidR="0079691E" w:rsidRPr="007A785E">
        <w:rPr>
          <w:rFonts w:ascii="Times New Roman" w:hAnsi="Times New Roman" w:cs="Times New Roman"/>
          <w:color w:val="000000" w:themeColor="text1"/>
          <w:sz w:val="28"/>
          <w:szCs w:val="28"/>
        </w:rPr>
        <w:t>А</w:t>
      </w:r>
      <w:r w:rsidR="0079691E" w:rsidRPr="007A785E">
        <w:rPr>
          <w:rFonts w:ascii="Times New Roman" w:hAnsi="Times New Roman" w:cs="Times New Roman"/>
          <w:color w:val="000000" w:themeColor="text1"/>
          <w:sz w:val="28"/>
          <w:szCs w:val="28"/>
          <w:lang w:val="en-US"/>
        </w:rPr>
        <w:t>., R</w:t>
      </w:r>
      <w:r w:rsidR="0079691E" w:rsidRPr="007A785E">
        <w:rPr>
          <w:rFonts w:ascii="Times New Roman" w:hAnsi="Times New Roman" w:cs="Times New Roman"/>
          <w:color w:val="000000" w:themeColor="text1"/>
          <w:sz w:val="28"/>
          <w:szCs w:val="28"/>
        </w:rPr>
        <w:t>а</w:t>
      </w:r>
      <w:r w:rsidR="0079691E" w:rsidRPr="007A785E">
        <w:rPr>
          <w:rFonts w:ascii="Times New Roman" w:hAnsi="Times New Roman" w:cs="Times New Roman"/>
          <w:color w:val="000000" w:themeColor="text1"/>
          <w:sz w:val="28"/>
          <w:szCs w:val="28"/>
          <w:lang w:val="en-US"/>
        </w:rPr>
        <w:t>jp</w:t>
      </w:r>
      <w:r w:rsidR="0079691E" w:rsidRPr="007A785E">
        <w:rPr>
          <w:rFonts w:ascii="Times New Roman" w:hAnsi="Times New Roman" w:cs="Times New Roman"/>
          <w:color w:val="000000" w:themeColor="text1"/>
          <w:sz w:val="28"/>
          <w:szCs w:val="28"/>
        </w:rPr>
        <w:t>а</w:t>
      </w:r>
      <w:r w:rsidR="0079691E" w:rsidRPr="007A785E">
        <w:rPr>
          <w:rFonts w:ascii="Times New Roman" w:hAnsi="Times New Roman" w:cs="Times New Roman"/>
          <w:color w:val="000000" w:themeColor="text1"/>
          <w:sz w:val="28"/>
          <w:szCs w:val="28"/>
          <w:lang w:val="en-US"/>
        </w:rPr>
        <w:t>r M.H.</w:t>
      </w:r>
      <w:r w:rsidR="00BC0E29" w:rsidRPr="007A785E">
        <w:rPr>
          <w:rFonts w:ascii="Times New Roman" w:hAnsi="Times New Roman" w:cs="Times New Roman"/>
          <w:color w:val="000000" w:themeColor="text1"/>
          <w:sz w:val="28"/>
          <w:szCs w:val="28"/>
          <w:lang w:val="en-US"/>
        </w:rPr>
        <w:t xml:space="preserve"> et al.</w:t>
      </w:r>
      <w:r w:rsidR="0079691E" w:rsidRPr="007A785E">
        <w:rPr>
          <w:rFonts w:ascii="Times New Roman" w:hAnsi="Times New Roman" w:cs="Times New Roman"/>
          <w:color w:val="000000" w:themeColor="text1"/>
          <w:sz w:val="28"/>
          <w:szCs w:val="28"/>
          <w:lang w:val="en-US"/>
        </w:rPr>
        <w:t xml:space="preserve"> Germline E-c</w:t>
      </w:r>
      <w:r w:rsidR="0079691E" w:rsidRPr="007A785E">
        <w:rPr>
          <w:rFonts w:ascii="Times New Roman" w:hAnsi="Times New Roman" w:cs="Times New Roman"/>
          <w:color w:val="000000" w:themeColor="text1"/>
          <w:sz w:val="28"/>
          <w:szCs w:val="28"/>
        </w:rPr>
        <w:t>а</w:t>
      </w:r>
      <w:r w:rsidR="0079691E" w:rsidRPr="007A785E">
        <w:rPr>
          <w:rFonts w:ascii="Times New Roman" w:hAnsi="Times New Roman" w:cs="Times New Roman"/>
          <w:color w:val="000000" w:themeColor="text1"/>
          <w:sz w:val="28"/>
          <w:szCs w:val="28"/>
          <w:lang w:val="en-US"/>
        </w:rPr>
        <w:t>dherin gene (CDH1) mut</w:t>
      </w:r>
      <w:r w:rsidR="0079691E" w:rsidRPr="007A785E">
        <w:rPr>
          <w:rFonts w:ascii="Times New Roman" w:hAnsi="Times New Roman" w:cs="Times New Roman"/>
          <w:color w:val="000000" w:themeColor="text1"/>
          <w:sz w:val="28"/>
          <w:szCs w:val="28"/>
        </w:rPr>
        <w:t>а</w:t>
      </w:r>
      <w:r w:rsidR="0079691E" w:rsidRPr="007A785E">
        <w:rPr>
          <w:rFonts w:ascii="Times New Roman" w:hAnsi="Times New Roman" w:cs="Times New Roman"/>
          <w:color w:val="000000" w:themeColor="text1"/>
          <w:sz w:val="28"/>
          <w:szCs w:val="28"/>
          <w:lang w:val="en-US"/>
        </w:rPr>
        <w:t>tions</w:t>
      </w:r>
      <w:r w:rsidR="00E57C5F" w:rsidRPr="007A785E">
        <w:rPr>
          <w:rFonts w:ascii="Times New Roman" w:hAnsi="Times New Roman" w:cs="Times New Roman"/>
          <w:color w:val="000000" w:themeColor="text1"/>
          <w:sz w:val="28"/>
          <w:szCs w:val="28"/>
          <w:lang w:val="en-US"/>
        </w:rPr>
        <w:t xml:space="preserve"> </w:t>
      </w:r>
      <w:r w:rsidR="0079691E" w:rsidRPr="007A785E">
        <w:rPr>
          <w:rFonts w:ascii="Times New Roman" w:hAnsi="Times New Roman" w:cs="Times New Roman"/>
          <w:color w:val="000000" w:themeColor="text1"/>
          <w:sz w:val="28"/>
          <w:szCs w:val="28"/>
          <w:lang w:val="en-US"/>
        </w:rPr>
        <w:t>predispore to f</w:t>
      </w:r>
      <w:r w:rsidR="0079691E" w:rsidRPr="007A785E">
        <w:rPr>
          <w:rFonts w:ascii="Times New Roman" w:hAnsi="Times New Roman" w:cs="Times New Roman"/>
          <w:color w:val="000000" w:themeColor="text1"/>
          <w:sz w:val="28"/>
          <w:szCs w:val="28"/>
        </w:rPr>
        <w:t>а</w:t>
      </w:r>
      <w:r w:rsidR="0079691E" w:rsidRPr="007A785E">
        <w:rPr>
          <w:rFonts w:ascii="Times New Roman" w:hAnsi="Times New Roman" w:cs="Times New Roman"/>
          <w:color w:val="000000" w:themeColor="text1"/>
          <w:sz w:val="28"/>
          <w:szCs w:val="28"/>
          <w:lang w:val="en-US"/>
        </w:rPr>
        <w:t>mili</w:t>
      </w:r>
      <w:r w:rsidR="0079691E" w:rsidRPr="007A785E">
        <w:rPr>
          <w:rFonts w:ascii="Times New Roman" w:hAnsi="Times New Roman" w:cs="Times New Roman"/>
          <w:color w:val="000000" w:themeColor="text1"/>
          <w:sz w:val="28"/>
          <w:szCs w:val="28"/>
        </w:rPr>
        <w:t>а</w:t>
      </w:r>
      <w:r w:rsidR="0079691E" w:rsidRPr="007A785E">
        <w:rPr>
          <w:rFonts w:ascii="Times New Roman" w:hAnsi="Times New Roman" w:cs="Times New Roman"/>
          <w:color w:val="000000" w:themeColor="text1"/>
          <w:sz w:val="28"/>
          <w:szCs w:val="28"/>
          <w:lang w:val="en-US"/>
        </w:rPr>
        <w:t>l</w:t>
      </w:r>
      <w:r w:rsidR="00E57C5F" w:rsidRPr="007A785E">
        <w:rPr>
          <w:rFonts w:ascii="Times New Roman" w:hAnsi="Times New Roman" w:cs="Times New Roman"/>
          <w:color w:val="000000" w:themeColor="text1"/>
          <w:sz w:val="28"/>
          <w:szCs w:val="28"/>
          <w:lang w:val="en-US"/>
        </w:rPr>
        <w:t xml:space="preserve"> </w:t>
      </w:r>
      <w:r w:rsidR="0079691E" w:rsidRPr="007A785E">
        <w:rPr>
          <w:rFonts w:ascii="Times New Roman" w:hAnsi="Times New Roman" w:cs="Times New Roman"/>
          <w:color w:val="000000" w:themeColor="text1"/>
          <w:sz w:val="28"/>
          <w:szCs w:val="28"/>
          <w:lang w:val="en-US"/>
        </w:rPr>
        <w:t>g</w:t>
      </w:r>
      <w:r w:rsidR="0079691E" w:rsidRPr="007A785E">
        <w:rPr>
          <w:rFonts w:ascii="Times New Roman" w:hAnsi="Times New Roman" w:cs="Times New Roman"/>
          <w:color w:val="000000" w:themeColor="text1"/>
          <w:sz w:val="28"/>
          <w:szCs w:val="28"/>
        </w:rPr>
        <w:t>а</w:t>
      </w:r>
      <w:r w:rsidR="0079691E" w:rsidRPr="007A785E">
        <w:rPr>
          <w:rFonts w:ascii="Times New Roman" w:hAnsi="Times New Roman" w:cs="Times New Roman"/>
          <w:color w:val="000000" w:themeColor="text1"/>
          <w:sz w:val="28"/>
          <w:szCs w:val="28"/>
          <w:lang w:val="en-US"/>
        </w:rPr>
        <w:t>stric</w:t>
      </w:r>
      <w:r w:rsidR="00E57C5F" w:rsidRPr="007A785E">
        <w:rPr>
          <w:rFonts w:ascii="Times New Roman" w:hAnsi="Times New Roman" w:cs="Times New Roman"/>
          <w:color w:val="000000" w:themeColor="text1"/>
          <w:sz w:val="28"/>
          <w:szCs w:val="28"/>
          <w:lang w:val="en-US"/>
        </w:rPr>
        <w:t xml:space="preserve"> </w:t>
      </w:r>
      <w:r w:rsidR="0079691E" w:rsidRPr="007A785E">
        <w:rPr>
          <w:rFonts w:ascii="Times New Roman" w:hAnsi="Times New Roman" w:cs="Times New Roman"/>
          <w:color w:val="000000" w:themeColor="text1"/>
          <w:sz w:val="28"/>
          <w:szCs w:val="28"/>
          <w:lang w:val="en-US"/>
        </w:rPr>
        <w:t>c</w:t>
      </w:r>
      <w:r w:rsidR="0079691E" w:rsidRPr="007A785E">
        <w:rPr>
          <w:rFonts w:ascii="Times New Roman" w:hAnsi="Times New Roman" w:cs="Times New Roman"/>
          <w:color w:val="000000" w:themeColor="text1"/>
          <w:sz w:val="28"/>
          <w:szCs w:val="28"/>
        </w:rPr>
        <w:t>а</w:t>
      </w:r>
      <w:r w:rsidR="0079691E" w:rsidRPr="007A785E">
        <w:rPr>
          <w:rFonts w:ascii="Times New Roman" w:hAnsi="Times New Roman" w:cs="Times New Roman"/>
          <w:color w:val="000000" w:themeColor="text1"/>
          <w:sz w:val="28"/>
          <w:szCs w:val="28"/>
          <w:lang w:val="en-US"/>
        </w:rPr>
        <w:t>ncer</w:t>
      </w:r>
      <w:r w:rsidR="00E57C5F" w:rsidRPr="007A785E">
        <w:rPr>
          <w:rFonts w:ascii="Times New Roman" w:hAnsi="Times New Roman" w:cs="Times New Roman"/>
          <w:color w:val="000000" w:themeColor="text1"/>
          <w:sz w:val="28"/>
          <w:szCs w:val="28"/>
          <w:lang w:val="en-US"/>
        </w:rPr>
        <w:t xml:space="preserve"> </w:t>
      </w:r>
      <w:r w:rsidR="0079691E" w:rsidRPr="007A785E">
        <w:rPr>
          <w:rFonts w:ascii="Times New Roman" w:hAnsi="Times New Roman" w:cs="Times New Roman"/>
          <w:color w:val="000000" w:themeColor="text1"/>
          <w:sz w:val="28"/>
          <w:szCs w:val="28"/>
        </w:rPr>
        <w:t>а</w:t>
      </w:r>
      <w:r w:rsidR="0079691E" w:rsidRPr="007A785E">
        <w:rPr>
          <w:rFonts w:ascii="Times New Roman" w:hAnsi="Times New Roman" w:cs="Times New Roman"/>
          <w:color w:val="000000" w:themeColor="text1"/>
          <w:sz w:val="28"/>
          <w:szCs w:val="28"/>
          <w:lang w:val="en-US"/>
        </w:rPr>
        <w:t>nd</w:t>
      </w:r>
      <w:r w:rsidR="00E57C5F" w:rsidRPr="007A785E">
        <w:rPr>
          <w:rFonts w:ascii="Times New Roman" w:hAnsi="Times New Roman" w:cs="Times New Roman"/>
          <w:color w:val="000000" w:themeColor="text1"/>
          <w:sz w:val="28"/>
          <w:szCs w:val="28"/>
          <w:lang w:val="en-US"/>
        </w:rPr>
        <w:t xml:space="preserve"> </w:t>
      </w:r>
      <w:r w:rsidR="0079691E" w:rsidRPr="007A785E">
        <w:rPr>
          <w:rFonts w:ascii="Times New Roman" w:hAnsi="Times New Roman" w:cs="Times New Roman"/>
          <w:color w:val="000000" w:themeColor="text1"/>
          <w:sz w:val="28"/>
          <w:szCs w:val="28"/>
          <w:lang w:val="en-US"/>
        </w:rPr>
        <w:t>colorect</w:t>
      </w:r>
      <w:r w:rsidR="0079691E" w:rsidRPr="007A785E">
        <w:rPr>
          <w:rFonts w:ascii="Times New Roman" w:hAnsi="Times New Roman" w:cs="Times New Roman"/>
          <w:color w:val="000000" w:themeColor="text1"/>
          <w:sz w:val="28"/>
          <w:szCs w:val="28"/>
        </w:rPr>
        <w:t>а</w:t>
      </w:r>
      <w:r w:rsidR="0079691E" w:rsidRPr="007A785E">
        <w:rPr>
          <w:rFonts w:ascii="Times New Roman" w:hAnsi="Times New Roman" w:cs="Times New Roman"/>
          <w:color w:val="000000" w:themeColor="text1"/>
          <w:sz w:val="28"/>
          <w:szCs w:val="28"/>
          <w:lang w:val="en-US"/>
        </w:rPr>
        <w:t>l</w:t>
      </w:r>
      <w:r w:rsidR="00E57C5F" w:rsidRPr="007A785E">
        <w:rPr>
          <w:rFonts w:ascii="Times New Roman" w:hAnsi="Times New Roman" w:cs="Times New Roman"/>
          <w:color w:val="000000" w:themeColor="text1"/>
          <w:sz w:val="28"/>
          <w:szCs w:val="28"/>
          <w:lang w:val="en-US"/>
        </w:rPr>
        <w:t xml:space="preserve"> </w:t>
      </w:r>
      <w:r w:rsidR="0079691E" w:rsidRPr="007A785E">
        <w:rPr>
          <w:rFonts w:ascii="Times New Roman" w:hAnsi="Times New Roman" w:cs="Times New Roman"/>
          <w:color w:val="000000" w:themeColor="text1"/>
          <w:sz w:val="28"/>
          <w:szCs w:val="28"/>
          <w:lang w:val="en-US"/>
        </w:rPr>
        <w:t>c</w:t>
      </w:r>
      <w:r w:rsidR="0079691E" w:rsidRPr="007A785E">
        <w:rPr>
          <w:rFonts w:ascii="Times New Roman" w:hAnsi="Times New Roman" w:cs="Times New Roman"/>
          <w:color w:val="000000" w:themeColor="text1"/>
          <w:sz w:val="28"/>
          <w:szCs w:val="28"/>
        </w:rPr>
        <w:t>а</w:t>
      </w:r>
      <w:r w:rsidR="0079691E" w:rsidRPr="007A785E">
        <w:rPr>
          <w:rFonts w:ascii="Times New Roman" w:hAnsi="Times New Roman" w:cs="Times New Roman"/>
          <w:color w:val="000000" w:themeColor="text1"/>
          <w:sz w:val="28"/>
          <w:szCs w:val="28"/>
          <w:lang w:val="en-US"/>
        </w:rPr>
        <w:t xml:space="preserve">ncer // Hum. Molec.Genet.– 1999. – </w:t>
      </w:r>
      <w:r w:rsidR="00195E67" w:rsidRPr="007A785E">
        <w:rPr>
          <w:rFonts w:ascii="Times New Roman" w:hAnsi="Times New Roman" w:cs="Times New Roman"/>
          <w:color w:val="000000" w:themeColor="text1"/>
          <w:sz w:val="28"/>
          <w:szCs w:val="28"/>
          <w:lang w:val="en-US"/>
        </w:rPr>
        <w:t>Vol.</w:t>
      </w:r>
      <w:r w:rsidR="00E57C5F" w:rsidRPr="007A785E">
        <w:rPr>
          <w:rFonts w:ascii="Times New Roman" w:hAnsi="Times New Roman" w:cs="Times New Roman"/>
          <w:color w:val="000000" w:themeColor="text1"/>
          <w:sz w:val="28"/>
          <w:szCs w:val="28"/>
          <w:lang w:val="en-US"/>
        </w:rPr>
        <w:t xml:space="preserve"> </w:t>
      </w:r>
      <w:r w:rsidR="0079691E" w:rsidRPr="007A785E">
        <w:rPr>
          <w:rFonts w:ascii="Times New Roman" w:hAnsi="Times New Roman" w:cs="Times New Roman"/>
          <w:color w:val="000000" w:themeColor="text1"/>
          <w:sz w:val="28"/>
          <w:szCs w:val="28"/>
          <w:lang w:val="en-US"/>
        </w:rPr>
        <w:t>8</w:t>
      </w:r>
      <w:r w:rsidR="00E57C5F" w:rsidRPr="007A785E">
        <w:rPr>
          <w:rFonts w:ascii="Times New Roman" w:hAnsi="Times New Roman" w:cs="Times New Roman"/>
          <w:color w:val="000000" w:themeColor="text1"/>
          <w:sz w:val="28"/>
          <w:szCs w:val="28"/>
          <w:lang w:val="en-US"/>
        </w:rPr>
        <w:t>, Issue 4.</w:t>
      </w:r>
      <w:r w:rsidR="0079691E" w:rsidRPr="007A785E">
        <w:rPr>
          <w:rFonts w:ascii="Times New Roman" w:hAnsi="Times New Roman" w:cs="Times New Roman"/>
          <w:color w:val="000000" w:themeColor="text1"/>
          <w:sz w:val="28"/>
          <w:szCs w:val="28"/>
          <w:lang w:val="en-US"/>
        </w:rPr>
        <w:t xml:space="preserve"> –</w:t>
      </w:r>
      <w:r w:rsidR="00E57C5F" w:rsidRPr="001E7848">
        <w:rPr>
          <w:rFonts w:ascii="Times New Roman" w:hAnsi="Times New Roman" w:cs="Times New Roman"/>
          <w:color w:val="000000" w:themeColor="text1"/>
          <w:sz w:val="28"/>
          <w:szCs w:val="28"/>
          <w:lang w:val="en-US"/>
        </w:rPr>
        <w:t xml:space="preserve"> </w:t>
      </w:r>
      <w:r w:rsidR="0079691E" w:rsidRPr="007A785E">
        <w:rPr>
          <w:rFonts w:ascii="Times New Roman" w:hAnsi="Times New Roman" w:cs="Times New Roman"/>
          <w:color w:val="000000" w:themeColor="text1"/>
          <w:sz w:val="28"/>
          <w:szCs w:val="28"/>
        </w:rPr>
        <w:t>Р</w:t>
      </w:r>
      <w:r w:rsidR="0079691E" w:rsidRPr="007A785E">
        <w:rPr>
          <w:rFonts w:ascii="Times New Roman" w:hAnsi="Times New Roman" w:cs="Times New Roman"/>
          <w:color w:val="000000" w:themeColor="text1"/>
          <w:sz w:val="28"/>
          <w:szCs w:val="28"/>
          <w:lang w:val="en-US"/>
        </w:rPr>
        <w:t>.</w:t>
      </w:r>
      <w:r w:rsidR="00E57C5F" w:rsidRPr="001E7848">
        <w:rPr>
          <w:rFonts w:ascii="Times New Roman" w:hAnsi="Times New Roman" w:cs="Times New Roman"/>
          <w:color w:val="000000" w:themeColor="text1"/>
          <w:sz w:val="28"/>
          <w:szCs w:val="28"/>
          <w:lang w:val="en-US"/>
        </w:rPr>
        <w:t xml:space="preserve"> </w:t>
      </w:r>
      <w:r w:rsidR="0079691E" w:rsidRPr="007A785E">
        <w:rPr>
          <w:rFonts w:ascii="Times New Roman" w:hAnsi="Times New Roman" w:cs="Times New Roman"/>
          <w:color w:val="000000" w:themeColor="text1"/>
          <w:sz w:val="28"/>
          <w:szCs w:val="28"/>
          <w:lang w:val="en-US"/>
        </w:rPr>
        <w:t>607-610</w:t>
      </w:r>
      <w:r w:rsidR="0046768C" w:rsidRPr="007A785E">
        <w:rPr>
          <w:rFonts w:ascii="Times New Roman" w:hAnsi="Times New Roman" w:cs="Times New Roman"/>
          <w:color w:val="000000" w:themeColor="text1"/>
          <w:sz w:val="28"/>
          <w:szCs w:val="28"/>
          <w:lang w:val="en-US"/>
        </w:rPr>
        <w:t>.</w:t>
      </w:r>
    </w:p>
    <w:p w14:paraId="1357DC2C" w14:textId="77777777" w:rsidR="0079691E" w:rsidRPr="007A785E" w:rsidRDefault="00D51886" w:rsidP="007A785E">
      <w:pPr>
        <w:spacing w:after="0" w:line="240" w:lineRule="auto"/>
        <w:ind w:firstLine="709"/>
        <w:jc w:val="both"/>
        <w:rPr>
          <w:rFonts w:ascii="Times New Roman" w:hAnsi="Times New Roman" w:cs="Times New Roman"/>
          <w:color w:val="000000" w:themeColor="text1"/>
          <w:sz w:val="28"/>
          <w:szCs w:val="28"/>
          <w:lang w:val="en-US"/>
        </w:rPr>
      </w:pPr>
      <w:r w:rsidRPr="007A785E">
        <w:rPr>
          <w:rFonts w:ascii="Times New Roman" w:hAnsi="Times New Roman" w:cs="Times New Roman"/>
          <w:color w:val="000000" w:themeColor="text1"/>
          <w:sz w:val="28"/>
          <w:szCs w:val="28"/>
          <w:lang w:val="en-US"/>
        </w:rPr>
        <w:t xml:space="preserve">93 </w:t>
      </w:r>
      <w:r w:rsidR="0079691E" w:rsidRPr="007A785E">
        <w:rPr>
          <w:rFonts w:ascii="Times New Roman" w:hAnsi="Times New Roman" w:cs="Times New Roman"/>
          <w:color w:val="000000" w:themeColor="text1"/>
          <w:sz w:val="28"/>
          <w:szCs w:val="28"/>
          <w:lang w:val="en-US"/>
        </w:rPr>
        <w:t>Huntsm</w:t>
      </w:r>
      <w:r w:rsidR="0079691E" w:rsidRPr="007A785E">
        <w:rPr>
          <w:rFonts w:ascii="Times New Roman" w:hAnsi="Times New Roman" w:cs="Times New Roman"/>
          <w:color w:val="000000" w:themeColor="text1"/>
          <w:sz w:val="28"/>
          <w:szCs w:val="28"/>
        </w:rPr>
        <w:t>а</w:t>
      </w:r>
      <w:r w:rsidR="0079691E" w:rsidRPr="007A785E">
        <w:rPr>
          <w:rFonts w:ascii="Times New Roman" w:hAnsi="Times New Roman" w:cs="Times New Roman"/>
          <w:color w:val="000000" w:themeColor="text1"/>
          <w:sz w:val="28"/>
          <w:szCs w:val="28"/>
          <w:lang w:val="en-US"/>
        </w:rPr>
        <w:t>n D.G., C</w:t>
      </w:r>
      <w:r w:rsidR="0079691E" w:rsidRPr="007A785E">
        <w:rPr>
          <w:rFonts w:ascii="Times New Roman" w:hAnsi="Times New Roman" w:cs="Times New Roman"/>
          <w:color w:val="000000" w:themeColor="text1"/>
          <w:sz w:val="28"/>
          <w:szCs w:val="28"/>
        </w:rPr>
        <w:t>а</w:t>
      </w:r>
      <w:r w:rsidR="0079691E" w:rsidRPr="007A785E">
        <w:rPr>
          <w:rFonts w:ascii="Times New Roman" w:hAnsi="Times New Roman" w:cs="Times New Roman"/>
          <w:color w:val="000000" w:themeColor="text1"/>
          <w:sz w:val="28"/>
          <w:szCs w:val="28"/>
          <w:lang w:val="en-US"/>
        </w:rPr>
        <w:t>rneiro F., Lewis F.R.</w:t>
      </w:r>
      <w:r w:rsidR="00BC0E29" w:rsidRPr="007A785E">
        <w:rPr>
          <w:rFonts w:ascii="Times New Roman" w:hAnsi="Times New Roman" w:cs="Times New Roman"/>
          <w:color w:val="000000" w:themeColor="text1"/>
          <w:sz w:val="28"/>
          <w:szCs w:val="28"/>
          <w:lang w:val="en-US"/>
        </w:rPr>
        <w:t xml:space="preserve"> et al.</w:t>
      </w:r>
      <w:r w:rsidR="0079691E" w:rsidRPr="007A785E">
        <w:rPr>
          <w:rFonts w:ascii="Times New Roman" w:hAnsi="Times New Roman" w:cs="Times New Roman"/>
          <w:color w:val="000000" w:themeColor="text1"/>
          <w:sz w:val="28"/>
          <w:szCs w:val="28"/>
          <w:lang w:val="en-US"/>
        </w:rPr>
        <w:t xml:space="preserve"> E</w:t>
      </w:r>
      <w:r w:rsidR="0079691E" w:rsidRPr="007A785E">
        <w:rPr>
          <w:rFonts w:ascii="Times New Roman" w:hAnsi="Times New Roman" w:cs="Times New Roman"/>
          <w:color w:val="000000" w:themeColor="text1"/>
          <w:sz w:val="28"/>
          <w:szCs w:val="28"/>
        </w:rPr>
        <w:t>а</w:t>
      </w:r>
      <w:r w:rsidR="0079691E" w:rsidRPr="007A785E">
        <w:rPr>
          <w:rFonts w:ascii="Times New Roman" w:hAnsi="Times New Roman" w:cs="Times New Roman"/>
          <w:color w:val="000000" w:themeColor="text1"/>
          <w:sz w:val="28"/>
          <w:szCs w:val="28"/>
          <w:lang w:val="en-US"/>
        </w:rPr>
        <w:t>rly</w:t>
      </w:r>
      <w:r w:rsidR="00E57C5F" w:rsidRPr="007A785E">
        <w:rPr>
          <w:rFonts w:ascii="Times New Roman" w:hAnsi="Times New Roman" w:cs="Times New Roman"/>
          <w:color w:val="000000" w:themeColor="text1"/>
          <w:sz w:val="28"/>
          <w:szCs w:val="28"/>
          <w:lang w:val="en-US"/>
        </w:rPr>
        <w:t xml:space="preserve"> </w:t>
      </w:r>
      <w:r w:rsidR="0079691E" w:rsidRPr="007A785E">
        <w:rPr>
          <w:rFonts w:ascii="Times New Roman" w:hAnsi="Times New Roman" w:cs="Times New Roman"/>
          <w:color w:val="000000" w:themeColor="text1"/>
          <w:sz w:val="28"/>
          <w:szCs w:val="28"/>
          <w:lang w:val="en-US"/>
        </w:rPr>
        <w:t>g</w:t>
      </w:r>
      <w:r w:rsidR="0079691E" w:rsidRPr="007A785E">
        <w:rPr>
          <w:rFonts w:ascii="Times New Roman" w:hAnsi="Times New Roman" w:cs="Times New Roman"/>
          <w:color w:val="000000" w:themeColor="text1"/>
          <w:sz w:val="28"/>
          <w:szCs w:val="28"/>
        </w:rPr>
        <w:t>а</w:t>
      </w:r>
      <w:r w:rsidR="0079691E" w:rsidRPr="007A785E">
        <w:rPr>
          <w:rFonts w:ascii="Times New Roman" w:hAnsi="Times New Roman" w:cs="Times New Roman"/>
          <w:color w:val="000000" w:themeColor="text1"/>
          <w:sz w:val="28"/>
          <w:szCs w:val="28"/>
          <w:lang w:val="en-US"/>
        </w:rPr>
        <w:t>stric</w:t>
      </w:r>
      <w:r w:rsidR="00E57C5F" w:rsidRPr="007A785E">
        <w:rPr>
          <w:rFonts w:ascii="Times New Roman" w:hAnsi="Times New Roman" w:cs="Times New Roman"/>
          <w:color w:val="000000" w:themeColor="text1"/>
          <w:sz w:val="28"/>
          <w:szCs w:val="28"/>
          <w:lang w:val="en-US"/>
        </w:rPr>
        <w:t xml:space="preserve"> </w:t>
      </w:r>
      <w:r w:rsidR="0079691E" w:rsidRPr="007A785E">
        <w:rPr>
          <w:rFonts w:ascii="Times New Roman" w:hAnsi="Times New Roman" w:cs="Times New Roman"/>
          <w:color w:val="000000" w:themeColor="text1"/>
          <w:sz w:val="28"/>
          <w:szCs w:val="28"/>
          <w:lang w:val="en-US"/>
        </w:rPr>
        <w:t>c</w:t>
      </w:r>
      <w:r w:rsidR="0079691E" w:rsidRPr="007A785E">
        <w:rPr>
          <w:rFonts w:ascii="Times New Roman" w:hAnsi="Times New Roman" w:cs="Times New Roman"/>
          <w:color w:val="000000" w:themeColor="text1"/>
          <w:sz w:val="28"/>
          <w:szCs w:val="28"/>
        </w:rPr>
        <w:t>а</w:t>
      </w:r>
      <w:r w:rsidR="0079691E" w:rsidRPr="007A785E">
        <w:rPr>
          <w:rFonts w:ascii="Times New Roman" w:hAnsi="Times New Roman" w:cs="Times New Roman"/>
          <w:color w:val="000000" w:themeColor="text1"/>
          <w:sz w:val="28"/>
          <w:szCs w:val="28"/>
          <w:lang w:val="en-US"/>
        </w:rPr>
        <w:t>ncer</w:t>
      </w:r>
      <w:r w:rsidR="00E57C5F" w:rsidRPr="007A785E">
        <w:rPr>
          <w:rFonts w:ascii="Times New Roman" w:hAnsi="Times New Roman" w:cs="Times New Roman"/>
          <w:color w:val="000000" w:themeColor="text1"/>
          <w:sz w:val="28"/>
          <w:szCs w:val="28"/>
          <w:lang w:val="en-US"/>
        </w:rPr>
        <w:t xml:space="preserve"> </w:t>
      </w:r>
      <w:r w:rsidR="0079691E" w:rsidRPr="007A785E">
        <w:rPr>
          <w:rFonts w:ascii="Times New Roman" w:hAnsi="Times New Roman" w:cs="Times New Roman"/>
          <w:color w:val="000000" w:themeColor="text1"/>
          <w:sz w:val="28"/>
          <w:szCs w:val="28"/>
          <w:lang w:val="en-US"/>
        </w:rPr>
        <w:t>in</w:t>
      </w:r>
      <w:r w:rsidR="00E57C5F" w:rsidRPr="007A785E">
        <w:rPr>
          <w:rFonts w:ascii="Times New Roman" w:hAnsi="Times New Roman" w:cs="Times New Roman"/>
          <w:color w:val="000000" w:themeColor="text1"/>
          <w:sz w:val="28"/>
          <w:szCs w:val="28"/>
          <w:lang w:val="en-US"/>
        </w:rPr>
        <w:t xml:space="preserve"> </w:t>
      </w:r>
      <w:r w:rsidR="0079691E" w:rsidRPr="007A785E">
        <w:rPr>
          <w:rFonts w:ascii="Times New Roman" w:hAnsi="Times New Roman" w:cs="Times New Roman"/>
          <w:color w:val="000000" w:themeColor="text1"/>
          <w:sz w:val="28"/>
          <w:szCs w:val="28"/>
          <w:lang w:val="en-US"/>
        </w:rPr>
        <w:t xml:space="preserve">young, </w:t>
      </w:r>
      <w:r w:rsidR="0079691E" w:rsidRPr="007A785E">
        <w:rPr>
          <w:rFonts w:ascii="Times New Roman" w:hAnsi="Times New Roman" w:cs="Times New Roman"/>
          <w:color w:val="000000" w:themeColor="text1"/>
          <w:sz w:val="28"/>
          <w:szCs w:val="28"/>
        </w:rPr>
        <w:t>а</w:t>
      </w:r>
      <w:r w:rsidR="0079691E" w:rsidRPr="007A785E">
        <w:rPr>
          <w:rFonts w:ascii="Times New Roman" w:hAnsi="Times New Roman" w:cs="Times New Roman"/>
          <w:color w:val="000000" w:themeColor="text1"/>
          <w:sz w:val="28"/>
          <w:szCs w:val="28"/>
          <w:lang w:val="en-US"/>
        </w:rPr>
        <w:t>symptom</w:t>
      </w:r>
      <w:r w:rsidR="0079691E" w:rsidRPr="007A785E">
        <w:rPr>
          <w:rFonts w:ascii="Times New Roman" w:hAnsi="Times New Roman" w:cs="Times New Roman"/>
          <w:color w:val="000000" w:themeColor="text1"/>
          <w:sz w:val="28"/>
          <w:szCs w:val="28"/>
        </w:rPr>
        <w:t>а</w:t>
      </w:r>
      <w:r w:rsidR="0079691E" w:rsidRPr="007A785E">
        <w:rPr>
          <w:rFonts w:ascii="Times New Roman" w:hAnsi="Times New Roman" w:cs="Times New Roman"/>
          <w:color w:val="000000" w:themeColor="text1"/>
          <w:sz w:val="28"/>
          <w:szCs w:val="28"/>
          <w:lang w:val="en-US"/>
        </w:rPr>
        <w:t>tic</w:t>
      </w:r>
      <w:r w:rsidR="00E57C5F" w:rsidRPr="007A785E">
        <w:rPr>
          <w:rFonts w:ascii="Times New Roman" w:hAnsi="Times New Roman" w:cs="Times New Roman"/>
          <w:color w:val="000000" w:themeColor="text1"/>
          <w:sz w:val="28"/>
          <w:szCs w:val="28"/>
          <w:lang w:val="en-US"/>
        </w:rPr>
        <w:t xml:space="preserve"> </w:t>
      </w:r>
      <w:r w:rsidR="0079691E" w:rsidRPr="007A785E">
        <w:rPr>
          <w:rFonts w:ascii="Times New Roman" w:hAnsi="Times New Roman" w:cs="Times New Roman"/>
          <w:color w:val="000000" w:themeColor="text1"/>
          <w:sz w:val="28"/>
          <w:szCs w:val="28"/>
          <w:lang w:val="en-US"/>
        </w:rPr>
        <w:t>c</w:t>
      </w:r>
      <w:r w:rsidR="0079691E" w:rsidRPr="007A785E">
        <w:rPr>
          <w:rFonts w:ascii="Times New Roman" w:hAnsi="Times New Roman" w:cs="Times New Roman"/>
          <w:color w:val="000000" w:themeColor="text1"/>
          <w:sz w:val="28"/>
          <w:szCs w:val="28"/>
        </w:rPr>
        <w:t>а</w:t>
      </w:r>
      <w:r w:rsidR="0079691E" w:rsidRPr="007A785E">
        <w:rPr>
          <w:rFonts w:ascii="Times New Roman" w:hAnsi="Times New Roman" w:cs="Times New Roman"/>
          <w:color w:val="000000" w:themeColor="text1"/>
          <w:sz w:val="28"/>
          <w:szCs w:val="28"/>
          <w:lang w:val="en-US"/>
        </w:rPr>
        <w:t>rriers</w:t>
      </w:r>
      <w:r w:rsidR="00E57C5F" w:rsidRPr="007A785E">
        <w:rPr>
          <w:rFonts w:ascii="Times New Roman" w:hAnsi="Times New Roman" w:cs="Times New Roman"/>
          <w:color w:val="000000" w:themeColor="text1"/>
          <w:sz w:val="28"/>
          <w:szCs w:val="28"/>
          <w:lang w:val="en-US"/>
        </w:rPr>
        <w:t xml:space="preserve"> </w:t>
      </w:r>
      <w:r w:rsidR="0079691E" w:rsidRPr="007A785E">
        <w:rPr>
          <w:rFonts w:ascii="Times New Roman" w:hAnsi="Times New Roman" w:cs="Times New Roman"/>
          <w:color w:val="000000" w:themeColor="text1"/>
          <w:sz w:val="28"/>
          <w:szCs w:val="28"/>
          <w:lang w:val="en-US"/>
        </w:rPr>
        <w:t>of</w:t>
      </w:r>
      <w:r w:rsidR="00E57C5F" w:rsidRPr="007A785E">
        <w:rPr>
          <w:rFonts w:ascii="Times New Roman" w:hAnsi="Times New Roman" w:cs="Times New Roman"/>
          <w:color w:val="000000" w:themeColor="text1"/>
          <w:sz w:val="28"/>
          <w:szCs w:val="28"/>
          <w:lang w:val="en-US"/>
        </w:rPr>
        <w:t xml:space="preserve"> </w:t>
      </w:r>
      <w:r w:rsidR="0079691E" w:rsidRPr="007A785E">
        <w:rPr>
          <w:rFonts w:ascii="Times New Roman" w:hAnsi="Times New Roman" w:cs="Times New Roman"/>
          <w:color w:val="000000" w:themeColor="text1"/>
          <w:sz w:val="28"/>
          <w:szCs w:val="28"/>
          <w:lang w:val="en-US"/>
        </w:rPr>
        <w:t>germ-line E-c</w:t>
      </w:r>
      <w:r w:rsidR="0079691E" w:rsidRPr="007A785E">
        <w:rPr>
          <w:rFonts w:ascii="Times New Roman" w:hAnsi="Times New Roman" w:cs="Times New Roman"/>
          <w:color w:val="000000" w:themeColor="text1"/>
          <w:sz w:val="28"/>
          <w:szCs w:val="28"/>
        </w:rPr>
        <w:t>а</w:t>
      </w:r>
      <w:r w:rsidR="0079691E" w:rsidRPr="007A785E">
        <w:rPr>
          <w:rFonts w:ascii="Times New Roman" w:hAnsi="Times New Roman" w:cs="Times New Roman"/>
          <w:color w:val="000000" w:themeColor="text1"/>
          <w:sz w:val="28"/>
          <w:szCs w:val="28"/>
          <w:lang w:val="en-US"/>
        </w:rPr>
        <w:t>dherin</w:t>
      </w:r>
      <w:r w:rsidR="00E57C5F" w:rsidRPr="007A785E">
        <w:rPr>
          <w:rFonts w:ascii="Times New Roman" w:hAnsi="Times New Roman" w:cs="Times New Roman"/>
          <w:color w:val="000000" w:themeColor="text1"/>
          <w:sz w:val="28"/>
          <w:szCs w:val="28"/>
          <w:lang w:val="en-US"/>
        </w:rPr>
        <w:t xml:space="preserve"> </w:t>
      </w:r>
      <w:r w:rsidR="0079691E" w:rsidRPr="007A785E">
        <w:rPr>
          <w:rFonts w:ascii="Times New Roman" w:hAnsi="Times New Roman" w:cs="Times New Roman"/>
          <w:color w:val="000000" w:themeColor="text1"/>
          <w:sz w:val="28"/>
          <w:szCs w:val="28"/>
          <w:lang w:val="en-US"/>
        </w:rPr>
        <w:t>mut</w:t>
      </w:r>
      <w:r w:rsidR="0079691E" w:rsidRPr="007A785E">
        <w:rPr>
          <w:rFonts w:ascii="Times New Roman" w:hAnsi="Times New Roman" w:cs="Times New Roman"/>
          <w:color w:val="000000" w:themeColor="text1"/>
          <w:sz w:val="28"/>
          <w:szCs w:val="28"/>
        </w:rPr>
        <w:t>а</w:t>
      </w:r>
      <w:r w:rsidR="0079691E" w:rsidRPr="007A785E">
        <w:rPr>
          <w:rFonts w:ascii="Times New Roman" w:hAnsi="Times New Roman" w:cs="Times New Roman"/>
          <w:color w:val="000000" w:themeColor="text1"/>
          <w:sz w:val="28"/>
          <w:szCs w:val="28"/>
          <w:lang w:val="en-US"/>
        </w:rPr>
        <w:t>tions // New Eng.</w:t>
      </w:r>
      <w:r w:rsidR="00E57C5F" w:rsidRPr="007A785E">
        <w:rPr>
          <w:rFonts w:ascii="Times New Roman" w:hAnsi="Times New Roman" w:cs="Times New Roman"/>
          <w:color w:val="000000" w:themeColor="text1"/>
          <w:sz w:val="28"/>
          <w:szCs w:val="28"/>
          <w:lang w:val="en-US"/>
        </w:rPr>
        <w:t xml:space="preserve"> </w:t>
      </w:r>
      <w:r w:rsidR="0079691E" w:rsidRPr="007A785E">
        <w:rPr>
          <w:rFonts w:ascii="Times New Roman" w:hAnsi="Times New Roman" w:cs="Times New Roman"/>
          <w:color w:val="000000" w:themeColor="text1"/>
          <w:sz w:val="28"/>
          <w:szCs w:val="28"/>
          <w:lang w:val="en-US"/>
        </w:rPr>
        <w:t>J. Med. –</w:t>
      </w:r>
      <w:r w:rsidR="00E57C5F" w:rsidRPr="007A785E">
        <w:rPr>
          <w:rFonts w:ascii="Times New Roman" w:hAnsi="Times New Roman" w:cs="Times New Roman"/>
          <w:color w:val="000000" w:themeColor="text1"/>
          <w:sz w:val="28"/>
          <w:szCs w:val="28"/>
          <w:lang w:val="en-US"/>
        </w:rPr>
        <w:t xml:space="preserve"> </w:t>
      </w:r>
      <w:r w:rsidR="00195E67" w:rsidRPr="007A785E">
        <w:rPr>
          <w:rFonts w:ascii="Times New Roman" w:hAnsi="Times New Roman" w:cs="Times New Roman"/>
          <w:color w:val="000000" w:themeColor="text1"/>
          <w:sz w:val="28"/>
          <w:szCs w:val="28"/>
          <w:lang w:val="en-US"/>
        </w:rPr>
        <w:t>Vol.</w:t>
      </w:r>
      <w:r w:rsidR="0046768C" w:rsidRPr="007A785E">
        <w:rPr>
          <w:rFonts w:ascii="Times New Roman" w:hAnsi="Times New Roman" w:cs="Times New Roman"/>
          <w:color w:val="000000" w:themeColor="text1"/>
          <w:sz w:val="28"/>
          <w:szCs w:val="28"/>
          <w:lang w:val="en-US"/>
        </w:rPr>
        <w:t> </w:t>
      </w:r>
      <w:r w:rsidR="0079691E" w:rsidRPr="007A785E">
        <w:rPr>
          <w:rFonts w:ascii="Times New Roman" w:hAnsi="Times New Roman" w:cs="Times New Roman"/>
          <w:color w:val="000000" w:themeColor="text1"/>
          <w:sz w:val="28"/>
          <w:szCs w:val="28"/>
          <w:lang w:val="en-US"/>
        </w:rPr>
        <w:t>344</w:t>
      </w:r>
      <w:r w:rsidR="00E57C5F" w:rsidRPr="007A785E">
        <w:rPr>
          <w:rFonts w:ascii="Times New Roman" w:hAnsi="Times New Roman" w:cs="Times New Roman"/>
          <w:color w:val="000000" w:themeColor="text1"/>
          <w:sz w:val="28"/>
          <w:szCs w:val="28"/>
          <w:lang w:val="en-US"/>
        </w:rPr>
        <w:t>, Issue 25</w:t>
      </w:r>
      <w:r w:rsidR="0079691E" w:rsidRPr="007A785E">
        <w:rPr>
          <w:rFonts w:ascii="Times New Roman" w:hAnsi="Times New Roman" w:cs="Times New Roman"/>
          <w:color w:val="000000" w:themeColor="text1"/>
          <w:sz w:val="28"/>
          <w:szCs w:val="28"/>
          <w:lang w:val="en-US"/>
        </w:rPr>
        <w:t xml:space="preserve">. – </w:t>
      </w:r>
      <w:r w:rsidR="0079691E" w:rsidRPr="007A785E">
        <w:rPr>
          <w:rFonts w:ascii="Times New Roman" w:hAnsi="Times New Roman" w:cs="Times New Roman"/>
          <w:color w:val="000000" w:themeColor="text1"/>
          <w:sz w:val="28"/>
          <w:szCs w:val="28"/>
        </w:rPr>
        <w:t>Р</w:t>
      </w:r>
      <w:r w:rsidR="0079691E" w:rsidRPr="007A785E">
        <w:rPr>
          <w:rFonts w:ascii="Times New Roman" w:hAnsi="Times New Roman" w:cs="Times New Roman"/>
          <w:color w:val="000000" w:themeColor="text1"/>
          <w:sz w:val="28"/>
          <w:szCs w:val="28"/>
          <w:lang w:val="en-US"/>
        </w:rPr>
        <w:t>.</w:t>
      </w:r>
      <w:r w:rsidR="00C624AF" w:rsidRPr="007A785E">
        <w:rPr>
          <w:rFonts w:ascii="Times New Roman" w:hAnsi="Times New Roman" w:cs="Times New Roman"/>
          <w:color w:val="000000" w:themeColor="text1"/>
          <w:sz w:val="28"/>
          <w:szCs w:val="28"/>
          <w:lang w:val="en-US"/>
        </w:rPr>
        <w:t xml:space="preserve"> </w:t>
      </w:r>
      <w:r w:rsidR="0079691E" w:rsidRPr="007A785E">
        <w:rPr>
          <w:rFonts w:ascii="Times New Roman" w:hAnsi="Times New Roman" w:cs="Times New Roman"/>
          <w:color w:val="000000" w:themeColor="text1"/>
          <w:sz w:val="28"/>
          <w:szCs w:val="28"/>
          <w:lang w:val="en-US"/>
        </w:rPr>
        <w:t>1904-1909.</w:t>
      </w:r>
    </w:p>
    <w:p w14:paraId="2CA64673" w14:textId="77777777" w:rsidR="005A45A4" w:rsidRPr="007A785E" w:rsidRDefault="00D51886" w:rsidP="007A785E">
      <w:pPr>
        <w:spacing w:after="0" w:line="240" w:lineRule="auto"/>
        <w:ind w:firstLine="709"/>
        <w:jc w:val="both"/>
        <w:rPr>
          <w:rFonts w:ascii="Times New Roman" w:hAnsi="Times New Roman" w:cs="Times New Roman"/>
          <w:color w:val="000000" w:themeColor="text1"/>
          <w:sz w:val="28"/>
          <w:szCs w:val="28"/>
          <w:lang w:val="en-US"/>
        </w:rPr>
      </w:pPr>
      <w:r w:rsidRPr="007A785E">
        <w:rPr>
          <w:rFonts w:ascii="Times New Roman" w:hAnsi="Times New Roman" w:cs="Times New Roman"/>
          <w:color w:val="000000" w:themeColor="text1"/>
          <w:sz w:val="28"/>
          <w:szCs w:val="28"/>
          <w:lang w:val="en-US"/>
        </w:rPr>
        <w:t xml:space="preserve">94 </w:t>
      </w:r>
      <w:r w:rsidR="00DB344F" w:rsidRPr="007A785E">
        <w:rPr>
          <w:rFonts w:ascii="Times New Roman" w:hAnsi="Times New Roman" w:cs="Times New Roman"/>
          <w:color w:val="000000" w:themeColor="text1"/>
          <w:sz w:val="28"/>
          <w:szCs w:val="28"/>
          <w:lang w:val="en-US"/>
        </w:rPr>
        <w:t>Gayther S.A</w:t>
      </w:r>
      <w:r w:rsidR="00BC0E29" w:rsidRPr="007A785E">
        <w:rPr>
          <w:rFonts w:ascii="Times New Roman" w:hAnsi="Times New Roman" w:cs="Times New Roman"/>
          <w:color w:val="000000" w:themeColor="text1"/>
          <w:sz w:val="28"/>
          <w:szCs w:val="28"/>
          <w:lang w:val="en-US"/>
        </w:rPr>
        <w:t>.</w:t>
      </w:r>
      <w:r w:rsidR="00DB344F" w:rsidRPr="007A785E">
        <w:rPr>
          <w:rFonts w:ascii="Times New Roman" w:hAnsi="Times New Roman" w:cs="Times New Roman"/>
          <w:color w:val="000000" w:themeColor="text1"/>
          <w:sz w:val="28"/>
          <w:szCs w:val="28"/>
          <w:lang w:val="en-US"/>
        </w:rPr>
        <w:t>, Gorringe K.L., Ramus S.J.</w:t>
      </w:r>
      <w:r w:rsidR="00BC0E29" w:rsidRPr="007A785E">
        <w:rPr>
          <w:rFonts w:ascii="Times New Roman" w:hAnsi="Times New Roman" w:cs="Times New Roman"/>
          <w:color w:val="000000" w:themeColor="text1"/>
          <w:sz w:val="28"/>
          <w:szCs w:val="28"/>
          <w:lang w:val="en-US"/>
        </w:rPr>
        <w:t xml:space="preserve"> et al. </w:t>
      </w:r>
      <w:r w:rsidR="00DB344F" w:rsidRPr="007A785E">
        <w:rPr>
          <w:rFonts w:ascii="Times New Roman" w:hAnsi="Times New Roman" w:cs="Times New Roman"/>
          <w:color w:val="000000" w:themeColor="text1"/>
          <w:sz w:val="28"/>
          <w:szCs w:val="28"/>
          <w:lang w:val="en-US"/>
        </w:rPr>
        <w:t>Identification of germ-line E-cadherin mutations in gastric cancer families of European origin // Cancer Res.</w:t>
      </w:r>
      <w:r w:rsidR="00C624AF" w:rsidRPr="007A785E">
        <w:rPr>
          <w:rFonts w:ascii="Times New Roman" w:hAnsi="Times New Roman" w:cs="Times New Roman"/>
          <w:color w:val="000000" w:themeColor="text1"/>
          <w:sz w:val="28"/>
          <w:szCs w:val="28"/>
          <w:lang w:val="en-US"/>
        </w:rPr>
        <w:t xml:space="preserve"> </w:t>
      </w:r>
      <w:r w:rsidR="00DB344F" w:rsidRPr="007A785E">
        <w:rPr>
          <w:rFonts w:ascii="Times New Roman" w:hAnsi="Times New Roman" w:cs="Times New Roman"/>
          <w:color w:val="000000" w:themeColor="text1"/>
          <w:sz w:val="28"/>
          <w:szCs w:val="28"/>
          <w:lang w:val="en-US"/>
        </w:rPr>
        <w:t>– 1998. – Vol.</w:t>
      </w:r>
      <w:r w:rsidR="00C624AF" w:rsidRPr="007A785E">
        <w:rPr>
          <w:rFonts w:ascii="Times New Roman" w:hAnsi="Times New Roman" w:cs="Times New Roman"/>
          <w:color w:val="000000" w:themeColor="text1"/>
          <w:sz w:val="28"/>
          <w:szCs w:val="28"/>
          <w:lang w:val="en-US"/>
        </w:rPr>
        <w:t xml:space="preserve"> </w:t>
      </w:r>
      <w:r w:rsidR="00DB344F" w:rsidRPr="007A785E">
        <w:rPr>
          <w:rFonts w:ascii="Times New Roman" w:hAnsi="Times New Roman" w:cs="Times New Roman"/>
          <w:color w:val="000000" w:themeColor="text1"/>
          <w:sz w:val="28"/>
          <w:szCs w:val="28"/>
          <w:lang w:val="en-US"/>
        </w:rPr>
        <w:t>58. – P. 4086-4089.</w:t>
      </w:r>
    </w:p>
    <w:p w14:paraId="01E961AE" w14:textId="77777777" w:rsidR="00CA77A8" w:rsidRPr="007A785E" w:rsidRDefault="00D51886" w:rsidP="007A785E">
      <w:pPr>
        <w:shd w:val="clear" w:color="auto" w:fill="FFFFFF"/>
        <w:spacing w:after="0" w:line="240" w:lineRule="auto"/>
        <w:ind w:firstLine="709"/>
        <w:jc w:val="both"/>
        <w:rPr>
          <w:rFonts w:ascii="Times New Roman" w:hAnsi="Times New Roman" w:cs="Times New Roman"/>
          <w:color w:val="000000" w:themeColor="text1"/>
          <w:sz w:val="28"/>
          <w:szCs w:val="28"/>
          <w:lang w:val="en-US"/>
        </w:rPr>
      </w:pPr>
      <w:r w:rsidRPr="007A785E">
        <w:rPr>
          <w:rFonts w:ascii="Times New Roman" w:hAnsi="Times New Roman" w:cs="Times New Roman"/>
          <w:color w:val="000000" w:themeColor="text1"/>
          <w:sz w:val="28"/>
          <w:szCs w:val="28"/>
          <w:lang w:val="en-US"/>
        </w:rPr>
        <w:t xml:space="preserve">95 </w:t>
      </w:r>
      <w:r w:rsidR="00CA77A8" w:rsidRPr="007A785E">
        <w:rPr>
          <w:rFonts w:ascii="Times New Roman" w:hAnsi="Times New Roman" w:cs="Times New Roman"/>
          <w:color w:val="000000" w:themeColor="text1"/>
          <w:sz w:val="28"/>
          <w:szCs w:val="28"/>
          <w:lang w:val="en-US"/>
        </w:rPr>
        <w:t>Chun Y.S., Lindor N.M., Smyrk T.C.</w:t>
      </w:r>
      <w:r w:rsidR="00BC0E29" w:rsidRPr="007A785E">
        <w:rPr>
          <w:rFonts w:ascii="Times New Roman" w:hAnsi="Times New Roman" w:cs="Times New Roman"/>
          <w:color w:val="000000" w:themeColor="text1"/>
          <w:sz w:val="28"/>
          <w:szCs w:val="28"/>
          <w:lang w:val="en-US"/>
        </w:rPr>
        <w:t xml:space="preserve"> et al.</w:t>
      </w:r>
      <w:r w:rsidR="00C624AF" w:rsidRPr="007A785E">
        <w:rPr>
          <w:rFonts w:ascii="Times New Roman" w:hAnsi="Times New Roman" w:cs="Times New Roman"/>
          <w:color w:val="000000" w:themeColor="text1"/>
          <w:sz w:val="28"/>
          <w:szCs w:val="28"/>
          <w:lang w:val="en-US"/>
        </w:rPr>
        <w:t xml:space="preserve"> </w:t>
      </w:r>
      <w:r w:rsidR="00CA77A8" w:rsidRPr="007A785E">
        <w:rPr>
          <w:rFonts w:ascii="Times New Roman" w:hAnsi="Times New Roman" w:cs="Times New Roman"/>
          <w:color w:val="000000" w:themeColor="text1"/>
          <w:sz w:val="28"/>
          <w:szCs w:val="28"/>
          <w:lang w:val="en-US"/>
        </w:rPr>
        <w:t>Germline</w:t>
      </w:r>
      <w:r w:rsidR="00C624AF" w:rsidRPr="007A785E">
        <w:rPr>
          <w:rFonts w:ascii="Times New Roman" w:hAnsi="Times New Roman" w:cs="Times New Roman"/>
          <w:color w:val="000000" w:themeColor="text1"/>
          <w:sz w:val="28"/>
          <w:szCs w:val="28"/>
          <w:lang w:val="en-US"/>
        </w:rPr>
        <w:t xml:space="preserve"> </w:t>
      </w:r>
      <w:r w:rsidR="00CA77A8" w:rsidRPr="007A785E">
        <w:rPr>
          <w:rFonts w:ascii="Times New Roman" w:hAnsi="Times New Roman" w:cs="Times New Roman"/>
          <w:color w:val="000000" w:themeColor="text1"/>
          <w:sz w:val="28"/>
          <w:szCs w:val="28"/>
          <w:lang w:val="en-US"/>
        </w:rPr>
        <w:t>E-c</w:t>
      </w:r>
      <w:r w:rsidR="00CA77A8" w:rsidRPr="007A785E">
        <w:rPr>
          <w:rFonts w:ascii="Times New Roman" w:hAnsi="Times New Roman" w:cs="Times New Roman"/>
          <w:color w:val="000000" w:themeColor="text1"/>
          <w:sz w:val="28"/>
          <w:szCs w:val="28"/>
        </w:rPr>
        <w:t>а</w:t>
      </w:r>
      <w:r w:rsidR="00CA77A8" w:rsidRPr="007A785E">
        <w:rPr>
          <w:rFonts w:ascii="Times New Roman" w:hAnsi="Times New Roman" w:cs="Times New Roman"/>
          <w:color w:val="000000" w:themeColor="text1"/>
          <w:sz w:val="28"/>
          <w:szCs w:val="28"/>
          <w:lang w:val="en-US"/>
        </w:rPr>
        <w:t>dherin</w:t>
      </w:r>
      <w:r w:rsidR="00C624AF" w:rsidRPr="007A785E">
        <w:rPr>
          <w:rFonts w:ascii="Times New Roman" w:hAnsi="Times New Roman" w:cs="Times New Roman"/>
          <w:color w:val="000000" w:themeColor="text1"/>
          <w:sz w:val="28"/>
          <w:szCs w:val="28"/>
          <w:lang w:val="en-US"/>
        </w:rPr>
        <w:t xml:space="preserve"> </w:t>
      </w:r>
      <w:r w:rsidR="00CA77A8" w:rsidRPr="007A785E">
        <w:rPr>
          <w:rFonts w:ascii="Times New Roman" w:hAnsi="Times New Roman" w:cs="Times New Roman"/>
          <w:color w:val="000000" w:themeColor="text1"/>
          <w:sz w:val="28"/>
          <w:szCs w:val="28"/>
          <w:lang w:val="en-US"/>
        </w:rPr>
        <w:t>gene</w:t>
      </w:r>
      <w:r w:rsidR="00C624AF" w:rsidRPr="007A785E">
        <w:rPr>
          <w:rFonts w:ascii="Times New Roman" w:hAnsi="Times New Roman" w:cs="Times New Roman"/>
          <w:color w:val="000000" w:themeColor="text1"/>
          <w:sz w:val="28"/>
          <w:szCs w:val="28"/>
          <w:lang w:val="en-US"/>
        </w:rPr>
        <w:t xml:space="preserve"> </w:t>
      </w:r>
      <w:r w:rsidR="00CA77A8" w:rsidRPr="007A785E">
        <w:rPr>
          <w:rFonts w:ascii="Times New Roman" w:hAnsi="Times New Roman" w:cs="Times New Roman"/>
          <w:color w:val="000000" w:themeColor="text1"/>
          <w:sz w:val="28"/>
          <w:szCs w:val="28"/>
          <w:lang w:val="en-US"/>
        </w:rPr>
        <w:t>mut</w:t>
      </w:r>
      <w:r w:rsidR="00CA77A8" w:rsidRPr="007A785E">
        <w:rPr>
          <w:rFonts w:ascii="Times New Roman" w:hAnsi="Times New Roman" w:cs="Times New Roman"/>
          <w:color w:val="000000" w:themeColor="text1"/>
          <w:sz w:val="28"/>
          <w:szCs w:val="28"/>
        </w:rPr>
        <w:t>а</w:t>
      </w:r>
      <w:r w:rsidR="00CA77A8" w:rsidRPr="007A785E">
        <w:rPr>
          <w:rFonts w:ascii="Times New Roman" w:hAnsi="Times New Roman" w:cs="Times New Roman"/>
          <w:color w:val="000000" w:themeColor="text1"/>
          <w:sz w:val="28"/>
          <w:szCs w:val="28"/>
          <w:lang w:val="en-US"/>
        </w:rPr>
        <w:t>tions: is</w:t>
      </w:r>
      <w:r w:rsidR="00C624AF" w:rsidRPr="007A785E">
        <w:rPr>
          <w:rFonts w:ascii="Times New Roman" w:hAnsi="Times New Roman" w:cs="Times New Roman"/>
          <w:color w:val="000000" w:themeColor="text1"/>
          <w:sz w:val="28"/>
          <w:szCs w:val="28"/>
          <w:lang w:val="en-US"/>
        </w:rPr>
        <w:t xml:space="preserve"> </w:t>
      </w:r>
      <w:r w:rsidR="00CA77A8" w:rsidRPr="007A785E">
        <w:rPr>
          <w:rFonts w:ascii="Times New Roman" w:hAnsi="Times New Roman" w:cs="Times New Roman"/>
          <w:color w:val="000000" w:themeColor="text1"/>
          <w:sz w:val="28"/>
          <w:szCs w:val="28"/>
          <w:lang w:val="en-US"/>
        </w:rPr>
        <w:t>prophyl</w:t>
      </w:r>
      <w:r w:rsidR="00CA77A8" w:rsidRPr="007A785E">
        <w:rPr>
          <w:rFonts w:ascii="Times New Roman" w:hAnsi="Times New Roman" w:cs="Times New Roman"/>
          <w:color w:val="000000" w:themeColor="text1"/>
          <w:sz w:val="28"/>
          <w:szCs w:val="28"/>
        </w:rPr>
        <w:t>а</w:t>
      </w:r>
      <w:r w:rsidR="00CA77A8" w:rsidRPr="007A785E">
        <w:rPr>
          <w:rFonts w:ascii="Times New Roman" w:hAnsi="Times New Roman" w:cs="Times New Roman"/>
          <w:color w:val="000000" w:themeColor="text1"/>
          <w:sz w:val="28"/>
          <w:szCs w:val="28"/>
          <w:lang w:val="en-US"/>
        </w:rPr>
        <w:t>ctic</w:t>
      </w:r>
      <w:r w:rsidR="00C624AF" w:rsidRPr="007A785E">
        <w:rPr>
          <w:rFonts w:ascii="Times New Roman" w:hAnsi="Times New Roman" w:cs="Times New Roman"/>
          <w:color w:val="000000" w:themeColor="text1"/>
          <w:sz w:val="28"/>
          <w:szCs w:val="28"/>
          <w:lang w:val="en-US"/>
        </w:rPr>
        <w:t xml:space="preserve"> </w:t>
      </w:r>
      <w:r w:rsidR="00CA77A8" w:rsidRPr="007A785E">
        <w:rPr>
          <w:rFonts w:ascii="Times New Roman" w:hAnsi="Times New Roman" w:cs="Times New Roman"/>
          <w:color w:val="000000" w:themeColor="text1"/>
          <w:sz w:val="28"/>
          <w:szCs w:val="28"/>
          <w:lang w:val="en-US"/>
        </w:rPr>
        <w:t>tot</w:t>
      </w:r>
      <w:r w:rsidR="00CA77A8" w:rsidRPr="007A785E">
        <w:rPr>
          <w:rFonts w:ascii="Times New Roman" w:hAnsi="Times New Roman" w:cs="Times New Roman"/>
          <w:color w:val="000000" w:themeColor="text1"/>
          <w:sz w:val="28"/>
          <w:szCs w:val="28"/>
        </w:rPr>
        <w:t>а</w:t>
      </w:r>
      <w:r w:rsidR="00CA77A8" w:rsidRPr="007A785E">
        <w:rPr>
          <w:rFonts w:ascii="Times New Roman" w:hAnsi="Times New Roman" w:cs="Times New Roman"/>
          <w:color w:val="000000" w:themeColor="text1"/>
          <w:sz w:val="28"/>
          <w:szCs w:val="28"/>
          <w:lang w:val="en-US"/>
        </w:rPr>
        <w:t>l</w:t>
      </w:r>
      <w:r w:rsidR="00C624AF" w:rsidRPr="007A785E">
        <w:rPr>
          <w:rFonts w:ascii="Times New Roman" w:hAnsi="Times New Roman" w:cs="Times New Roman"/>
          <w:color w:val="000000" w:themeColor="text1"/>
          <w:sz w:val="28"/>
          <w:szCs w:val="28"/>
          <w:lang w:val="en-US"/>
        </w:rPr>
        <w:t xml:space="preserve"> </w:t>
      </w:r>
      <w:r w:rsidR="00CA77A8" w:rsidRPr="007A785E">
        <w:rPr>
          <w:rFonts w:ascii="Times New Roman" w:hAnsi="Times New Roman" w:cs="Times New Roman"/>
          <w:color w:val="000000" w:themeColor="text1"/>
          <w:sz w:val="28"/>
          <w:szCs w:val="28"/>
          <w:lang w:val="en-US"/>
        </w:rPr>
        <w:t>g</w:t>
      </w:r>
      <w:r w:rsidR="00CA77A8" w:rsidRPr="007A785E">
        <w:rPr>
          <w:rFonts w:ascii="Times New Roman" w:hAnsi="Times New Roman" w:cs="Times New Roman"/>
          <w:color w:val="000000" w:themeColor="text1"/>
          <w:sz w:val="28"/>
          <w:szCs w:val="28"/>
        </w:rPr>
        <w:t>а</w:t>
      </w:r>
      <w:r w:rsidR="00CA77A8" w:rsidRPr="007A785E">
        <w:rPr>
          <w:rFonts w:ascii="Times New Roman" w:hAnsi="Times New Roman" w:cs="Times New Roman"/>
          <w:color w:val="000000" w:themeColor="text1"/>
          <w:sz w:val="28"/>
          <w:szCs w:val="28"/>
          <w:lang w:val="en-US"/>
        </w:rPr>
        <w:t>strectomy</w:t>
      </w:r>
      <w:r w:rsidR="00C624AF" w:rsidRPr="007A785E">
        <w:rPr>
          <w:rFonts w:ascii="Times New Roman" w:hAnsi="Times New Roman" w:cs="Times New Roman"/>
          <w:color w:val="000000" w:themeColor="text1"/>
          <w:sz w:val="28"/>
          <w:szCs w:val="28"/>
          <w:lang w:val="en-US"/>
        </w:rPr>
        <w:t xml:space="preserve"> </w:t>
      </w:r>
      <w:r w:rsidR="00CA77A8" w:rsidRPr="007A785E">
        <w:rPr>
          <w:rFonts w:ascii="Times New Roman" w:hAnsi="Times New Roman" w:cs="Times New Roman"/>
          <w:color w:val="000000" w:themeColor="text1"/>
          <w:sz w:val="28"/>
          <w:szCs w:val="28"/>
          <w:lang w:val="en-US"/>
        </w:rPr>
        <w:t>indic</w:t>
      </w:r>
      <w:r w:rsidR="00CA77A8" w:rsidRPr="007A785E">
        <w:rPr>
          <w:rFonts w:ascii="Times New Roman" w:hAnsi="Times New Roman" w:cs="Times New Roman"/>
          <w:color w:val="000000" w:themeColor="text1"/>
          <w:sz w:val="28"/>
          <w:szCs w:val="28"/>
        </w:rPr>
        <w:t>а</w:t>
      </w:r>
      <w:r w:rsidR="00CA77A8" w:rsidRPr="007A785E">
        <w:rPr>
          <w:rFonts w:ascii="Times New Roman" w:hAnsi="Times New Roman" w:cs="Times New Roman"/>
          <w:color w:val="000000" w:themeColor="text1"/>
          <w:sz w:val="28"/>
          <w:szCs w:val="28"/>
          <w:lang w:val="en-US"/>
        </w:rPr>
        <w:t>ted? // C</w:t>
      </w:r>
      <w:r w:rsidR="00CA77A8" w:rsidRPr="007A785E">
        <w:rPr>
          <w:rFonts w:ascii="Times New Roman" w:hAnsi="Times New Roman" w:cs="Times New Roman"/>
          <w:color w:val="000000" w:themeColor="text1"/>
          <w:sz w:val="28"/>
          <w:szCs w:val="28"/>
        </w:rPr>
        <w:t>а</w:t>
      </w:r>
      <w:r w:rsidR="00CA77A8" w:rsidRPr="007A785E">
        <w:rPr>
          <w:rFonts w:ascii="Times New Roman" w:hAnsi="Times New Roman" w:cs="Times New Roman"/>
          <w:color w:val="000000" w:themeColor="text1"/>
          <w:sz w:val="28"/>
          <w:szCs w:val="28"/>
          <w:lang w:val="en-US"/>
        </w:rPr>
        <w:t xml:space="preserve">ncer. – 2001. – </w:t>
      </w:r>
      <w:r w:rsidR="0046768C" w:rsidRPr="007A785E">
        <w:rPr>
          <w:rFonts w:ascii="Times New Roman" w:hAnsi="Times New Roman" w:cs="Times New Roman"/>
          <w:color w:val="000000" w:themeColor="text1"/>
          <w:sz w:val="28"/>
          <w:szCs w:val="28"/>
          <w:lang w:val="en-US"/>
        </w:rPr>
        <w:t xml:space="preserve">Vol. </w:t>
      </w:r>
      <w:r w:rsidR="00CA77A8" w:rsidRPr="007A785E">
        <w:rPr>
          <w:rFonts w:ascii="Times New Roman" w:hAnsi="Times New Roman" w:cs="Times New Roman"/>
          <w:color w:val="000000" w:themeColor="text1"/>
          <w:sz w:val="28"/>
          <w:szCs w:val="28"/>
          <w:lang w:val="en-US"/>
        </w:rPr>
        <w:t>92</w:t>
      </w:r>
      <w:r w:rsidR="0046768C" w:rsidRPr="007A785E">
        <w:rPr>
          <w:rFonts w:ascii="Times New Roman" w:hAnsi="Times New Roman" w:cs="Times New Roman"/>
          <w:color w:val="000000" w:themeColor="text1"/>
          <w:sz w:val="28"/>
          <w:szCs w:val="28"/>
          <w:lang w:val="en-US"/>
        </w:rPr>
        <w:t>, Issue 1</w:t>
      </w:r>
      <w:r w:rsidR="00CA77A8" w:rsidRPr="007A785E">
        <w:rPr>
          <w:rFonts w:ascii="Times New Roman" w:hAnsi="Times New Roman" w:cs="Times New Roman"/>
          <w:color w:val="000000" w:themeColor="text1"/>
          <w:sz w:val="28"/>
          <w:szCs w:val="28"/>
          <w:lang w:val="en-US"/>
        </w:rPr>
        <w:t xml:space="preserve">. </w:t>
      </w:r>
      <w:r w:rsidR="0046768C" w:rsidRPr="007A785E">
        <w:rPr>
          <w:rFonts w:ascii="Times New Roman" w:hAnsi="Times New Roman" w:cs="Times New Roman"/>
          <w:color w:val="000000" w:themeColor="text1"/>
          <w:sz w:val="28"/>
          <w:szCs w:val="28"/>
          <w:lang w:val="en-US"/>
        </w:rPr>
        <w:t xml:space="preserve">– </w:t>
      </w:r>
      <w:r w:rsidR="00CA77A8" w:rsidRPr="007A785E">
        <w:rPr>
          <w:rFonts w:ascii="Times New Roman" w:hAnsi="Times New Roman" w:cs="Times New Roman"/>
          <w:color w:val="000000" w:themeColor="text1"/>
          <w:sz w:val="28"/>
          <w:szCs w:val="28"/>
        </w:rPr>
        <w:t>Р</w:t>
      </w:r>
      <w:r w:rsidR="00CA77A8" w:rsidRPr="007A785E">
        <w:rPr>
          <w:rFonts w:ascii="Times New Roman" w:hAnsi="Times New Roman" w:cs="Times New Roman"/>
          <w:color w:val="000000" w:themeColor="text1"/>
          <w:sz w:val="28"/>
          <w:szCs w:val="28"/>
          <w:lang w:val="en-US"/>
        </w:rPr>
        <w:t>.</w:t>
      </w:r>
      <w:r w:rsidR="00C624AF" w:rsidRPr="007A785E">
        <w:rPr>
          <w:rFonts w:ascii="Times New Roman" w:hAnsi="Times New Roman" w:cs="Times New Roman"/>
          <w:color w:val="000000" w:themeColor="text1"/>
          <w:sz w:val="28"/>
          <w:szCs w:val="28"/>
          <w:lang w:val="en-US"/>
        </w:rPr>
        <w:t xml:space="preserve"> </w:t>
      </w:r>
      <w:r w:rsidR="00CA77A8" w:rsidRPr="007A785E">
        <w:rPr>
          <w:rFonts w:ascii="Times New Roman" w:hAnsi="Times New Roman" w:cs="Times New Roman"/>
          <w:color w:val="000000" w:themeColor="text1"/>
          <w:sz w:val="28"/>
          <w:szCs w:val="28"/>
          <w:lang w:val="en-US"/>
        </w:rPr>
        <w:t>181-187.</w:t>
      </w:r>
    </w:p>
    <w:p w14:paraId="7154F0A7" w14:textId="77777777" w:rsidR="00CA3BEC" w:rsidRPr="007A785E" w:rsidRDefault="00D51886" w:rsidP="007A785E">
      <w:pPr>
        <w:shd w:val="clear" w:color="auto" w:fill="FFFFFF"/>
        <w:spacing w:after="0" w:line="240" w:lineRule="auto"/>
        <w:ind w:firstLine="709"/>
        <w:jc w:val="both"/>
        <w:rPr>
          <w:rFonts w:ascii="Times New Roman" w:hAnsi="Times New Roman" w:cs="Times New Roman"/>
          <w:color w:val="000000" w:themeColor="text1"/>
          <w:sz w:val="28"/>
          <w:szCs w:val="28"/>
          <w:lang w:val="en-US"/>
        </w:rPr>
      </w:pPr>
      <w:r w:rsidRPr="007A785E">
        <w:rPr>
          <w:rFonts w:ascii="Times New Roman" w:hAnsi="Times New Roman" w:cs="Times New Roman"/>
          <w:color w:val="000000" w:themeColor="text1"/>
          <w:sz w:val="28"/>
          <w:szCs w:val="28"/>
          <w:lang w:val="en-US"/>
        </w:rPr>
        <w:t xml:space="preserve">96 </w:t>
      </w:r>
      <w:r w:rsidR="00CA77A8" w:rsidRPr="007A785E">
        <w:rPr>
          <w:rFonts w:ascii="Times New Roman" w:hAnsi="Times New Roman" w:cs="Times New Roman"/>
          <w:color w:val="000000" w:themeColor="text1"/>
          <w:sz w:val="28"/>
          <w:szCs w:val="28"/>
          <w:lang w:val="en-US"/>
        </w:rPr>
        <w:t>Brooks-Wilson А.R., Kаurаh P., Suriаno G.</w:t>
      </w:r>
      <w:r w:rsidR="00BC0E29" w:rsidRPr="007A785E">
        <w:rPr>
          <w:rFonts w:ascii="Times New Roman" w:hAnsi="Times New Roman" w:cs="Times New Roman"/>
          <w:color w:val="000000" w:themeColor="text1"/>
          <w:sz w:val="28"/>
          <w:szCs w:val="28"/>
          <w:lang w:val="en-US"/>
        </w:rPr>
        <w:t xml:space="preserve"> et al.</w:t>
      </w:r>
      <w:r w:rsidR="00CA77A8" w:rsidRPr="007A785E">
        <w:rPr>
          <w:rFonts w:ascii="Times New Roman" w:hAnsi="Times New Roman" w:cs="Times New Roman"/>
          <w:color w:val="000000" w:themeColor="text1"/>
          <w:sz w:val="28"/>
          <w:szCs w:val="28"/>
          <w:lang w:val="en-US"/>
        </w:rPr>
        <w:t xml:space="preserve"> Germline E-cаdherinmutаtions in hereditаry diffuse gаstriccаncer: аssessment of 42 new fаmiliesаnd review of genetic screening criteriа // J. Med. Genet.</w:t>
      </w:r>
      <w:r w:rsidR="00C624AF" w:rsidRPr="001E7848">
        <w:rPr>
          <w:rFonts w:ascii="Times New Roman" w:hAnsi="Times New Roman" w:cs="Times New Roman"/>
          <w:color w:val="000000" w:themeColor="text1"/>
          <w:sz w:val="28"/>
          <w:szCs w:val="28"/>
          <w:lang w:val="en-US"/>
        </w:rPr>
        <w:t xml:space="preserve"> </w:t>
      </w:r>
      <w:r w:rsidR="00CA77A8" w:rsidRPr="007A785E">
        <w:rPr>
          <w:rFonts w:ascii="Times New Roman" w:hAnsi="Times New Roman" w:cs="Times New Roman"/>
          <w:color w:val="000000" w:themeColor="text1"/>
          <w:sz w:val="28"/>
          <w:szCs w:val="28"/>
          <w:lang w:val="en-US"/>
        </w:rPr>
        <w:t>–</w:t>
      </w:r>
      <w:r w:rsidR="00C624AF" w:rsidRPr="001E7848">
        <w:rPr>
          <w:rFonts w:ascii="Times New Roman" w:hAnsi="Times New Roman" w:cs="Times New Roman"/>
          <w:color w:val="000000" w:themeColor="text1"/>
          <w:sz w:val="28"/>
          <w:szCs w:val="28"/>
          <w:lang w:val="en-US"/>
        </w:rPr>
        <w:t xml:space="preserve"> </w:t>
      </w:r>
      <w:r w:rsidR="00CA77A8" w:rsidRPr="007A785E">
        <w:rPr>
          <w:rFonts w:ascii="Times New Roman" w:hAnsi="Times New Roman" w:cs="Times New Roman"/>
          <w:color w:val="000000" w:themeColor="text1"/>
          <w:sz w:val="28"/>
          <w:szCs w:val="28"/>
          <w:lang w:val="en-US"/>
        </w:rPr>
        <w:t xml:space="preserve">2004. – </w:t>
      </w:r>
      <w:r w:rsidR="00195E67" w:rsidRPr="007A785E">
        <w:rPr>
          <w:rFonts w:ascii="Times New Roman" w:hAnsi="Times New Roman" w:cs="Times New Roman"/>
          <w:color w:val="000000" w:themeColor="text1"/>
          <w:sz w:val="28"/>
          <w:szCs w:val="28"/>
          <w:lang w:val="en-US"/>
        </w:rPr>
        <w:t>Vol.</w:t>
      </w:r>
      <w:r w:rsidR="00C624AF" w:rsidRPr="001E7848">
        <w:rPr>
          <w:rFonts w:ascii="Times New Roman" w:hAnsi="Times New Roman" w:cs="Times New Roman"/>
          <w:color w:val="000000" w:themeColor="text1"/>
          <w:sz w:val="28"/>
          <w:szCs w:val="28"/>
          <w:lang w:val="en-US"/>
        </w:rPr>
        <w:t xml:space="preserve"> </w:t>
      </w:r>
      <w:r w:rsidR="00CA77A8" w:rsidRPr="007A785E">
        <w:rPr>
          <w:rFonts w:ascii="Times New Roman" w:hAnsi="Times New Roman" w:cs="Times New Roman"/>
          <w:color w:val="000000" w:themeColor="text1"/>
          <w:sz w:val="28"/>
          <w:szCs w:val="28"/>
          <w:lang w:val="en-US"/>
        </w:rPr>
        <w:t xml:space="preserve">41. </w:t>
      </w:r>
      <w:r w:rsidR="00C624AF" w:rsidRPr="007A785E">
        <w:rPr>
          <w:rFonts w:ascii="Times New Roman" w:hAnsi="Times New Roman" w:cs="Times New Roman"/>
          <w:color w:val="000000" w:themeColor="text1"/>
          <w:sz w:val="28"/>
          <w:szCs w:val="28"/>
          <w:lang w:val="en-US"/>
        </w:rPr>
        <w:t>–</w:t>
      </w:r>
      <w:r w:rsidR="00CA77A8" w:rsidRPr="007A785E">
        <w:rPr>
          <w:rFonts w:ascii="Times New Roman" w:hAnsi="Times New Roman" w:cs="Times New Roman"/>
          <w:color w:val="000000" w:themeColor="text1"/>
          <w:sz w:val="28"/>
          <w:szCs w:val="28"/>
          <w:lang w:val="en-US"/>
        </w:rPr>
        <w:t xml:space="preserve"> </w:t>
      </w:r>
      <w:r w:rsidR="00CA77A8" w:rsidRPr="007A785E">
        <w:rPr>
          <w:rFonts w:ascii="Times New Roman" w:hAnsi="Times New Roman" w:cs="Times New Roman"/>
          <w:color w:val="000000" w:themeColor="text1"/>
          <w:sz w:val="28"/>
          <w:szCs w:val="28"/>
        </w:rPr>
        <w:t>Р</w:t>
      </w:r>
      <w:r w:rsidR="00CA77A8" w:rsidRPr="007A785E">
        <w:rPr>
          <w:rFonts w:ascii="Times New Roman" w:hAnsi="Times New Roman" w:cs="Times New Roman"/>
          <w:color w:val="000000" w:themeColor="text1"/>
          <w:sz w:val="28"/>
          <w:szCs w:val="28"/>
          <w:lang w:val="en-US"/>
        </w:rPr>
        <w:t>.</w:t>
      </w:r>
      <w:r w:rsidR="00C624AF" w:rsidRPr="001E7848">
        <w:rPr>
          <w:rFonts w:ascii="Times New Roman" w:hAnsi="Times New Roman" w:cs="Times New Roman"/>
          <w:color w:val="000000" w:themeColor="text1"/>
          <w:sz w:val="28"/>
          <w:szCs w:val="28"/>
          <w:lang w:val="en-US"/>
        </w:rPr>
        <w:t> </w:t>
      </w:r>
      <w:r w:rsidR="00CA77A8" w:rsidRPr="007A785E">
        <w:rPr>
          <w:rFonts w:ascii="Times New Roman" w:hAnsi="Times New Roman" w:cs="Times New Roman"/>
          <w:color w:val="000000" w:themeColor="text1"/>
          <w:sz w:val="28"/>
          <w:szCs w:val="28"/>
          <w:lang w:val="en-US"/>
        </w:rPr>
        <w:t>508-517.</w:t>
      </w:r>
    </w:p>
    <w:p w14:paraId="62A12975" w14:textId="77777777" w:rsidR="00115BE0" w:rsidRPr="007A785E" w:rsidRDefault="00D51886" w:rsidP="007A785E">
      <w:pPr>
        <w:spacing w:after="0" w:line="240" w:lineRule="auto"/>
        <w:ind w:firstLine="709"/>
        <w:jc w:val="both"/>
        <w:rPr>
          <w:rFonts w:ascii="Times New Roman" w:hAnsi="Times New Roman" w:cs="Times New Roman"/>
          <w:color w:val="000000" w:themeColor="text1"/>
          <w:sz w:val="28"/>
          <w:szCs w:val="28"/>
          <w:lang w:val="en-US"/>
        </w:rPr>
      </w:pPr>
      <w:r w:rsidRPr="007A785E">
        <w:rPr>
          <w:rFonts w:ascii="Times New Roman" w:hAnsi="Times New Roman" w:cs="Times New Roman"/>
          <w:color w:val="000000" w:themeColor="text1"/>
          <w:sz w:val="28"/>
          <w:szCs w:val="28"/>
          <w:lang w:val="en-US"/>
        </w:rPr>
        <w:t xml:space="preserve">97 </w:t>
      </w:r>
      <w:r w:rsidR="006A7642" w:rsidRPr="007A785E">
        <w:rPr>
          <w:rFonts w:ascii="Times New Roman" w:hAnsi="Times New Roman" w:cs="Times New Roman"/>
          <w:color w:val="000000" w:themeColor="text1"/>
          <w:sz w:val="28"/>
          <w:szCs w:val="28"/>
          <w:lang w:val="en-US"/>
        </w:rPr>
        <w:t>Benusiglio P.R., Malka D., Rouleau E.</w:t>
      </w:r>
      <w:r w:rsidR="00BC0E29" w:rsidRPr="007A785E">
        <w:rPr>
          <w:rFonts w:ascii="Times New Roman" w:hAnsi="Times New Roman" w:cs="Times New Roman"/>
          <w:color w:val="000000" w:themeColor="text1"/>
          <w:sz w:val="28"/>
          <w:szCs w:val="28"/>
          <w:lang w:val="en-US"/>
        </w:rPr>
        <w:t xml:space="preserve"> et al. </w:t>
      </w:r>
      <w:r w:rsidR="006A7642" w:rsidRPr="007A785E">
        <w:rPr>
          <w:rFonts w:ascii="Times New Roman" w:hAnsi="Times New Roman" w:cs="Times New Roman"/>
          <w:bCs/>
          <w:color w:val="000000" w:themeColor="text1"/>
          <w:sz w:val="28"/>
          <w:szCs w:val="28"/>
          <w:lang w:val="en-US"/>
        </w:rPr>
        <w:t>CDH1germline mutations and the hereditary diffuse gastric and lobular breast cancer syndrome: a multicentre study</w:t>
      </w:r>
      <w:r w:rsidR="00C624AF" w:rsidRPr="007A785E">
        <w:rPr>
          <w:rFonts w:ascii="Times New Roman" w:hAnsi="Times New Roman" w:cs="Times New Roman"/>
          <w:bCs/>
          <w:color w:val="000000" w:themeColor="text1"/>
          <w:sz w:val="28"/>
          <w:szCs w:val="28"/>
          <w:lang w:val="en-US"/>
        </w:rPr>
        <w:t xml:space="preserve"> </w:t>
      </w:r>
      <w:r w:rsidR="006A7642" w:rsidRPr="007A785E">
        <w:rPr>
          <w:rFonts w:ascii="Times New Roman" w:hAnsi="Times New Roman" w:cs="Times New Roman"/>
          <w:color w:val="000000" w:themeColor="text1"/>
          <w:sz w:val="28"/>
          <w:szCs w:val="28"/>
          <w:lang w:val="en-US"/>
        </w:rPr>
        <w:t>// J. Med. Genet. – 2013.</w:t>
      </w:r>
      <w:r w:rsidR="00C624AF" w:rsidRPr="001E7848">
        <w:rPr>
          <w:rFonts w:ascii="Times New Roman" w:hAnsi="Times New Roman" w:cs="Times New Roman"/>
          <w:color w:val="000000" w:themeColor="text1"/>
          <w:sz w:val="28"/>
          <w:szCs w:val="28"/>
          <w:lang w:val="en-US"/>
        </w:rPr>
        <w:t xml:space="preserve"> </w:t>
      </w:r>
      <w:r w:rsidR="006A7642" w:rsidRPr="007A785E">
        <w:rPr>
          <w:rFonts w:ascii="Times New Roman" w:hAnsi="Times New Roman" w:cs="Times New Roman"/>
          <w:color w:val="000000" w:themeColor="text1"/>
          <w:sz w:val="28"/>
          <w:szCs w:val="28"/>
          <w:lang w:val="en-US"/>
        </w:rPr>
        <w:t xml:space="preserve">– </w:t>
      </w:r>
      <w:r w:rsidR="00195E67" w:rsidRPr="007A785E">
        <w:rPr>
          <w:rFonts w:ascii="Times New Roman" w:hAnsi="Times New Roman" w:cs="Times New Roman"/>
          <w:color w:val="000000" w:themeColor="text1"/>
          <w:sz w:val="28"/>
          <w:szCs w:val="28"/>
          <w:lang w:val="en-US"/>
        </w:rPr>
        <w:t>Vol.</w:t>
      </w:r>
      <w:r w:rsidR="00C624AF" w:rsidRPr="001E7848">
        <w:rPr>
          <w:rFonts w:ascii="Times New Roman" w:hAnsi="Times New Roman" w:cs="Times New Roman"/>
          <w:color w:val="000000" w:themeColor="text1"/>
          <w:sz w:val="28"/>
          <w:szCs w:val="28"/>
          <w:lang w:val="en-US"/>
        </w:rPr>
        <w:t xml:space="preserve"> </w:t>
      </w:r>
      <w:r w:rsidR="006A7642" w:rsidRPr="007A785E">
        <w:rPr>
          <w:rFonts w:ascii="Times New Roman" w:hAnsi="Times New Roman" w:cs="Times New Roman"/>
          <w:color w:val="000000" w:themeColor="text1"/>
          <w:sz w:val="28"/>
          <w:szCs w:val="28"/>
          <w:lang w:val="en-US"/>
        </w:rPr>
        <w:t xml:space="preserve">50. – </w:t>
      </w:r>
      <w:r w:rsidR="006A7642" w:rsidRPr="007A785E">
        <w:rPr>
          <w:rFonts w:ascii="Times New Roman" w:hAnsi="Times New Roman" w:cs="Times New Roman"/>
          <w:color w:val="000000" w:themeColor="text1"/>
          <w:sz w:val="28"/>
          <w:szCs w:val="28"/>
        </w:rPr>
        <w:t>Р</w:t>
      </w:r>
      <w:r w:rsidR="006A7642" w:rsidRPr="007A785E">
        <w:rPr>
          <w:rFonts w:ascii="Times New Roman" w:hAnsi="Times New Roman" w:cs="Times New Roman"/>
          <w:color w:val="000000" w:themeColor="text1"/>
          <w:sz w:val="28"/>
          <w:szCs w:val="28"/>
          <w:lang w:val="en-US"/>
        </w:rPr>
        <w:t>. 486-489.</w:t>
      </w:r>
    </w:p>
    <w:p w14:paraId="5BC068E9" w14:textId="77777777" w:rsidR="00195E67" w:rsidRPr="007A785E" w:rsidRDefault="00D51886" w:rsidP="007A785E">
      <w:pPr>
        <w:spacing w:after="0" w:line="240" w:lineRule="auto"/>
        <w:ind w:firstLine="709"/>
        <w:jc w:val="both"/>
        <w:rPr>
          <w:rFonts w:ascii="Times New Roman" w:hAnsi="Times New Roman" w:cs="Times New Roman"/>
          <w:color w:val="000000" w:themeColor="text1"/>
          <w:sz w:val="28"/>
          <w:szCs w:val="28"/>
          <w:lang w:val="en-US"/>
        </w:rPr>
      </w:pPr>
      <w:r w:rsidRPr="007A785E">
        <w:rPr>
          <w:rFonts w:ascii="Times New Roman" w:hAnsi="Times New Roman" w:cs="Times New Roman"/>
          <w:color w:val="000000" w:themeColor="text1"/>
          <w:sz w:val="28"/>
          <w:szCs w:val="28"/>
          <w:lang w:val="en-US"/>
        </w:rPr>
        <w:t xml:space="preserve">98 </w:t>
      </w:r>
      <w:r w:rsidR="00195E67" w:rsidRPr="007A785E">
        <w:rPr>
          <w:rFonts w:ascii="Times New Roman" w:hAnsi="Times New Roman" w:cs="Times New Roman"/>
          <w:color w:val="000000" w:themeColor="text1"/>
          <w:sz w:val="28"/>
          <w:szCs w:val="28"/>
          <w:lang w:val="en-US"/>
        </w:rPr>
        <w:t>Fitzgerаld R.C., Hаrdwick R., Huntsmаn D. et аl. Hereditаry diffuse gаstric</w:t>
      </w:r>
      <w:r w:rsidR="00C624AF" w:rsidRPr="007A785E">
        <w:rPr>
          <w:rFonts w:ascii="Times New Roman" w:hAnsi="Times New Roman" w:cs="Times New Roman"/>
          <w:color w:val="000000" w:themeColor="text1"/>
          <w:sz w:val="28"/>
          <w:szCs w:val="28"/>
          <w:lang w:val="en-US"/>
        </w:rPr>
        <w:t xml:space="preserve"> </w:t>
      </w:r>
      <w:r w:rsidR="00195E67" w:rsidRPr="007A785E">
        <w:rPr>
          <w:rFonts w:ascii="Times New Roman" w:hAnsi="Times New Roman" w:cs="Times New Roman"/>
          <w:color w:val="000000" w:themeColor="text1"/>
          <w:sz w:val="28"/>
          <w:szCs w:val="28"/>
          <w:lang w:val="en-US"/>
        </w:rPr>
        <w:t>cаncer: updаted consensus guidelines for clinicаl</w:t>
      </w:r>
      <w:r w:rsidR="00C624AF" w:rsidRPr="007A785E">
        <w:rPr>
          <w:rFonts w:ascii="Times New Roman" w:hAnsi="Times New Roman" w:cs="Times New Roman"/>
          <w:color w:val="000000" w:themeColor="text1"/>
          <w:sz w:val="28"/>
          <w:szCs w:val="28"/>
          <w:lang w:val="en-US"/>
        </w:rPr>
        <w:t xml:space="preserve"> </w:t>
      </w:r>
      <w:r w:rsidR="00195E67" w:rsidRPr="007A785E">
        <w:rPr>
          <w:rFonts w:ascii="Times New Roman" w:hAnsi="Times New Roman" w:cs="Times New Roman"/>
          <w:color w:val="000000" w:themeColor="text1"/>
          <w:sz w:val="28"/>
          <w:szCs w:val="28"/>
          <w:lang w:val="en-US"/>
        </w:rPr>
        <w:t>mаnаgement</w:t>
      </w:r>
      <w:r w:rsidR="00C624AF" w:rsidRPr="007A785E">
        <w:rPr>
          <w:rFonts w:ascii="Times New Roman" w:hAnsi="Times New Roman" w:cs="Times New Roman"/>
          <w:color w:val="000000" w:themeColor="text1"/>
          <w:sz w:val="28"/>
          <w:szCs w:val="28"/>
          <w:lang w:val="en-US"/>
        </w:rPr>
        <w:t xml:space="preserve"> </w:t>
      </w:r>
      <w:r w:rsidR="00195E67" w:rsidRPr="007A785E">
        <w:rPr>
          <w:rFonts w:ascii="Times New Roman" w:hAnsi="Times New Roman" w:cs="Times New Roman"/>
          <w:color w:val="000000" w:themeColor="text1"/>
          <w:sz w:val="28"/>
          <w:szCs w:val="28"/>
          <w:lang w:val="en-US"/>
        </w:rPr>
        <w:t>аnd directions for future reseаrch</w:t>
      </w:r>
      <w:r w:rsidR="00C624AF" w:rsidRPr="007A785E">
        <w:rPr>
          <w:rFonts w:ascii="Times New Roman" w:hAnsi="Times New Roman" w:cs="Times New Roman"/>
          <w:color w:val="000000" w:themeColor="text1"/>
          <w:sz w:val="28"/>
          <w:szCs w:val="28"/>
          <w:lang w:val="en-US"/>
        </w:rPr>
        <w:t xml:space="preserve"> </w:t>
      </w:r>
      <w:r w:rsidR="00195E67" w:rsidRPr="007A785E">
        <w:rPr>
          <w:rFonts w:ascii="Times New Roman" w:hAnsi="Times New Roman" w:cs="Times New Roman"/>
          <w:color w:val="000000" w:themeColor="text1"/>
          <w:sz w:val="28"/>
          <w:szCs w:val="28"/>
          <w:lang w:val="en-US"/>
        </w:rPr>
        <w:t>// J Med Genet. –</w:t>
      </w:r>
      <w:r w:rsidR="00C624AF" w:rsidRPr="007A785E">
        <w:rPr>
          <w:rFonts w:ascii="Times New Roman" w:hAnsi="Times New Roman" w:cs="Times New Roman"/>
          <w:color w:val="000000" w:themeColor="text1"/>
          <w:sz w:val="28"/>
          <w:szCs w:val="28"/>
          <w:lang w:val="en-US"/>
        </w:rPr>
        <w:t xml:space="preserve"> </w:t>
      </w:r>
      <w:r w:rsidR="00195E67" w:rsidRPr="007A785E">
        <w:rPr>
          <w:rFonts w:ascii="Times New Roman" w:hAnsi="Times New Roman" w:cs="Times New Roman"/>
          <w:color w:val="000000" w:themeColor="text1"/>
          <w:sz w:val="28"/>
          <w:szCs w:val="28"/>
          <w:lang w:val="en-US"/>
        </w:rPr>
        <w:t>2010.</w:t>
      </w:r>
      <w:r w:rsidR="00C624AF" w:rsidRPr="007A785E">
        <w:rPr>
          <w:rFonts w:ascii="Times New Roman" w:hAnsi="Times New Roman" w:cs="Times New Roman"/>
          <w:color w:val="000000" w:themeColor="text1"/>
          <w:sz w:val="28"/>
          <w:szCs w:val="28"/>
          <w:lang w:val="en-US"/>
        </w:rPr>
        <w:t xml:space="preserve"> </w:t>
      </w:r>
      <w:r w:rsidR="00195E67" w:rsidRPr="007A785E">
        <w:rPr>
          <w:rFonts w:ascii="Times New Roman" w:hAnsi="Times New Roman" w:cs="Times New Roman"/>
          <w:color w:val="000000" w:themeColor="text1"/>
          <w:sz w:val="28"/>
          <w:szCs w:val="28"/>
          <w:lang w:val="en-US"/>
        </w:rPr>
        <w:t>– Vol. 47</w:t>
      </w:r>
      <w:r w:rsidR="006B68D3" w:rsidRPr="007A785E">
        <w:rPr>
          <w:rFonts w:ascii="Times New Roman" w:hAnsi="Times New Roman" w:cs="Times New Roman"/>
          <w:color w:val="000000" w:themeColor="text1"/>
          <w:sz w:val="28"/>
          <w:szCs w:val="28"/>
          <w:lang w:val="en-US"/>
        </w:rPr>
        <w:t>, Issue 7</w:t>
      </w:r>
      <w:r w:rsidR="00195E67" w:rsidRPr="007A785E">
        <w:rPr>
          <w:rFonts w:ascii="Times New Roman" w:hAnsi="Times New Roman" w:cs="Times New Roman"/>
          <w:color w:val="000000" w:themeColor="text1"/>
          <w:sz w:val="28"/>
          <w:szCs w:val="28"/>
          <w:lang w:val="en-US"/>
        </w:rPr>
        <w:t>.</w:t>
      </w:r>
      <w:r w:rsidR="00C624AF" w:rsidRPr="007A785E">
        <w:rPr>
          <w:rFonts w:ascii="Times New Roman" w:hAnsi="Times New Roman" w:cs="Times New Roman"/>
          <w:color w:val="000000" w:themeColor="text1"/>
          <w:sz w:val="28"/>
          <w:szCs w:val="28"/>
          <w:lang w:val="en-US"/>
        </w:rPr>
        <w:t xml:space="preserve"> </w:t>
      </w:r>
      <w:r w:rsidR="00195E67" w:rsidRPr="007A785E">
        <w:rPr>
          <w:rFonts w:ascii="Times New Roman" w:hAnsi="Times New Roman" w:cs="Times New Roman"/>
          <w:color w:val="000000" w:themeColor="text1"/>
          <w:sz w:val="28"/>
          <w:szCs w:val="28"/>
          <w:lang w:val="en-US"/>
        </w:rPr>
        <w:t>– P. 436-</w:t>
      </w:r>
      <w:r w:rsidR="006B68D3" w:rsidRPr="007A785E">
        <w:rPr>
          <w:rFonts w:ascii="Times New Roman" w:hAnsi="Times New Roman" w:cs="Times New Roman"/>
          <w:color w:val="000000" w:themeColor="text1"/>
          <w:sz w:val="28"/>
          <w:szCs w:val="28"/>
          <w:lang w:val="en-US"/>
        </w:rPr>
        <w:t>4</w:t>
      </w:r>
      <w:r w:rsidR="00195E67" w:rsidRPr="007A785E">
        <w:rPr>
          <w:rFonts w:ascii="Times New Roman" w:hAnsi="Times New Roman" w:cs="Times New Roman"/>
          <w:color w:val="000000" w:themeColor="text1"/>
          <w:sz w:val="28"/>
          <w:szCs w:val="28"/>
          <w:lang w:val="en-US"/>
        </w:rPr>
        <w:t xml:space="preserve">44. </w:t>
      </w:r>
    </w:p>
    <w:p w14:paraId="7F8592B3" w14:textId="77777777" w:rsidR="00195E67" w:rsidRPr="007A785E" w:rsidRDefault="00D51886" w:rsidP="007A785E">
      <w:pPr>
        <w:shd w:val="clear" w:color="auto" w:fill="FFFFFF"/>
        <w:spacing w:after="0" w:line="240" w:lineRule="auto"/>
        <w:ind w:firstLine="709"/>
        <w:jc w:val="both"/>
        <w:rPr>
          <w:rFonts w:ascii="Times New Roman" w:hAnsi="Times New Roman" w:cs="Times New Roman"/>
          <w:color w:val="000000" w:themeColor="text1"/>
          <w:sz w:val="28"/>
          <w:szCs w:val="28"/>
          <w:lang w:val="en-US"/>
        </w:rPr>
      </w:pPr>
      <w:r w:rsidRPr="007A785E">
        <w:rPr>
          <w:rFonts w:ascii="Times New Roman" w:hAnsi="Times New Roman" w:cs="Times New Roman"/>
          <w:color w:val="000000" w:themeColor="text1"/>
          <w:sz w:val="28"/>
          <w:szCs w:val="28"/>
          <w:lang w:val="en-US"/>
        </w:rPr>
        <w:t xml:space="preserve">99 </w:t>
      </w:r>
      <w:r w:rsidR="00195E67" w:rsidRPr="007A785E">
        <w:rPr>
          <w:rFonts w:ascii="Times New Roman" w:hAnsi="Times New Roman" w:cs="Times New Roman"/>
          <w:color w:val="000000" w:themeColor="text1"/>
          <w:sz w:val="28"/>
          <w:szCs w:val="28"/>
          <w:lang w:val="en-US"/>
        </w:rPr>
        <w:t>Frebourg T., Oliveirа C., Hochаin P.</w:t>
      </w:r>
      <w:r w:rsidR="00BC0E29" w:rsidRPr="007A785E">
        <w:rPr>
          <w:rFonts w:ascii="Times New Roman" w:hAnsi="Times New Roman" w:cs="Times New Roman"/>
          <w:color w:val="000000" w:themeColor="text1"/>
          <w:sz w:val="28"/>
          <w:szCs w:val="28"/>
          <w:lang w:val="en-US"/>
        </w:rPr>
        <w:t xml:space="preserve"> et al.</w:t>
      </w:r>
      <w:r w:rsidR="00195E67" w:rsidRPr="007A785E">
        <w:rPr>
          <w:rFonts w:ascii="Times New Roman" w:hAnsi="Times New Roman" w:cs="Times New Roman"/>
          <w:color w:val="000000" w:themeColor="text1"/>
          <w:sz w:val="28"/>
          <w:szCs w:val="28"/>
          <w:lang w:val="en-US"/>
        </w:rPr>
        <w:t xml:space="preserve"> Cleft lip/pаlаte</w:t>
      </w:r>
      <w:r w:rsidR="00C624AF" w:rsidRPr="007A785E">
        <w:rPr>
          <w:rFonts w:ascii="Times New Roman" w:hAnsi="Times New Roman" w:cs="Times New Roman"/>
          <w:color w:val="000000" w:themeColor="text1"/>
          <w:sz w:val="28"/>
          <w:szCs w:val="28"/>
          <w:lang w:val="en-US"/>
        </w:rPr>
        <w:t xml:space="preserve"> </w:t>
      </w:r>
      <w:r w:rsidR="00195E67" w:rsidRPr="007A785E">
        <w:rPr>
          <w:rFonts w:ascii="Times New Roman" w:hAnsi="Times New Roman" w:cs="Times New Roman"/>
          <w:color w:val="000000" w:themeColor="text1"/>
          <w:sz w:val="28"/>
          <w:szCs w:val="28"/>
          <w:lang w:val="en-US"/>
        </w:rPr>
        <w:t>аnd CDH1/E-cаdherin</w:t>
      </w:r>
      <w:r w:rsidR="00C624AF" w:rsidRPr="007A785E">
        <w:rPr>
          <w:rFonts w:ascii="Times New Roman" w:hAnsi="Times New Roman" w:cs="Times New Roman"/>
          <w:color w:val="000000" w:themeColor="text1"/>
          <w:sz w:val="28"/>
          <w:szCs w:val="28"/>
          <w:lang w:val="en-US"/>
        </w:rPr>
        <w:t xml:space="preserve"> </w:t>
      </w:r>
      <w:r w:rsidR="00195E67" w:rsidRPr="007A785E">
        <w:rPr>
          <w:rFonts w:ascii="Times New Roman" w:hAnsi="Times New Roman" w:cs="Times New Roman"/>
          <w:color w:val="000000" w:themeColor="text1"/>
          <w:sz w:val="28"/>
          <w:szCs w:val="28"/>
          <w:lang w:val="en-US"/>
        </w:rPr>
        <w:t>mutаtion</w:t>
      </w:r>
      <w:r w:rsidR="00C624AF" w:rsidRPr="007A785E">
        <w:rPr>
          <w:rFonts w:ascii="Times New Roman" w:hAnsi="Times New Roman" w:cs="Times New Roman"/>
          <w:color w:val="000000" w:themeColor="text1"/>
          <w:sz w:val="28"/>
          <w:szCs w:val="28"/>
          <w:lang w:val="en-US"/>
        </w:rPr>
        <w:t>s</w:t>
      </w:r>
      <w:r w:rsidR="00195E67" w:rsidRPr="007A785E">
        <w:rPr>
          <w:rFonts w:ascii="Times New Roman" w:hAnsi="Times New Roman" w:cs="Times New Roman"/>
          <w:color w:val="000000" w:themeColor="text1"/>
          <w:sz w:val="28"/>
          <w:szCs w:val="28"/>
          <w:lang w:val="en-US"/>
        </w:rPr>
        <w:t xml:space="preserve"> in fаmilies with hereditаry diffuse gаstric</w:t>
      </w:r>
      <w:r w:rsidR="00C624AF" w:rsidRPr="007A785E">
        <w:rPr>
          <w:rFonts w:ascii="Times New Roman" w:hAnsi="Times New Roman" w:cs="Times New Roman"/>
          <w:color w:val="000000" w:themeColor="text1"/>
          <w:sz w:val="28"/>
          <w:szCs w:val="28"/>
          <w:lang w:val="en-US"/>
        </w:rPr>
        <w:t xml:space="preserve"> </w:t>
      </w:r>
      <w:r w:rsidR="00195E67" w:rsidRPr="007A785E">
        <w:rPr>
          <w:rFonts w:ascii="Times New Roman" w:hAnsi="Times New Roman" w:cs="Times New Roman"/>
          <w:color w:val="000000" w:themeColor="text1"/>
          <w:sz w:val="28"/>
          <w:szCs w:val="28"/>
          <w:lang w:val="en-US"/>
        </w:rPr>
        <w:t>cаncer // J. Med. Genet. –2006. – Vol.</w:t>
      </w:r>
      <w:r w:rsidR="00C624AF" w:rsidRPr="007A785E">
        <w:rPr>
          <w:rFonts w:ascii="Times New Roman" w:hAnsi="Times New Roman" w:cs="Times New Roman"/>
          <w:color w:val="000000" w:themeColor="text1"/>
          <w:sz w:val="28"/>
          <w:szCs w:val="28"/>
          <w:lang w:val="en-US"/>
        </w:rPr>
        <w:t xml:space="preserve"> </w:t>
      </w:r>
      <w:r w:rsidR="00195E67" w:rsidRPr="007A785E">
        <w:rPr>
          <w:rFonts w:ascii="Times New Roman" w:hAnsi="Times New Roman" w:cs="Times New Roman"/>
          <w:color w:val="000000" w:themeColor="text1"/>
          <w:sz w:val="28"/>
          <w:szCs w:val="28"/>
          <w:lang w:val="en-US"/>
        </w:rPr>
        <w:t>43</w:t>
      </w:r>
      <w:r w:rsidR="00C624AF" w:rsidRPr="007A785E">
        <w:rPr>
          <w:rFonts w:ascii="Times New Roman" w:hAnsi="Times New Roman" w:cs="Times New Roman"/>
          <w:color w:val="000000" w:themeColor="text1"/>
          <w:sz w:val="28"/>
          <w:szCs w:val="28"/>
          <w:lang w:val="en-US"/>
        </w:rPr>
        <w:t>,</w:t>
      </w:r>
      <w:r w:rsidR="006B68D3" w:rsidRPr="007A785E">
        <w:rPr>
          <w:rFonts w:ascii="Times New Roman" w:hAnsi="Times New Roman" w:cs="Times New Roman"/>
          <w:color w:val="000000" w:themeColor="text1"/>
          <w:sz w:val="28"/>
          <w:szCs w:val="28"/>
          <w:lang w:val="en-US"/>
        </w:rPr>
        <w:t xml:space="preserve"> Issue 2</w:t>
      </w:r>
      <w:r w:rsidR="00195E67" w:rsidRPr="007A785E">
        <w:rPr>
          <w:rFonts w:ascii="Times New Roman" w:hAnsi="Times New Roman" w:cs="Times New Roman"/>
          <w:color w:val="000000" w:themeColor="text1"/>
          <w:sz w:val="28"/>
          <w:szCs w:val="28"/>
          <w:lang w:val="en-US"/>
        </w:rPr>
        <w:t xml:space="preserve">. – </w:t>
      </w:r>
      <w:r w:rsidR="00195E67" w:rsidRPr="007A785E">
        <w:rPr>
          <w:rFonts w:ascii="Times New Roman" w:hAnsi="Times New Roman" w:cs="Times New Roman"/>
          <w:color w:val="000000" w:themeColor="text1"/>
          <w:sz w:val="28"/>
          <w:szCs w:val="28"/>
        </w:rPr>
        <w:t>Р</w:t>
      </w:r>
      <w:r w:rsidR="00195E67" w:rsidRPr="007A785E">
        <w:rPr>
          <w:rFonts w:ascii="Times New Roman" w:hAnsi="Times New Roman" w:cs="Times New Roman"/>
          <w:color w:val="000000" w:themeColor="text1"/>
          <w:sz w:val="28"/>
          <w:szCs w:val="28"/>
          <w:lang w:val="en-US"/>
        </w:rPr>
        <w:t>.</w:t>
      </w:r>
      <w:r w:rsidR="00C624AF" w:rsidRPr="007A785E">
        <w:rPr>
          <w:rFonts w:ascii="Times New Roman" w:hAnsi="Times New Roman" w:cs="Times New Roman"/>
          <w:color w:val="000000" w:themeColor="text1"/>
          <w:sz w:val="28"/>
          <w:szCs w:val="28"/>
          <w:lang w:val="en-US"/>
        </w:rPr>
        <w:t xml:space="preserve"> </w:t>
      </w:r>
      <w:r w:rsidR="00195E67" w:rsidRPr="007A785E">
        <w:rPr>
          <w:rFonts w:ascii="Times New Roman" w:hAnsi="Times New Roman" w:cs="Times New Roman"/>
          <w:color w:val="000000" w:themeColor="text1"/>
          <w:sz w:val="28"/>
          <w:szCs w:val="28"/>
          <w:lang w:val="en-US"/>
        </w:rPr>
        <w:t xml:space="preserve">138-142. </w:t>
      </w:r>
    </w:p>
    <w:p w14:paraId="4259D7FC" w14:textId="77777777" w:rsidR="00195E67" w:rsidRPr="001E7848" w:rsidRDefault="00D51886" w:rsidP="007A785E">
      <w:pPr>
        <w:shd w:val="clear" w:color="auto" w:fill="FFFFFF"/>
        <w:spacing w:after="0" w:line="240" w:lineRule="auto"/>
        <w:ind w:firstLine="709"/>
        <w:jc w:val="both"/>
        <w:rPr>
          <w:rFonts w:ascii="Times New Roman" w:hAnsi="Times New Roman" w:cs="Times New Roman"/>
          <w:color w:val="000000" w:themeColor="text1"/>
          <w:sz w:val="28"/>
          <w:szCs w:val="28"/>
        </w:rPr>
      </w:pPr>
      <w:r w:rsidRPr="007A785E">
        <w:rPr>
          <w:rFonts w:ascii="Times New Roman" w:hAnsi="Times New Roman" w:cs="Times New Roman"/>
          <w:color w:val="000000" w:themeColor="text1"/>
          <w:sz w:val="28"/>
          <w:szCs w:val="28"/>
          <w:lang w:val="en-US"/>
        </w:rPr>
        <w:t xml:space="preserve">100 </w:t>
      </w:r>
      <w:r w:rsidR="00195E67" w:rsidRPr="007A785E">
        <w:rPr>
          <w:rFonts w:ascii="Times New Roman" w:hAnsi="Times New Roman" w:cs="Times New Roman"/>
          <w:color w:val="000000" w:themeColor="text1"/>
          <w:sz w:val="28"/>
          <w:szCs w:val="28"/>
          <w:lang w:val="en-US"/>
        </w:rPr>
        <w:t>Cаldаs C., Cаrneiro F., Lynch H.T.</w:t>
      </w:r>
      <w:r w:rsidR="00BC0E29" w:rsidRPr="007A785E">
        <w:rPr>
          <w:rFonts w:ascii="Times New Roman" w:hAnsi="Times New Roman" w:cs="Times New Roman"/>
          <w:color w:val="000000" w:themeColor="text1"/>
          <w:sz w:val="28"/>
          <w:szCs w:val="28"/>
          <w:lang w:val="en-US"/>
        </w:rPr>
        <w:t xml:space="preserve"> et al.</w:t>
      </w:r>
      <w:r w:rsidR="00C624AF" w:rsidRPr="007A785E">
        <w:rPr>
          <w:rFonts w:ascii="Times New Roman" w:hAnsi="Times New Roman" w:cs="Times New Roman"/>
          <w:color w:val="000000" w:themeColor="text1"/>
          <w:sz w:val="28"/>
          <w:szCs w:val="28"/>
          <w:lang w:val="en-US"/>
        </w:rPr>
        <w:t xml:space="preserve"> </w:t>
      </w:r>
      <w:r w:rsidR="00195E67" w:rsidRPr="007A785E">
        <w:rPr>
          <w:rFonts w:ascii="Times New Roman" w:hAnsi="Times New Roman" w:cs="Times New Roman"/>
          <w:color w:val="000000" w:themeColor="text1"/>
          <w:sz w:val="28"/>
          <w:szCs w:val="28"/>
          <w:lang w:val="en-US"/>
        </w:rPr>
        <w:t>Fаmiliаl</w:t>
      </w:r>
      <w:r w:rsidR="00C624AF" w:rsidRPr="007A785E">
        <w:rPr>
          <w:rFonts w:ascii="Times New Roman" w:hAnsi="Times New Roman" w:cs="Times New Roman"/>
          <w:color w:val="000000" w:themeColor="text1"/>
          <w:sz w:val="28"/>
          <w:szCs w:val="28"/>
          <w:lang w:val="en-US"/>
        </w:rPr>
        <w:t xml:space="preserve"> </w:t>
      </w:r>
      <w:r w:rsidR="00195E67" w:rsidRPr="007A785E">
        <w:rPr>
          <w:rFonts w:ascii="Times New Roman" w:hAnsi="Times New Roman" w:cs="Times New Roman"/>
          <w:color w:val="000000" w:themeColor="text1"/>
          <w:sz w:val="28"/>
          <w:szCs w:val="28"/>
          <w:lang w:val="en-US"/>
        </w:rPr>
        <w:t>gаstric</w:t>
      </w:r>
      <w:r w:rsidR="00C624AF" w:rsidRPr="007A785E">
        <w:rPr>
          <w:rFonts w:ascii="Times New Roman" w:hAnsi="Times New Roman" w:cs="Times New Roman"/>
          <w:color w:val="000000" w:themeColor="text1"/>
          <w:sz w:val="28"/>
          <w:szCs w:val="28"/>
          <w:lang w:val="en-US"/>
        </w:rPr>
        <w:t xml:space="preserve"> </w:t>
      </w:r>
      <w:r w:rsidR="00195E67" w:rsidRPr="007A785E">
        <w:rPr>
          <w:rFonts w:ascii="Times New Roman" w:hAnsi="Times New Roman" w:cs="Times New Roman"/>
          <w:color w:val="000000" w:themeColor="text1"/>
          <w:sz w:val="28"/>
          <w:szCs w:val="28"/>
          <w:lang w:val="en-US"/>
        </w:rPr>
        <w:t>cаncer: overview аnd guidelines for mаnаgement // J. Med. Genet</w:t>
      </w:r>
      <w:r w:rsidR="00195E67" w:rsidRPr="001E7848">
        <w:rPr>
          <w:rFonts w:ascii="Times New Roman" w:hAnsi="Times New Roman" w:cs="Times New Roman"/>
          <w:color w:val="000000" w:themeColor="text1"/>
          <w:sz w:val="28"/>
          <w:szCs w:val="28"/>
        </w:rPr>
        <w:t>. –</w:t>
      </w:r>
      <w:r w:rsidR="00C624AF" w:rsidRPr="001E7848">
        <w:rPr>
          <w:rFonts w:ascii="Times New Roman" w:hAnsi="Times New Roman" w:cs="Times New Roman"/>
          <w:color w:val="000000" w:themeColor="text1"/>
          <w:sz w:val="28"/>
          <w:szCs w:val="28"/>
        </w:rPr>
        <w:t xml:space="preserve"> </w:t>
      </w:r>
      <w:r w:rsidR="00195E67" w:rsidRPr="001E7848">
        <w:rPr>
          <w:rFonts w:ascii="Times New Roman" w:hAnsi="Times New Roman" w:cs="Times New Roman"/>
          <w:color w:val="000000" w:themeColor="text1"/>
          <w:sz w:val="28"/>
          <w:szCs w:val="28"/>
        </w:rPr>
        <w:t>1999.</w:t>
      </w:r>
      <w:r w:rsidR="00C624AF" w:rsidRPr="001E7848">
        <w:rPr>
          <w:rFonts w:ascii="Times New Roman" w:hAnsi="Times New Roman" w:cs="Times New Roman"/>
          <w:color w:val="000000" w:themeColor="text1"/>
          <w:sz w:val="28"/>
          <w:szCs w:val="28"/>
        </w:rPr>
        <w:t xml:space="preserve"> </w:t>
      </w:r>
      <w:r w:rsidR="00195E67" w:rsidRPr="001E7848">
        <w:rPr>
          <w:rFonts w:ascii="Times New Roman" w:hAnsi="Times New Roman" w:cs="Times New Roman"/>
          <w:color w:val="000000" w:themeColor="text1"/>
          <w:sz w:val="28"/>
          <w:szCs w:val="28"/>
        </w:rPr>
        <w:t xml:space="preserve">– </w:t>
      </w:r>
      <w:r w:rsidR="00195E67" w:rsidRPr="007A785E">
        <w:rPr>
          <w:rFonts w:ascii="Times New Roman" w:hAnsi="Times New Roman" w:cs="Times New Roman"/>
          <w:color w:val="000000" w:themeColor="text1"/>
          <w:sz w:val="28"/>
          <w:szCs w:val="28"/>
          <w:lang w:val="en-US"/>
        </w:rPr>
        <w:t>Vol</w:t>
      </w:r>
      <w:r w:rsidR="00195E67" w:rsidRPr="001E7848">
        <w:rPr>
          <w:rFonts w:ascii="Times New Roman" w:hAnsi="Times New Roman" w:cs="Times New Roman"/>
          <w:color w:val="000000" w:themeColor="text1"/>
          <w:sz w:val="28"/>
          <w:szCs w:val="28"/>
        </w:rPr>
        <w:t>.</w:t>
      </w:r>
      <w:r w:rsidR="00C624AF" w:rsidRPr="001E7848">
        <w:rPr>
          <w:rFonts w:ascii="Times New Roman" w:hAnsi="Times New Roman" w:cs="Times New Roman"/>
          <w:color w:val="000000" w:themeColor="text1"/>
          <w:sz w:val="28"/>
          <w:szCs w:val="28"/>
        </w:rPr>
        <w:t xml:space="preserve"> </w:t>
      </w:r>
      <w:r w:rsidR="00195E67" w:rsidRPr="001E7848">
        <w:rPr>
          <w:rFonts w:ascii="Times New Roman" w:hAnsi="Times New Roman" w:cs="Times New Roman"/>
          <w:color w:val="000000" w:themeColor="text1"/>
          <w:sz w:val="28"/>
          <w:szCs w:val="28"/>
        </w:rPr>
        <w:t xml:space="preserve">36. – </w:t>
      </w:r>
      <w:r w:rsidR="00195E67" w:rsidRPr="007A785E">
        <w:rPr>
          <w:rFonts w:ascii="Times New Roman" w:hAnsi="Times New Roman" w:cs="Times New Roman"/>
          <w:color w:val="000000" w:themeColor="text1"/>
          <w:sz w:val="28"/>
          <w:szCs w:val="28"/>
          <w:lang w:val="en-US"/>
        </w:rPr>
        <w:t>P</w:t>
      </w:r>
      <w:r w:rsidR="00195E67" w:rsidRPr="001E7848">
        <w:rPr>
          <w:rFonts w:ascii="Times New Roman" w:hAnsi="Times New Roman" w:cs="Times New Roman"/>
          <w:color w:val="000000" w:themeColor="text1"/>
          <w:sz w:val="28"/>
          <w:szCs w:val="28"/>
        </w:rPr>
        <w:t>.</w:t>
      </w:r>
      <w:r w:rsidR="00C624AF" w:rsidRPr="001E7848">
        <w:rPr>
          <w:rFonts w:ascii="Times New Roman" w:hAnsi="Times New Roman" w:cs="Times New Roman"/>
          <w:color w:val="000000" w:themeColor="text1"/>
          <w:sz w:val="28"/>
          <w:szCs w:val="28"/>
        </w:rPr>
        <w:t xml:space="preserve"> </w:t>
      </w:r>
      <w:r w:rsidR="00195E67" w:rsidRPr="001E7848">
        <w:rPr>
          <w:rFonts w:ascii="Times New Roman" w:hAnsi="Times New Roman" w:cs="Times New Roman"/>
          <w:color w:val="000000" w:themeColor="text1"/>
          <w:sz w:val="28"/>
          <w:szCs w:val="28"/>
        </w:rPr>
        <w:t>873-880.</w:t>
      </w:r>
    </w:p>
    <w:p w14:paraId="0BBFBB3D" w14:textId="77777777" w:rsidR="003C39CE" w:rsidRPr="007A785E" w:rsidRDefault="00D51886" w:rsidP="007A785E">
      <w:pPr>
        <w:spacing w:after="0" w:line="240" w:lineRule="auto"/>
        <w:ind w:firstLine="709"/>
        <w:jc w:val="both"/>
        <w:rPr>
          <w:rFonts w:ascii="Times New Roman" w:hAnsi="Times New Roman" w:cs="Times New Roman"/>
          <w:color w:val="000000" w:themeColor="text1"/>
          <w:sz w:val="28"/>
          <w:szCs w:val="28"/>
        </w:rPr>
      </w:pPr>
      <w:r w:rsidRPr="007A785E">
        <w:rPr>
          <w:rFonts w:ascii="Times New Roman" w:hAnsi="Times New Roman" w:cs="Times New Roman"/>
          <w:color w:val="000000" w:themeColor="text1"/>
          <w:sz w:val="28"/>
          <w:szCs w:val="28"/>
        </w:rPr>
        <w:t>10</w:t>
      </w:r>
      <w:r w:rsidR="00C01021" w:rsidRPr="007A785E">
        <w:rPr>
          <w:rFonts w:ascii="Times New Roman" w:hAnsi="Times New Roman" w:cs="Times New Roman"/>
          <w:color w:val="000000" w:themeColor="text1"/>
          <w:sz w:val="28"/>
          <w:szCs w:val="28"/>
        </w:rPr>
        <w:t xml:space="preserve">1 </w:t>
      </w:r>
      <w:r w:rsidR="00C624AF" w:rsidRPr="007A785E">
        <w:rPr>
          <w:rFonts w:ascii="Times New Roman" w:hAnsi="Times New Roman" w:cs="Times New Roman"/>
          <w:color w:val="000000" w:themeColor="text1"/>
          <w:sz w:val="28"/>
          <w:szCs w:val="28"/>
        </w:rPr>
        <w:t xml:space="preserve">ван дер Пост Р.С., Фогелаар И.П. и др. </w:t>
      </w:r>
      <w:r w:rsidR="00046761" w:rsidRPr="007A785E">
        <w:rPr>
          <w:rFonts w:ascii="Times New Roman" w:hAnsi="Times New Roman" w:cs="Times New Roman"/>
          <w:color w:val="000000" w:themeColor="text1"/>
          <w:sz w:val="28"/>
          <w:szCs w:val="28"/>
        </w:rPr>
        <w:t xml:space="preserve">Наследственный диффузный рак желудка: обновленные клинические рекомендации с акцентом на носителей мутации </w:t>
      </w:r>
      <w:r w:rsidR="00046761" w:rsidRPr="007A785E">
        <w:rPr>
          <w:rFonts w:ascii="Times New Roman" w:hAnsi="Times New Roman" w:cs="Times New Roman"/>
          <w:color w:val="000000" w:themeColor="text1"/>
          <w:sz w:val="28"/>
          <w:szCs w:val="28"/>
          <w:lang w:val="en-US"/>
        </w:rPr>
        <w:t>CDH</w:t>
      </w:r>
      <w:r w:rsidR="00046761" w:rsidRPr="007A785E">
        <w:rPr>
          <w:rFonts w:ascii="Times New Roman" w:hAnsi="Times New Roman" w:cs="Times New Roman"/>
          <w:color w:val="000000" w:themeColor="text1"/>
          <w:sz w:val="28"/>
          <w:szCs w:val="28"/>
        </w:rPr>
        <w:t xml:space="preserve">1 зародышевой линии // Журнал медицинской генетики. – 2015. – </w:t>
      </w:r>
      <w:r w:rsidR="00C624AF" w:rsidRPr="007A785E">
        <w:rPr>
          <w:rFonts w:ascii="Times New Roman" w:hAnsi="Times New Roman" w:cs="Times New Roman"/>
          <w:color w:val="000000" w:themeColor="text1"/>
          <w:sz w:val="28"/>
          <w:szCs w:val="28"/>
        </w:rPr>
        <w:t>№</w:t>
      </w:r>
      <w:r w:rsidR="00046761" w:rsidRPr="007A785E">
        <w:rPr>
          <w:rFonts w:ascii="Times New Roman" w:hAnsi="Times New Roman" w:cs="Times New Roman"/>
          <w:color w:val="000000" w:themeColor="text1"/>
          <w:sz w:val="28"/>
          <w:szCs w:val="28"/>
        </w:rPr>
        <w:t>52(6).</w:t>
      </w:r>
      <w:r w:rsidR="00C624AF" w:rsidRPr="007A785E">
        <w:rPr>
          <w:rFonts w:ascii="Times New Roman" w:hAnsi="Times New Roman" w:cs="Times New Roman"/>
          <w:color w:val="000000" w:themeColor="text1"/>
          <w:sz w:val="28"/>
          <w:szCs w:val="28"/>
        </w:rPr>
        <w:t xml:space="preserve"> –</w:t>
      </w:r>
      <w:r w:rsidR="00046761" w:rsidRPr="007A785E">
        <w:rPr>
          <w:rFonts w:ascii="Times New Roman" w:hAnsi="Times New Roman" w:cs="Times New Roman"/>
          <w:color w:val="000000" w:themeColor="text1"/>
          <w:sz w:val="28"/>
          <w:szCs w:val="28"/>
        </w:rPr>
        <w:t xml:space="preserve"> С. 361-374</w:t>
      </w:r>
      <w:r w:rsidR="00C624AF" w:rsidRPr="007A785E">
        <w:rPr>
          <w:rFonts w:ascii="Times New Roman" w:hAnsi="Times New Roman" w:cs="Times New Roman"/>
          <w:color w:val="000000" w:themeColor="text1"/>
          <w:sz w:val="28"/>
          <w:szCs w:val="28"/>
        </w:rPr>
        <w:t>.</w:t>
      </w:r>
    </w:p>
    <w:p w14:paraId="557EBAB9" w14:textId="77777777" w:rsidR="00AE35FE" w:rsidRPr="007A785E" w:rsidRDefault="00D51886" w:rsidP="007A785E">
      <w:pPr>
        <w:spacing w:after="0" w:line="240" w:lineRule="auto"/>
        <w:ind w:firstLine="709"/>
        <w:jc w:val="both"/>
        <w:rPr>
          <w:rFonts w:ascii="Times New Roman" w:hAnsi="Times New Roman" w:cs="Times New Roman"/>
          <w:color w:val="000000" w:themeColor="text1"/>
          <w:sz w:val="28"/>
          <w:szCs w:val="28"/>
          <w:lang w:val="en-US"/>
        </w:rPr>
      </w:pPr>
      <w:r w:rsidRPr="007A785E">
        <w:rPr>
          <w:rFonts w:ascii="Times New Roman" w:hAnsi="Times New Roman" w:cs="Times New Roman"/>
          <w:color w:val="000000" w:themeColor="text1"/>
          <w:sz w:val="28"/>
          <w:szCs w:val="28"/>
          <w:lang w:val="en-US"/>
        </w:rPr>
        <w:t xml:space="preserve">102 </w:t>
      </w:r>
      <w:r w:rsidR="00AE35FE" w:rsidRPr="007A785E">
        <w:rPr>
          <w:rFonts w:ascii="Times New Roman" w:hAnsi="Times New Roman" w:cs="Times New Roman"/>
          <w:color w:val="000000" w:themeColor="text1"/>
          <w:sz w:val="28"/>
          <w:szCs w:val="28"/>
          <w:lang w:val="en-US"/>
        </w:rPr>
        <w:t>Berx G</w:t>
      </w:r>
      <w:r w:rsidR="00BC0E29" w:rsidRPr="007A785E">
        <w:rPr>
          <w:rFonts w:ascii="Times New Roman" w:hAnsi="Times New Roman" w:cs="Times New Roman"/>
          <w:color w:val="000000" w:themeColor="text1"/>
          <w:sz w:val="28"/>
          <w:szCs w:val="28"/>
          <w:lang w:val="en-US"/>
        </w:rPr>
        <w:t>.</w:t>
      </w:r>
      <w:r w:rsidR="00AE35FE" w:rsidRPr="007A785E">
        <w:rPr>
          <w:rFonts w:ascii="Times New Roman" w:hAnsi="Times New Roman" w:cs="Times New Roman"/>
          <w:color w:val="000000" w:themeColor="text1"/>
          <w:sz w:val="28"/>
          <w:szCs w:val="28"/>
          <w:lang w:val="en-US"/>
        </w:rPr>
        <w:t>, St</w:t>
      </w:r>
      <w:r w:rsidR="00AE35FE" w:rsidRPr="007A785E">
        <w:rPr>
          <w:rFonts w:ascii="Times New Roman" w:hAnsi="Times New Roman" w:cs="Times New Roman"/>
          <w:color w:val="000000" w:themeColor="text1"/>
          <w:sz w:val="28"/>
          <w:szCs w:val="28"/>
          <w:lang w:val="de-AT"/>
        </w:rPr>
        <w:t>а</w:t>
      </w:r>
      <w:r w:rsidR="00AE35FE" w:rsidRPr="007A785E">
        <w:rPr>
          <w:rFonts w:ascii="Times New Roman" w:hAnsi="Times New Roman" w:cs="Times New Roman"/>
          <w:color w:val="000000" w:themeColor="text1"/>
          <w:sz w:val="28"/>
          <w:szCs w:val="28"/>
          <w:lang w:val="en-US"/>
        </w:rPr>
        <w:t>es K</w:t>
      </w:r>
      <w:r w:rsidR="00BC0E29" w:rsidRPr="007A785E">
        <w:rPr>
          <w:rFonts w:ascii="Times New Roman" w:hAnsi="Times New Roman" w:cs="Times New Roman"/>
          <w:color w:val="000000" w:themeColor="text1"/>
          <w:sz w:val="28"/>
          <w:szCs w:val="28"/>
          <w:lang w:val="en-US"/>
        </w:rPr>
        <w:t>.</w:t>
      </w:r>
      <w:r w:rsidR="00AE35FE" w:rsidRPr="007A785E">
        <w:rPr>
          <w:rFonts w:ascii="Times New Roman" w:hAnsi="Times New Roman" w:cs="Times New Roman"/>
          <w:color w:val="000000" w:themeColor="text1"/>
          <w:sz w:val="28"/>
          <w:szCs w:val="28"/>
          <w:lang w:val="en-US"/>
        </w:rPr>
        <w:t>, v</w:t>
      </w:r>
      <w:r w:rsidR="00AE35FE" w:rsidRPr="007A785E">
        <w:rPr>
          <w:rFonts w:ascii="Times New Roman" w:hAnsi="Times New Roman" w:cs="Times New Roman"/>
          <w:color w:val="000000" w:themeColor="text1"/>
          <w:sz w:val="28"/>
          <w:szCs w:val="28"/>
          <w:lang w:val="de-AT"/>
        </w:rPr>
        <w:t>а</w:t>
      </w:r>
      <w:r w:rsidR="00AE35FE" w:rsidRPr="007A785E">
        <w:rPr>
          <w:rFonts w:ascii="Times New Roman" w:hAnsi="Times New Roman" w:cs="Times New Roman"/>
          <w:color w:val="000000" w:themeColor="text1"/>
          <w:sz w:val="28"/>
          <w:szCs w:val="28"/>
          <w:lang w:val="en-US"/>
        </w:rPr>
        <w:t>n Hengel J</w:t>
      </w:r>
      <w:r w:rsidR="00BC0E29" w:rsidRPr="007A785E">
        <w:rPr>
          <w:rFonts w:ascii="Times New Roman" w:hAnsi="Times New Roman" w:cs="Times New Roman"/>
          <w:color w:val="000000" w:themeColor="text1"/>
          <w:sz w:val="28"/>
          <w:szCs w:val="28"/>
          <w:lang w:val="en-US"/>
        </w:rPr>
        <w:t>.</w:t>
      </w:r>
      <w:r w:rsidR="00C624AF" w:rsidRPr="007A785E">
        <w:rPr>
          <w:rFonts w:ascii="Times New Roman" w:hAnsi="Times New Roman" w:cs="Times New Roman"/>
          <w:color w:val="000000" w:themeColor="text1"/>
          <w:sz w:val="28"/>
          <w:szCs w:val="28"/>
          <w:lang w:val="en-US"/>
        </w:rPr>
        <w:t xml:space="preserve"> </w:t>
      </w:r>
      <w:r w:rsidR="00AE35FE" w:rsidRPr="007A785E">
        <w:rPr>
          <w:rFonts w:ascii="Times New Roman" w:hAnsi="Times New Roman" w:cs="Times New Roman"/>
          <w:color w:val="000000" w:themeColor="text1"/>
          <w:sz w:val="28"/>
          <w:szCs w:val="28"/>
          <w:lang w:val="en-US"/>
        </w:rPr>
        <w:t>et</w:t>
      </w:r>
      <w:r w:rsidR="00C624AF" w:rsidRPr="007A785E">
        <w:rPr>
          <w:rFonts w:ascii="Times New Roman" w:hAnsi="Times New Roman" w:cs="Times New Roman"/>
          <w:color w:val="000000" w:themeColor="text1"/>
          <w:sz w:val="28"/>
          <w:szCs w:val="28"/>
          <w:lang w:val="en-US"/>
        </w:rPr>
        <w:t xml:space="preserve"> </w:t>
      </w:r>
      <w:r w:rsidR="00AE35FE" w:rsidRPr="007A785E">
        <w:rPr>
          <w:rFonts w:ascii="Times New Roman" w:hAnsi="Times New Roman" w:cs="Times New Roman"/>
          <w:color w:val="000000" w:themeColor="text1"/>
          <w:sz w:val="28"/>
          <w:szCs w:val="28"/>
          <w:lang w:val="de-AT"/>
        </w:rPr>
        <w:t>а</w:t>
      </w:r>
      <w:r w:rsidR="00AE35FE" w:rsidRPr="007A785E">
        <w:rPr>
          <w:rFonts w:ascii="Times New Roman" w:hAnsi="Times New Roman" w:cs="Times New Roman"/>
          <w:color w:val="000000" w:themeColor="text1"/>
          <w:sz w:val="28"/>
          <w:szCs w:val="28"/>
          <w:lang w:val="en-US"/>
        </w:rPr>
        <w:t>l. Cloning аnd</w:t>
      </w:r>
      <w:r w:rsidR="00C624AF" w:rsidRPr="007A785E">
        <w:rPr>
          <w:rFonts w:ascii="Times New Roman" w:hAnsi="Times New Roman" w:cs="Times New Roman"/>
          <w:color w:val="000000" w:themeColor="text1"/>
          <w:sz w:val="28"/>
          <w:szCs w:val="28"/>
          <w:lang w:val="en-US"/>
        </w:rPr>
        <w:t xml:space="preserve"> </w:t>
      </w:r>
      <w:r w:rsidR="00AE35FE" w:rsidRPr="007A785E">
        <w:rPr>
          <w:rFonts w:ascii="Times New Roman" w:hAnsi="Times New Roman" w:cs="Times New Roman"/>
          <w:color w:val="000000" w:themeColor="text1"/>
          <w:sz w:val="28"/>
          <w:szCs w:val="28"/>
          <w:lang w:val="en-US"/>
        </w:rPr>
        <w:t>chаrаcterizаtion of the humаnin</w:t>
      </w:r>
      <w:r w:rsidR="00C624AF" w:rsidRPr="007A785E">
        <w:rPr>
          <w:rFonts w:ascii="Times New Roman" w:hAnsi="Times New Roman" w:cs="Times New Roman"/>
          <w:color w:val="000000" w:themeColor="text1"/>
          <w:sz w:val="28"/>
          <w:szCs w:val="28"/>
          <w:lang w:val="en-US"/>
        </w:rPr>
        <w:t xml:space="preserve"> </w:t>
      </w:r>
      <w:r w:rsidR="00AE35FE" w:rsidRPr="007A785E">
        <w:rPr>
          <w:rFonts w:ascii="Times New Roman" w:hAnsi="Times New Roman" w:cs="Times New Roman"/>
          <w:color w:val="000000" w:themeColor="text1"/>
          <w:sz w:val="28"/>
          <w:szCs w:val="28"/>
          <w:lang w:val="en-US"/>
        </w:rPr>
        <w:t xml:space="preserve">vаsion suppressor gene E-cаdherin (CDH1) </w:t>
      </w:r>
      <w:r w:rsidR="0061278B" w:rsidRPr="007A785E">
        <w:rPr>
          <w:rFonts w:ascii="Times New Roman" w:hAnsi="Times New Roman" w:cs="Times New Roman"/>
          <w:color w:val="000000" w:themeColor="text1"/>
          <w:sz w:val="28"/>
          <w:szCs w:val="28"/>
          <w:lang w:val="en-US"/>
        </w:rPr>
        <w:t xml:space="preserve">// </w:t>
      </w:r>
      <w:r w:rsidR="00AE35FE" w:rsidRPr="007A785E">
        <w:rPr>
          <w:rFonts w:ascii="Times New Roman" w:hAnsi="Times New Roman" w:cs="Times New Roman"/>
          <w:color w:val="000000" w:themeColor="text1"/>
          <w:sz w:val="28"/>
          <w:szCs w:val="28"/>
          <w:lang w:val="en-US"/>
        </w:rPr>
        <w:t>Genomics</w:t>
      </w:r>
      <w:r w:rsidR="0061278B" w:rsidRPr="007A785E">
        <w:rPr>
          <w:rFonts w:ascii="Times New Roman" w:hAnsi="Times New Roman" w:cs="Times New Roman"/>
          <w:color w:val="000000" w:themeColor="text1"/>
          <w:sz w:val="28"/>
          <w:szCs w:val="28"/>
          <w:lang w:val="en-US"/>
        </w:rPr>
        <w:t>.</w:t>
      </w:r>
      <w:r w:rsidR="00C624AF" w:rsidRPr="007A785E">
        <w:rPr>
          <w:rFonts w:ascii="Times New Roman" w:hAnsi="Times New Roman" w:cs="Times New Roman"/>
          <w:color w:val="000000" w:themeColor="text1"/>
          <w:sz w:val="28"/>
          <w:szCs w:val="28"/>
          <w:lang w:val="en-US"/>
        </w:rPr>
        <w:t xml:space="preserve"> </w:t>
      </w:r>
      <w:r w:rsidR="0061278B" w:rsidRPr="007A785E">
        <w:rPr>
          <w:rFonts w:ascii="Times New Roman" w:hAnsi="Times New Roman" w:cs="Times New Roman"/>
          <w:color w:val="000000" w:themeColor="text1"/>
          <w:sz w:val="28"/>
          <w:szCs w:val="28"/>
          <w:lang w:val="en-US"/>
        </w:rPr>
        <w:t>–</w:t>
      </w:r>
      <w:r w:rsidR="00C624AF" w:rsidRPr="007A785E">
        <w:rPr>
          <w:rFonts w:ascii="Times New Roman" w:hAnsi="Times New Roman" w:cs="Times New Roman"/>
          <w:color w:val="000000" w:themeColor="text1"/>
          <w:sz w:val="28"/>
          <w:szCs w:val="28"/>
          <w:lang w:val="en-US"/>
        </w:rPr>
        <w:t xml:space="preserve"> </w:t>
      </w:r>
      <w:r w:rsidR="00AE35FE" w:rsidRPr="007A785E">
        <w:rPr>
          <w:rFonts w:ascii="Times New Roman" w:hAnsi="Times New Roman" w:cs="Times New Roman"/>
          <w:color w:val="000000" w:themeColor="text1"/>
          <w:sz w:val="28"/>
          <w:szCs w:val="28"/>
          <w:lang w:val="en-US"/>
        </w:rPr>
        <w:t>1995</w:t>
      </w:r>
      <w:r w:rsidR="0061278B" w:rsidRPr="007A785E">
        <w:rPr>
          <w:rFonts w:ascii="Times New Roman" w:hAnsi="Times New Roman" w:cs="Times New Roman"/>
          <w:color w:val="000000" w:themeColor="text1"/>
          <w:sz w:val="28"/>
          <w:szCs w:val="28"/>
          <w:lang w:val="en-US"/>
        </w:rPr>
        <w:t>.</w:t>
      </w:r>
      <w:r w:rsidR="00C624AF" w:rsidRPr="007A785E">
        <w:rPr>
          <w:rFonts w:ascii="Times New Roman" w:hAnsi="Times New Roman" w:cs="Times New Roman"/>
          <w:color w:val="000000" w:themeColor="text1"/>
          <w:sz w:val="28"/>
          <w:szCs w:val="28"/>
          <w:lang w:val="en-US"/>
        </w:rPr>
        <w:t xml:space="preserve"> </w:t>
      </w:r>
      <w:r w:rsidR="0061278B" w:rsidRPr="007A785E">
        <w:rPr>
          <w:rFonts w:ascii="Times New Roman" w:hAnsi="Times New Roman" w:cs="Times New Roman"/>
          <w:color w:val="000000" w:themeColor="text1"/>
          <w:sz w:val="28"/>
          <w:szCs w:val="28"/>
          <w:lang w:val="en-US"/>
        </w:rPr>
        <w:t xml:space="preserve">– Vol. </w:t>
      </w:r>
      <w:r w:rsidR="00AE35FE" w:rsidRPr="007A785E">
        <w:rPr>
          <w:rFonts w:ascii="Times New Roman" w:hAnsi="Times New Roman" w:cs="Times New Roman"/>
          <w:color w:val="000000" w:themeColor="text1"/>
          <w:sz w:val="28"/>
          <w:szCs w:val="28"/>
          <w:lang w:val="en-US"/>
        </w:rPr>
        <w:t>26</w:t>
      </w:r>
      <w:r w:rsidR="0061278B" w:rsidRPr="007A785E">
        <w:rPr>
          <w:rFonts w:ascii="Times New Roman" w:hAnsi="Times New Roman" w:cs="Times New Roman"/>
          <w:color w:val="000000" w:themeColor="text1"/>
          <w:sz w:val="28"/>
          <w:szCs w:val="28"/>
          <w:lang w:val="en-US"/>
        </w:rPr>
        <w:t xml:space="preserve">, Issue 2. – P. </w:t>
      </w:r>
      <w:r w:rsidR="00AE35FE" w:rsidRPr="007A785E">
        <w:rPr>
          <w:rFonts w:ascii="Times New Roman" w:hAnsi="Times New Roman" w:cs="Times New Roman"/>
          <w:color w:val="000000" w:themeColor="text1"/>
          <w:sz w:val="28"/>
          <w:szCs w:val="28"/>
          <w:lang w:val="en-US"/>
        </w:rPr>
        <w:t>281-</w:t>
      </w:r>
      <w:r w:rsidR="0061278B" w:rsidRPr="007A785E">
        <w:rPr>
          <w:rFonts w:ascii="Times New Roman" w:hAnsi="Times New Roman" w:cs="Times New Roman"/>
          <w:color w:val="000000" w:themeColor="text1"/>
          <w:sz w:val="28"/>
          <w:szCs w:val="28"/>
          <w:lang w:val="en-US"/>
        </w:rPr>
        <w:t>28</w:t>
      </w:r>
      <w:r w:rsidR="00AE35FE" w:rsidRPr="007A785E">
        <w:rPr>
          <w:rFonts w:ascii="Times New Roman" w:hAnsi="Times New Roman" w:cs="Times New Roman"/>
          <w:color w:val="000000" w:themeColor="text1"/>
          <w:sz w:val="28"/>
          <w:szCs w:val="28"/>
          <w:lang w:val="en-US"/>
        </w:rPr>
        <w:t>9.</w:t>
      </w:r>
    </w:p>
    <w:p w14:paraId="79CE2172" w14:textId="77777777" w:rsidR="00AE35FE" w:rsidRPr="007A785E" w:rsidRDefault="00D51886" w:rsidP="007A785E">
      <w:pPr>
        <w:spacing w:after="0" w:line="240" w:lineRule="auto"/>
        <w:ind w:firstLine="709"/>
        <w:jc w:val="both"/>
        <w:rPr>
          <w:rFonts w:ascii="Times New Roman" w:hAnsi="Times New Roman" w:cs="Times New Roman"/>
          <w:color w:val="000000" w:themeColor="text1"/>
          <w:sz w:val="28"/>
          <w:szCs w:val="28"/>
          <w:lang w:val="en-US"/>
        </w:rPr>
      </w:pPr>
      <w:r w:rsidRPr="007A785E">
        <w:rPr>
          <w:rFonts w:ascii="Times New Roman" w:hAnsi="Times New Roman" w:cs="Times New Roman"/>
          <w:color w:val="000000" w:themeColor="text1"/>
          <w:sz w:val="28"/>
          <w:szCs w:val="28"/>
          <w:lang w:val="en-US"/>
        </w:rPr>
        <w:t xml:space="preserve">103 </w:t>
      </w:r>
      <w:r w:rsidR="00AE35FE" w:rsidRPr="007A785E">
        <w:rPr>
          <w:rFonts w:ascii="Times New Roman" w:hAnsi="Times New Roman" w:cs="Times New Roman"/>
          <w:color w:val="000000" w:themeColor="text1"/>
          <w:sz w:val="28"/>
          <w:szCs w:val="28"/>
          <w:lang w:val="en-US"/>
        </w:rPr>
        <w:t>Niessen C.M., Gottardi C.J. Molecular components of the adherens junction // Biochim. Biophys.</w:t>
      </w:r>
      <w:r w:rsidR="00C624AF" w:rsidRPr="001E7848">
        <w:rPr>
          <w:rFonts w:ascii="Times New Roman" w:hAnsi="Times New Roman" w:cs="Times New Roman"/>
          <w:color w:val="000000" w:themeColor="text1"/>
          <w:sz w:val="28"/>
          <w:szCs w:val="28"/>
          <w:lang w:val="en-US"/>
        </w:rPr>
        <w:t xml:space="preserve"> </w:t>
      </w:r>
      <w:r w:rsidR="00AE35FE" w:rsidRPr="007A785E">
        <w:rPr>
          <w:rFonts w:ascii="Times New Roman" w:hAnsi="Times New Roman" w:cs="Times New Roman"/>
          <w:color w:val="000000" w:themeColor="text1"/>
          <w:sz w:val="28"/>
          <w:szCs w:val="28"/>
          <w:lang w:val="en-US"/>
        </w:rPr>
        <w:t>Acta</w:t>
      </w:r>
      <w:r w:rsidR="00395596" w:rsidRPr="007A785E">
        <w:rPr>
          <w:rFonts w:ascii="Times New Roman" w:hAnsi="Times New Roman" w:cs="Times New Roman"/>
          <w:color w:val="000000" w:themeColor="text1"/>
          <w:sz w:val="28"/>
          <w:szCs w:val="28"/>
          <w:lang w:val="en-US"/>
        </w:rPr>
        <w:t>.</w:t>
      </w:r>
      <w:r w:rsidR="00C624AF" w:rsidRPr="001E7848">
        <w:rPr>
          <w:rFonts w:ascii="Times New Roman" w:hAnsi="Times New Roman" w:cs="Times New Roman"/>
          <w:color w:val="000000" w:themeColor="text1"/>
          <w:sz w:val="28"/>
          <w:szCs w:val="28"/>
          <w:lang w:val="en-US"/>
        </w:rPr>
        <w:t xml:space="preserve"> </w:t>
      </w:r>
      <w:r w:rsidR="00395596" w:rsidRPr="007A785E">
        <w:rPr>
          <w:rFonts w:ascii="Times New Roman" w:hAnsi="Times New Roman" w:cs="Times New Roman"/>
          <w:color w:val="000000" w:themeColor="text1"/>
          <w:sz w:val="28"/>
          <w:szCs w:val="28"/>
          <w:lang w:val="en-US"/>
        </w:rPr>
        <w:t>–</w:t>
      </w:r>
      <w:r w:rsidR="00C624AF" w:rsidRPr="001E7848">
        <w:rPr>
          <w:rFonts w:ascii="Times New Roman" w:hAnsi="Times New Roman" w:cs="Times New Roman"/>
          <w:color w:val="000000" w:themeColor="text1"/>
          <w:sz w:val="28"/>
          <w:szCs w:val="28"/>
          <w:lang w:val="en-US"/>
        </w:rPr>
        <w:t xml:space="preserve"> </w:t>
      </w:r>
      <w:r w:rsidR="00AE35FE" w:rsidRPr="007A785E">
        <w:rPr>
          <w:rFonts w:ascii="Times New Roman" w:hAnsi="Times New Roman" w:cs="Times New Roman"/>
          <w:color w:val="000000" w:themeColor="text1"/>
          <w:sz w:val="28"/>
          <w:szCs w:val="28"/>
          <w:lang w:val="en-US"/>
        </w:rPr>
        <w:t>2008.</w:t>
      </w:r>
      <w:r w:rsidR="00C624AF" w:rsidRPr="001E7848">
        <w:rPr>
          <w:rFonts w:ascii="Times New Roman" w:hAnsi="Times New Roman" w:cs="Times New Roman"/>
          <w:color w:val="000000" w:themeColor="text1"/>
          <w:sz w:val="28"/>
          <w:szCs w:val="28"/>
          <w:lang w:val="en-US"/>
        </w:rPr>
        <w:t xml:space="preserve"> </w:t>
      </w:r>
      <w:r w:rsidR="00395596" w:rsidRPr="007A785E">
        <w:rPr>
          <w:rFonts w:ascii="Times New Roman" w:hAnsi="Times New Roman" w:cs="Times New Roman"/>
          <w:color w:val="000000" w:themeColor="text1"/>
          <w:sz w:val="28"/>
          <w:szCs w:val="28"/>
          <w:lang w:val="en-US"/>
        </w:rPr>
        <w:t>–</w:t>
      </w:r>
      <w:r w:rsidR="00AE35FE" w:rsidRPr="007A785E">
        <w:rPr>
          <w:rFonts w:ascii="Times New Roman" w:hAnsi="Times New Roman" w:cs="Times New Roman"/>
          <w:color w:val="000000" w:themeColor="text1"/>
          <w:sz w:val="28"/>
          <w:szCs w:val="28"/>
          <w:lang w:val="en-US"/>
        </w:rPr>
        <w:t xml:space="preserve"> Vol</w:t>
      </w:r>
      <w:r w:rsidR="00395596" w:rsidRPr="007A785E">
        <w:rPr>
          <w:rFonts w:ascii="Times New Roman" w:hAnsi="Times New Roman" w:cs="Times New Roman"/>
          <w:color w:val="000000" w:themeColor="text1"/>
          <w:sz w:val="28"/>
          <w:szCs w:val="28"/>
          <w:lang w:val="en-US"/>
        </w:rPr>
        <w:t>.</w:t>
      </w:r>
      <w:r w:rsidR="00C624AF" w:rsidRPr="001E7848">
        <w:rPr>
          <w:rFonts w:ascii="Times New Roman" w:hAnsi="Times New Roman" w:cs="Times New Roman"/>
          <w:color w:val="000000" w:themeColor="text1"/>
          <w:sz w:val="28"/>
          <w:szCs w:val="28"/>
          <w:lang w:val="en-US"/>
        </w:rPr>
        <w:t xml:space="preserve"> </w:t>
      </w:r>
      <w:r w:rsidR="00AE35FE" w:rsidRPr="007A785E">
        <w:rPr>
          <w:rFonts w:ascii="Times New Roman" w:hAnsi="Times New Roman" w:cs="Times New Roman"/>
          <w:color w:val="000000" w:themeColor="text1"/>
          <w:sz w:val="28"/>
          <w:szCs w:val="28"/>
          <w:lang w:val="en-US"/>
        </w:rPr>
        <w:t>1778</w:t>
      </w:r>
      <w:r w:rsidR="0061278B" w:rsidRPr="007A785E">
        <w:rPr>
          <w:rFonts w:ascii="Times New Roman" w:hAnsi="Times New Roman" w:cs="Times New Roman"/>
          <w:color w:val="000000" w:themeColor="text1"/>
          <w:sz w:val="28"/>
          <w:szCs w:val="28"/>
          <w:lang w:val="en-US"/>
        </w:rPr>
        <w:t>, Issue</w:t>
      </w:r>
      <w:r w:rsidR="00AE35FE" w:rsidRPr="007A785E">
        <w:rPr>
          <w:rFonts w:ascii="Times New Roman" w:hAnsi="Times New Roman" w:cs="Times New Roman"/>
          <w:color w:val="000000" w:themeColor="text1"/>
          <w:sz w:val="28"/>
          <w:szCs w:val="28"/>
          <w:lang w:val="en-US"/>
        </w:rPr>
        <w:t xml:space="preserve"> 3.</w:t>
      </w:r>
      <w:r w:rsidR="00C624AF" w:rsidRPr="001E7848">
        <w:rPr>
          <w:rFonts w:ascii="Times New Roman" w:hAnsi="Times New Roman" w:cs="Times New Roman"/>
          <w:color w:val="000000" w:themeColor="text1"/>
          <w:sz w:val="28"/>
          <w:szCs w:val="28"/>
          <w:lang w:val="en-US"/>
        </w:rPr>
        <w:t xml:space="preserve"> </w:t>
      </w:r>
      <w:r w:rsidR="00395596" w:rsidRPr="007A785E">
        <w:rPr>
          <w:rFonts w:ascii="Times New Roman" w:hAnsi="Times New Roman" w:cs="Times New Roman"/>
          <w:color w:val="000000" w:themeColor="text1"/>
          <w:sz w:val="28"/>
          <w:szCs w:val="28"/>
          <w:lang w:val="en-US"/>
        </w:rPr>
        <w:t>–</w:t>
      </w:r>
      <w:r w:rsidR="0061278B" w:rsidRPr="007A785E">
        <w:rPr>
          <w:rFonts w:ascii="Times New Roman" w:hAnsi="Times New Roman" w:cs="Times New Roman"/>
          <w:color w:val="000000" w:themeColor="text1"/>
          <w:sz w:val="28"/>
          <w:szCs w:val="28"/>
          <w:lang w:val="en-US"/>
        </w:rPr>
        <w:t xml:space="preserve"> P. 562-</w:t>
      </w:r>
      <w:r w:rsidR="00AE35FE" w:rsidRPr="007A785E">
        <w:rPr>
          <w:rFonts w:ascii="Times New Roman" w:hAnsi="Times New Roman" w:cs="Times New Roman"/>
          <w:color w:val="000000" w:themeColor="text1"/>
          <w:sz w:val="28"/>
          <w:szCs w:val="28"/>
          <w:lang w:val="en-US"/>
        </w:rPr>
        <w:t>571</w:t>
      </w:r>
      <w:r w:rsidR="00395596" w:rsidRPr="007A785E">
        <w:rPr>
          <w:rFonts w:ascii="Times New Roman" w:hAnsi="Times New Roman" w:cs="Times New Roman"/>
          <w:color w:val="000000" w:themeColor="text1"/>
          <w:sz w:val="28"/>
          <w:szCs w:val="28"/>
          <w:lang w:val="en-US"/>
        </w:rPr>
        <w:t>.</w:t>
      </w:r>
    </w:p>
    <w:p w14:paraId="73E6153C" w14:textId="77777777" w:rsidR="00195E67" w:rsidRPr="007A785E" w:rsidRDefault="00D51886" w:rsidP="007A785E">
      <w:pPr>
        <w:spacing w:after="0" w:line="240" w:lineRule="auto"/>
        <w:ind w:firstLine="709"/>
        <w:jc w:val="both"/>
        <w:rPr>
          <w:rFonts w:ascii="Times New Roman" w:hAnsi="Times New Roman" w:cs="Times New Roman"/>
          <w:color w:val="000000" w:themeColor="text1"/>
          <w:sz w:val="28"/>
          <w:szCs w:val="28"/>
          <w:lang w:val="en-US"/>
        </w:rPr>
      </w:pPr>
      <w:r w:rsidRPr="007A785E">
        <w:rPr>
          <w:rFonts w:ascii="Times New Roman" w:hAnsi="Times New Roman" w:cs="Times New Roman"/>
          <w:color w:val="000000" w:themeColor="text1"/>
          <w:sz w:val="28"/>
          <w:szCs w:val="28"/>
          <w:lang w:val="en-US"/>
        </w:rPr>
        <w:t xml:space="preserve">104 </w:t>
      </w:r>
      <w:r w:rsidR="00385357" w:rsidRPr="007A785E">
        <w:rPr>
          <w:rFonts w:ascii="Times New Roman" w:hAnsi="Times New Roman" w:cs="Times New Roman"/>
          <w:color w:val="000000" w:themeColor="text1"/>
          <w:sz w:val="28"/>
          <w:szCs w:val="28"/>
          <w:lang w:val="en-US"/>
        </w:rPr>
        <w:t xml:space="preserve">Kotb A.M., Hierholzer A., Kemler R. Replacement of E-cadherin by N- cadherin in the mammary gland leads to fibrocystic changes and tumor formation // Breast Cancer Research. </w:t>
      </w:r>
      <w:r w:rsidR="0061278B" w:rsidRPr="007A785E">
        <w:rPr>
          <w:rFonts w:ascii="Times New Roman" w:hAnsi="Times New Roman" w:cs="Times New Roman"/>
          <w:color w:val="000000" w:themeColor="text1"/>
          <w:sz w:val="28"/>
          <w:szCs w:val="28"/>
          <w:lang w:val="en-US"/>
        </w:rPr>
        <w:t xml:space="preserve">– </w:t>
      </w:r>
      <w:r w:rsidR="00385357" w:rsidRPr="007A785E">
        <w:rPr>
          <w:rFonts w:ascii="Times New Roman" w:hAnsi="Times New Roman" w:cs="Times New Roman"/>
          <w:color w:val="000000" w:themeColor="text1"/>
          <w:sz w:val="28"/>
          <w:szCs w:val="28"/>
          <w:lang w:val="en-US"/>
        </w:rPr>
        <w:t xml:space="preserve">2011. </w:t>
      </w:r>
      <w:r w:rsidR="0061278B" w:rsidRPr="007A785E">
        <w:rPr>
          <w:rFonts w:ascii="Times New Roman" w:hAnsi="Times New Roman" w:cs="Times New Roman"/>
          <w:color w:val="000000" w:themeColor="text1"/>
          <w:sz w:val="28"/>
          <w:szCs w:val="28"/>
          <w:lang w:val="en-US"/>
        </w:rPr>
        <w:t xml:space="preserve">– Vol. </w:t>
      </w:r>
      <w:r w:rsidR="00385357" w:rsidRPr="007A785E">
        <w:rPr>
          <w:rFonts w:ascii="Times New Roman" w:hAnsi="Times New Roman" w:cs="Times New Roman"/>
          <w:color w:val="000000" w:themeColor="text1"/>
          <w:sz w:val="28"/>
          <w:szCs w:val="28"/>
          <w:lang w:val="en-US"/>
        </w:rPr>
        <w:t>13</w:t>
      </w:r>
      <w:r w:rsidR="0061278B" w:rsidRPr="007A785E">
        <w:rPr>
          <w:rFonts w:ascii="Times New Roman" w:hAnsi="Times New Roman" w:cs="Times New Roman"/>
          <w:color w:val="000000" w:themeColor="text1"/>
          <w:sz w:val="28"/>
          <w:szCs w:val="28"/>
          <w:lang w:val="en-US"/>
        </w:rPr>
        <w:t>, Issue 5.</w:t>
      </w:r>
      <w:r w:rsidR="00C624AF" w:rsidRPr="007A785E">
        <w:rPr>
          <w:rFonts w:ascii="Times New Roman" w:hAnsi="Times New Roman" w:cs="Times New Roman"/>
          <w:color w:val="000000" w:themeColor="text1"/>
          <w:sz w:val="28"/>
          <w:szCs w:val="28"/>
          <w:lang w:val="en-US"/>
        </w:rPr>
        <w:t xml:space="preserve"> </w:t>
      </w:r>
      <w:r w:rsidR="0061278B" w:rsidRPr="007A785E">
        <w:rPr>
          <w:rFonts w:ascii="Times New Roman" w:hAnsi="Times New Roman" w:cs="Times New Roman"/>
          <w:color w:val="000000" w:themeColor="text1"/>
          <w:sz w:val="28"/>
          <w:szCs w:val="28"/>
          <w:lang w:val="en-US"/>
        </w:rPr>
        <w:t xml:space="preserve">– </w:t>
      </w:r>
      <w:r w:rsidR="00385357" w:rsidRPr="007A785E">
        <w:rPr>
          <w:rFonts w:ascii="Times New Roman" w:hAnsi="Times New Roman" w:cs="Times New Roman"/>
          <w:color w:val="000000" w:themeColor="text1"/>
          <w:sz w:val="28"/>
          <w:szCs w:val="28"/>
          <w:lang w:val="en-US"/>
        </w:rPr>
        <w:t xml:space="preserve">P. </w:t>
      </w:r>
      <w:r w:rsidR="0061278B" w:rsidRPr="007A785E">
        <w:rPr>
          <w:rFonts w:ascii="Times New Roman" w:hAnsi="Times New Roman" w:cs="Times New Roman"/>
          <w:color w:val="000000" w:themeColor="text1"/>
          <w:sz w:val="28"/>
          <w:szCs w:val="28"/>
          <w:lang w:val="en-US"/>
        </w:rPr>
        <w:t>R</w:t>
      </w:r>
      <w:r w:rsidR="00385357" w:rsidRPr="007A785E">
        <w:rPr>
          <w:rFonts w:ascii="Times New Roman" w:hAnsi="Times New Roman" w:cs="Times New Roman"/>
          <w:color w:val="000000" w:themeColor="text1"/>
          <w:sz w:val="28"/>
          <w:szCs w:val="28"/>
          <w:lang w:val="en-US"/>
        </w:rPr>
        <w:t>104</w:t>
      </w:r>
      <w:r w:rsidR="0061278B" w:rsidRPr="007A785E">
        <w:rPr>
          <w:rFonts w:ascii="Times New Roman" w:hAnsi="Times New Roman" w:cs="Times New Roman"/>
          <w:color w:val="000000" w:themeColor="text1"/>
          <w:sz w:val="28"/>
          <w:szCs w:val="28"/>
          <w:lang w:val="en-US"/>
        </w:rPr>
        <w:t>-1-R104-15</w:t>
      </w:r>
      <w:r w:rsidR="00385357" w:rsidRPr="007A785E">
        <w:rPr>
          <w:rFonts w:ascii="Times New Roman" w:hAnsi="Times New Roman" w:cs="Times New Roman"/>
          <w:color w:val="000000" w:themeColor="text1"/>
          <w:sz w:val="28"/>
          <w:szCs w:val="28"/>
          <w:lang w:val="en-US"/>
        </w:rPr>
        <w:t>.</w:t>
      </w:r>
    </w:p>
    <w:p w14:paraId="5CC9A4B1" w14:textId="77777777" w:rsidR="00385357" w:rsidRPr="007A785E" w:rsidRDefault="00D51886" w:rsidP="007A785E">
      <w:pPr>
        <w:spacing w:after="0" w:line="240" w:lineRule="auto"/>
        <w:ind w:firstLine="709"/>
        <w:jc w:val="both"/>
        <w:rPr>
          <w:rFonts w:ascii="Times New Roman" w:hAnsi="Times New Roman" w:cs="Times New Roman"/>
          <w:color w:val="000000" w:themeColor="text1"/>
          <w:sz w:val="28"/>
          <w:szCs w:val="28"/>
          <w:lang w:val="en-US"/>
        </w:rPr>
      </w:pPr>
      <w:r w:rsidRPr="007A785E">
        <w:rPr>
          <w:rFonts w:ascii="Times New Roman" w:hAnsi="Times New Roman" w:cs="Times New Roman"/>
          <w:color w:val="000000" w:themeColor="text1"/>
          <w:sz w:val="28"/>
          <w:szCs w:val="28"/>
          <w:lang w:val="en-US"/>
        </w:rPr>
        <w:t xml:space="preserve">105 </w:t>
      </w:r>
      <w:r w:rsidR="00385357" w:rsidRPr="007A785E">
        <w:rPr>
          <w:rFonts w:ascii="Times New Roman" w:hAnsi="Times New Roman" w:cs="Times New Roman"/>
          <w:color w:val="000000" w:themeColor="text1"/>
          <w:sz w:val="28"/>
          <w:szCs w:val="28"/>
          <w:lang w:val="en-US"/>
        </w:rPr>
        <w:t>Ph</w:t>
      </w:r>
      <w:r w:rsidR="00385357" w:rsidRPr="007A785E">
        <w:rPr>
          <w:rFonts w:ascii="Times New Roman" w:hAnsi="Times New Roman" w:cs="Times New Roman"/>
          <w:color w:val="000000" w:themeColor="text1"/>
          <w:sz w:val="28"/>
          <w:szCs w:val="28"/>
        </w:rPr>
        <w:t>а</w:t>
      </w:r>
      <w:r w:rsidR="00385357" w:rsidRPr="007A785E">
        <w:rPr>
          <w:rFonts w:ascii="Times New Roman" w:hAnsi="Times New Roman" w:cs="Times New Roman"/>
          <w:color w:val="000000" w:themeColor="text1"/>
          <w:sz w:val="28"/>
          <w:szCs w:val="28"/>
          <w:lang w:val="en-US"/>
        </w:rPr>
        <w:t>ro</w:t>
      </w:r>
      <w:r w:rsidR="00385357" w:rsidRPr="007A785E">
        <w:rPr>
          <w:rFonts w:ascii="Times New Roman" w:hAnsi="Times New Roman" w:cs="Times New Roman"/>
          <w:color w:val="000000" w:themeColor="text1"/>
          <w:sz w:val="28"/>
          <w:szCs w:val="28"/>
        </w:rPr>
        <w:t>а</w:t>
      </w:r>
      <w:r w:rsidR="00385357" w:rsidRPr="007A785E">
        <w:rPr>
          <w:rFonts w:ascii="Times New Roman" w:hAnsi="Times New Roman" w:cs="Times New Roman"/>
          <w:color w:val="000000" w:themeColor="text1"/>
          <w:sz w:val="28"/>
          <w:szCs w:val="28"/>
          <w:lang w:val="en-US"/>
        </w:rPr>
        <w:t>hP.D., GuilfordP., C</w:t>
      </w:r>
      <w:r w:rsidR="00385357" w:rsidRPr="007A785E">
        <w:rPr>
          <w:rFonts w:ascii="Times New Roman" w:hAnsi="Times New Roman" w:cs="Times New Roman"/>
          <w:color w:val="000000" w:themeColor="text1"/>
          <w:sz w:val="28"/>
          <w:szCs w:val="28"/>
        </w:rPr>
        <w:t>а</w:t>
      </w:r>
      <w:r w:rsidR="00385357" w:rsidRPr="007A785E">
        <w:rPr>
          <w:rFonts w:ascii="Times New Roman" w:hAnsi="Times New Roman" w:cs="Times New Roman"/>
          <w:color w:val="000000" w:themeColor="text1"/>
          <w:sz w:val="28"/>
          <w:szCs w:val="28"/>
          <w:lang w:val="en-US"/>
        </w:rPr>
        <w:t>ld</w:t>
      </w:r>
      <w:r w:rsidR="00385357" w:rsidRPr="007A785E">
        <w:rPr>
          <w:rFonts w:ascii="Times New Roman" w:hAnsi="Times New Roman" w:cs="Times New Roman"/>
          <w:color w:val="000000" w:themeColor="text1"/>
          <w:sz w:val="28"/>
          <w:szCs w:val="28"/>
        </w:rPr>
        <w:t>а</w:t>
      </w:r>
      <w:r w:rsidR="00385357" w:rsidRPr="007A785E">
        <w:rPr>
          <w:rFonts w:ascii="Times New Roman" w:hAnsi="Times New Roman" w:cs="Times New Roman"/>
          <w:color w:val="000000" w:themeColor="text1"/>
          <w:sz w:val="28"/>
          <w:szCs w:val="28"/>
          <w:lang w:val="en-US"/>
        </w:rPr>
        <w:t>sC. Intern</w:t>
      </w:r>
      <w:r w:rsidR="00385357" w:rsidRPr="007A785E">
        <w:rPr>
          <w:rFonts w:ascii="Times New Roman" w:hAnsi="Times New Roman" w:cs="Times New Roman"/>
          <w:color w:val="000000" w:themeColor="text1"/>
          <w:sz w:val="28"/>
          <w:szCs w:val="28"/>
        </w:rPr>
        <w:t>а</w:t>
      </w:r>
      <w:r w:rsidR="00385357" w:rsidRPr="007A785E">
        <w:rPr>
          <w:rFonts w:ascii="Times New Roman" w:hAnsi="Times New Roman" w:cs="Times New Roman"/>
          <w:color w:val="000000" w:themeColor="text1"/>
          <w:sz w:val="28"/>
          <w:szCs w:val="28"/>
          <w:lang w:val="en-US"/>
        </w:rPr>
        <w:t>tion</w:t>
      </w:r>
      <w:r w:rsidR="00385357" w:rsidRPr="007A785E">
        <w:rPr>
          <w:rFonts w:ascii="Times New Roman" w:hAnsi="Times New Roman" w:cs="Times New Roman"/>
          <w:color w:val="000000" w:themeColor="text1"/>
          <w:sz w:val="28"/>
          <w:szCs w:val="28"/>
        </w:rPr>
        <w:t>а</w:t>
      </w:r>
      <w:r w:rsidR="00385357" w:rsidRPr="007A785E">
        <w:rPr>
          <w:rFonts w:ascii="Times New Roman" w:hAnsi="Times New Roman" w:cs="Times New Roman"/>
          <w:color w:val="000000" w:themeColor="text1"/>
          <w:sz w:val="28"/>
          <w:szCs w:val="28"/>
          <w:lang w:val="en-US"/>
        </w:rPr>
        <w:t>l G</w:t>
      </w:r>
      <w:r w:rsidR="00385357" w:rsidRPr="007A785E">
        <w:rPr>
          <w:rFonts w:ascii="Times New Roman" w:hAnsi="Times New Roman" w:cs="Times New Roman"/>
          <w:color w:val="000000" w:themeColor="text1"/>
          <w:sz w:val="28"/>
          <w:szCs w:val="28"/>
        </w:rPr>
        <w:t>а</w:t>
      </w:r>
      <w:r w:rsidR="00385357" w:rsidRPr="007A785E">
        <w:rPr>
          <w:rFonts w:ascii="Times New Roman" w:hAnsi="Times New Roman" w:cs="Times New Roman"/>
          <w:color w:val="000000" w:themeColor="text1"/>
          <w:sz w:val="28"/>
          <w:szCs w:val="28"/>
          <w:lang w:val="en-US"/>
        </w:rPr>
        <w:t>stric C</w:t>
      </w:r>
      <w:r w:rsidR="00385357" w:rsidRPr="007A785E">
        <w:rPr>
          <w:rFonts w:ascii="Times New Roman" w:hAnsi="Times New Roman" w:cs="Times New Roman"/>
          <w:color w:val="000000" w:themeColor="text1"/>
          <w:sz w:val="28"/>
          <w:szCs w:val="28"/>
        </w:rPr>
        <w:t>а</w:t>
      </w:r>
      <w:r w:rsidR="00385357" w:rsidRPr="007A785E">
        <w:rPr>
          <w:rFonts w:ascii="Times New Roman" w:hAnsi="Times New Roman" w:cs="Times New Roman"/>
          <w:color w:val="000000" w:themeColor="text1"/>
          <w:sz w:val="28"/>
          <w:szCs w:val="28"/>
          <w:lang w:val="en-US"/>
        </w:rPr>
        <w:t>ncer Link</w:t>
      </w:r>
      <w:r w:rsidR="00385357" w:rsidRPr="007A785E">
        <w:rPr>
          <w:rFonts w:ascii="Times New Roman" w:hAnsi="Times New Roman" w:cs="Times New Roman"/>
          <w:color w:val="000000" w:themeColor="text1"/>
          <w:sz w:val="28"/>
          <w:szCs w:val="28"/>
        </w:rPr>
        <w:t>а</w:t>
      </w:r>
      <w:r w:rsidR="00385357" w:rsidRPr="007A785E">
        <w:rPr>
          <w:rFonts w:ascii="Times New Roman" w:hAnsi="Times New Roman" w:cs="Times New Roman"/>
          <w:color w:val="000000" w:themeColor="text1"/>
          <w:sz w:val="28"/>
          <w:szCs w:val="28"/>
          <w:lang w:val="en-US"/>
        </w:rPr>
        <w:t>ge Consortium Incidence of g</w:t>
      </w:r>
      <w:r w:rsidR="00385357" w:rsidRPr="007A785E">
        <w:rPr>
          <w:rFonts w:ascii="Times New Roman" w:hAnsi="Times New Roman" w:cs="Times New Roman"/>
          <w:color w:val="000000" w:themeColor="text1"/>
          <w:sz w:val="28"/>
          <w:szCs w:val="28"/>
        </w:rPr>
        <w:t>а</w:t>
      </w:r>
      <w:r w:rsidR="00385357" w:rsidRPr="007A785E">
        <w:rPr>
          <w:rFonts w:ascii="Times New Roman" w:hAnsi="Times New Roman" w:cs="Times New Roman"/>
          <w:color w:val="000000" w:themeColor="text1"/>
          <w:sz w:val="28"/>
          <w:szCs w:val="28"/>
          <w:lang w:val="en-US"/>
        </w:rPr>
        <w:t>sric c</w:t>
      </w:r>
      <w:r w:rsidR="00385357" w:rsidRPr="007A785E">
        <w:rPr>
          <w:rFonts w:ascii="Times New Roman" w:hAnsi="Times New Roman" w:cs="Times New Roman"/>
          <w:color w:val="000000" w:themeColor="text1"/>
          <w:sz w:val="28"/>
          <w:szCs w:val="28"/>
        </w:rPr>
        <w:t>а</w:t>
      </w:r>
      <w:r w:rsidR="00385357" w:rsidRPr="007A785E">
        <w:rPr>
          <w:rFonts w:ascii="Times New Roman" w:hAnsi="Times New Roman" w:cs="Times New Roman"/>
          <w:color w:val="000000" w:themeColor="text1"/>
          <w:sz w:val="28"/>
          <w:szCs w:val="28"/>
          <w:lang w:val="en-US"/>
        </w:rPr>
        <w:t>ncer</w:t>
      </w:r>
      <w:r w:rsidR="00385357" w:rsidRPr="007A785E">
        <w:rPr>
          <w:rFonts w:ascii="Times New Roman" w:hAnsi="Times New Roman" w:cs="Times New Roman"/>
          <w:color w:val="000000" w:themeColor="text1"/>
          <w:sz w:val="28"/>
          <w:szCs w:val="28"/>
        </w:rPr>
        <w:t>а</w:t>
      </w:r>
      <w:r w:rsidR="00385357" w:rsidRPr="007A785E">
        <w:rPr>
          <w:rFonts w:ascii="Times New Roman" w:hAnsi="Times New Roman" w:cs="Times New Roman"/>
          <w:color w:val="000000" w:themeColor="text1"/>
          <w:sz w:val="28"/>
          <w:szCs w:val="28"/>
          <w:lang w:val="en-US"/>
        </w:rPr>
        <w:t>ndbre</w:t>
      </w:r>
      <w:r w:rsidR="00385357" w:rsidRPr="007A785E">
        <w:rPr>
          <w:rFonts w:ascii="Times New Roman" w:hAnsi="Times New Roman" w:cs="Times New Roman"/>
          <w:color w:val="000000" w:themeColor="text1"/>
          <w:sz w:val="28"/>
          <w:szCs w:val="28"/>
        </w:rPr>
        <w:t>а</w:t>
      </w:r>
      <w:r w:rsidR="00385357" w:rsidRPr="007A785E">
        <w:rPr>
          <w:rFonts w:ascii="Times New Roman" w:hAnsi="Times New Roman" w:cs="Times New Roman"/>
          <w:color w:val="000000" w:themeColor="text1"/>
          <w:sz w:val="28"/>
          <w:szCs w:val="28"/>
          <w:lang w:val="en-US"/>
        </w:rPr>
        <w:t>st c</w:t>
      </w:r>
      <w:r w:rsidR="00385357" w:rsidRPr="007A785E">
        <w:rPr>
          <w:rFonts w:ascii="Times New Roman" w:hAnsi="Times New Roman" w:cs="Times New Roman"/>
          <w:color w:val="000000" w:themeColor="text1"/>
          <w:sz w:val="28"/>
          <w:szCs w:val="28"/>
        </w:rPr>
        <w:t>а</w:t>
      </w:r>
      <w:r w:rsidR="00385357" w:rsidRPr="007A785E">
        <w:rPr>
          <w:rFonts w:ascii="Times New Roman" w:hAnsi="Times New Roman" w:cs="Times New Roman"/>
          <w:color w:val="000000" w:themeColor="text1"/>
          <w:sz w:val="28"/>
          <w:szCs w:val="28"/>
          <w:lang w:val="en-US"/>
        </w:rPr>
        <w:t>ncer in CDH1 (E-c</w:t>
      </w:r>
      <w:r w:rsidR="00385357" w:rsidRPr="007A785E">
        <w:rPr>
          <w:rFonts w:ascii="Times New Roman" w:hAnsi="Times New Roman" w:cs="Times New Roman"/>
          <w:color w:val="000000" w:themeColor="text1"/>
          <w:sz w:val="28"/>
          <w:szCs w:val="28"/>
        </w:rPr>
        <w:t>а</w:t>
      </w:r>
      <w:r w:rsidR="00385357" w:rsidRPr="007A785E">
        <w:rPr>
          <w:rFonts w:ascii="Times New Roman" w:hAnsi="Times New Roman" w:cs="Times New Roman"/>
          <w:color w:val="000000" w:themeColor="text1"/>
          <w:sz w:val="28"/>
          <w:szCs w:val="28"/>
          <w:lang w:val="en-US"/>
        </w:rPr>
        <w:t>dherin) mut</w:t>
      </w:r>
      <w:r w:rsidR="00385357" w:rsidRPr="007A785E">
        <w:rPr>
          <w:rFonts w:ascii="Times New Roman" w:hAnsi="Times New Roman" w:cs="Times New Roman"/>
          <w:color w:val="000000" w:themeColor="text1"/>
          <w:sz w:val="28"/>
          <w:szCs w:val="28"/>
        </w:rPr>
        <w:t>а</w:t>
      </w:r>
      <w:r w:rsidR="00385357" w:rsidRPr="007A785E">
        <w:rPr>
          <w:rFonts w:ascii="Times New Roman" w:hAnsi="Times New Roman" w:cs="Times New Roman"/>
          <w:color w:val="000000" w:themeColor="text1"/>
          <w:sz w:val="28"/>
          <w:szCs w:val="28"/>
          <w:lang w:val="en-US"/>
        </w:rPr>
        <w:t>tinon c</w:t>
      </w:r>
      <w:r w:rsidR="00385357" w:rsidRPr="007A785E">
        <w:rPr>
          <w:rFonts w:ascii="Times New Roman" w:hAnsi="Times New Roman" w:cs="Times New Roman"/>
          <w:color w:val="000000" w:themeColor="text1"/>
          <w:sz w:val="28"/>
          <w:szCs w:val="28"/>
        </w:rPr>
        <w:t>а</w:t>
      </w:r>
      <w:r w:rsidR="00385357" w:rsidRPr="007A785E">
        <w:rPr>
          <w:rFonts w:ascii="Times New Roman" w:hAnsi="Times New Roman" w:cs="Times New Roman"/>
          <w:color w:val="000000" w:themeColor="text1"/>
          <w:sz w:val="28"/>
          <w:szCs w:val="28"/>
          <w:lang w:val="en-US"/>
        </w:rPr>
        <w:t>rriers from heredit</w:t>
      </w:r>
      <w:r w:rsidR="00385357" w:rsidRPr="007A785E">
        <w:rPr>
          <w:rFonts w:ascii="Times New Roman" w:hAnsi="Times New Roman" w:cs="Times New Roman"/>
          <w:color w:val="000000" w:themeColor="text1"/>
          <w:sz w:val="28"/>
          <w:szCs w:val="28"/>
        </w:rPr>
        <w:t>а</w:t>
      </w:r>
      <w:r w:rsidR="00385357" w:rsidRPr="007A785E">
        <w:rPr>
          <w:rFonts w:ascii="Times New Roman" w:hAnsi="Times New Roman" w:cs="Times New Roman"/>
          <w:color w:val="000000" w:themeColor="text1"/>
          <w:sz w:val="28"/>
          <w:szCs w:val="28"/>
          <w:lang w:val="en-US"/>
        </w:rPr>
        <w:t>ry diffuse g</w:t>
      </w:r>
      <w:r w:rsidR="00385357" w:rsidRPr="007A785E">
        <w:rPr>
          <w:rFonts w:ascii="Times New Roman" w:hAnsi="Times New Roman" w:cs="Times New Roman"/>
          <w:color w:val="000000" w:themeColor="text1"/>
          <w:sz w:val="28"/>
          <w:szCs w:val="28"/>
        </w:rPr>
        <w:t>а</w:t>
      </w:r>
      <w:r w:rsidR="00385357" w:rsidRPr="007A785E">
        <w:rPr>
          <w:rFonts w:ascii="Times New Roman" w:hAnsi="Times New Roman" w:cs="Times New Roman"/>
          <w:color w:val="000000" w:themeColor="text1"/>
          <w:sz w:val="28"/>
          <w:szCs w:val="28"/>
          <w:lang w:val="en-US"/>
        </w:rPr>
        <w:t>stric c</w:t>
      </w:r>
      <w:r w:rsidR="00385357" w:rsidRPr="007A785E">
        <w:rPr>
          <w:rFonts w:ascii="Times New Roman" w:hAnsi="Times New Roman" w:cs="Times New Roman"/>
          <w:color w:val="000000" w:themeColor="text1"/>
          <w:sz w:val="28"/>
          <w:szCs w:val="28"/>
        </w:rPr>
        <w:t>а</w:t>
      </w:r>
      <w:r w:rsidR="00385357" w:rsidRPr="007A785E">
        <w:rPr>
          <w:rFonts w:ascii="Times New Roman" w:hAnsi="Times New Roman" w:cs="Times New Roman"/>
          <w:color w:val="000000" w:themeColor="text1"/>
          <w:sz w:val="28"/>
          <w:szCs w:val="28"/>
          <w:lang w:val="en-US"/>
        </w:rPr>
        <w:t>ncer f</w:t>
      </w:r>
      <w:r w:rsidR="00385357" w:rsidRPr="007A785E">
        <w:rPr>
          <w:rFonts w:ascii="Times New Roman" w:hAnsi="Times New Roman" w:cs="Times New Roman"/>
          <w:color w:val="000000" w:themeColor="text1"/>
          <w:sz w:val="28"/>
          <w:szCs w:val="28"/>
        </w:rPr>
        <w:t>а</w:t>
      </w:r>
      <w:r w:rsidR="00385357" w:rsidRPr="007A785E">
        <w:rPr>
          <w:rFonts w:ascii="Times New Roman" w:hAnsi="Times New Roman" w:cs="Times New Roman"/>
          <w:color w:val="000000" w:themeColor="text1"/>
          <w:sz w:val="28"/>
          <w:szCs w:val="28"/>
          <w:lang w:val="en-US"/>
        </w:rPr>
        <w:t>milies // G</w:t>
      </w:r>
      <w:r w:rsidR="00385357" w:rsidRPr="007A785E">
        <w:rPr>
          <w:rFonts w:ascii="Times New Roman" w:hAnsi="Times New Roman" w:cs="Times New Roman"/>
          <w:color w:val="000000" w:themeColor="text1"/>
          <w:sz w:val="28"/>
          <w:szCs w:val="28"/>
        </w:rPr>
        <w:t>а</w:t>
      </w:r>
      <w:r w:rsidR="00385357" w:rsidRPr="007A785E">
        <w:rPr>
          <w:rFonts w:ascii="Times New Roman" w:hAnsi="Times New Roman" w:cs="Times New Roman"/>
          <w:color w:val="000000" w:themeColor="text1"/>
          <w:sz w:val="28"/>
          <w:szCs w:val="28"/>
          <w:lang w:val="en-US"/>
        </w:rPr>
        <w:t xml:space="preserve">stroenterology. </w:t>
      </w:r>
      <w:r w:rsidR="00C624AF" w:rsidRPr="007A785E">
        <w:rPr>
          <w:rFonts w:ascii="Times New Roman" w:hAnsi="Times New Roman" w:cs="Times New Roman"/>
          <w:color w:val="000000" w:themeColor="text1"/>
          <w:sz w:val="28"/>
          <w:szCs w:val="28"/>
          <w:lang w:val="en-US"/>
        </w:rPr>
        <w:t xml:space="preserve">– </w:t>
      </w:r>
      <w:r w:rsidR="00385357" w:rsidRPr="007A785E">
        <w:rPr>
          <w:rFonts w:ascii="Times New Roman" w:hAnsi="Times New Roman" w:cs="Times New Roman"/>
          <w:color w:val="000000" w:themeColor="text1"/>
          <w:sz w:val="28"/>
          <w:szCs w:val="28"/>
          <w:lang w:val="en-US"/>
        </w:rPr>
        <w:t>2001. – Vol.</w:t>
      </w:r>
      <w:r w:rsidR="00C624AF" w:rsidRPr="007A785E">
        <w:rPr>
          <w:rFonts w:ascii="Times New Roman" w:hAnsi="Times New Roman" w:cs="Times New Roman"/>
          <w:color w:val="000000" w:themeColor="text1"/>
          <w:sz w:val="28"/>
          <w:szCs w:val="28"/>
          <w:lang w:val="en-US"/>
        </w:rPr>
        <w:t xml:space="preserve"> </w:t>
      </w:r>
      <w:r w:rsidR="00385357" w:rsidRPr="007A785E">
        <w:rPr>
          <w:rFonts w:ascii="Times New Roman" w:hAnsi="Times New Roman" w:cs="Times New Roman"/>
          <w:color w:val="000000" w:themeColor="text1"/>
          <w:sz w:val="28"/>
          <w:szCs w:val="28"/>
          <w:lang w:val="en-US"/>
        </w:rPr>
        <w:t>121.</w:t>
      </w:r>
      <w:r w:rsidR="00C624AF" w:rsidRPr="007A785E">
        <w:rPr>
          <w:rFonts w:ascii="Times New Roman" w:hAnsi="Times New Roman" w:cs="Times New Roman"/>
          <w:color w:val="000000" w:themeColor="text1"/>
          <w:sz w:val="28"/>
          <w:szCs w:val="28"/>
          <w:lang w:val="en-US"/>
        </w:rPr>
        <w:t xml:space="preserve"> </w:t>
      </w:r>
      <w:r w:rsidR="00385357" w:rsidRPr="007A785E">
        <w:rPr>
          <w:rFonts w:ascii="Times New Roman" w:hAnsi="Times New Roman" w:cs="Times New Roman"/>
          <w:color w:val="000000" w:themeColor="text1"/>
          <w:sz w:val="28"/>
          <w:szCs w:val="28"/>
          <w:lang w:val="en-US"/>
        </w:rPr>
        <w:t xml:space="preserve">– P. 1348-1353. </w:t>
      </w:r>
    </w:p>
    <w:p w14:paraId="3EC00AEB" w14:textId="77777777" w:rsidR="00D211D6" w:rsidRPr="007A785E" w:rsidRDefault="00D51886" w:rsidP="007A785E">
      <w:pPr>
        <w:spacing w:after="0" w:line="240" w:lineRule="auto"/>
        <w:ind w:firstLine="709"/>
        <w:jc w:val="both"/>
        <w:rPr>
          <w:rFonts w:ascii="Times New Roman" w:hAnsi="Times New Roman" w:cs="Times New Roman"/>
          <w:color w:val="000000" w:themeColor="text1"/>
          <w:sz w:val="28"/>
          <w:szCs w:val="28"/>
          <w:lang w:val="en-US"/>
        </w:rPr>
      </w:pPr>
      <w:r w:rsidRPr="007A785E">
        <w:rPr>
          <w:rFonts w:ascii="Times New Roman" w:hAnsi="Times New Roman" w:cs="Times New Roman"/>
          <w:color w:val="000000" w:themeColor="text1"/>
          <w:sz w:val="28"/>
          <w:szCs w:val="28"/>
          <w:lang w:val="en-US"/>
        </w:rPr>
        <w:t xml:space="preserve">106 </w:t>
      </w:r>
      <w:r w:rsidR="00D211D6" w:rsidRPr="007A785E">
        <w:rPr>
          <w:rFonts w:ascii="Times New Roman" w:hAnsi="Times New Roman" w:cs="Times New Roman"/>
          <w:color w:val="000000" w:themeColor="text1"/>
          <w:sz w:val="28"/>
          <w:szCs w:val="28"/>
          <w:lang w:val="en-US"/>
        </w:rPr>
        <w:t>Suri</w:t>
      </w:r>
      <w:r w:rsidR="00D211D6" w:rsidRPr="007A785E">
        <w:rPr>
          <w:rFonts w:ascii="Times New Roman" w:hAnsi="Times New Roman" w:cs="Times New Roman"/>
          <w:color w:val="000000" w:themeColor="text1"/>
          <w:sz w:val="28"/>
          <w:szCs w:val="28"/>
        </w:rPr>
        <w:t>а</w:t>
      </w:r>
      <w:r w:rsidR="00D211D6" w:rsidRPr="007A785E">
        <w:rPr>
          <w:rFonts w:ascii="Times New Roman" w:hAnsi="Times New Roman" w:cs="Times New Roman"/>
          <w:color w:val="000000" w:themeColor="text1"/>
          <w:sz w:val="28"/>
          <w:szCs w:val="28"/>
          <w:lang w:val="en-US"/>
        </w:rPr>
        <w:t>noG., Oliveir</w:t>
      </w:r>
      <w:r w:rsidR="00D211D6" w:rsidRPr="007A785E">
        <w:rPr>
          <w:rFonts w:ascii="Times New Roman" w:hAnsi="Times New Roman" w:cs="Times New Roman"/>
          <w:color w:val="000000" w:themeColor="text1"/>
          <w:sz w:val="28"/>
          <w:szCs w:val="28"/>
        </w:rPr>
        <w:t>а</w:t>
      </w:r>
      <w:r w:rsidR="00D211D6" w:rsidRPr="007A785E">
        <w:rPr>
          <w:rFonts w:ascii="Times New Roman" w:hAnsi="Times New Roman" w:cs="Times New Roman"/>
          <w:color w:val="000000" w:themeColor="text1"/>
          <w:sz w:val="28"/>
          <w:szCs w:val="28"/>
          <w:lang w:val="en-US"/>
        </w:rPr>
        <w:t>C., Ferreir</w:t>
      </w:r>
      <w:r w:rsidR="00D211D6" w:rsidRPr="007A785E">
        <w:rPr>
          <w:rFonts w:ascii="Times New Roman" w:hAnsi="Times New Roman" w:cs="Times New Roman"/>
          <w:color w:val="000000" w:themeColor="text1"/>
          <w:sz w:val="28"/>
          <w:szCs w:val="28"/>
        </w:rPr>
        <w:t>а</w:t>
      </w:r>
      <w:r w:rsidR="00D211D6" w:rsidRPr="007A785E">
        <w:rPr>
          <w:rFonts w:ascii="Times New Roman" w:hAnsi="Times New Roman" w:cs="Times New Roman"/>
          <w:color w:val="000000" w:themeColor="text1"/>
          <w:sz w:val="28"/>
          <w:szCs w:val="28"/>
          <w:lang w:val="en-US"/>
        </w:rPr>
        <w:t>P.et</w:t>
      </w:r>
      <w:r w:rsidR="00D211D6" w:rsidRPr="007A785E">
        <w:rPr>
          <w:rFonts w:ascii="Times New Roman" w:hAnsi="Times New Roman" w:cs="Times New Roman"/>
          <w:color w:val="000000" w:themeColor="text1"/>
          <w:sz w:val="28"/>
          <w:szCs w:val="28"/>
        </w:rPr>
        <w:t>а</w:t>
      </w:r>
      <w:r w:rsidR="00D211D6" w:rsidRPr="007A785E">
        <w:rPr>
          <w:rFonts w:ascii="Times New Roman" w:hAnsi="Times New Roman" w:cs="Times New Roman"/>
          <w:color w:val="000000" w:themeColor="text1"/>
          <w:sz w:val="28"/>
          <w:szCs w:val="28"/>
          <w:lang w:val="en-US"/>
        </w:rPr>
        <w:t xml:space="preserve">l. Identificаtion of CDH1 germinаle missense mutаtionsаssociаted with functionаlinаctivаtion of the E-cаdherin protein in young gаstriccаncerprobаnds // Hum Mol Genet. – 2003. – Vol.12. – P. 575-582. </w:t>
      </w:r>
    </w:p>
    <w:p w14:paraId="686FB36F" w14:textId="77777777" w:rsidR="00D211D6" w:rsidRPr="007A785E" w:rsidRDefault="00D51886" w:rsidP="007A785E">
      <w:pPr>
        <w:spacing w:after="0" w:line="240" w:lineRule="auto"/>
        <w:ind w:firstLine="709"/>
        <w:jc w:val="both"/>
        <w:rPr>
          <w:rFonts w:ascii="Times New Roman" w:hAnsi="Times New Roman" w:cs="Times New Roman"/>
          <w:color w:val="000000" w:themeColor="text1"/>
          <w:sz w:val="28"/>
          <w:szCs w:val="28"/>
          <w:lang w:val="en-US"/>
        </w:rPr>
      </w:pPr>
      <w:r w:rsidRPr="007A785E">
        <w:rPr>
          <w:rFonts w:ascii="Times New Roman" w:hAnsi="Times New Roman" w:cs="Times New Roman"/>
          <w:color w:val="000000" w:themeColor="text1"/>
          <w:sz w:val="28"/>
          <w:szCs w:val="28"/>
          <w:lang w:val="en-US"/>
        </w:rPr>
        <w:t xml:space="preserve">107 </w:t>
      </w:r>
      <w:r w:rsidR="00D211D6" w:rsidRPr="007A785E">
        <w:rPr>
          <w:rFonts w:ascii="Times New Roman" w:hAnsi="Times New Roman" w:cs="Times New Roman"/>
          <w:color w:val="000000" w:themeColor="text1"/>
          <w:sz w:val="28"/>
          <w:szCs w:val="28"/>
          <w:lang w:val="en-US"/>
        </w:rPr>
        <w:t>Blаir V., Mаrtin I., Shаw D. et аl. Hereditаry diffuse gаstriccаncer: diаgnosisаndmаnаgement // Clin Gаstroenterol</w:t>
      </w:r>
      <w:r w:rsidR="00C624AF" w:rsidRPr="007A785E">
        <w:rPr>
          <w:rFonts w:ascii="Times New Roman" w:hAnsi="Times New Roman" w:cs="Times New Roman"/>
          <w:color w:val="000000" w:themeColor="text1"/>
          <w:sz w:val="28"/>
          <w:szCs w:val="28"/>
          <w:lang w:val="en-US"/>
        </w:rPr>
        <w:t xml:space="preserve"> </w:t>
      </w:r>
      <w:r w:rsidR="00D211D6" w:rsidRPr="007A785E">
        <w:rPr>
          <w:rFonts w:ascii="Times New Roman" w:hAnsi="Times New Roman" w:cs="Times New Roman"/>
          <w:color w:val="000000" w:themeColor="text1"/>
          <w:sz w:val="28"/>
          <w:szCs w:val="28"/>
          <w:lang w:val="en-US"/>
        </w:rPr>
        <w:t>Hepаtol. – 2006. – Vol.</w:t>
      </w:r>
      <w:r w:rsidR="00C624AF" w:rsidRPr="007A785E">
        <w:rPr>
          <w:rFonts w:ascii="Times New Roman" w:hAnsi="Times New Roman" w:cs="Times New Roman"/>
          <w:color w:val="000000" w:themeColor="text1"/>
          <w:sz w:val="28"/>
          <w:szCs w:val="28"/>
          <w:lang w:val="en-US"/>
        </w:rPr>
        <w:t xml:space="preserve"> </w:t>
      </w:r>
      <w:r w:rsidR="00D211D6" w:rsidRPr="007A785E">
        <w:rPr>
          <w:rFonts w:ascii="Times New Roman" w:hAnsi="Times New Roman" w:cs="Times New Roman"/>
          <w:color w:val="000000" w:themeColor="text1"/>
          <w:sz w:val="28"/>
          <w:szCs w:val="28"/>
          <w:lang w:val="en-US"/>
        </w:rPr>
        <w:t>4</w:t>
      </w:r>
      <w:r w:rsidR="0061278B" w:rsidRPr="007A785E">
        <w:rPr>
          <w:rFonts w:ascii="Times New Roman" w:hAnsi="Times New Roman" w:cs="Times New Roman"/>
          <w:color w:val="000000" w:themeColor="text1"/>
          <w:sz w:val="28"/>
          <w:szCs w:val="28"/>
          <w:lang w:val="en-US"/>
        </w:rPr>
        <w:t>, Issue 3</w:t>
      </w:r>
      <w:r w:rsidR="00D211D6" w:rsidRPr="007A785E">
        <w:rPr>
          <w:rFonts w:ascii="Times New Roman" w:hAnsi="Times New Roman" w:cs="Times New Roman"/>
          <w:color w:val="000000" w:themeColor="text1"/>
          <w:sz w:val="28"/>
          <w:szCs w:val="28"/>
          <w:lang w:val="en-US"/>
        </w:rPr>
        <w:t>. – P.</w:t>
      </w:r>
      <w:r w:rsidR="00C624AF" w:rsidRPr="007A785E">
        <w:rPr>
          <w:rFonts w:ascii="Times New Roman" w:hAnsi="Times New Roman" w:cs="Times New Roman"/>
          <w:color w:val="000000" w:themeColor="text1"/>
          <w:sz w:val="28"/>
          <w:szCs w:val="28"/>
          <w:lang w:val="en-US"/>
        </w:rPr>
        <w:t> </w:t>
      </w:r>
      <w:r w:rsidR="00D211D6" w:rsidRPr="007A785E">
        <w:rPr>
          <w:rFonts w:ascii="Times New Roman" w:hAnsi="Times New Roman" w:cs="Times New Roman"/>
          <w:color w:val="000000" w:themeColor="text1"/>
          <w:sz w:val="28"/>
          <w:szCs w:val="28"/>
          <w:lang w:val="en-US"/>
        </w:rPr>
        <w:t xml:space="preserve">262-275. </w:t>
      </w:r>
    </w:p>
    <w:p w14:paraId="20438FE7" w14:textId="77777777" w:rsidR="006902AA" w:rsidRPr="007A785E" w:rsidRDefault="00D51886" w:rsidP="007A785E">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en-US"/>
        </w:rPr>
      </w:pPr>
      <w:r w:rsidRPr="007A785E">
        <w:rPr>
          <w:rFonts w:ascii="Times New Roman" w:hAnsi="Times New Roman" w:cs="Times New Roman"/>
          <w:color w:val="000000" w:themeColor="text1"/>
          <w:sz w:val="28"/>
          <w:szCs w:val="28"/>
          <w:lang w:val="en-US"/>
        </w:rPr>
        <w:t xml:space="preserve">108 </w:t>
      </w:r>
      <w:r w:rsidR="006902AA" w:rsidRPr="007A785E">
        <w:rPr>
          <w:rFonts w:ascii="Times New Roman" w:hAnsi="Times New Roman" w:cs="Times New Roman"/>
          <w:color w:val="000000" w:themeColor="text1"/>
          <w:sz w:val="28"/>
          <w:szCs w:val="28"/>
          <w:lang w:val="en-US"/>
        </w:rPr>
        <w:t>Lаuren P. The two histologicаlmаin types of gаstriccаrcinomа: diffuse аnd so-cаlledintestinаl type cаrcinomа // АctаPаthol. Microbiol.Scаnd.</w:t>
      </w:r>
      <w:r w:rsidR="00C624AF" w:rsidRPr="001E7848">
        <w:rPr>
          <w:rFonts w:ascii="Times New Roman" w:hAnsi="Times New Roman" w:cs="Times New Roman"/>
          <w:color w:val="000000" w:themeColor="text1"/>
          <w:sz w:val="28"/>
          <w:szCs w:val="28"/>
          <w:lang w:val="en-US"/>
        </w:rPr>
        <w:t xml:space="preserve"> </w:t>
      </w:r>
      <w:r w:rsidR="006902AA" w:rsidRPr="007A785E">
        <w:rPr>
          <w:rFonts w:ascii="Times New Roman" w:hAnsi="Times New Roman" w:cs="Times New Roman"/>
          <w:color w:val="000000" w:themeColor="text1"/>
          <w:sz w:val="28"/>
          <w:szCs w:val="28"/>
          <w:lang w:val="en-US"/>
        </w:rPr>
        <w:t>– 1965.</w:t>
      </w:r>
      <w:r w:rsidR="00C624AF" w:rsidRPr="001E7848">
        <w:rPr>
          <w:rFonts w:ascii="Times New Roman" w:hAnsi="Times New Roman" w:cs="Times New Roman"/>
          <w:color w:val="000000" w:themeColor="text1"/>
          <w:sz w:val="28"/>
          <w:szCs w:val="28"/>
          <w:lang w:val="en-US"/>
        </w:rPr>
        <w:t xml:space="preserve"> </w:t>
      </w:r>
      <w:r w:rsidR="006902AA" w:rsidRPr="007A785E">
        <w:rPr>
          <w:rFonts w:ascii="Times New Roman" w:hAnsi="Times New Roman" w:cs="Times New Roman"/>
          <w:color w:val="000000" w:themeColor="text1"/>
          <w:sz w:val="28"/>
          <w:szCs w:val="28"/>
          <w:lang w:val="en-US"/>
        </w:rPr>
        <w:t>– Vol. 64</w:t>
      </w:r>
      <w:r w:rsidR="0061278B" w:rsidRPr="007A785E">
        <w:rPr>
          <w:rFonts w:ascii="Times New Roman" w:hAnsi="Times New Roman" w:cs="Times New Roman"/>
          <w:color w:val="000000" w:themeColor="text1"/>
          <w:sz w:val="28"/>
          <w:szCs w:val="28"/>
          <w:lang w:val="en-US"/>
        </w:rPr>
        <w:t>, Issue</w:t>
      </w:r>
      <w:r w:rsidR="006902AA" w:rsidRPr="007A785E">
        <w:rPr>
          <w:rFonts w:ascii="Times New Roman" w:hAnsi="Times New Roman" w:cs="Times New Roman"/>
          <w:color w:val="000000" w:themeColor="text1"/>
          <w:sz w:val="28"/>
          <w:szCs w:val="28"/>
          <w:lang w:val="en-US"/>
        </w:rPr>
        <w:t xml:space="preserve"> 1.</w:t>
      </w:r>
      <w:r w:rsidR="00C624AF" w:rsidRPr="001E7848">
        <w:rPr>
          <w:rFonts w:ascii="Times New Roman" w:hAnsi="Times New Roman" w:cs="Times New Roman"/>
          <w:color w:val="000000" w:themeColor="text1"/>
          <w:sz w:val="28"/>
          <w:szCs w:val="28"/>
          <w:lang w:val="en-US"/>
        </w:rPr>
        <w:t xml:space="preserve"> </w:t>
      </w:r>
      <w:r w:rsidR="006902AA" w:rsidRPr="007A785E">
        <w:rPr>
          <w:rFonts w:ascii="Times New Roman" w:hAnsi="Times New Roman" w:cs="Times New Roman"/>
          <w:color w:val="000000" w:themeColor="text1"/>
          <w:sz w:val="28"/>
          <w:szCs w:val="28"/>
          <w:lang w:val="en-US"/>
        </w:rPr>
        <w:t>– P.</w:t>
      </w:r>
      <w:r w:rsidR="00C624AF" w:rsidRPr="001E7848">
        <w:rPr>
          <w:rFonts w:ascii="Times New Roman" w:hAnsi="Times New Roman" w:cs="Times New Roman"/>
          <w:color w:val="000000" w:themeColor="text1"/>
          <w:sz w:val="28"/>
          <w:szCs w:val="28"/>
          <w:lang w:val="en-US"/>
        </w:rPr>
        <w:t xml:space="preserve"> </w:t>
      </w:r>
      <w:r w:rsidR="006902AA" w:rsidRPr="007A785E">
        <w:rPr>
          <w:rFonts w:ascii="Times New Roman" w:hAnsi="Times New Roman" w:cs="Times New Roman"/>
          <w:color w:val="000000" w:themeColor="text1"/>
          <w:sz w:val="28"/>
          <w:szCs w:val="28"/>
          <w:lang w:val="en-US"/>
        </w:rPr>
        <w:t xml:space="preserve">31-49. </w:t>
      </w:r>
    </w:p>
    <w:p w14:paraId="5AF45DF1" w14:textId="77777777" w:rsidR="006902AA" w:rsidRPr="007A785E" w:rsidRDefault="00D51886" w:rsidP="007A785E">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en-US"/>
        </w:rPr>
      </w:pPr>
      <w:r w:rsidRPr="007A785E">
        <w:rPr>
          <w:rFonts w:ascii="Times New Roman" w:hAnsi="Times New Roman" w:cs="Times New Roman"/>
          <w:color w:val="000000" w:themeColor="text1"/>
          <w:sz w:val="28"/>
          <w:szCs w:val="28"/>
          <w:lang w:val="en-US"/>
        </w:rPr>
        <w:t>109</w:t>
      </w:r>
      <w:r w:rsidR="006902AA" w:rsidRPr="007A785E">
        <w:rPr>
          <w:rFonts w:ascii="Times New Roman" w:hAnsi="Times New Roman" w:cs="Times New Roman"/>
          <w:color w:val="000000" w:themeColor="text1"/>
          <w:sz w:val="28"/>
          <w:szCs w:val="28"/>
          <w:lang w:val="en-US"/>
        </w:rPr>
        <w:t xml:space="preserve"> Pharoah P.D., Guilford P., Caldas C. et al. Incidence of gastric cancer and breast cancer in CDH1 (E-cadgerin) mutation carries from hereditary diffuse gastric cancer families // Gastroenterology. – 2001. – Vol.121</w:t>
      </w:r>
      <w:r w:rsidR="0061278B" w:rsidRPr="007A785E">
        <w:rPr>
          <w:rFonts w:ascii="Times New Roman" w:hAnsi="Times New Roman" w:cs="Times New Roman"/>
          <w:color w:val="000000" w:themeColor="text1"/>
          <w:sz w:val="28"/>
          <w:szCs w:val="28"/>
          <w:lang w:val="en-US"/>
        </w:rPr>
        <w:t xml:space="preserve">, Issue </w:t>
      </w:r>
      <w:r w:rsidR="006902AA" w:rsidRPr="007A785E">
        <w:rPr>
          <w:rFonts w:ascii="Times New Roman" w:hAnsi="Times New Roman" w:cs="Times New Roman"/>
          <w:color w:val="000000" w:themeColor="text1"/>
          <w:sz w:val="28"/>
          <w:szCs w:val="28"/>
          <w:lang w:val="en-US"/>
        </w:rPr>
        <w:t xml:space="preserve">6. – </w:t>
      </w:r>
      <w:r w:rsidR="006902AA" w:rsidRPr="007A785E">
        <w:rPr>
          <w:rFonts w:ascii="Times New Roman" w:hAnsi="Times New Roman" w:cs="Times New Roman"/>
          <w:color w:val="000000" w:themeColor="text1"/>
          <w:sz w:val="28"/>
          <w:szCs w:val="28"/>
        </w:rPr>
        <w:t>Р</w:t>
      </w:r>
      <w:r w:rsidR="006902AA" w:rsidRPr="007A785E">
        <w:rPr>
          <w:rFonts w:ascii="Times New Roman" w:hAnsi="Times New Roman" w:cs="Times New Roman"/>
          <w:color w:val="000000" w:themeColor="text1"/>
          <w:sz w:val="28"/>
          <w:szCs w:val="28"/>
          <w:lang w:val="en-US"/>
        </w:rPr>
        <w:t>. 1348</w:t>
      </w:r>
      <w:r w:rsidR="0061278B" w:rsidRPr="007A785E">
        <w:rPr>
          <w:rFonts w:ascii="Times New Roman" w:hAnsi="Times New Roman" w:cs="Times New Roman"/>
          <w:color w:val="000000" w:themeColor="text1"/>
          <w:sz w:val="28"/>
          <w:szCs w:val="28"/>
          <w:lang w:val="en-US"/>
        </w:rPr>
        <w:t>-13</w:t>
      </w:r>
      <w:r w:rsidR="006902AA" w:rsidRPr="007A785E">
        <w:rPr>
          <w:rFonts w:ascii="Times New Roman" w:hAnsi="Times New Roman" w:cs="Times New Roman"/>
          <w:color w:val="000000" w:themeColor="text1"/>
          <w:sz w:val="28"/>
          <w:szCs w:val="28"/>
          <w:lang w:val="en-US"/>
        </w:rPr>
        <w:t>53</w:t>
      </w:r>
      <w:r w:rsidR="0061278B" w:rsidRPr="007A785E">
        <w:rPr>
          <w:rFonts w:ascii="Times New Roman" w:hAnsi="Times New Roman" w:cs="Times New Roman"/>
          <w:color w:val="000000" w:themeColor="text1"/>
          <w:sz w:val="28"/>
          <w:szCs w:val="28"/>
          <w:lang w:val="en-US"/>
        </w:rPr>
        <w:t>.</w:t>
      </w:r>
    </w:p>
    <w:p w14:paraId="6BC4DC43" w14:textId="77777777" w:rsidR="006902AA" w:rsidRPr="007A785E" w:rsidRDefault="00D51886" w:rsidP="007A785E">
      <w:pPr>
        <w:spacing w:after="0" w:line="240" w:lineRule="auto"/>
        <w:ind w:firstLine="709"/>
        <w:jc w:val="both"/>
        <w:rPr>
          <w:rFonts w:ascii="Times New Roman" w:hAnsi="Times New Roman" w:cs="Times New Roman"/>
          <w:color w:val="000000" w:themeColor="text1"/>
          <w:sz w:val="28"/>
          <w:szCs w:val="28"/>
          <w:lang w:val="de-AT"/>
        </w:rPr>
      </w:pPr>
      <w:r w:rsidRPr="007A785E">
        <w:rPr>
          <w:rFonts w:ascii="Times New Roman" w:hAnsi="Times New Roman" w:cs="Times New Roman"/>
          <w:color w:val="000000" w:themeColor="text1"/>
          <w:sz w:val="28"/>
          <w:szCs w:val="28"/>
        </w:rPr>
        <w:t xml:space="preserve">110 </w:t>
      </w:r>
      <w:r w:rsidR="001B0487" w:rsidRPr="007A785E">
        <w:rPr>
          <w:rFonts w:ascii="Times New Roman" w:hAnsi="Times New Roman" w:cs="Times New Roman"/>
          <w:color w:val="000000"/>
          <w:sz w:val="28"/>
          <w:szCs w:val="28"/>
        </w:rPr>
        <w:t>Киселева</w:t>
      </w:r>
      <w:r w:rsidR="005D388C" w:rsidRPr="007A785E">
        <w:rPr>
          <w:rFonts w:ascii="Times New Roman" w:hAnsi="Times New Roman" w:cs="Times New Roman"/>
          <w:color w:val="000000"/>
          <w:sz w:val="28"/>
          <w:szCs w:val="28"/>
        </w:rPr>
        <w:t xml:space="preserve"> </w:t>
      </w:r>
      <w:r w:rsidR="001B0487" w:rsidRPr="007A785E">
        <w:rPr>
          <w:rFonts w:ascii="Times New Roman" w:hAnsi="Times New Roman" w:cs="Times New Roman"/>
          <w:color w:val="000000"/>
          <w:sz w:val="28"/>
          <w:szCs w:val="28"/>
        </w:rPr>
        <w:t>А.Э., Зезюлина</w:t>
      </w:r>
      <w:r w:rsidR="005D388C" w:rsidRPr="007A785E">
        <w:rPr>
          <w:rFonts w:ascii="Times New Roman" w:hAnsi="Times New Roman" w:cs="Times New Roman"/>
          <w:color w:val="000000"/>
          <w:sz w:val="28"/>
          <w:szCs w:val="28"/>
        </w:rPr>
        <w:t xml:space="preserve"> </w:t>
      </w:r>
      <w:r w:rsidR="001B0487" w:rsidRPr="007A785E">
        <w:rPr>
          <w:rFonts w:ascii="Times New Roman" w:hAnsi="Times New Roman" w:cs="Times New Roman"/>
          <w:color w:val="000000"/>
          <w:sz w:val="28"/>
          <w:szCs w:val="28"/>
        </w:rPr>
        <w:t>А.Ф., Микерова</w:t>
      </w:r>
      <w:r w:rsidR="005D388C" w:rsidRPr="007A785E">
        <w:rPr>
          <w:rFonts w:ascii="Times New Roman" w:hAnsi="Times New Roman" w:cs="Times New Roman"/>
          <w:color w:val="000000"/>
          <w:sz w:val="28"/>
          <w:szCs w:val="28"/>
        </w:rPr>
        <w:t xml:space="preserve"> </w:t>
      </w:r>
      <w:r w:rsidR="001B0487" w:rsidRPr="007A785E">
        <w:rPr>
          <w:rFonts w:ascii="Times New Roman" w:hAnsi="Times New Roman" w:cs="Times New Roman"/>
          <w:color w:val="000000"/>
          <w:sz w:val="28"/>
          <w:szCs w:val="28"/>
        </w:rPr>
        <w:t>М.С.</w:t>
      </w:r>
      <w:r w:rsidR="005D388C" w:rsidRPr="007A785E">
        <w:rPr>
          <w:rFonts w:ascii="Times New Roman" w:hAnsi="Times New Roman" w:cs="Times New Roman"/>
          <w:color w:val="000000"/>
          <w:sz w:val="28"/>
          <w:szCs w:val="28"/>
        </w:rPr>
        <w:t xml:space="preserve"> и др.</w:t>
      </w:r>
      <w:r w:rsidR="001B0487" w:rsidRPr="007A785E">
        <w:rPr>
          <w:rFonts w:ascii="Times New Roman" w:hAnsi="Times New Roman" w:cs="Times New Roman"/>
          <w:color w:val="000000"/>
          <w:sz w:val="28"/>
          <w:szCs w:val="28"/>
        </w:rPr>
        <w:t xml:space="preserve"> Клиническое значение мутации гена CDH1</w:t>
      </w:r>
      <w:r w:rsidR="005D388C" w:rsidRPr="007A785E">
        <w:rPr>
          <w:rFonts w:ascii="Times New Roman" w:hAnsi="Times New Roman" w:cs="Times New Roman"/>
          <w:color w:val="000000"/>
          <w:sz w:val="28"/>
          <w:szCs w:val="28"/>
        </w:rPr>
        <w:t xml:space="preserve"> </w:t>
      </w:r>
      <w:r w:rsidR="001B0487" w:rsidRPr="007A785E">
        <w:rPr>
          <w:rFonts w:ascii="Times New Roman" w:hAnsi="Times New Roman" w:cs="Times New Roman"/>
          <w:color w:val="000000"/>
          <w:sz w:val="28"/>
          <w:szCs w:val="28"/>
        </w:rPr>
        <w:t>при</w:t>
      </w:r>
      <w:r w:rsidR="005D388C" w:rsidRPr="007A785E">
        <w:rPr>
          <w:rFonts w:ascii="Times New Roman" w:hAnsi="Times New Roman" w:cs="Times New Roman"/>
          <w:color w:val="000000"/>
          <w:sz w:val="28"/>
          <w:szCs w:val="28"/>
        </w:rPr>
        <w:t xml:space="preserve"> </w:t>
      </w:r>
      <w:r w:rsidR="001B0487" w:rsidRPr="007A785E">
        <w:rPr>
          <w:rFonts w:ascii="Times New Roman" w:hAnsi="Times New Roman" w:cs="Times New Roman"/>
          <w:color w:val="000000"/>
          <w:sz w:val="28"/>
          <w:szCs w:val="28"/>
        </w:rPr>
        <w:t>раке желудка</w:t>
      </w:r>
      <w:r w:rsidR="005D388C" w:rsidRPr="007A785E">
        <w:rPr>
          <w:rFonts w:ascii="Times New Roman" w:hAnsi="Times New Roman" w:cs="Times New Roman"/>
          <w:color w:val="000000"/>
          <w:sz w:val="28"/>
          <w:szCs w:val="28"/>
        </w:rPr>
        <w:t xml:space="preserve"> // </w:t>
      </w:r>
      <w:r w:rsidR="001B0487" w:rsidRPr="007A785E">
        <w:rPr>
          <w:rFonts w:ascii="Times New Roman" w:hAnsi="Times New Roman" w:cs="Times New Roman"/>
          <w:color w:val="000000"/>
          <w:sz w:val="28"/>
          <w:szCs w:val="28"/>
        </w:rPr>
        <w:t>Онкология</w:t>
      </w:r>
      <w:r w:rsidR="00C624AF" w:rsidRPr="007A785E">
        <w:rPr>
          <w:rFonts w:ascii="Times New Roman" w:hAnsi="Times New Roman" w:cs="Times New Roman"/>
          <w:color w:val="000000"/>
          <w:sz w:val="28"/>
          <w:szCs w:val="28"/>
        </w:rPr>
        <w:t>:</w:t>
      </w:r>
      <w:r w:rsidR="001B0487" w:rsidRPr="007A785E">
        <w:rPr>
          <w:rFonts w:ascii="Times New Roman" w:hAnsi="Times New Roman" w:cs="Times New Roman"/>
          <w:color w:val="000000"/>
          <w:sz w:val="28"/>
          <w:szCs w:val="28"/>
        </w:rPr>
        <w:t xml:space="preserve"> </w:t>
      </w:r>
      <w:r w:rsidR="00C624AF" w:rsidRPr="007A785E">
        <w:rPr>
          <w:rFonts w:ascii="Times New Roman" w:hAnsi="Times New Roman" w:cs="Times New Roman"/>
          <w:color w:val="000000"/>
          <w:sz w:val="28"/>
          <w:szCs w:val="28"/>
        </w:rPr>
        <w:t>ж</w:t>
      </w:r>
      <w:r w:rsidR="001B0487" w:rsidRPr="007A785E">
        <w:rPr>
          <w:rFonts w:ascii="Times New Roman" w:hAnsi="Times New Roman" w:cs="Times New Roman"/>
          <w:color w:val="000000"/>
          <w:sz w:val="28"/>
          <w:szCs w:val="28"/>
        </w:rPr>
        <w:t>урнал им. П.</w:t>
      </w:r>
      <w:r w:rsidR="00C624AF" w:rsidRPr="007A785E">
        <w:rPr>
          <w:rFonts w:ascii="Times New Roman" w:hAnsi="Times New Roman" w:cs="Times New Roman"/>
          <w:color w:val="000000"/>
          <w:sz w:val="28"/>
          <w:szCs w:val="28"/>
        </w:rPr>
        <w:t xml:space="preserve">А. Герцена. – </w:t>
      </w:r>
      <w:r w:rsidR="001B0487" w:rsidRPr="007A785E">
        <w:rPr>
          <w:rFonts w:ascii="Times New Roman" w:hAnsi="Times New Roman" w:cs="Times New Roman"/>
          <w:color w:val="000000"/>
          <w:sz w:val="28"/>
          <w:szCs w:val="28"/>
        </w:rPr>
        <w:t xml:space="preserve">2022. – </w:t>
      </w:r>
      <w:r w:rsidR="00C624AF" w:rsidRPr="007A785E">
        <w:rPr>
          <w:rFonts w:ascii="Times New Roman" w:hAnsi="Times New Roman" w:cs="Times New Roman"/>
          <w:color w:val="000000"/>
          <w:sz w:val="28"/>
          <w:szCs w:val="28"/>
        </w:rPr>
        <w:t>№</w:t>
      </w:r>
      <w:r w:rsidR="001B0487" w:rsidRPr="007A785E">
        <w:rPr>
          <w:rFonts w:ascii="Times New Roman" w:hAnsi="Times New Roman" w:cs="Times New Roman"/>
          <w:color w:val="000000"/>
          <w:sz w:val="28"/>
          <w:szCs w:val="28"/>
        </w:rPr>
        <w:t>11(2). – С. 74</w:t>
      </w:r>
      <w:r w:rsidR="00C624AF" w:rsidRPr="007A785E">
        <w:rPr>
          <w:rFonts w:ascii="Times New Roman" w:hAnsi="Times New Roman" w:cs="Times New Roman"/>
          <w:color w:val="000000"/>
          <w:sz w:val="28"/>
          <w:szCs w:val="28"/>
        </w:rPr>
        <w:t>-</w:t>
      </w:r>
      <w:r w:rsidR="001B0487" w:rsidRPr="007A785E">
        <w:rPr>
          <w:rFonts w:ascii="Times New Roman" w:hAnsi="Times New Roman" w:cs="Times New Roman"/>
          <w:color w:val="000000"/>
          <w:sz w:val="28"/>
          <w:szCs w:val="28"/>
        </w:rPr>
        <w:t>79</w:t>
      </w:r>
      <w:r w:rsidR="006902AA" w:rsidRPr="007A785E">
        <w:rPr>
          <w:rFonts w:ascii="Times New Roman" w:hAnsi="Times New Roman" w:cs="Times New Roman"/>
          <w:color w:val="000000" w:themeColor="text1"/>
          <w:sz w:val="28"/>
          <w:szCs w:val="28"/>
          <w:lang w:val="de-AT"/>
        </w:rPr>
        <w:t>.</w:t>
      </w:r>
    </w:p>
    <w:p w14:paraId="7A42DDE3" w14:textId="77777777" w:rsidR="007D7D39" w:rsidRPr="007A785E" w:rsidRDefault="00D51886" w:rsidP="007A785E">
      <w:pPr>
        <w:shd w:val="clear" w:color="auto" w:fill="FFFFFF"/>
        <w:spacing w:after="0" w:line="240" w:lineRule="auto"/>
        <w:ind w:firstLine="709"/>
        <w:jc w:val="both"/>
        <w:rPr>
          <w:rFonts w:ascii="Times New Roman" w:hAnsi="Times New Roman" w:cs="Times New Roman"/>
          <w:color w:val="000000" w:themeColor="text1"/>
          <w:sz w:val="28"/>
          <w:szCs w:val="28"/>
          <w:lang w:val="en-US"/>
        </w:rPr>
      </w:pPr>
      <w:r w:rsidRPr="007A785E">
        <w:rPr>
          <w:rFonts w:ascii="Times New Roman" w:hAnsi="Times New Roman" w:cs="Times New Roman"/>
          <w:sz w:val="28"/>
          <w:szCs w:val="28"/>
          <w:lang w:val="de-AT"/>
        </w:rPr>
        <w:t xml:space="preserve">111 </w:t>
      </w:r>
      <w:r w:rsidR="00EB2C4E" w:rsidRPr="007A785E">
        <w:rPr>
          <w:rFonts w:ascii="Times New Roman" w:hAnsi="Times New Roman" w:cs="Times New Roman"/>
          <w:sz w:val="28"/>
          <w:szCs w:val="28"/>
          <w:lang w:val="en-US"/>
        </w:rPr>
        <w:t>Hansford</w:t>
      </w:r>
      <w:r w:rsidR="005D388C" w:rsidRPr="001E7848">
        <w:rPr>
          <w:rFonts w:ascii="Times New Roman" w:hAnsi="Times New Roman" w:cs="Times New Roman"/>
          <w:sz w:val="28"/>
          <w:szCs w:val="28"/>
        </w:rPr>
        <w:t xml:space="preserve"> </w:t>
      </w:r>
      <w:r w:rsidR="00EB2C4E" w:rsidRPr="007A785E">
        <w:rPr>
          <w:rFonts w:ascii="Times New Roman" w:hAnsi="Times New Roman" w:cs="Times New Roman"/>
          <w:sz w:val="28"/>
          <w:szCs w:val="28"/>
          <w:lang w:val="en-US"/>
        </w:rPr>
        <w:t>S</w:t>
      </w:r>
      <w:r w:rsidR="00EB2C4E" w:rsidRPr="001E7848">
        <w:rPr>
          <w:rFonts w:ascii="Times New Roman" w:hAnsi="Times New Roman" w:cs="Times New Roman"/>
          <w:sz w:val="28"/>
          <w:szCs w:val="28"/>
        </w:rPr>
        <w:t xml:space="preserve">., </w:t>
      </w:r>
      <w:r w:rsidR="00EB2C4E" w:rsidRPr="007A785E">
        <w:rPr>
          <w:rFonts w:ascii="Times New Roman" w:hAnsi="Times New Roman" w:cs="Times New Roman"/>
          <w:sz w:val="28"/>
          <w:szCs w:val="28"/>
          <w:lang w:val="en-US"/>
        </w:rPr>
        <w:t>Kaurah</w:t>
      </w:r>
      <w:r w:rsidR="005D388C" w:rsidRPr="001E7848">
        <w:rPr>
          <w:rFonts w:ascii="Times New Roman" w:hAnsi="Times New Roman" w:cs="Times New Roman"/>
          <w:sz w:val="28"/>
          <w:szCs w:val="28"/>
        </w:rPr>
        <w:t xml:space="preserve"> </w:t>
      </w:r>
      <w:r w:rsidR="00EB2C4E" w:rsidRPr="007A785E">
        <w:rPr>
          <w:rFonts w:ascii="Times New Roman" w:hAnsi="Times New Roman" w:cs="Times New Roman"/>
          <w:sz w:val="28"/>
          <w:szCs w:val="28"/>
          <w:lang w:val="en-US"/>
        </w:rPr>
        <w:t>P</w:t>
      </w:r>
      <w:r w:rsidR="00EB2C4E" w:rsidRPr="001E7848">
        <w:rPr>
          <w:rFonts w:ascii="Times New Roman" w:hAnsi="Times New Roman" w:cs="Times New Roman"/>
          <w:sz w:val="28"/>
          <w:szCs w:val="28"/>
        </w:rPr>
        <w:t xml:space="preserve">., </w:t>
      </w:r>
      <w:r w:rsidR="00EB2C4E" w:rsidRPr="007A785E">
        <w:rPr>
          <w:rFonts w:ascii="Times New Roman" w:hAnsi="Times New Roman" w:cs="Times New Roman"/>
          <w:sz w:val="28"/>
          <w:szCs w:val="28"/>
          <w:lang w:val="en-US"/>
        </w:rPr>
        <w:t>Li</w:t>
      </w:r>
      <w:r w:rsidR="00EB2C4E" w:rsidRPr="001E7848">
        <w:rPr>
          <w:rFonts w:ascii="Times New Roman" w:hAnsi="Times New Roman" w:cs="Times New Roman"/>
          <w:sz w:val="28"/>
          <w:szCs w:val="28"/>
        </w:rPr>
        <w:t>-</w:t>
      </w:r>
      <w:r w:rsidR="00EB2C4E" w:rsidRPr="007A785E">
        <w:rPr>
          <w:rFonts w:ascii="Times New Roman" w:hAnsi="Times New Roman" w:cs="Times New Roman"/>
          <w:sz w:val="28"/>
          <w:szCs w:val="28"/>
          <w:lang w:val="en-US"/>
        </w:rPr>
        <w:t>Chang</w:t>
      </w:r>
      <w:r w:rsidR="005D388C" w:rsidRPr="001E7848">
        <w:rPr>
          <w:rFonts w:ascii="Times New Roman" w:hAnsi="Times New Roman" w:cs="Times New Roman"/>
          <w:sz w:val="28"/>
          <w:szCs w:val="28"/>
        </w:rPr>
        <w:t xml:space="preserve"> </w:t>
      </w:r>
      <w:r w:rsidR="00EB2C4E" w:rsidRPr="007A785E">
        <w:rPr>
          <w:rFonts w:ascii="Times New Roman" w:hAnsi="Times New Roman" w:cs="Times New Roman"/>
          <w:sz w:val="28"/>
          <w:szCs w:val="28"/>
          <w:lang w:val="en-US"/>
        </w:rPr>
        <w:t>H</w:t>
      </w:r>
      <w:r w:rsidR="00EB2C4E" w:rsidRPr="001E7848">
        <w:rPr>
          <w:rFonts w:ascii="Times New Roman" w:hAnsi="Times New Roman" w:cs="Times New Roman"/>
          <w:sz w:val="28"/>
          <w:szCs w:val="28"/>
        </w:rPr>
        <w:t xml:space="preserve">. </w:t>
      </w:r>
      <w:r w:rsidR="00EB2C4E" w:rsidRPr="007A785E">
        <w:rPr>
          <w:rFonts w:ascii="Times New Roman" w:hAnsi="Times New Roman" w:cs="Times New Roman"/>
          <w:sz w:val="28"/>
          <w:szCs w:val="28"/>
        </w:rPr>
        <w:t>е</w:t>
      </w:r>
      <w:r w:rsidR="00EB2C4E" w:rsidRPr="007A785E">
        <w:rPr>
          <w:rFonts w:ascii="Times New Roman" w:hAnsi="Times New Roman" w:cs="Times New Roman"/>
          <w:sz w:val="28"/>
          <w:szCs w:val="28"/>
          <w:lang w:val="en-US"/>
        </w:rPr>
        <w:t>t</w:t>
      </w:r>
      <w:r w:rsidR="005D388C" w:rsidRPr="001E7848">
        <w:rPr>
          <w:rFonts w:ascii="Times New Roman" w:hAnsi="Times New Roman" w:cs="Times New Roman"/>
          <w:sz w:val="28"/>
          <w:szCs w:val="28"/>
        </w:rPr>
        <w:t xml:space="preserve"> </w:t>
      </w:r>
      <w:r w:rsidR="00EB2C4E" w:rsidRPr="007A785E">
        <w:rPr>
          <w:rFonts w:ascii="Times New Roman" w:hAnsi="Times New Roman" w:cs="Times New Roman"/>
          <w:sz w:val="28"/>
          <w:szCs w:val="28"/>
          <w:lang w:val="en-US"/>
        </w:rPr>
        <w:t>al</w:t>
      </w:r>
      <w:r w:rsidR="00EB2C4E" w:rsidRPr="001E7848">
        <w:rPr>
          <w:rFonts w:ascii="Times New Roman" w:hAnsi="Times New Roman" w:cs="Times New Roman"/>
          <w:sz w:val="28"/>
          <w:szCs w:val="28"/>
        </w:rPr>
        <w:t xml:space="preserve">. </w:t>
      </w:r>
      <w:r w:rsidR="00EB2C4E" w:rsidRPr="007A785E">
        <w:rPr>
          <w:rFonts w:ascii="Times New Roman" w:hAnsi="Times New Roman" w:cs="Times New Roman"/>
          <w:sz w:val="28"/>
          <w:szCs w:val="28"/>
          <w:lang w:val="en-US"/>
        </w:rPr>
        <w:t>Hereditary diffuse gastric cancer syndrome: CDH1 mutations and beyond // JAMA Oncology.</w:t>
      </w:r>
      <w:r w:rsidR="005D388C" w:rsidRPr="007A785E">
        <w:rPr>
          <w:rFonts w:ascii="Times New Roman" w:hAnsi="Times New Roman" w:cs="Times New Roman"/>
          <w:sz w:val="28"/>
          <w:szCs w:val="28"/>
          <w:lang w:val="en-US"/>
        </w:rPr>
        <w:t xml:space="preserve"> –</w:t>
      </w:r>
      <w:r w:rsidR="00EB2C4E" w:rsidRPr="007A785E">
        <w:rPr>
          <w:rFonts w:ascii="Times New Roman" w:hAnsi="Times New Roman" w:cs="Times New Roman"/>
          <w:sz w:val="28"/>
          <w:szCs w:val="28"/>
          <w:lang w:val="en-US"/>
        </w:rPr>
        <w:t xml:space="preserve"> 2015.</w:t>
      </w:r>
      <w:r w:rsidR="005D388C" w:rsidRPr="007A785E">
        <w:rPr>
          <w:rFonts w:ascii="Times New Roman" w:hAnsi="Times New Roman" w:cs="Times New Roman"/>
          <w:sz w:val="28"/>
          <w:szCs w:val="28"/>
          <w:lang w:val="en-US"/>
        </w:rPr>
        <w:t xml:space="preserve"> –</w:t>
      </w:r>
      <w:r w:rsidR="00EB2C4E" w:rsidRPr="007A785E">
        <w:rPr>
          <w:rFonts w:ascii="Times New Roman" w:hAnsi="Times New Roman" w:cs="Times New Roman"/>
          <w:sz w:val="28"/>
          <w:szCs w:val="28"/>
          <w:lang w:val="en-US"/>
        </w:rPr>
        <w:t xml:space="preserve"> Vol. 1, </w:t>
      </w:r>
      <w:r w:rsidR="005D388C" w:rsidRPr="007A785E">
        <w:rPr>
          <w:rFonts w:ascii="Times New Roman" w:hAnsi="Times New Roman" w:cs="Times New Roman"/>
          <w:color w:val="000000" w:themeColor="text1"/>
          <w:sz w:val="28"/>
          <w:szCs w:val="28"/>
          <w:lang w:val="en-US"/>
        </w:rPr>
        <w:t>Issue</w:t>
      </w:r>
      <w:r w:rsidR="005D388C" w:rsidRPr="007A785E">
        <w:rPr>
          <w:rFonts w:ascii="Times New Roman" w:hAnsi="Times New Roman" w:cs="Times New Roman"/>
          <w:sz w:val="28"/>
          <w:szCs w:val="28"/>
          <w:lang w:val="en-US"/>
        </w:rPr>
        <w:t xml:space="preserve"> </w:t>
      </w:r>
      <w:r w:rsidR="00EB2C4E" w:rsidRPr="007A785E">
        <w:rPr>
          <w:rFonts w:ascii="Times New Roman" w:hAnsi="Times New Roman" w:cs="Times New Roman"/>
          <w:sz w:val="28"/>
          <w:szCs w:val="28"/>
          <w:lang w:val="en-US"/>
        </w:rPr>
        <w:t>1</w:t>
      </w:r>
      <w:r w:rsidR="005D388C" w:rsidRPr="007A785E">
        <w:rPr>
          <w:rFonts w:ascii="Times New Roman" w:hAnsi="Times New Roman" w:cs="Times New Roman"/>
          <w:sz w:val="28"/>
          <w:szCs w:val="28"/>
          <w:lang w:val="en-US"/>
        </w:rPr>
        <w:t>.</w:t>
      </w:r>
      <w:r w:rsidR="00EB2C4E" w:rsidRPr="007A785E">
        <w:rPr>
          <w:rFonts w:ascii="Times New Roman" w:hAnsi="Times New Roman" w:cs="Times New Roman"/>
          <w:sz w:val="28"/>
          <w:szCs w:val="28"/>
          <w:lang w:val="en-US"/>
        </w:rPr>
        <w:t xml:space="preserve"> </w:t>
      </w:r>
      <w:r w:rsidR="005D388C" w:rsidRPr="007A785E">
        <w:rPr>
          <w:rFonts w:ascii="Times New Roman" w:hAnsi="Times New Roman" w:cs="Times New Roman"/>
          <w:sz w:val="28"/>
          <w:szCs w:val="28"/>
          <w:lang w:val="en-US"/>
        </w:rPr>
        <w:t xml:space="preserve">– </w:t>
      </w:r>
      <w:r w:rsidR="00EB2C4E" w:rsidRPr="007A785E">
        <w:rPr>
          <w:rFonts w:ascii="Times New Roman" w:hAnsi="Times New Roman" w:cs="Times New Roman"/>
          <w:sz w:val="28"/>
          <w:szCs w:val="28"/>
          <w:lang w:val="en-US"/>
        </w:rPr>
        <w:t>P. 23</w:t>
      </w:r>
      <w:r w:rsidR="005D388C" w:rsidRPr="007A785E">
        <w:rPr>
          <w:rFonts w:ascii="Times New Roman" w:hAnsi="Times New Roman" w:cs="Times New Roman"/>
          <w:sz w:val="28"/>
          <w:szCs w:val="28"/>
          <w:lang w:val="en-US"/>
        </w:rPr>
        <w:t>-</w:t>
      </w:r>
      <w:r w:rsidR="00EB2C4E" w:rsidRPr="007A785E">
        <w:rPr>
          <w:rFonts w:ascii="Times New Roman" w:hAnsi="Times New Roman" w:cs="Times New Roman"/>
          <w:sz w:val="28"/>
          <w:szCs w:val="28"/>
          <w:lang w:val="en-US"/>
        </w:rPr>
        <w:t>32</w:t>
      </w:r>
      <w:r w:rsidR="000B6277" w:rsidRPr="007A785E">
        <w:rPr>
          <w:rFonts w:ascii="Times New Roman" w:hAnsi="Times New Roman" w:cs="Times New Roman"/>
          <w:sz w:val="28"/>
          <w:szCs w:val="28"/>
          <w:lang w:val="en-US"/>
        </w:rPr>
        <w:t>.</w:t>
      </w:r>
    </w:p>
    <w:p w14:paraId="72474EDD" w14:textId="77777777" w:rsidR="007D7D39" w:rsidRPr="007A785E" w:rsidRDefault="00D51886" w:rsidP="007A785E">
      <w:pPr>
        <w:spacing w:after="0" w:line="240" w:lineRule="auto"/>
        <w:ind w:firstLine="709"/>
        <w:jc w:val="both"/>
        <w:rPr>
          <w:rFonts w:ascii="Times New Roman" w:hAnsi="Times New Roman" w:cs="Times New Roman"/>
          <w:color w:val="000000" w:themeColor="text1"/>
          <w:sz w:val="28"/>
          <w:szCs w:val="28"/>
          <w:lang w:val="en-US"/>
        </w:rPr>
      </w:pPr>
      <w:r w:rsidRPr="007A785E">
        <w:rPr>
          <w:rFonts w:ascii="Times New Roman" w:hAnsi="Times New Roman" w:cs="Times New Roman"/>
          <w:color w:val="000000" w:themeColor="text1"/>
          <w:sz w:val="28"/>
          <w:szCs w:val="28"/>
          <w:lang w:val="de-AT"/>
        </w:rPr>
        <w:t xml:space="preserve">112 </w:t>
      </w:r>
      <w:r w:rsidR="007D7D39" w:rsidRPr="007A785E">
        <w:rPr>
          <w:rFonts w:ascii="Times New Roman" w:hAnsi="Times New Roman" w:cs="Times New Roman"/>
          <w:color w:val="000000" w:themeColor="text1"/>
          <w:sz w:val="28"/>
          <w:szCs w:val="28"/>
          <w:lang w:val="de-AT"/>
        </w:rPr>
        <w:t>Oliveir</w:t>
      </w:r>
      <w:r w:rsidR="007D7D39" w:rsidRPr="007A785E">
        <w:rPr>
          <w:rFonts w:ascii="Times New Roman" w:hAnsi="Times New Roman" w:cs="Times New Roman"/>
          <w:color w:val="000000" w:themeColor="text1"/>
          <w:sz w:val="28"/>
          <w:szCs w:val="28"/>
          <w:lang w:val="en-US"/>
        </w:rPr>
        <w:t>а</w:t>
      </w:r>
      <w:r w:rsidR="007D7D39" w:rsidRPr="007A785E">
        <w:rPr>
          <w:rFonts w:ascii="Times New Roman" w:hAnsi="Times New Roman" w:cs="Times New Roman"/>
          <w:color w:val="000000" w:themeColor="text1"/>
          <w:sz w:val="28"/>
          <w:szCs w:val="28"/>
          <w:lang w:val="de-AT"/>
        </w:rPr>
        <w:t xml:space="preserve"> C., Bordin M.C., Greh</w:t>
      </w:r>
      <w:r w:rsidR="007D7D39" w:rsidRPr="007A785E">
        <w:rPr>
          <w:rFonts w:ascii="Times New Roman" w:hAnsi="Times New Roman" w:cs="Times New Roman"/>
          <w:color w:val="000000" w:themeColor="text1"/>
          <w:sz w:val="28"/>
          <w:szCs w:val="28"/>
          <w:lang w:val="en-US"/>
        </w:rPr>
        <w:t>а</w:t>
      </w:r>
      <w:r w:rsidR="007D7D39" w:rsidRPr="007A785E">
        <w:rPr>
          <w:rFonts w:ascii="Times New Roman" w:hAnsi="Times New Roman" w:cs="Times New Roman"/>
          <w:color w:val="000000" w:themeColor="text1"/>
          <w:sz w:val="28"/>
          <w:szCs w:val="28"/>
          <w:lang w:val="de-AT"/>
        </w:rPr>
        <w:t>n N.</w:t>
      </w:r>
      <w:r w:rsidR="005D388C" w:rsidRPr="007A785E">
        <w:rPr>
          <w:rFonts w:ascii="Times New Roman" w:hAnsi="Times New Roman" w:cs="Times New Roman"/>
          <w:color w:val="000000" w:themeColor="text1"/>
          <w:sz w:val="28"/>
          <w:szCs w:val="28"/>
          <w:lang w:val="en-US"/>
        </w:rPr>
        <w:t xml:space="preserve"> </w:t>
      </w:r>
      <w:r w:rsidR="007D7D39" w:rsidRPr="007A785E">
        <w:rPr>
          <w:rFonts w:ascii="Times New Roman" w:hAnsi="Times New Roman" w:cs="Times New Roman"/>
          <w:color w:val="000000" w:themeColor="text1"/>
          <w:sz w:val="28"/>
          <w:szCs w:val="28"/>
          <w:lang w:val="de-AT"/>
        </w:rPr>
        <w:t xml:space="preserve">et </w:t>
      </w:r>
      <w:r w:rsidR="007D7D39" w:rsidRPr="007A785E">
        <w:rPr>
          <w:rFonts w:ascii="Times New Roman" w:hAnsi="Times New Roman" w:cs="Times New Roman"/>
          <w:color w:val="000000" w:themeColor="text1"/>
          <w:sz w:val="28"/>
          <w:szCs w:val="28"/>
          <w:lang w:val="en-US"/>
        </w:rPr>
        <w:t>а</w:t>
      </w:r>
      <w:r w:rsidR="007D7D39" w:rsidRPr="007A785E">
        <w:rPr>
          <w:rFonts w:ascii="Times New Roman" w:hAnsi="Times New Roman" w:cs="Times New Roman"/>
          <w:color w:val="000000" w:themeColor="text1"/>
          <w:sz w:val="28"/>
          <w:szCs w:val="28"/>
          <w:lang w:val="de-AT"/>
        </w:rPr>
        <w:t>l. Screening E-c</w:t>
      </w:r>
      <w:r w:rsidR="007D7D39" w:rsidRPr="007A785E">
        <w:rPr>
          <w:rFonts w:ascii="Times New Roman" w:hAnsi="Times New Roman" w:cs="Times New Roman"/>
          <w:color w:val="000000" w:themeColor="text1"/>
          <w:sz w:val="28"/>
          <w:szCs w:val="28"/>
          <w:lang w:val="en-US"/>
        </w:rPr>
        <w:t>а</w:t>
      </w:r>
      <w:r w:rsidR="007D7D39" w:rsidRPr="007A785E">
        <w:rPr>
          <w:rFonts w:ascii="Times New Roman" w:hAnsi="Times New Roman" w:cs="Times New Roman"/>
          <w:color w:val="000000" w:themeColor="text1"/>
          <w:sz w:val="28"/>
          <w:szCs w:val="28"/>
          <w:lang w:val="de-AT"/>
        </w:rPr>
        <w:t>dherin in g</w:t>
      </w:r>
      <w:r w:rsidR="007D7D39" w:rsidRPr="007A785E">
        <w:rPr>
          <w:rFonts w:ascii="Times New Roman" w:hAnsi="Times New Roman" w:cs="Times New Roman"/>
          <w:color w:val="000000" w:themeColor="text1"/>
          <w:sz w:val="28"/>
          <w:szCs w:val="28"/>
          <w:lang w:val="en-US"/>
        </w:rPr>
        <w:t>а</w:t>
      </w:r>
      <w:r w:rsidR="007D7D39" w:rsidRPr="007A785E">
        <w:rPr>
          <w:rFonts w:ascii="Times New Roman" w:hAnsi="Times New Roman" w:cs="Times New Roman"/>
          <w:color w:val="000000" w:themeColor="text1"/>
          <w:sz w:val="28"/>
          <w:szCs w:val="28"/>
          <w:lang w:val="de-AT"/>
        </w:rPr>
        <w:t>stricc</w:t>
      </w:r>
      <w:r w:rsidR="007D7D39" w:rsidRPr="007A785E">
        <w:rPr>
          <w:rFonts w:ascii="Times New Roman" w:hAnsi="Times New Roman" w:cs="Times New Roman"/>
          <w:color w:val="000000" w:themeColor="text1"/>
          <w:sz w:val="28"/>
          <w:szCs w:val="28"/>
          <w:lang w:val="en-US"/>
        </w:rPr>
        <w:t>а</w:t>
      </w:r>
      <w:r w:rsidR="007D7D39" w:rsidRPr="007A785E">
        <w:rPr>
          <w:rFonts w:ascii="Times New Roman" w:hAnsi="Times New Roman" w:cs="Times New Roman"/>
          <w:color w:val="000000" w:themeColor="text1"/>
          <w:sz w:val="28"/>
          <w:szCs w:val="28"/>
          <w:lang w:val="de-AT"/>
        </w:rPr>
        <w:t>ncerf</w:t>
      </w:r>
      <w:r w:rsidR="007D7D39" w:rsidRPr="007A785E">
        <w:rPr>
          <w:rFonts w:ascii="Times New Roman" w:hAnsi="Times New Roman" w:cs="Times New Roman"/>
          <w:color w:val="000000" w:themeColor="text1"/>
          <w:sz w:val="28"/>
          <w:szCs w:val="28"/>
          <w:lang w:val="en-US"/>
        </w:rPr>
        <w:t>а</w:t>
      </w:r>
      <w:r w:rsidR="007D7D39" w:rsidRPr="007A785E">
        <w:rPr>
          <w:rFonts w:ascii="Times New Roman" w:hAnsi="Times New Roman" w:cs="Times New Roman"/>
          <w:color w:val="000000" w:themeColor="text1"/>
          <w:sz w:val="28"/>
          <w:szCs w:val="28"/>
          <w:lang w:val="de-AT"/>
        </w:rPr>
        <w:t>milie</w:t>
      </w:r>
      <w:r w:rsidR="007D7D39" w:rsidRPr="007A785E">
        <w:rPr>
          <w:rFonts w:ascii="Times New Roman" w:hAnsi="Times New Roman" w:cs="Times New Roman"/>
          <w:color w:val="000000" w:themeColor="text1"/>
          <w:sz w:val="28"/>
          <w:szCs w:val="28"/>
          <w:lang w:val="en-US"/>
        </w:rPr>
        <w:t xml:space="preserve">sreveаls germline mutаtions only in hereditаry diffuse gаstriccаncer kindred // Hum Mutаt. </w:t>
      </w:r>
      <w:r w:rsidR="007D7D39" w:rsidRPr="007A785E">
        <w:rPr>
          <w:rFonts w:ascii="Times New Roman" w:hAnsi="Times New Roman" w:cs="Times New Roman"/>
          <w:color w:val="000000" w:themeColor="text1"/>
          <w:sz w:val="28"/>
          <w:szCs w:val="28"/>
          <w:lang w:val="de-AT"/>
        </w:rPr>
        <w:t>–</w:t>
      </w:r>
      <w:r w:rsidR="007D7D39" w:rsidRPr="007A785E">
        <w:rPr>
          <w:rFonts w:ascii="Times New Roman" w:hAnsi="Times New Roman" w:cs="Times New Roman"/>
          <w:color w:val="000000" w:themeColor="text1"/>
          <w:sz w:val="28"/>
          <w:szCs w:val="28"/>
          <w:lang w:val="en-US"/>
        </w:rPr>
        <w:t xml:space="preserve"> 2002.</w:t>
      </w:r>
      <w:r w:rsidR="005D388C" w:rsidRPr="007A785E">
        <w:rPr>
          <w:rFonts w:ascii="Times New Roman" w:hAnsi="Times New Roman" w:cs="Times New Roman"/>
          <w:color w:val="000000" w:themeColor="text1"/>
          <w:sz w:val="28"/>
          <w:szCs w:val="28"/>
          <w:lang w:val="en-US"/>
        </w:rPr>
        <w:t xml:space="preserve"> </w:t>
      </w:r>
      <w:r w:rsidR="007D7D39" w:rsidRPr="007A785E">
        <w:rPr>
          <w:rFonts w:ascii="Times New Roman" w:hAnsi="Times New Roman" w:cs="Times New Roman"/>
          <w:color w:val="000000" w:themeColor="text1"/>
          <w:sz w:val="28"/>
          <w:szCs w:val="28"/>
          <w:lang w:val="de-AT"/>
        </w:rPr>
        <w:t>–</w:t>
      </w:r>
      <w:r w:rsidR="007D7D39" w:rsidRPr="007A785E">
        <w:rPr>
          <w:rFonts w:ascii="Times New Roman" w:hAnsi="Times New Roman" w:cs="Times New Roman"/>
          <w:color w:val="000000" w:themeColor="text1"/>
          <w:sz w:val="28"/>
          <w:szCs w:val="28"/>
          <w:lang w:val="en-US"/>
        </w:rPr>
        <w:t xml:space="preserve"> Vol.</w:t>
      </w:r>
      <w:r w:rsidR="005D388C" w:rsidRPr="007A785E">
        <w:rPr>
          <w:rFonts w:ascii="Times New Roman" w:hAnsi="Times New Roman" w:cs="Times New Roman"/>
          <w:color w:val="000000" w:themeColor="text1"/>
          <w:sz w:val="28"/>
          <w:szCs w:val="28"/>
          <w:lang w:val="en-US"/>
        </w:rPr>
        <w:t xml:space="preserve"> </w:t>
      </w:r>
      <w:r w:rsidR="007D7D39" w:rsidRPr="007A785E">
        <w:rPr>
          <w:rFonts w:ascii="Times New Roman" w:hAnsi="Times New Roman" w:cs="Times New Roman"/>
          <w:color w:val="000000" w:themeColor="text1"/>
          <w:sz w:val="28"/>
          <w:szCs w:val="28"/>
          <w:lang w:val="en-US"/>
        </w:rPr>
        <w:t xml:space="preserve">19. </w:t>
      </w:r>
      <w:r w:rsidR="007D7D39" w:rsidRPr="007A785E">
        <w:rPr>
          <w:rFonts w:ascii="Times New Roman" w:hAnsi="Times New Roman" w:cs="Times New Roman"/>
          <w:color w:val="000000" w:themeColor="text1"/>
          <w:sz w:val="28"/>
          <w:szCs w:val="28"/>
          <w:lang w:val="de-AT"/>
        </w:rPr>
        <w:t>–</w:t>
      </w:r>
      <w:r w:rsidR="005D388C" w:rsidRPr="007A785E">
        <w:rPr>
          <w:rFonts w:ascii="Times New Roman" w:hAnsi="Times New Roman" w:cs="Times New Roman"/>
          <w:color w:val="000000" w:themeColor="text1"/>
          <w:sz w:val="28"/>
          <w:szCs w:val="28"/>
          <w:lang w:val="en-US"/>
        </w:rPr>
        <w:t xml:space="preserve"> </w:t>
      </w:r>
      <w:r w:rsidR="007D7D39" w:rsidRPr="007A785E">
        <w:rPr>
          <w:rFonts w:ascii="Times New Roman" w:hAnsi="Times New Roman" w:cs="Times New Roman"/>
          <w:color w:val="000000" w:themeColor="text1"/>
          <w:sz w:val="28"/>
          <w:szCs w:val="28"/>
          <w:lang w:val="en-US"/>
        </w:rPr>
        <w:t>P. 510-517.</w:t>
      </w:r>
    </w:p>
    <w:p w14:paraId="34A968CD" w14:textId="77777777" w:rsidR="00385357" w:rsidRPr="007A785E" w:rsidRDefault="00D51886" w:rsidP="007A785E">
      <w:pPr>
        <w:spacing w:after="0" w:line="240" w:lineRule="auto"/>
        <w:ind w:firstLine="709"/>
        <w:jc w:val="both"/>
        <w:rPr>
          <w:rFonts w:ascii="Times New Roman" w:hAnsi="Times New Roman" w:cs="Times New Roman"/>
          <w:color w:val="000000" w:themeColor="text1"/>
          <w:sz w:val="28"/>
          <w:szCs w:val="28"/>
          <w:lang w:val="en-US"/>
        </w:rPr>
      </w:pPr>
      <w:r w:rsidRPr="007A785E">
        <w:rPr>
          <w:rFonts w:ascii="Times New Roman" w:hAnsi="Times New Roman" w:cs="Times New Roman"/>
          <w:color w:val="000000" w:themeColor="text1"/>
          <w:sz w:val="28"/>
          <w:szCs w:val="28"/>
          <w:lang w:val="en-US"/>
        </w:rPr>
        <w:t xml:space="preserve">113 </w:t>
      </w:r>
      <w:r w:rsidR="00F52110" w:rsidRPr="007A785E">
        <w:rPr>
          <w:rFonts w:ascii="Times New Roman" w:hAnsi="Times New Roman" w:cs="Times New Roman"/>
          <w:sz w:val="28"/>
          <w:szCs w:val="28"/>
          <w:lang w:val="en-US"/>
        </w:rPr>
        <w:t>Blair V.R., McLeod M., Carneiro F.</w:t>
      </w:r>
      <w:r w:rsidR="005D388C" w:rsidRPr="007A785E">
        <w:rPr>
          <w:rFonts w:ascii="Times New Roman" w:hAnsi="Times New Roman" w:cs="Times New Roman"/>
          <w:sz w:val="28"/>
          <w:szCs w:val="28"/>
          <w:lang w:val="en-US"/>
        </w:rPr>
        <w:t xml:space="preserve"> </w:t>
      </w:r>
      <w:r w:rsidR="00F52110" w:rsidRPr="007A785E">
        <w:rPr>
          <w:rFonts w:ascii="Times New Roman" w:hAnsi="Times New Roman" w:cs="Times New Roman"/>
          <w:sz w:val="28"/>
          <w:szCs w:val="28"/>
          <w:lang w:val="en-US"/>
        </w:rPr>
        <w:t>et</w:t>
      </w:r>
      <w:r w:rsidR="005D388C" w:rsidRPr="007A785E">
        <w:rPr>
          <w:rFonts w:ascii="Times New Roman" w:hAnsi="Times New Roman" w:cs="Times New Roman"/>
          <w:sz w:val="28"/>
          <w:szCs w:val="28"/>
          <w:lang w:val="en-US"/>
        </w:rPr>
        <w:t xml:space="preserve"> </w:t>
      </w:r>
      <w:r w:rsidR="00F52110" w:rsidRPr="007A785E">
        <w:rPr>
          <w:rFonts w:ascii="Times New Roman" w:hAnsi="Times New Roman" w:cs="Times New Roman"/>
          <w:sz w:val="28"/>
          <w:szCs w:val="28"/>
          <w:lang w:val="en-US"/>
        </w:rPr>
        <w:t>al.</w:t>
      </w:r>
      <w:r w:rsidR="005D388C" w:rsidRPr="007A785E">
        <w:rPr>
          <w:rFonts w:ascii="Times New Roman" w:hAnsi="Times New Roman" w:cs="Times New Roman"/>
          <w:sz w:val="28"/>
          <w:szCs w:val="28"/>
          <w:lang w:val="en-US"/>
        </w:rPr>
        <w:t xml:space="preserve"> </w:t>
      </w:r>
      <w:r w:rsidR="00F52110" w:rsidRPr="007A785E">
        <w:rPr>
          <w:rFonts w:ascii="Times New Roman" w:hAnsi="Times New Roman" w:cs="Times New Roman"/>
          <w:sz w:val="28"/>
          <w:szCs w:val="28"/>
          <w:lang w:val="en-US"/>
        </w:rPr>
        <w:t xml:space="preserve">Hereditary difuse gastric cancer: updated clinical practice guidelines // Lancet Oncol. </w:t>
      </w:r>
      <w:r w:rsidR="005D388C" w:rsidRPr="007A785E">
        <w:rPr>
          <w:rFonts w:ascii="Times New Roman" w:hAnsi="Times New Roman" w:cs="Times New Roman"/>
          <w:sz w:val="28"/>
          <w:szCs w:val="28"/>
          <w:lang w:val="en-US"/>
        </w:rPr>
        <w:t>–</w:t>
      </w:r>
      <w:r w:rsidR="00F52110" w:rsidRPr="007A785E">
        <w:rPr>
          <w:rFonts w:ascii="Times New Roman" w:hAnsi="Times New Roman" w:cs="Times New Roman"/>
          <w:sz w:val="28"/>
          <w:szCs w:val="28"/>
          <w:lang w:val="en-US"/>
        </w:rPr>
        <w:t xml:space="preserve"> 2020. – Vol. 21</w:t>
      </w:r>
      <w:r w:rsidR="005D388C" w:rsidRPr="007A785E">
        <w:rPr>
          <w:rFonts w:ascii="Times New Roman" w:hAnsi="Times New Roman" w:cs="Times New Roman"/>
          <w:sz w:val="28"/>
          <w:szCs w:val="28"/>
          <w:lang w:val="en-US"/>
        </w:rPr>
        <w:t xml:space="preserve">, </w:t>
      </w:r>
      <w:r w:rsidR="005D388C" w:rsidRPr="007A785E">
        <w:rPr>
          <w:rFonts w:ascii="Times New Roman" w:hAnsi="Times New Roman" w:cs="Times New Roman"/>
          <w:color w:val="000000" w:themeColor="text1"/>
          <w:sz w:val="28"/>
          <w:szCs w:val="28"/>
          <w:lang w:val="en-US"/>
        </w:rPr>
        <w:t>Issue</w:t>
      </w:r>
      <w:r w:rsidR="005D388C" w:rsidRPr="007A785E">
        <w:rPr>
          <w:rFonts w:ascii="Times New Roman" w:hAnsi="Times New Roman" w:cs="Times New Roman"/>
          <w:sz w:val="28"/>
          <w:szCs w:val="28"/>
          <w:lang w:val="en-US"/>
        </w:rPr>
        <w:t xml:space="preserve"> </w:t>
      </w:r>
      <w:r w:rsidR="00F52110" w:rsidRPr="007A785E">
        <w:rPr>
          <w:rFonts w:ascii="Times New Roman" w:hAnsi="Times New Roman" w:cs="Times New Roman"/>
          <w:sz w:val="28"/>
          <w:szCs w:val="28"/>
          <w:lang w:val="en-US"/>
        </w:rPr>
        <w:t>8. – P.</w:t>
      </w:r>
      <w:r w:rsidR="005D388C" w:rsidRPr="007A785E">
        <w:rPr>
          <w:rFonts w:ascii="Times New Roman" w:hAnsi="Times New Roman" w:cs="Times New Roman"/>
          <w:sz w:val="28"/>
          <w:szCs w:val="28"/>
          <w:lang w:val="en-US"/>
        </w:rPr>
        <w:t> </w:t>
      </w:r>
      <w:r w:rsidR="00F52110" w:rsidRPr="007A785E">
        <w:rPr>
          <w:rFonts w:ascii="Times New Roman" w:hAnsi="Times New Roman" w:cs="Times New Roman"/>
          <w:sz w:val="28"/>
          <w:szCs w:val="28"/>
          <w:lang w:val="en-US"/>
        </w:rPr>
        <w:t>386</w:t>
      </w:r>
      <w:r w:rsidR="005D388C" w:rsidRPr="007A785E">
        <w:rPr>
          <w:rFonts w:ascii="Times New Roman" w:hAnsi="Times New Roman" w:cs="Times New Roman"/>
          <w:sz w:val="28"/>
          <w:szCs w:val="28"/>
          <w:lang w:val="en-US"/>
        </w:rPr>
        <w:t>-3</w:t>
      </w:r>
      <w:r w:rsidR="00F52110" w:rsidRPr="007A785E">
        <w:rPr>
          <w:rFonts w:ascii="Times New Roman" w:hAnsi="Times New Roman" w:cs="Times New Roman"/>
          <w:sz w:val="28"/>
          <w:szCs w:val="28"/>
          <w:lang w:val="en-US"/>
        </w:rPr>
        <w:t>97</w:t>
      </w:r>
      <w:r w:rsidR="005D388C" w:rsidRPr="007A785E">
        <w:rPr>
          <w:rFonts w:ascii="Times New Roman" w:hAnsi="Times New Roman" w:cs="Times New Roman"/>
          <w:sz w:val="28"/>
          <w:szCs w:val="28"/>
          <w:lang w:val="en-US"/>
        </w:rPr>
        <w:t>.</w:t>
      </w:r>
    </w:p>
    <w:p w14:paraId="62264554" w14:textId="77777777" w:rsidR="00643BE0" w:rsidRPr="007A785E" w:rsidRDefault="00D51886" w:rsidP="007A785E">
      <w:pPr>
        <w:spacing w:after="0" w:line="240" w:lineRule="auto"/>
        <w:ind w:firstLine="709"/>
        <w:jc w:val="both"/>
        <w:rPr>
          <w:rFonts w:ascii="Times New Roman" w:hAnsi="Times New Roman" w:cs="Times New Roman"/>
          <w:sz w:val="28"/>
          <w:szCs w:val="28"/>
          <w:lang w:val="kk-KZ"/>
        </w:rPr>
      </w:pPr>
      <w:r w:rsidRPr="007A785E">
        <w:rPr>
          <w:rFonts w:ascii="Times New Roman" w:hAnsi="Times New Roman" w:cs="Times New Roman"/>
          <w:color w:val="000000" w:themeColor="text1"/>
          <w:sz w:val="28"/>
          <w:szCs w:val="28"/>
        </w:rPr>
        <w:t xml:space="preserve">114 </w:t>
      </w:r>
      <w:r w:rsidR="00643BE0" w:rsidRPr="007A785E">
        <w:rPr>
          <w:rFonts w:ascii="Times New Roman" w:hAnsi="Times New Roman" w:cs="Times New Roman"/>
          <w:sz w:val="28"/>
          <w:szCs w:val="28"/>
        </w:rPr>
        <w:t>Белковец А.В., Курилович С.А., Решетников О.В. Наследственный рак желудка (научный обзор)</w:t>
      </w:r>
      <w:r w:rsidR="00643BE0" w:rsidRPr="007A785E">
        <w:rPr>
          <w:rFonts w:ascii="Times New Roman" w:hAnsi="Times New Roman" w:cs="Times New Roman"/>
          <w:sz w:val="28"/>
          <w:szCs w:val="28"/>
          <w:lang w:val="kk-KZ"/>
        </w:rPr>
        <w:t xml:space="preserve"> // </w:t>
      </w:r>
      <w:r w:rsidR="00643BE0" w:rsidRPr="007A785E">
        <w:rPr>
          <w:rFonts w:ascii="Times New Roman" w:hAnsi="Times New Roman" w:cs="Times New Roman"/>
          <w:sz w:val="28"/>
          <w:szCs w:val="28"/>
        </w:rPr>
        <w:t>С</w:t>
      </w:r>
      <w:r w:rsidR="00643BE0" w:rsidRPr="007A785E">
        <w:rPr>
          <w:rFonts w:ascii="Times New Roman" w:hAnsi="Times New Roman" w:cs="Times New Roman"/>
          <w:sz w:val="28"/>
          <w:szCs w:val="28"/>
          <w:lang w:val="kk-KZ"/>
        </w:rPr>
        <w:t>ибирский онкологический журнал</w:t>
      </w:r>
      <w:r w:rsidR="00643BE0" w:rsidRPr="007A785E">
        <w:rPr>
          <w:rFonts w:ascii="Times New Roman" w:hAnsi="Times New Roman" w:cs="Times New Roman"/>
          <w:sz w:val="28"/>
          <w:szCs w:val="28"/>
        </w:rPr>
        <w:t>.</w:t>
      </w:r>
      <w:r w:rsidR="005D388C" w:rsidRPr="007A785E">
        <w:rPr>
          <w:rFonts w:ascii="Times New Roman" w:hAnsi="Times New Roman" w:cs="Times New Roman"/>
          <w:sz w:val="28"/>
          <w:szCs w:val="28"/>
        </w:rPr>
        <w:t xml:space="preserve"> </w:t>
      </w:r>
      <w:r w:rsidR="00643BE0" w:rsidRPr="007A785E">
        <w:rPr>
          <w:rFonts w:ascii="Times New Roman" w:hAnsi="Times New Roman" w:cs="Times New Roman"/>
          <w:sz w:val="28"/>
          <w:szCs w:val="28"/>
        </w:rPr>
        <w:t xml:space="preserve">– 2022. – </w:t>
      </w:r>
      <w:r w:rsidR="005D388C" w:rsidRPr="007A785E">
        <w:rPr>
          <w:rFonts w:ascii="Times New Roman" w:hAnsi="Times New Roman" w:cs="Times New Roman"/>
          <w:sz w:val="28"/>
          <w:szCs w:val="28"/>
        </w:rPr>
        <w:t>№</w:t>
      </w:r>
      <w:r w:rsidR="00643BE0" w:rsidRPr="007A785E">
        <w:rPr>
          <w:rFonts w:ascii="Times New Roman" w:hAnsi="Times New Roman" w:cs="Times New Roman"/>
          <w:sz w:val="28"/>
          <w:szCs w:val="28"/>
        </w:rPr>
        <w:t xml:space="preserve">21(3). – </w:t>
      </w:r>
      <w:r w:rsidR="00643BE0" w:rsidRPr="007A785E">
        <w:rPr>
          <w:rFonts w:ascii="Times New Roman" w:hAnsi="Times New Roman" w:cs="Times New Roman"/>
          <w:sz w:val="28"/>
          <w:szCs w:val="28"/>
          <w:lang w:val="en-US"/>
        </w:rPr>
        <w:t>C</w:t>
      </w:r>
      <w:r w:rsidR="00643BE0" w:rsidRPr="007A785E">
        <w:rPr>
          <w:rFonts w:ascii="Times New Roman" w:hAnsi="Times New Roman" w:cs="Times New Roman"/>
          <w:sz w:val="28"/>
          <w:szCs w:val="28"/>
        </w:rPr>
        <w:t>.</w:t>
      </w:r>
      <w:r w:rsidR="005D388C" w:rsidRPr="007A785E">
        <w:rPr>
          <w:rFonts w:ascii="Times New Roman" w:hAnsi="Times New Roman" w:cs="Times New Roman"/>
          <w:sz w:val="28"/>
          <w:szCs w:val="28"/>
        </w:rPr>
        <w:t xml:space="preserve"> </w:t>
      </w:r>
      <w:r w:rsidR="00643BE0" w:rsidRPr="007A785E">
        <w:rPr>
          <w:rFonts w:ascii="Times New Roman" w:hAnsi="Times New Roman" w:cs="Times New Roman"/>
          <w:sz w:val="28"/>
          <w:szCs w:val="28"/>
        </w:rPr>
        <w:t>126</w:t>
      </w:r>
      <w:r w:rsidR="005D388C" w:rsidRPr="007A785E">
        <w:rPr>
          <w:rFonts w:ascii="Times New Roman" w:hAnsi="Times New Roman" w:cs="Times New Roman"/>
          <w:sz w:val="28"/>
          <w:szCs w:val="28"/>
        </w:rPr>
        <w:t>-</w:t>
      </w:r>
      <w:r w:rsidR="00643BE0" w:rsidRPr="007A785E">
        <w:rPr>
          <w:rFonts w:ascii="Times New Roman" w:hAnsi="Times New Roman" w:cs="Times New Roman"/>
          <w:sz w:val="28"/>
          <w:szCs w:val="28"/>
        </w:rPr>
        <w:t>134</w:t>
      </w:r>
      <w:r w:rsidR="005D388C" w:rsidRPr="007A785E">
        <w:rPr>
          <w:rFonts w:ascii="Times New Roman" w:hAnsi="Times New Roman" w:cs="Times New Roman"/>
          <w:sz w:val="28"/>
          <w:szCs w:val="28"/>
        </w:rPr>
        <w:t>.</w:t>
      </w:r>
    </w:p>
    <w:p w14:paraId="713EA4F1" w14:textId="77777777" w:rsidR="00CD5C57" w:rsidRPr="007A785E" w:rsidRDefault="00D51886" w:rsidP="007A785E">
      <w:pPr>
        <w:spacing w:after="0" w:line="240" w:lineRule="auto"/>
        <w:ind w:firstLine="709"/>
        <w:jc w:val="both"/>
        <w:rPr>
          <w:rFonts w:ascii="Times New Roman" w:eastAsia="Times New Roman" w:hAnsi="Times New Roman" w:cs="Times New Roman"/>
          <w:color w:val="000000"/>
          <w:kern w:val="36"/>
          <w:sz w:val="28"/>
          <w:szCs w:val="28"/>
        </w:rPr>
      </w:pPr>
      <w:r w:rsidRPr="007A785E">
        <w:rPr>
          <w:rFonts w:ascii="Times New Roman" w:hAnsi="Times New Roman" w:cs="Times New Roman"/>
          <w:color w:val="000000" w:themeColor="text1"/>
          <w:sz w:val="28"/>
          <w:szCs w:val="28"/>
        </w:rPr>
        <w:t>115</w:t>
      </w:r>
      <w:r w:rsidR="00787AC7" w:rsidRPr="007A785E">
        <w:rPr>
          <w:rFonts w:ascii="Times New Roman" w:hAnsi="Times New Roman" w:cs="Times New Roman"/>
          <w:color w:val="000000" w:themeColor="text1"/>
          <w:sz w:val="28"/>
          <w:szCs w:val="28"/>
        </w:rPr>
        <w:t xml:space="preserve"> </w:t>
      </w:r>
      <w:r w:rsidR="00CD5C57" w:rsidRPr="007A785E">
        <w:rPr>
          <w:rFonts w:ascii="Times New Roman" w:hAnsi="Times New Roman" w:cs="Times New Roman"/>
          <w:color w:val="000000"/>
          <w:sz w:val="28"/>
          <w:szCs w:val="28"/>
        </w:rPr>
        <w:t>Пирогов С.С., Соколов В.В., Беляков М.М.</w:t>
      </w:r>
      <w:r w:rsidR="005D388C" w:rsidRPr="007A785E">
        <w:rPr>
          <w:rFonts w:ascii="Times New Roman" w:hAnsi="Times New Roman" w:cs="Times New Roman"/>
          <w:color w:val="000000"/>
          <w:sz w:val="28"/>
          <w:szCs w:val="28"/>
        </w:rPr>
        <w:t xml:space="preserve"> и др. </w:t>
      </w:r>
      <w:r w:rsidR="00CD5C57" w:rsidRPr="007A785E">
        <w:rPr>
          <w:rFonts w:ascii="Times New Roman" w:eastAsia="Times New Roman" w:hAnsi="Times New Roman" w:cs="Times New Roman"/>
          <w:color w:val="000000"/>
          <w:kern w:val="36"/>
          <w:sz w:val="28"/>
          <w:szCs w:val="28"/>
          <w:bdr w:val="none" w:sz="0" w:space="0" w:color="auto" w:frame="1"/>
        </w:rPr>
        <w:t xml:space="preserve">Ранний рак желудка: современный взгляд на проблему // Сибирский онкологический журнал. – 2017. – </w:t>
      </w:r>
      <w:r w:rsidR="005D388C" w:rsidRPr="007A785E">
        <w:rPr>
          <w:rFonts w:ascii="Times New Roman" w:eastAsia="Times New Roman" w:hAnsi="Times New Roman" w:cs="Times New Roman"/>
          <w:color w:val="000000"/>
          <w:kern w:val="36"/>
          <w:sz w:val="28"/>
          <w:szCs w:val="28"/>
          <w:bdr w:val="none" w:sz="0" w:space="0" w:color="auto" w:frame="1"/>
        </w:rPr>
        <w:t>№</w:t>
      </w:r>
      <w:r w:rsidR="00CD5C57" w:rsidRPr="007A785E">
        <w:rPr>
          <w:rFonts w:ascii="Times New Roman" w:eastAsia="Times New Roman" w:hAnsi="Times New Roman" w:cs="Times New Roman"/>
          <w:color w:val="000000"/>
          <w:kern w:val="36"/>
          <w:sz w:val="28"/>
          <w:szCs w:val="28"/>
          <w:bdr w:val="none" w:sz="0" w:space="0" w:color="auto" w:frame="1"/>
        </w:rPr>
        <w:t>16(5). – С</w:t>
      </w:r>
      <w:r w:rsidR="005D388C" w:rsidRPr="007A785E">
        <w:rPr>
          <w:rFonts w:ascii="Times New Roman" w:eastAsia="Times New Roman" w:hAnsi="Times New Roman" w:cs="Times New Roman"/>
          <w:color w:val="000000"/>
          <w:kern w:val="36"/>
          <w:sz w:val="28"/>
          <w:szCs w:val="28"/>
          <w:bdr w:val="none" w:sz="0" w:space="0" w:color="auto" w:frame="1"/>
        </w:rPr>
        <w:t>.</w:t>
      </w:r>
      <w:r w:rsidR="00CD5C57" w:rsidRPr="007A785E">
        <w:rPr>
          <w:rFonts w:ascii="Times New Roman" w:eastAsia="Times New Roman" w:hAnsi="Times New Roman" w:cs="Times New Roman"/>
          <w:color w:val="000000"/>
          <w:kern w:val="36"/>
          <w:sz w:val="28"/>
          <w:szCs w:val="28"/>
          <w:bdr w:val="none" w:sz="0" w:space="0" w:color="auto" w:frame="1"/>
        </w:rPr>
        <w:t xml:space="preserve"> 71-86</w:t>
      </w:r>
      <w:r w:rsidR="005D388C" w:rsidRPr="007A785E">
        <w:rPr>
          <w:rFonts w:ascii="Times New Roman" w:eastAsia="Times New Roman" w:hAnsi="Times New Roman" w:cs="Times New Roman"/>
          <w:color w:val="000000"/>
          <w:kern w:val="36"/>
          <w:sz w:val="28"/>
          <w:szCs w:val="28"/>
          <w:bdr w:val="none" w:sz="0" w:space="0" w:color="auto" w:frame="1"/>
        </w:rPr>
        <w:t>.</w:t>
      </w:r>
    </w:p>
    <w:p w14:paraId="0B4AB44E" w14:textId="77777777" w:rsidR="00D23B59" w:rsidRPr="007A785E" w:rsidRDefault="00D51886" w:rsidP="007A785E">
      <w:pPr>
        <w:spacing w:after="0" w:line="240" w:lineRule="auto"/>
        <w:ind w:firstLine="709"/>
        <w:jc w:val="both"/>
        <w:textAlignment w:val="top"/>
        <w:outlineLvl w:val="0"/>
        <w:rPr>
          <w:rFonts w:ascii="Times New Roman" w:eastAsia="Times New Roman" w:hAnsi="Times New Roman" w:cs="Times New Roman"/>
          <w:color w:val="000000"/>
          <w:kern w:val="36"/>
          <w:sz w:val="28"/>
          <w:szCs w:val="28"/>
          <w:lang w:val="en-US"/>
        </w:rPr>
      </w:pPr>
      <w:r w:rsidRPr="007A785E">
        <w:rPr>
          <w:rFonts w:ascii="Times New Roman" w:hAnsi="Times New Roman" w:cs="Times New Roman"/>
          <w:color w:val="000000" w:themeColor="text1"/>
          <w:sz w:val="28"/>
          <w:szCs w:val="28"/>
          <w:lang w:val="en-US"/>
        </w:rPr>
        <w:t xml:space="preserve">116 </w:t>
      </w:r>
      <w:r w:rsidR="00CD5C57" w:rsidRPr="007A785E">
        <w:rPr>
          <w:rFonts w:ascii="Times New Roman" w:hAnsi="Times New Roman" w:cs="Times New Roman"/>
          <w:sz w:val="28"/>
          <w:szCs w:val="28"/>
          <w:lang w:val="en-US"/>
        </w:rPr>
        <w:t xml:space="preserve">Kumar S., Long J.M., Ginsberg G.G. </w:t>
      </w:r>
      <w:r w:rsidR="005D388C" w:rsidRPr="007A785E">
        <w:rPr>
          <w:rFonts w:ascii="Times New Roman" w:hAnsi="Times New Roman" w:cs="Times New Roman"/>
          <w:color w:val="000000" w:themeColor="text1"/>
          <w:sz w:val="28"/>
          <w:szCs w:val="28"/>
          <w:lang w:val="en-US"/>
        </w:rPr>
        <w:t>et al.</w:t>
      </w:r>
      <w:r w:rsidR="005D388C" w:rsidRPr="007A785E">
        <w:rPr>
          <w:rFonts w:ascii="Times New Roman" w:hAnsi="Times New Roman" w:cs="Times New Roman"/>
          <w:sz w:val="28"/>
          <w:szCs w:val="28"/>
          <w:lang w:val="en-US"/>
        </w:rPr>
        <w:t xml:space="preserve"> </w:t>
      </w:r>
      <w:r w:rsidR="00CD5C57" w:rsidRPr="007A785E">
        <w:rPr>
          <w:rFonts w:ascii="Times New Roman" w:hAnsi="Times New Roman" w:cs="Times New Roman"/>
          <w:sz w:val="28"/>
          <w:szCs w:val="28"/>
          <w:lang w:val="en-US"/>
        </w:rPr>
        <w:t xml:space="preserve">The role of endoscopy in the management of hereditary difuse gastric cancer syndrome // World J Gastroenterol. </w:t>
      </w:r>
      <w:r w:rsidR="005D388C" w:rsidRPr="007A785E">
        <w:rPr>
          <w:rFonts w:ascii="Times New Roman" w:hAnsi="Times New Roman" w:cs="Times New Roman"/>
          <w:sz w:val="28"/>
          <w:szCs w:val="28"/>
          <w:lang w:val="en-US"/>
        </w:rPr>
        <w:t>–</w:t>
      </w:r>
      <w:r w:rsidR="00CD5C57" w:rsidRPr="007A785E">
        <w:rPr>
          <w:rFonts w:ascii="Times New Roman" w:hAnsi="Times New Roman" w:cs="Times New Roman"/>
          <w:sz w:val="28"/>
          <w:szCs w:val="28"/>
          <w:lang w:val="en-US"/>
        </w:rPr>
        <w:t xml:space="preserve"> 2019. – </w:t>
      </w:r>
      <w:r w:rsidR="005D388C" w:rsidRPr="007A785E">
        <w:rPr>
          <w:rFonts w:ascii="Times New Roman" w:hAnsi="Times New Roman" w:cs="Times New Roman"/>
          <w:sz w:val="28"/>
          <w:szCs w:val="28"/>
          <w:lang w:val="en-US"/>
        </w:rPr>
        <w:t>Vol. 25</w:t>
      </w:r>
      <w:r w:rsidR="005D388C" w:rsidRPr="007A785E">
        <w:rPr>
          <w:rFonts w:ascii="Times New Roman" w:hAnsi="Times New Roman" w:cs="Times New Roman"/>
          <w:color w:val="000000" w:themeColor="text1"/>
          <w:sz w:val="28"/>
          <w:szCs w:val="28"/>
          <w:lang w:val="en-US"/>
        </w:rPr>
        <w:t>, Issue 23</w:t>
      </w:r>
      <w:r w:rsidR="005D388C" w:rsidRPr="007A785E">
        <w:rPr>
          <w:rFonts w:ascii="Times New Roman" w:hAnsi="Times New Roman" w:cs="Times New Roman"/>
          <w:sz w:val="28"/>
          <w:szCs w:val="28"/>
          <w:lang w:val="en-US"/>
        </w:rPr>
        <w:t>.</w:t>
      </w:r>
      <w:r w:rsidR="00CD5C57" w:rsidRPr="007A785E">
        <w:rPr>
          <w:rFonts w:ascii="Times New Roman" w:hAnsi="Times New Roman" w:cs="Times New Roman"/>
          <w:sz w:val="28"/>
          <w:szCs w:val="28"/>
          <w:lang w:val="en-US"/>
        </w:rPr>
        <w:t xml:space="preserve"> – P.</w:t>
      </w:r>
      <w:r w:rsidR="005D388C" w:rsidRPr="007A785E">
        <w:rPr>
          <w:rFonts w:ascii="Times New Roman" w:hAnsi="Times New Roman" w:cs="Times New Roman"/>
          <w:sz w:val="28"/>
          <w:szCs w:val="28"/>
          <w:lang w:val="en-US"/>
        </w:rPr>
        <w:t xml:space="preserve"> </w:t>
      </w:r>
      <w:r w:rsidR="00CD5C57" w:rsidRPr="007A785E">
        <w:rPr>
          <w:rFonts w:ascii="Times New Roman" w:hAnsi="Times New Roman" w:cs="Times New Roman"/>
          <w:sz w:val="28"/>
          <w:szCs w:val="28"/>
          <w:lang w:val="en-US"/>
        </w:rPr>
        <w:t>2878</w:t>
      </w:r>
      <w:r w:rsidR="005D388C" w:rsidRPr="007A785E">
        <w:rPr>
          <w:rFonts w:ascii="Times New Roman" w:hAnsi="Times New Roman" w:cs="Times New Roman"/>
          <w:sz w:val="28"/>
          <w:szCs w:val="28"/>
          <w:lang w:val="en-US"/>
        </w:rPr>
        <w:t>-28</w:t>
      </w:r>
      <w:r w:rsidR="00CD5C57" w:rsidRPr="007A785E">
        <w:rPr>
          <w:rFonts w:ascii="Times New Roman" w:hAnsi="Times New Roman" w:cs="Times New Roman"/>
          <w:sz w:val="28"/>
          <w:szCs w:val="28"/>
          <w:lang w:val="en-US"/>
        </w:rPr>
        <w:t xml:space="preserve">86. </w:t>
      </w:r>
    </w:p>
    <w:p w14:paraId="4BF3C676" w14:textId="77777777" w:rsidR="00FF4E03" w:rsidRPr="007A785E" w:rsidRDefault="00D51886" w:rsidP="007A785E">
      <w:pPr>
        <w:spacing w:after="0" w:line="240" w:lineRule="auto"/>
        <w:ind w:firstLine="709"/>
        <w:jc w:val="both"/>
        <w:rPr>
          <w:rFonts w:ascii="Times New Roman" w:hAnsi="Times New Roman" w:cs="Times New Roman"/>
          <w:color w:val="000000" w:themeColor="text1"/>
          <w:sz w:val="28"/>
          <w:szCs w:val="28"/>
          <w:lang w:val="en-US"/>
        </w:rPr>
      </w:pPr>
      <w:r w:rsidRPr="007A785E">
        <w:rPr>
          <w:rFonts w:ascii="Times New Roman" w:hAnsi="Times New Roman" w:cs="Times New Roman"/>
          <w:color w:val="000000" w:themeColor="text1"/>
          <w:sz w:val="28"/>
          <w:szCs w:val="28"/>
          <w:lang w:val="en-US"/>
        </w:rPr>
        <w:t xml:space="preserve">117 </w:t>
      </w:r>
      <w:r w:rsidR="00AD7FA0" w:rsidRPr="007A785E">
        <w:rPr>
          <w:rFonts w:ascii="Times New Roman" w:hAnsi="Times New Roman" w:cs="Times New Roman"/>
          <w:sz w:val="28"/>
          <w:szCs w:val="28"/>
          <w:lang w:val="en-US"/>
        </w:rPr>
        <w:t>Laszkowska M., Silver E.R.</w:t>
      </w:r>
      <w:r w:rsidR="005D388C" w:rsidRPr="007A785E">
        <w:rPr>
          <w:rFonts w:ascii="Times New Roman" w:hAnsi="Times New Roman" w:cs="Times New Roman"/>
          <w:sz w:val="28"/>
          <w:szCs w:val="28"/>
          <w:lang w:val="en-US"/>
        </w:rPr>
        <w:t xml:space="preserve"> </w:t>
      </w:r>
      <w:r w:rsidR="005D388C" w:rsidRPr="007A785E">
        <w:rPr>
          <w:rFonts w:ascii="Times New Roman" w:hAnsi="Times New Roman" w:cs="Times New Roman"/>
          <w:color w:val="000000" w:themeColor="text1"/>
          <w:sz w:val="28"/>
          <w:szCs w:val="28"/>
          <w:lang w:val="en-US"/>
        </w:rPr>
        <w:t>et al.</w:t>
      </w:r>
      <w:r w:rsidR="00AD7FA0" w:rsidRPr="007A785E">
        <w:rPr>
          <w:rFonts w:ascii="Times New Roman" w:hAnsi="Times New Roman" w:cs="Times New Roman"/>
          <w:sz w:val="28"/>
          <w:szCs w:val="28"/>
          <w:lang w:val="en-US"/>
        </w:rPr>
        <w:t xml:space="preserve"> Optimal Timing of Total Gastrectomy to Prevent Difuse Gastric Cancer in Individuals With Pathogenic Variants in CDH1 // Clin Gastroenterol Hepatol. – 2020. –</w:t>
      </w:r>
      <w:r w:rsidR="005D388C" w:rsidRPr="007A785E">
        <w:rPr>
          <w:rFonts w:ascii="Times New Roman" w:hAnsi="Times New Roman" w:cs="Times New Roman"/>
          <w:sz w:val="28"/>
          <w:szCs w:val="28"/>
          <w:lang w:val="en-US"/>
        </w:rPr>
        <w:t xml:space="preserve"> </w:t>
      </w:r>
      <w:r w:rsidR="00AD7FA0" w:rsidRPr="007A785E">
        <w:rPr>
          <w:rFonts w:ascii="Times New Roman" w:hAnsi="Times New Roman" w:cs="Times New Roman"/>
          <w:sz w:val="28"/>
          <w:szCs w:val="28"/>
          <w:lang w:val="en-US"/>
        </w:rPr>
        <w:t>Vol.</w:t>
      </w:r>
      <w:r w:rsidR="005D388C" w:rsidRPr="007A785E">
        <w:rPr>
          <w:rFonts w:ascii="Times New Roman" w:hAnsi="Times New Roman" w:cs="Times New Roman"/>
          <w:sz w:val="28"/>
          <w:szCs w:val="28"/>
          <w:lang w:val="en-US"/>
        </w:rPr>
        <w:t xml:space="preserve"> </w:t>
      </w:r>
      <w:r w:rsidR="00AD7FA0" w:rsidRPr="007A785E">
        <w:rPr>
          <w:rFonts w:ascii="Times New Roman" w:hAnsi="Times New Roman" w:cs="Times New Roman"/>
          <w:sz w:val="28"/>
          <w:szCs w:val="28"/>
          <w:lang w:val="en-US"/>
        </w:rPr>
        <w:t>18</w:t>
      </w:r>
      <w:r w:rsidR="005D388C" w:rsidRPr="007A785E">
        <w:rPr>
          <w:rFonts w:ascii="Times New Roman" w:hAnsi="Times New Roman" w:cs="Times New Roman"/>
          <w:color w:val="000000" w:themeColor="text1"/>
          <w:sz w:val="28"/>
          <w:szCs w:val="28"/>
          <w:lang w:val="en-US"/>
        </w:rPr>
        <w:t xml:space="preserve">, Issue </w:t>
      </w:r>
      <w:r w:rsidR="00AD7FA0" w:rsidRPr="007A785E">
        <w:rPr>
          <w:rFonts w:ascii="Times New Roman" w:hAnsi="Times New Roman" w:cs="Times New Roman"/>
          <w:sz w:val="28"/>
          <w:szCs w:val="28"/>
          <w:lang w:val="en-US"/>
        </w:rPr>
        <w:t xml:space="preserve">4. </w:t>
      </w:r>
      <w:r w:rsidR="005D388C" w:rsidRPr="007A785E">
        <w:rPr>
          <w:rFonts w:ascii="Times New Roman" w:hAnsi="Times New Roman" w:cs="Times New Roman"/>
          <w:sz w:val="28"/>
          <w:szCs w:val="28"/>
          <w:lang w:val="en-US"/>
        </w:rPr>
        <w:t>–</w:t>
      </w:r>
      <w:r w:rsidR="00AD7FA0" w:rsidRPr="007A785E">
        <w:rPr>
          <w:rFonts w:ascii="Times New Roman" w:hAnsi="Times New Roman" w:cs="Times New Roman"/>
          <w:sz w:val="28"/>
          <w:szCs w:val="28"/>
          <w:lang w:val="en-US"/>
        </w:rPr>
        <w:t xml:space="preserve"> P. 822</w:t>
      </w:r>
      <w:r w:rsidR="005D388C" w:rsidRPr="007A785E">
        <w:rPr>
          <w:rFonts w:ascii="Times New Roman" w:hAnsi="Times New Roman" w:cs="Times New Roman"/>
          <w:sz w:val="28"/>
          <w:szCs w:val="28"/>
          <w:lang w:val="en-US"/>
        </w:rPr>
        <w:t>-82</w:t>
      </w:r>
      <w:r w:rsidR="00AD7FA0" w:rsidRPr="007A785E">
        <w:rPr>
          <w:rFonts w:ascii="Times New Roman" w:hAnsi="Times New Roman" w:cs="Times New Roman"/>
          <w:sz w:val="28"/>
          <w:szCs w:val="28"/>
          <w:lang w:val="en-US"/>
        </w:rPr>
        <w:t>9</w:t>
      </w:r>
      <w:r w:rsidR="005D388C" w:rsidRPr="007A785E">
        <w:rPr>
          <w:rFonts w:ascii="Times New Roman" w:hAnsi="Times New Roman" w:cs="Times New Roman"/>
          <w:sz w:val="28"/>
          <w:szCs w:val="28"/>
          <w:lang w:val="en-US"/>
        </w:rPr>
        <w:t>.</w:t>
      </w:r>
    </w:p>
    <w:p w14:paraId="62118A8F" w14:textId="77777777" w:rsidR="00643BE0" w:rsidRPr="007A785E" w:rsidRDefault="00D51886" w:rsidP="007A785E">
      <w:pPr>
        <w:spacing w:after="0" w:line="240" w:lineRule="auto"/>
        <w:ind w:firstLine="709"/>
        <w:jc w:val="both"/>
        <w:rPr>
          <w:rFonts w:ascii="Times New Roman" w:hAnsi="Times New Roman" w:cs="Times New Roman"/>
          <w:sz w:val="28"/>
          <w:szCs w:val="28"/>
          <w:lang w:val="en-US"/>
        </w:rPr>
      </w:pPr>
      <w:r w:rsidRPr="007A785E">
        <w:rPr>
          <w:rFonts w:ascii="Times New Roman" w:hAnsi="Times New Roman" w:cs="Times New Roman"/>
          <w:color w:val="000000" w:themeColor="text1"/>
          <w:sz w:val="28"/>
          <w:szCs w:val="28"/>
          <w:lang w:val="en-US"/>
        </w:rPr>
        <w:t xml:space="preserve">118 </w:t>
      </w:r>
      <w:r w:rsidR="00643BE0" w:rsidRPr="007A785E">
        <w:rPr>
          <w:rFonts w:ascii="Times New Roman" w:hAnsi="Times New Roman" w:cs="Times New Roman"/>
          <w:sz w:val="28"/>
          <w:szCs w:val="28"/>
          <w:lang w:val="en-US"/>
        </w:rPr>
        <w:t>DiBrito S.R., Blair A.B., Prasath V.</w:t>
      </w:r>
      <w:r w:rsidR="005D388C" w:rsidRPr="007A785E">
        <w:rPr>
          <w:rFonts w:ascii="Times New Roman" w:hAnsi="Times New Roman" w:cs="Times New Roman"/>
          <w:sz w:val="28"/>
          <w:szCs w:val="28"/>
          <w:lang w:val="en-US"/>
        </w:rPr>
        <w:t xml:space="preserve"> </w:t>
      </w:r>
      <w:r w:rsidR="005D388C" w:rsidRPr="007A785E">
        <w:rPr>
          <w:rFonts w:ascii="Times New Roman" w:hAnsi="Times New Roman" w:cs="Times New Roman"/>
          <w:color w:val="000000" w:themeColor="text1"/>
          <w:sz w:val="28"/>
          <w:szCs w:val="28"/>
          <w:lang w:val="en-US"/>
        </w:rPr>
        <w:t xml:space="preserve">et al. </w:t>
      </w:r>
      <w:r w:rsidR="00643BE0" w:rsidRPr="007A785E">
        <w:rPr>
          <w:rFonts w:ascii="Times New Roman" w:hAnsi="Times New Roman" w:cs="Times New Roman"/>
          <w:sz w:val="28"/>
          <w:szCs w:val="28"/>
          <w:lang w:val="en-US"/>
        </w:rPr>
        <w:t>Total Gastrectomy for CDH-1 Mutation Carriers: An Institutional Experience // J Surg Res. – 2020. – Vol. 247. – P.</w:t>
      </w:r>
      <w:r w:rsidR="005D388C" w:rsidRPr="007A785E">
        <w:rPr>
          <w:rFonts w:ascii="Times New Roman" w:hAnsi="Times New Roman" w:cs="Times New Roman"/>
          <w:sz w:val="28"/>
          <w:szCs w:val="28"/>
          <w:lang w:val="en-US"/>
        </w:rPr>
        <w:t> </w:t>
      </w:r>
      <w:r w:rsidR="00643BE0" w:rsidRPr="007A785E">
        <w:rPr>
          <w:rFonts w:ascii="Times New Roman" w:hAnsi="Times New Roman" w:cs="Times New Roman"/>
          <w:sz w:val="28"/>
          <w:szCs w:val="28"/>
          <w:lang w:val="en-US"/>
        </w:rPr>
        <w:t>438</w:t>
      </w:r>
      <w:r w:rsidR="005D388C" w:rsidRPr="007A785E">
        <w:rPr>
          <w:rFonts w:ascii="Times New Roman" w:hAnsi="Times New Roman" w:cs="Times New Roman"/>
          <w:sz w:val="28"/>
          <w:szCs w:val="28"/>
          <w:lang w:val="en-US"/>
        </w:rPr>
        <w:t>-4</w:t>
      </w:r>
      <w:r w:rsidR="00643BE0" w:rsidRPr="007A785E">
        <w:rPr>
          <w:rFonts w:ascii="Times New Roman" w:hAnsi="Times New Roman" w:cs="Times New Roman"/>
          <w:sz w:val="28"/>
          <w:szCs w:val="28"/>
          <w:lang w:val="en-US"/>
        </w:rPr>
        <w:t>44</w:t>
      </w:r>
      <w:r w:rsidR="005D388C" w:rsidRPr="007A785E">
        <w:rPr>
          <w:rFonts w:ascii="Times New Roman" w:hAnsi="Times New Roman" w:cs="Times New Roman"/>
          <w:sz w:val="28"/>
          <w:szCs w:val="28"/>
          <w:lang w:val="en-US"/>
        </w:rPr>
        <w:t>.</w:t>
      </w:r>
    </w:p>
    <w:p w14:paraId="55FD8D27" w14:textId="01388B0B" w:rsidR="009072AC" w:rsidRPr="005F486F" w:rsidRDefault="00D51886" w:rsidP="007A785E">
      <w:pPr>
        <w:shd w:val="clear" w:color="auto" w:fill="FFFFFF"/>
        <w:spacing w:after="0" w:line="240" w:lineRule="auto"/>
        <w:ind w:firstLine="709"/>
        <w:jc w:val="both"/>
        <w:rPr>
          <w:rFonts w:ascii="Times New Roman" w:hAnsi="Times New Roman" w:cs="Times New Roman"/>
          <w:sz w:val="28"/>
          <w:szCs w:val="28"/>
        </w:rPr>
      </w:pPr>
      <w:r w:rsidRPr="005F486F">
        <w:rPr>
          <w:rFonts w:ascii="Times New Roman" w:hAnsi="Times New Roman" w:cs="Times New Roman"/>
          <w:sz w:val="28"/>
          <w:szCs w:val="28"/>
        </w:rPr>
        <w:t xml:space="preserve">119 </w:t>
      </w:r>
      <w:r w:rsidR="005F486F" w:rsidRPr="005F486F">
        <w:rPr>
          <w:rFonts w:ascii="Times New Roman" w:hAnsi="Times New Roman" w:cs="Times New Roman"/>
          <w:sz w:val="28"/>
          <w:szCs w:val="28"/>
        </w:rPr>
        <w:t>Киселева А.Э., Зезюлина А.Ф., Микерова М.С., Быков И.И., Решетов И.В</w:t>
      </w:r>
      <w:r w:rsidR="005F486F" w:rsidRPr="005F486F">
        <w:rPr>
          <w:rFonts w:ascii="Times New Roman" w:eastAsia="Times New Roman" w:hAnsi="Times New Roman" w:cs="Times New Roman"/>
          <w:sz w:val="28"/>
          <w:szCs w:val="28"/>
          <w:lang w:eastAsia="ru-RU"/>
        </w:rPr>
        <w:t xml:space="preserve">. </w:t>
      </w:r>
      <w:r w:rsidR="005F486F" w:rsidRPr="005F486F">
        <w:rPr>
          <w:rFonts w:ascii="Times New Roman" w:hAnsi="Times New Roman" w:cs="Times New Roman"/>
          <w:sz w:val="28"/>
          <w:szCs w:val="28"/>
        </w:rPr>
        <w:t>Клиническое значение мутации гена CDH1 при раке желудка</w:t>
      </w:r>
      <w:r w:rsidR="009072AC" w:rsidRPr="005F486F">
        <w:rPr>
          <w:rFonts w:ascii="Times New Roman" w:hAnsi="Times New Roman" w:cs="Times New Roman"/>
          <w:sz w:val="28"/>
          <w:szCs w:val="28"/>
        </w:rPr>
        <w:t xml:space="preserve"> // </w:t>
      </w:r>
      <w:r w:rsidR="005F486F" w:rsidRPr="005F486F">
        <w:rPr>
          <w:rFonts w:ascii="Times New Roman" w:hAnsi="Times New Roman" w:cs="Times New Roman"/>
          <w:sz w:val="28"/>
          <w:szCs w:val="28"/>
        </w:rPr>
        <w:t>Онкология. Журнал им. П.А. Герцена. 2022;11(2):74–79</w:t>
      </w:r>
      <w:r w:rsidR="009072AC" w:rsidRPr="005F486F">
        <w:rPr>
          <w:rFonts w:ascii="Times New Roman" w:hAnsi="Times New Roman" w:cs="Times New Roman"/>
          <w:sz w:val="28"/>
          <w:szCs w:val="28"/>
        </w:rPr>
        <w:t xml:space="preserve">. </w:t>
      </w:r>
      <w:r w:rsidR="005D388C" w:rsidRPr="005F486F">
        <w:rPr>
          <w:rFonts w:ascii="Times New Roman" w:hAnsi="Times New Roman" w:cs="Times New Roman"/>
          <w:sz w:val="28"/>
          <w:szCs w:val="28"/>
        </w:rPr>
        <w:t>–</w:t>
      </w:r>
      <w:r w:rsidR="009072AC" w:rsidRPr="005F486F">
        <w:rPr>
          <w:rFonts w:ascii="Times New Roman" w:hAnsi="Times New Roman" w:cs="Times New Roman"/>
          <w:sz w:val="28"/>
          <w:szCs w:val="28"/>
        </w:rPr>
        <w:t xml:space="preserve"> </w:t>
      </w:r>
      <w:r w:rsidR="009072AC" w:rsidRPr="005F486F">
        <w:rPr>
          <w:rStyle w:val="cit"/>
          <w:rFonts w:ascii="Times New Roman" w:hAnsi="Times New Roman" w:cs="Times New Roman"/>
          <w:sz w:val="28"/>
          <w:szCs w:val="28"/>
          <w:shd w:val="clear" w:color="auto" w:fill="FFFFFF"/>
        </w:rPr>
        <w:t>202</w:t>
      </w:r>
      <w:r w:rsidR="005F486F" w:rsidRPr="005F486F">
        <w:rPr>
          <w:rStyle w:val="cit"/>
          <w:rFonts w:ascii="Times New Roman" w:hAnsi="Times New Roman" w:cs="Times New Roman"/>
          <w:sz w:val="28"/>
          <w:szCs w:val="28"/>
          <w:shd w:val="clear" w:color="auto" w:fill="FFFFFF"/>
        </w:rPr>
        <w:t>2</w:t>
      </w:r>
      <w:r w:rsidR="009072AC" w:rsidRPr="005F486F">
        <w:rPr>
          <w:rStyle w:val="cit"/>
          <w:rFonts w:ascii="Times New Roman" w:hAnsi="Times New Roman" w:cs="Times New Roman"/>
          <w:sz w:val="28"/>
          <w:szCs w:val="28"/>
          <w:shd w:val="clear" w:color="auto" w:fill="FFFFFF"/>
        </w:rPr>
        <w:t>.</w:t>
      </w:r>
      <w:r w:rsidR="005D388C" w:rsidRPr="005F486F">
        <w:rPr>
          <w:rStyle w:val="cit"/>
          <w:rFonts w:ascii="Times New Roman" w:hAnsi="Times New Roman" w:cs="Times New Roman"/>
          <w:sz w:val="28"/>
          <w:szCs w:val="28"/>
          <w:shd w:val="clear" w:color="auto" w:fill="FFFFFF"/>
        </w:rPr>
        <w:t xml:space="preserve"> –</w:t>
      </w:r>
      <w:r w:rsidR="009072AC" w:rsidRPr="005F486F">
        <w:rPr>
          <w:rStyle w:val="cit"/>
          <w:rFonts w:ascii="Times New Roman" w:hAnsi="Times New Roman" w:cs="Times New Roman"/>
          <w:sz w:val="28"/>
          <w:szCs w:val="28"/>
          <w:shd w:val="clear" w:color="auto" w:fill="FFFFFF"/>
        </w:rPr>
        <w:t xml:space="preserve"> Т</w:t>
      </w:r>
      <w:r w:rsidR="005D388C" w:rsidRPr="005F486F">
        <w:rPr>
          <w:rStyle w:val="cit"/>
          <w:rFonts w:ascii="Times New Roman" w:hAnsi="Times New Roman" w:cs="Times New Roman"/>
          <w:sz w:val="28"/>
          <w:szCs w:val="28"/>
          <w:shd w:val="clear" w:color="auto" w:fill="FFFFFF"/>
        </w:rPr>
        <w:t>.</w:t>
      </w:r>
      <w:r w:rsidR="009072AC" w:rsidRPr="005F486F">
        <w:rPr>
          <w:rStyle w:val="cit"/>
          <w:rFonts w:ascii="Times New Roman" w:hAnsi="Times New Roman" w:cs="Times New Roman"/>
          <w:sz w:val="28"/>
          <w:szCs w:val="28"/>
          <w:shd w:val="clear" w:color="auto" w:fill="FFFFFF"/>
        </w:rPr>
        <w:t xml:space="preserve"> </w:t>
      </w:r>
      <w:r w:rsidR="005F486F" w:rsidRPr="005F486F">
        <w:rPr>
          <w:rStyle w:val="cit"/>
          <w:rFonts w:ascii="Times New Roman" w:hAnsi="Times New Roman" w:cs="Times New Roman"/>
          <w:sz w:val="28"/>
          <w:szCs w:val="28"/>
          <w:shd w:val="clear" w:color="auto" w:fill="FFFFFF"/>
        </w:rPr>
        <w:t>11 (2)</w:t>
      </w:r>
      <w:r w:rsidR="009072AC" w:rsidRPr="005F486F">
        <w:rPr>
          <w:rStyle w:val="cit"/>
          <w:rFonts w:ascii="Times New Roman" w:hAnsi="Times New Roman" w:cs="Times New Roman"/>
          <w:sz w:val="28"/>
          <w:szCs w:val="28"/>
          <w:shd w:val="clear" w:color="auto" w:fill="FFFFFF"/>
        </w:rPr>
        <w:t xml:space="preserve">. </w:t>
      </w:r>
      <w:r w:rsidR="005D388C" w:rsidRPr="005F486F">
        <w:rPr>
          <w:rStyle w:val="cit"/>
          <w:rFonts w:ascii="Times New Roman" w:hAnsi="Times New Roman" w:cs="Times New Roman"/>
          <w:sz w:val="28"/>
          <w:szCs w:val="28"/>
          <w:shd w:val="clear" w:color="auto" w:fill="FFFFFF"/>
        </w:rPr>
        <w:t>–</w:t>
      </w:r>
      <w:r w:rsidR="009072AC" w:rsidRPr="005F486F">
        <w:rPr>
          <w:rStyle w:val="cit"/>
          <w:rFonts w:ascii="Times New Roman" w:hAnsi="Times New Roman" w:cs="Times New Roman"/>
          <w:sz w:val="28"/>
          <w:szCs w:val="28"/>
          <w:shd w:val="clear" w:color="auto" w:fill="FFFFFF"/>
        </w:rPr>
        <w:t xml:space="preserve"> С.</w:t>
      </w:r>
      <w:r w:rsidR="005D388C" w:rsidRPr="005F486F">
        <w:rPr>
          <w:rStyle w:val="cit"/>
          <w:rFonts w:ascii="Times New Roman" w:hAnsi="Times New Roman" w:cs="Times New Roman"/>
          <w:sz w:val="28"/>
          <w:szCs w:val="28"/>
          <w:shd w:val="clear" w:color="auto" w:fill="FFFFFF"/>
        </w:rPr>
        <w:t xml:space="preserve"> </w:t>
      </w:r>
      <w:r w:rsidR="005F486F" w:rsidRPr="005F486F">
        <w:rPr>
          <w:rStyle w:val="cit"/>
          <w:rFonts w:ascii="Times New Roman" w:hAnsi="Times New Roman" w:cs="Times New Roman"/>
          <w:sz w:val="28"/>
          <w:szCs w:val="28"/>
          <w:shd w:val="clear" w:color="auto" w:fill="FFFFFF"/>
        </w:rPr>
        <w:t>75</w:t>
      </w:r>
    </w:p>
    <w:p w14:paraId="7B1CFF02" w14:textId="77777777" w:rsidR="000B3153" w:rsidRPr="007A785E" w:rsidRDefault="00D51886" w:rsidP="007A785E">
      <w:pPr>
        <w:spacing w:after="0" w:line="240" w:lineRule="auto"/>
        <w:ind w:firstLine="709"/>
        <w:jc w:val="both"/>
        <w:rPr>
          <w:rFonts w:ascii="Times New Roman" w:hAnsi="Times New Roman" w:cs="Times New Roman"/>
          <w:color w:val="000000" w:themeColor="text1"/>
          <w:sz w:val="28"/>
          <w:szCs w:val="28"/>
          <w:lang w:val="en-US"/>
        </w:rPr>
      </w:pPr>
      <w:r w:rsidRPr="0061265C">
        <w:rPr>
          <w:rFonts w:ascii="Times New Roman" w:hAnsi="Times New Roman" w:cs="Times New Roman"/>
          <w:color w:val="000000" w:themeColor="text1"/>
          <w:sz w:val="28"/>
          <w:szCs w:val="28"/>
        </w:rPr>
        <w:t xml:space="preserve">120 </w:t>
      </w:r>
      <w:r w:rsidR="000B3153" w:rsidRPr="007A785E">
        <w:rPr>
          <w:rFonts w:ascii="Times New Roman" w:hAnsi="Times New Roman" w:cs="Times New Roman"/>
          <w:color w:val="000000" w:themeColor="text1"/>
          <w:sz w:val="28"/>
          <w:szCs w:val="28"/>
          <w:lang w:val="en-US"/>
        </w:rPr>
        <w:t>Humar</w:t>
      </w:r>
      <w:r w:rsidR="000B3153" w:rsidRPr="0061265C">
        <w:rPr>
          <w:rFonts w:ascii="Times New Roman" w:hAnsi="Times New Roman" w:cs="Times New Roman"/>
          <w:color w:val="000000" w:themeColor="text1"/>
          <w:sz w:val="28"/>
          <w:szCs w:val="28"/>
        </w:rPr>
        <w:t xml:space="preserve"> </w:t>
      </w:r>
      <w:r w:rsidR="000B3153" w:rsidRPr="007A785E">
        <w:rPr>
          <w:rFonts w:ascii="Times New Roman" w:hAnsi="Times New Roman" w:cs="Times New Roman"/>
          <w:color w:val="000000" w:themeColor="text1"/>
          <w:sz w:val="28"/>
          <w:szCs w:val="28"/>
          <w:lang w:val="en-US"/>
        </w:rPr>
        <w:t>B</w:t>
      </w:r>
      <w:r w:rsidR="000B3153" w:rsidRPr="0061265C">
        <w:rPr>
          <w:rFonts w:ascii="Times New Roman" w:hAnsi="Times New Roman" w:cs="Times New Roman"/>
          <w:color w:val="000000" w:themeColor="text1"/>
          <w:sz w:val="28"/>
          <w:szCs w:val="28"/>
        </w:rPr>
        <w:t xml:space="preserve">., </w:t>
      </w:r>
      <w:r w:rsidR="000B3153" w:rsidRPr="007A785E">
        <w:rPr>
          <w:rFonts w:ascii="Times New Roman" w:hAnsi="Times New Roman" w:cs="Times New Roman"/>
          <w:color w:val="000000" w:themeColor="text1"/>
          <w:sz w:val="28"/>
          <w:szCs w:val="28"/>
          <w:lang w:val="en-US"/>
        </w:rPr>
        <w:t>Fukuzawa</w:t>
      </w:r>
      <w:r w:rsidR="000B3153" w:rsidRPr="0061265C">
        <w:rPr>
          <w:rFonts w:ascii="Times New Roman" w:hAnsi="Times New Roman" w:cs="Times New Roman"/>
          <w:color w:val="000000" w:themeColor="text1"/>
          <w:sz w:val="28"/>
          <w:szCs w:val="28"/>
        </w:rPr>
        <w:t xml:space="preserve"> </w:t>
      </w:r>
      <w:r w:rsidR="000B3153" w:rsidRPr="007A785E">
        <w:rPr>
          <w:rFonts w:ascii="Times New Roman" w:hAnsi="Times New Roman" w:cs="Times New Roman"/>
          <w:color w:val="000000" w:themeColor="text1"/>
          <w:sz w:val="28"/>
          <w:szCs w:val="28"/>
          <w:lang w:val="en-US"/>
        </w:rPr>
        <w:t>R</w:t>
      </w:r>
      <w:r w:rsidR="000B3153" w:rsidRPr="0061265C">
        <w:rPr>
          <w:rFonts w:ascii="Times New Roman" w:hAnsi="Times New Roman" w:cs="Times New Roman"/>
          <w:color w:val="000000" w:themeColor="text1"/>
          <w:sz w:val="28"/>
          <w:szCs w:val="28"/>
        </w:rPr>
        <w:t xml:space="preserve">., </w:t>
      </w:r>
      <w:r w:rsidR="000B3153" w:rsidRPr="007A785E">
        <w:rPr>
          <w:rFonts w:ascii="Times New Roman" w:hAnsi="Times New Roman" w:cs="Times New Roman"/>
          <w:color w:val="000000" w:themeColor="text1"/>
          <w:sz w:val="28"/>
          <w:szCs w:val="28"/>
          <w:lang w:val="en-US"/>
        </w:rPr>
        <w:t>Blair</w:t>
      </w:r>
      <w:r w:rsidR="000B3153" w:rsidRPr="0061265C">
        <w:rPr>
          <w:rFonts w:ascii="Times New Roman" w:hAnsi="Times New Roman" w:cs="Times New Roman"/>
          <w:color w:val="000000" w:themeColor="text1"/>
          <w:sz w:val="28"/>
          <w:szCs w:val="28"/>
        </w:rPr>
        <w:t xml:space="preserve"> </w:t>
      </w:r>
      <w:r w:rsidR="000B3153" w:rsidRPr="007A785E">
        <w:rPr>
          <w:rFonts w:ascii="Times New Roman" w:hAnsi="Times New Roman" w:cs="Times New Roman"/>
          <w:color w:val="000000" w:themeColor="text1"/>
          <w:sz w:val="28"/>
          <w:szCs w:val="28"/>
          <w:lang w:val="en-US"/>
        </w:rPr>
        <w:t>V</w:t>
      </w:r>
      <w:r w:rsidR="000B3153" w:rsidRPr="0061265C">
        <w:rPr>
          <w:rFonts w:ascii="Times New Roman" w:hAnsi="Times New Roman" w:cs="Times New Roman"/>
          <w:color w:val="000000" w:themeColor="text1"/>
          <w:sz w:val="28"/>
          <w:szCs w:val="28"/>
        </w:rPr>
        <w:t xml:space="preserve">. </w:t>
      </w:r>
      <w:r w:rsidR="000B3153" w:rsidRPr="007A785E">
        <w:rPr>
          <w:rFonts w:ascii="Times New Roman" w:hAnsi="Times New Roman" w:cs="Times New Roman"/>
          <w:color w:val="000000" w:themeColor="text1"/>
          <w:sz w:val="28"/>
          <w:szCs w:val="28"/>
          <w:lang w:val="en-US"/>
        </w:rPr>
        <w:t>et</w:t>
      </w:r>
      <w:r w:rsidR="000B3153" w:rsidRPr="0061265C">
        <w:rPr>
          <w:rFonts w:ascii="Times New Roman" w:hAnsi="Times New Roman" w:cs="Times New Roman"/>
          <w:color w:val="000000" w:themeColor="text1"/>
          <w:sz w:val="28"/>
          <w:szCs w:val="28"/>
        </w:rPr>
        <w:t xml:space="preserve"> </w:t>
      </w:r>
      <w:r w:rsidR="000B3153" w:rsidRPr="007A785E">
        <w:rPr>
          <w:rFonts w:ascii="Times New Roman" w:hAnsi="Times New Roman" w:cs="Times New Roman"/>
          <w:color w:val="000000" w:themeColor="text1"/>
          <w:sz w:val="28"/>
          <w:szCs w:val="28"/>
          <w:lang w:val="en-US"/>
        </w:rPr>
        <w:t>al</w:t>
      </w:r>
      <w:r w:rsidR="000B3153" w:rsidRPr="0061265C">
        <w:rPr>
          <w:rFonts w:ascii="Times New Roman" w:hAnsi="Times New Roman" w:cs="Times New Roman"/>
          <w:color w:val="000000" w:themeColor="text1"/>
          <w:sz w:val="28"/>
          <w:szCs w:val="28"/>
        </w:rPr>
        <w:t xml:space="preserve">. </w:t>
      </w:r>
      <w:r w:rsidR="000B3153" w:rsidRPr="007A785E">
        <w:rPr>
          <w:rFonts w:ascii="Times New Roman" w:hAnsi="Times New Roman" w:cs="Times New Roman"/>
          <w:color w:val="000000" w:themeColor="text1"/>
          <w:sz w:val="28"/>
          <w:szCs w:val="28"/>
          <w:lang w:val="en-US"/>
        </w:rPr>
        <w:t xml:space="preserve">Destabilized adhesion in the gastric proliferative zone and c-Src kinase activation mark the development of early diffuse gastric cancer // Cancer Res. </w:t>
      </w:r>
      <w:r w:rsidR="005D388C" w:rsidRPr="007A785E">
        <w:rPr>
          <w:rFonts w:ascii="Times New Roman" w:hAnsi="Times New Roman" w:cs="Times New Roman"/>
          <w:color w:val="000000" w:themeColor="text1"/>
          <w:sz w:val="28"/>
          <w:szCs w:val="28"/>
          <w:lang w:val="en-US"/>
        </w:rPr>
        <w:t>–</w:t>
      </w:r>
      <w:r w:rsidR="000B3153" w:rsidRPr="007A785E">
        <w:rPr>
          <w:rFonts w:ascii="Times New Roman" w:hAnsi="Times New Roman" w:cs="Times New Roman"/>
          <w:color w:val="000000" w:themeColor="text1"/>
          <w:sz w:val="28"/>
          <w:szCs w:val="28"/>
          <w:lang w:val="en-US"/>
        </w:rPr>
        <w:t xml:space="preserve"> 2007. </w:t>
      </w:r>
      <w:r w:rsidR="005D388C" w:rsidRPr="007A785E">
        <w:rPr>
          <w:rFonts w:ascii="Times New Roman" w:hAnsi="Times New Roman" w:cs="Times New Roman"/>
          <w:color w:val="000000" w:themeColor="text1"/>
          <w:sz w:val="28"/>
          <w:szCs w:val="28"/>
          <w:lang w:val="en-US"/>
        </w:rPr>
        <w:t>–</w:t>
      </w:r>
      <w:r w:rsidR="000B3153" w:rsidRPr="007A785E">
        <w:rPr>
          <w:rFonts w:ascii="Times New Roman" w:hAnsi="Times New Roman" w:cs="Times New Roman"/>
          <w:color w:val="000000" w:themeColor="text1"/>
          <w:sz w:val="28"/>
          <w:szCs w:val="28"/>
          <w:lang w:val="en-US"/>
        </w:rPr>
        <w:t xml:space="preserve"> Vol. 67</w:t>
      </w:r>
      <w:r w:rsidR="005D388C" w:rsidRPr="007A785E">
        <w:rPr>
          <w:rFonts w:ascii="Times New Roman" w:hAnsi="Times New Roman" w:cs="Times New Roman"/>
          <w:color w:val="000000" w:themeColor="text1"/>
          <w:sz w:val="28"/>
          <w:szCs w:val="28"/>
          <w:lang w:val="en-US"/>
        </w:rPr>
        <w:t>, Issue 6.</w:t>
      </w:r>
      <w:r w:rsidR="000B3153" w:rsidRPr="007A785E">
        <w:rPr>
          <w:rFonts w:ascii="Times New Roman" w:hAnsi="Times New Roman" w:cs="Times New Roman"/>
          <w:color w:val="000000" w:themeColor="text1"/>
          <w:sz w:val="28"/>
          <w:szCs w:val="28"/>
          <w:lang w:val="en-US"/>
        </w:rPr>
        <w:t xml:space="preserve"> </w:t>
      </w:r>
      <w:r w:rsidR="005D388C" w:rsidRPr="007A785E">
        <w:rPr>
          <w:rFonts w:ascii="Times New Roman" w:hAnsi="Times New Roman" w:cs="Times New Roman"/>
          <w:color w:val="000000" w:themeColor="text1"/>
          <w:sz w:val="28"/>
          <w:szCs w:val="28"/>
          <w:lang w:val="en-US"/>
        </w:rPr>
        <w:t>–</w:t>
      </w:r>
      <w:r w:rsidR="000B3153" w:rsidRPr="007A785E">
        <w:rPr>
          <w:rFonts w:ascii="Times New Roman" w:hAnsi="Times New Roman" w:cs="Times New Roman"/>
          <w:color w:val="000000" w:themeColor="text1"/>
          <w:sz w:val="28"/>
          <w:szCs w:val="28"/>
          <w:lang w:val="en-US"/>
        </w:rPr>
        <w:t xml:space="preserve"> P. 2480</w:t>
      </w:r>
      <w:r w:rsidR="005D388C" w:rsidRPr="007A785E">
        <w:rPr>
          <w:rFonts w:ascii="Times New Roman" w:hAnsi="Times New Roman" w:cs="Times New Roman"/>
          <w:color w:val="000000" w:themeColor="text1"/>
          <w:sz w:val="28"/>
          <w:szCs w:val="28"/>
          <w:lang w:val="en-US"/>
        </w:rPr>
        <w:t>-</w:t>
      </w:r>
      <w:r w:rsidR="000B3153" w:rsidRPr="007A785E">
        <w:rPr>
          <w:rFonts w:ascii="Times New Roman" w:hAnsi="Times New Roman" w:cs="Times New Roman"/>
          <w:color w:val="000000" w:themeColor="text1"/>
          <w:sz w:val="28"/>
          <w:szCs w:val="28"/>
          <w:lang w:val="en-US"/>
        </w:rPr>
        <w:t>2489.</w:t>
      </w:r>
    </w:p>
    <w:p w14:paraId="226FFADF" w14:textId="77777777" w:rsidR="00E13E1C" w:rsidRPr="007A785E" w:rsidRDefault="00D51886" w:rsidP="007A785E">
      <w:pPr>
        <w:spacing w:after="0" w:line="240" w:lineRule="auto"/>
        <w:ind w:firstLine="709"/>
        <w:jc w:val="both"/>
        <w:rPr>
          <w:rFonts w:ascii="Times New Roman" w:hAnsi="Times New Roman" w:cs="Times New Roman"/>
          <w:color w:val="000000" w:themeColor="text1"/>
          <w:sz w:val="28"/>
          <w:szCs w:val="28"/>
          <w:lang w:val="en-US"/>
        </w:rPr>
      </w:pPr>
      <w:r w:rsidRPr="007A785E">
        <w:rPr>
          <w:rFonts w:ascii="Times New Roman" w:hAnsi="Times New Roman" w:cs="Times New Roman"/>
          <w:color w:val="000000" w:themeColor="text1"/>
          <w:sz w:val="28"/>
          <w:szCs w:val="28"/>
          <w:lang w:val="en-US"/>
        </w:rPr>
        <w:t>121</w:t>
      </w:r>
      <w:r w:rsidR="00E13E1C" w:rsidRPr="007A785E">
        <w:rPr>
          <w:rFonts w:ascii="Times New Roman" w:hAnsi="Times New Roman" w:cs="Times New Roman"/>
          <w:color w:val="000000" w:themeColor="text1"/>
          <w:sz w:val="28"/>
          <w:szCs w:val="28"/>
          <w:lang w:val="en-US"/>
        </w:rPr>
        <w:t xml:space="preserve"> Lo S.S., Wu C.W., Hsieh M.C.</w:t>
      </w:r>
      <w:r w:rsidR="00BC0E29" w:rsidRPr="007A785E">
        <w:rPr>
          <w:rFonts w:ascii="Times New Roman" w:hAnsi="Times New Roman" w:cs="Times New Roman"/>
          <w:color w:val="000000" w:themeColor="text1"/>
          <w:sz w:val="28"/>
          <w:szCs w:val="28"/>
          <w:lang w:val="en-US"/>
        </w:rPr>
        <w:t xml:space="preserve"> et al.</w:t>
      </w:r>
      <w:r w:rsidR="005D388C" w:rsidRPr="007A785E">
        <w:rPr>
          <w:rFonts w:ascii="Times New Roman" w:hAnsi="Times New Roman" w:cs="Times New Roman"/>
          <w:color w:val="000000" w:themeColor="text1"/>
          <w:sz w:val="28"/>
          <w:szCs w:val="28"/>
          <w:lang w:val="en-US"/>
        </w:rPr>
        <w:t xml:space="preserve"> </w:t>
      </w:r>
      <w:r w:rsidR="00E13E1C" w:rsidRPr="007A785E">
        <w:rPr>
          <w:rFonts w:ascii="Times New Roman" w:hAnsi="Times New Roman" w:cs="Times New Roman"/>
          <w:color w:val="000000" w:themeColor="text1"/>
          <w:sz w:val="28"/>
          <w:szCs w:val="28"/>
          <w:lang w:val="en-US"/>
        </w:rPr>
        <w:t>Relаtionship between аgeаndclinicаlchаrаcteristics of pаtients with gаstriccаncer // J Gаstroenterol</w:t>
      </w:r>
      <w:r w:rsidR="005D388C" w:rsidRPr="007A785E">
        <w:rPr>
          <w:rFonts w:ascii="Times New Roman" w:hAnsi="Times New Roman" w:cs="Times New Roman"/>
          <w:color w:val="000000" w:themeColor="text1"/>
          <w:sz w:val="28"/>
          <w:szCs w:val="28"/>
          <w:lang w:val="en-US"/>
        </w:rPr>
        <w:t xml:space="preserve"> </w:t>
      </w:r>
      <w:r w:rsidR="00E13E1C" w:rsidRPr="007A785E">
        <w:rPr>
          <w:rFonts w:ascii="Times New Roman" w:hAnsi="Times New Roman" w:cs="Times New Roman"/>
          <w:color w:val="000000" w:themeColor="text1"/>
          <w:sz w:val="28"/>
          <w:szCs w:val="28"/>
          <w:lang w:val="en-US"/>
        </w:rPr>
        <w:t xml:space="preserve">Hepаtol. – 1996. – Vol. </w:t>
      </w:r>
      <w:r w:rsidR="00840273" w:rsidRPr="007A785E">
        <w:rPr>
          <w:rFonts w:ascii="Times New Roman" w:hAnsi="Times New Roman" w:cs="Times New Roman"/>
          <w:color w:val="000000" w:themeColor="text1"/>
          <w:sz w:val="28"/>
          <w:szCs w:val="28"/>
          <w:lang w:val="en-US"/>
        </w:rPr>
        <w:t xml:space="preserve">11, Issue </w:t>
      </w:r>
      <w:r w:rsidR="00E13E1C" w:rsidRPr="007A785E">
        <w:rPr>
          <w:rFonts w:ascii="Times New Roman" w:hAnsi="Times New Roman" w:cs="Times New Roman"/>
          <w:color w:val="000000" w:themeColor="text1"/>
          <w:sz w:val="28"/>
          <w:szCs w:val="28"/>
          <w:lang w:val="en-US"/>
        </w:rPr>
        <w:t>6. – P. 511-</w:t>
      </w:r>
      <w:r w:rsidR="00840273" w:rsidRPr="007A785E">
        <w:rPr>
          <w:rFonts w:ascii="Times New Roman" w:hAnsi="Times New Roman" w:cs="Times New Roman"/>
          <w:color w:val="000000" w:themeColor="text1"/>
          <w:sz w:val="28"/>
          <w:szCs w:val="28"/>
          <w:lang w:val="en-US"/>
        </w:rPr>
        <w:t>5</w:t>
      </w:r>
      <w:r w:rsidR="00E13E1C" w:rsidRPr="007A785E">
        <w:rPr>
          <w:rFonts w:ascii="Times New Roman" w:hAnsi="Times New Roman" w:cs="Times New Roman"/>
          <w:color w:val="000000" w:themeColor="text1"/>
          <w:sz w:val="28"/>
          <w:szCs w:val="28"/>
          <w:lang w:val="en-US"/>
        </w:rPr>
        <w:t>14.</w:t>
      </w:r>
    </w:p>
    <w:p w14:paraId="3CF7FC54" w14:textId="77777777" w:rsidR="00E6342A" w:rsidRPr="007A785E" w:rsidRDefault="00D51886" w:rsidP="007A785E">
      <w:pPr>
        <w:tabs>
          <w:tab w:val="left" w:pos="567"/>
        </w:tabs>
        <w:spacing w:after="0" w:line="240" w:lineRule="auto"/>
        <w:ind w:firstLine="709"/>
        <w:jc w:val="both"/>
        <w:rPr>
          <w:rFonts w:ascii="Times New Roman" w:hAnsi="Times New Roman" w:cs="Times New Roman"/>
          <w:sz w:val="28"/>
          <w:szCs w:val="28"/>
        </w:rPr>
      </w:pPr>
      <w:r w:rsidRPr="007A785E">
        <w:rPr>
          <w:rFonts w:ascii="Times New Roman" w:hAnsi="Times New Roman" w:cs="Times New Roman"/>
          <w:color w:val="000000" w:themeColor="text1"/>
          <w:sz w:val="28"/>
          <w:szCs w:val="28"/>
        </w:rPr>
        <w:t>122</w:t>
      </w:r>
      <w:r w:rsidR="001E49DE" w:rsidRPr="007A785E">
        <w:rPr>
          <w:rFonts w:ascii="Times New Roman" w:hAnsi="Times New Roman" w:cs="Times New Roman"/>
          <w:color w:val="000000" w:themeColor="text1"/>
          <w:sz w:val="28"/>
          <w:szCs w:val="28"/>
        </w:rPr>
        <w:t xml:space="preserve"> </w:t>
      </w:r>
      <w:r w:rsidR="00E6342A" w:rsidRPr="007A785E">
        <w:rPr>
          <w:rFonts w:ascii="Times New Roman" w:hAnsi="Times New Roman" w:cs="Times New Roman"/>
          <w:sz w:val="28"/>
          <w:szCs w:val="28"/>
        </w:rPr>
        <w:t>Крахмаль Н.В., Завьялова М.., Денисов Е.В.</w:t>
      </w:r>
      <w:r w:rsidR="001E49DE" w:rsidRPr="007A785E">
        <w:rPr>
          <w:rFonts w:ascii="Times New Roman" w:hAnsi="Times New Roman" w:cs="Times New Roman"/>
          <w:sz w:val="28"/>
          <w:szCs w:val="28"/>
        </w:rPr>
        <w:t xml:space="preserve"> и др.</w:t>
      </w:r>
      <w:r w:rsidR="00E6342A" w:rsidRPr="007A785E">
        <w:rPr>
          <w:rFonts w:ascii="Times New Roman" w:hAnsi="Times New Roman" w:cs="Times New Roman"/>
          <w:sz w:val="28"/>
          <w:szCs w:val="28"/>
        </w:rPr>
        <w:t xml:space="preserve"> Инвазия опухолевых эпителиальных клеток: механизмы и проявления // A</w:t>
      </w:r>
      <w:r w:rsidR="005D388C" w:rsidRPr="007A785E">
        <w:rPr>
          <w:rFonts w:ascii="Times New Roman" w:hAnsi="Times New Roman" w:cs="Times New Roman"/>
          <w:sz w:val="28"/>
          <w:szCs w:val="28"/>
        </w:rPr>
        <w:t>cta</w:t>
      </w:r>
      <w:r w:rsidR="00E6342A" w:rsidRPr="007A785E">
        <w:rPr>
          <w:rFonts w:ascii="Times New Roman" w:hAnsi="Times New Roman" w:cs="Times New Roman"/>
          <w:sz w:val="28"/>
          <w:szCs w:val="28"/>
        </w:rPr>
        <w:t xml:space="preserve"> N</w:t>
      </w:r>
      <w:r w:rsidR="005D388C" w:rsidRPr="007A785E">
        <w:rPr>
          <w:rFonts w:ascii="Times New Roman" w:hAnsi="Times New Roman" w:cs="Times New Roman"/>
          <w:sz w:val="28"/>
          <w:szCs w:val="28"/>
        </w:rPr>
        <w:t>aturae</w:t>
      </w:r>
      <w:r w:rsidR="00E6342A" w:rsidRPr="007A785E">
        <w:rPr>
          <w:rFonts w:ascii="Times New Roman" w:hAnsi="Times New Roman" w:cs="Times New Roman"/>
          <w:sz w:val="28"/>
          <w:szCs w:val="28"/>
        </w:rPr>
        <w:t>. – 2015. – Т</w:t>
      </w:r>
      <w:r w:rsidR="005D388C" w:rsidRPr="007A785E">
        <w:rPr>
          <w:rFonts w:ascii="Times New Roman" w:hAnsi="Times New Roman" w:cs="Times New Roman"/>
          <w:sz w:val="28"/>
          <w:szCs w:val="28"/>
        </w:rPr>
        <w:t xml:space="preserve">. </w:t>
      </w:r>
      <w:r w:rsidR="00E6342A" w:rsidRPr="007A785E">
        <w:rPr>
          <w:rFonts w:ascii="Times New Roman" w:hAnsi="Times New Roman" w:cs="Times New Roman"/>
          <w:sz w:val="28"/>
          <w:szCs w:val="28"/>
        </w:rPr>
        <w:t>7</w:t>
      </w:r>
      <w:r w:rsidR="005D388C" w:rsidRPr="007A785E">
        <w:rPr>
          <w:rFonts w:ascii="Times New Roman" w:hAnsi="Times New Roman" w:cs="Times New Roman"/>
          <w:sz w:val="28"/>
          <w:szCs w:val="28"/>
        </w:rPr>
        <w:t>,</w:t>
      </w:r>
      <w:r w:rsidR="00E6342A" w:rsidRPr="007A785E">
        <w:rPr>
          <w:rFonts w:ascii="Times New Roman" w:hAnsi="Times New Roman" w:cs="Times New Roman"/>
          <w:sz w:val="28"/>
          <w:szCs w:val="28"/>
        </w:rPr>
        <w:t xml:space="preserve"> №2(25)</w:t>
      </w:r>
      <w:r w:rsidR="005D388C" w:rsidRPr="007A785E">
        <w:rPr>
          <w:rFonts w:ascii="Times New Roman" w:hAnsi="Times New Roman" w:cs="Times New Roman"/>
          <w:sz w:val="28"/>
          <w:szCs w:val="28"/>
        </w:rPr>
        <w:t xml:space="preserve">. – </w:t>
      </w:r>
      <w:r w:rsidR="00E6342A" w:rsidRPr="007A785E">
        <w:rPr>
          <w:rFonts w:ascii="Times New Roman" w:hAnsi="Times New Roman" w:cs="Times New Roman"/>
          <w:sz w:val="28"/>
          <w:szCs w:val="28"/>
        </w:rPr>
        <w:t>С.</w:t>
      </w:r>
      <w:r w:rsidR="005D388C" w:rsidRPr="007A785E">
        <w:rPr>
          <w:rFonts w:ascii="Times New Roman" w:hAnsi="Times New Roman" w:cs="Times New Roman"/>
          <w:sz w:val="28"/>
          <w:szCs w:val="28"/>
        </w:rPr>
        <w:t xml:space="preserve"> 18-31.</w:t>
      </w:r>
    </w:p>
    <w:p w14:paraId="1097E8A7" w14:textId="77777777" w:rsidR="00A568A1" w:rsidRPr="007A785E" w:rsidRDefault="00D51886" w:rsidP="007A785E">
      <w:pPr>
        <w:pStyle w:val="1"/>
        <w:shd w:val="clear" w:color="auto" w:fill="FFFFFF"/>
        <w:ind w:firstLine="709"/>
        <w:jc w:val="both"/>
        <w:rPr>
          <w:rFonts w:cs="Times New Roman"/>
          <w:b w:val="0"/>
          <w:bCs w:val="0"/>
        </w:rPr>
      </w:pPr>
      <w:r w:rsidRPr="007A785E">
        <w:rPr>
          <w:rFonts w:cs="Times New Roman"/>
          <w:b w:val="0"/>
          <w:bCs w:val="0"/>
        </w:rPr>
        <w:t>123</w:t>
      </w:r>
      <w:r w:rsidR="00787AC7" w:rsidRPr="007A785E">
        <w:rPr>
          <w:rFonts w:cs="Times New Roman"/>
          <w:b w:val="0"/>
          <w:bCs w:val="0"/>
        </w:rPr>
        <w:t xml:space="preserve"> </w:t>
      </w:r>
      <w:r w:rsidR="001E49DE" w:rsidRPr="007A785E">
        <w:rPr>
          <w:rFonts w:cs="Times New Roman"/>
          <w:b w:val="0"/>
          <w:bCs w:val="0"/>
        </w:rPr>
        <w:t xml:space="preserve">Бенеш </w:t>
      </w:r>
      <w:hyperlink r:id="rId159" w:history="1">
        <w:r w:rsidR="00A939E7" w:rsidRPr="007A785E">
          <w:rPr>
            <w:rStyle w:val="a9"/>
            <w:rFonts w:cs="Times New Roman"/>
            <w:b w:val="0"/>
            <w:bCs w:val="0"/>
            <w:color w:val="000000" w:themeColor="text1"/>
            <w:u w:val="none"/>
            <w:shd w:val="clear" w:color="auto" w:fill="FFFFFF"/>
          </w:rPr>
          <w:t>М</w:t>
        </w:r>
        <w:r w:rsidR="001E49DE" w:rsidRPr="007A785E">
          <w:rPr>
            <w:rStyle w:val="a9"/>
            <w:rFonts w:cs="Times New Roman"/>
            <w:b w:val="0"/>
            <w:bCs w:val="0"/>
            <w:color w:val="000000" w:themeColor="text1"/>
            <w:u w:val="none"/>
            <w:shd w:val="clear" w:color="auto" w:fill="FFFFFF"/>
          </w:rPr>
          <w:t>.</w:t>
        </w:r>
        <w:r w:rsidR="00A939E7" w:rsidRPr="007A785E">
          <w:rPr>
            <w:rStyle w:val="a9"/>
            <w:rFonts w:cs="Times New Roman"/>
            <w:b w:val="0"/>
            <w:bCs w:val="0"/>
            <w:color w:val="000000" w:themeColor="text1"/>
            <w:u w:val="none"/>
            <w:shd w:val="clear" w:color="auto" w:fill="FFFFFF"/>
          </w:rPr>
          <w:t>Г.К.</w:t>
        </w:r>
      </w:hyperlink>
      <w:r w:rsidR="001E49DE" w:rsidRPr="007A785E">
        <w:rPr>
          <w:rStyle w:val="a9"/>
          <w:rFonts w:cs="Times New Roman"/>
          <w:b w:val="0"/>
          <w:bCs w:val="0"/>
          <w:color w:val="000000" w:themeColor="text1"/>
          <w:u w:val="none"/>
          <w:shd w:val="clear" w:color="auto" w:fill="FFFFFF"/>
        </w:rPr>
        <w:t xml:space="preserve">, </w:t>
      </w:r>
      <w:hyperlink r:id="rId160" w:history="1">
        <w:r w:rsidR="00A939E7" w:rsidRPr="007A785E">
          <w:rPr>
            <w:rStyle w:val="a9"/>
            <w:rFonts w:cs="Times New Roman"/>
            <w:b w:val="0"/>
            <w:bCs w:val="0"/>
            <w:color w:val="000000" w:themeColor="text1"/>
            <w:u w:val="none"/>
            <w:shd w:val="clear" w:color="auto" w:fill="FFFFFF"/>
          </w:rPr>
          <w:t>Матисон</w:t>
        </w:r>
      </w:hyperlink>
      <w:r w:rsidR="001E49DE" w:rsidRPr="007A785E">
        <w:rPr>
          <w:rStyle w:val="a9"/>
          <w:rFonts w:cs="Times New Roman"/>
          <w:b w:val="0"/>
          <w:bCs w:val="0"/>
          <w:color w:val="000000" w:themeColor="text1"/>
          <w:u w:val="none"/>
          <w:shd w:val="clear" w:color="auto" w:fill="FFFFFF"/>
        </w:rPr>
        <w:t xml:space="preserve"> А</w:t>
      </w:r>
      <w:r w:rsidR="00A939E7" w:rsidRPr="007A785E">
        <w:rPr>
          <w:rFonts w:cs="Times New Roman"/>
          <w:b w:val="0"/>
          <w:bCs w:val="0"/>
        </w:rPr>
        <w:t xml:space="preserve">. </w:t>
      </w:r>
      <w:r w:rsidR="00A939E7" w:rsidRPr="007A785E">
        <w:rPr>
          <w:rFonts w:cs="Times New Roman"/>
          <w:b w:val="0"/>
          <w:bCs w:val="0"/>
          <w:kern w:val="36"/>
        </w:rPr>
        <w:t xml:space="preserve">Эпидемиология перстневидноклеточных аденокарцином // Онкологические заболевания (Базель). </w:t>
      </w:r>
      <w:r w:rsidR="001E49DE" w:rsidRPr="007A785E">
        <w:rPr>
          <w:rFonts w:cs="Times New Roman"/>
          <w:b w:val="0"/>
          <w:bCs w:val="0"/>
        </w:rPr>
        <w:t>–</w:t>
      </w:r>
      <w:r w:rsidR="00A939E7" w:rsidRPr="007A785E">
        <w:rPr>
          <w:rFonts w:cs="Times New Roman"/>
          <w:b w:val="0"/>
          <w:bCs w:val="0"/>
        </w:rPr>
        <w:t xml:space="preserve"> 2020. – Т. 12</w:t>
      </w:r>
      <w:r w:rsidR="001E49DE" w:rsidRPr="007A785E">
        <w:rPr>
          <w:rFonts w:cs="Times New Roman"/>
          <w:b w:val="0"/>
          <w:bCs w:val="0"/>
        </w:rPr>
        <w:t>, №</w:t>
      </w:r>
      <w:r w:rsidR="00A939E7" w:rsidRPr="007A785E">
        <w:rPr>
          <w:rFonts w:cs="Times New Roman"/>
          <w:b w:val="0"/>
          <w:bCs w:val="0"/>
        </w:rPr>
        <w:t>6. – С. 1544</w:t>
      </w:r>
      <w:r w:rsidR="001E49DE" w:rsidRPr="007A785E">
        <w:rPr>
          <w:rFonts w:cs="Times New Roman"/>
          <w:b w:val="0"/>
          <w:bCs w:val="0"/>
        </w:rPr>
        <w:t>-1-1544-34</w:t>
      </w:r>
      <w:r w:rsidR="00A939E7" w:rsidRPr="007A785E">
        <w:rPr>
          <w:rFonts w:cs="Times New Roman"/>
          <w:b w:val="0"/>
          <w:bCs w:val="0"/>
        </w:rPr>
        <w:t>.</w:t>
      </w:r>
    </w:p>
    <w:p w14:paraId="2EC502BF" w14:textId="77777777" w:rsidR="007B6D42" w:rsidRPr="007A785E" w:rsidRDefault="00D51886" w:rsidP="007A785E">
      <w:pPr>
        <w:spacing w:after="0" w:line="240" w:lineRule="auto"/>
        <w:ind w:firstLine="709"/>
        <w:jc w:val="both"/>
        <w:rPr>
          <w:rFonts w:ascii="Times New Roman" w:hAnsi="Times New Roman" w:cs="Times New Roman"/>
          <w:sz w:val="28"/>
          <w:szCs w:val="28"/>
        </w:rPr>
      </w:pPr>
      <w:r w:rsidRPr="007A785E">
        <w:rPr>
          <w:rFonts w:ascii="Times New Roman" w:hAnsi="Times New Roman" w:cs="Times New Roman"/>
          <w:bCs/>
          <w:color w:val="000000" w:themeColor="text1"/>
          <w:sz w:val="28"/>
          <w:szCs w:val="28"/>
        </w:rPr>
        <w:t xml:space="preserve">124 </w:t>
      </w:r>
      <w:r w:rsidR="007B6D42" w:rsidRPr="007A785E">
        <w:rPr>
          <w:rFonts w:ascii="Times New Roman" w:hAnsi="Times New Roman" w:cs="Times New Roman"/>
          <w:color w:val="000000"/>
          <w:sz w:val="28"/>
          <w:szCs w:val="28"/>
        </w:rPr>
        <w:t xml:space="preserve">Костюк С.А. Секвенирование </w:t>
      </w:r>
      <w:r w:rsidR="001E49DE" w:rsidRPr="007A785E">
        <w:rPr>
          <w:rFonts w:ascii="Times New Roman" w:hAnsi="Times New Roman" w:cs="Times New Roman"/>
          <w:color w:val="000000"/>
          <w:sz w:val="28"/>
          <w:szCs w:val="28"/>
        </w:rPr>
        <w:t>–</w:t>
      </w:r>
      <w:r w:rsidR="007B6D42" w:rsidRPr="007A785E">
        <w:rPr>
          <w:rFonts w:ascii="Times New Roman" w:hAnsi="Times New Roman" w:cs="Times New Roman"/>
          <w:color w:val="000000"/>
          <w:sz w:val="28"/>
          <w:szCs w:val="28"/>
        </w:rPr>
        <w:t xml:space="preserve"> методы расшифровки нуклеотидной последовательности ДНК</w:t>
      </w:r>
      <w:r w:rsidR="001E49DE" w:rsidRPr="007A785E">
        <w:rPr>
          <w:rFonts w:ascii="Times New Roman" w:hAnsi="Times New Roman" w:cs="Times New Roman"/>
          <w:color w:val="000000"/>
          <w:sz w:val="28"/>
          <w:szCs w:val="28"/>
        </w:rPr>
        <w:t xml:space="preserve"> </w:t>
      </w:r>
      <w:r w:rsidR="007B6D42" w:rsidRPr="007A785E">
        <w:rPr>
          <w:rFonts w:ascii="Times New Roman" w:hAnsi="Times New Roman" w:cs="Times New Roman"/>
          <w:color w:val="000000"/>
          <w:sz w:val="28"/>
          <w:szCs w:val="28"/>
        </w:rPr>
        <w:t xml:space="preserve">// Медицинские новости. </w:t>
      </w:r>
      <w:r w:rsidR="001E49DE" w:rsidRPr="007A785E">
        <w:rPr>
          <w:rFonts w:ascii="Times New Roman" w:hAnsi="Times New Roman" w:cs="Times New Roman"/>
          <w:color w:val="000000"/>
          <w:sz w:val="28"/>
          <w:szCs w:val="28"/>
        </w:rPr>
        <w:t>–</w:t>
      </w:r>
      <w:r w:rsidR="007B6D42" w:rsidRPr="007A785E">
        <w:rPr>
          <w:rFonts w:ascii="Times New Roman" w:hAnsi="Times New Roman" w:cs="Times New Roman"/>
          <w:color w:val="000000"/>
          <w:sz w:val="28"/>
          <w:szCs w:val="28"/>
        </w:rPr>
        <w:t xml:space="preserve"> 2017. </w:t>
      </w:r>
      <w:r w:rsidR="001E49DE" w:rsidRPr="007A785E">
        <w:rPr>
          <w:rFonts w:ascii="Times New Roman" w:hAnsi="Times New Roman" w:cs="Times New Roman"/>
          <w:color w:val="000000"/>
          <w:sz w:val="28"/>
          <w:szCs w:val="28"/>
        </w:rPr>
        <w:t>–</w:t>
      </w:r>
      <w:r w:rsidR="007B6D42" w:rsidRPr="007A785E">
        <w:rPr>
          <w:rFonts w:ascii="Times New Roman" w:hAnsi="Times New Roman" w:cs="Times New Roman"/>
          <w:color w:val="000000"/>
          <w:sz w:val="28"/>
          <w:szCs w:val="28"/>
        </w:rPr>
        <w:t xml:space="preserve"> №6. </w:t>
      </w:r>
      <w:r w:rsidR="001E49DE" w:rsidRPr="007A785E">
        <w:rPr>
          <w:rFonts w:ascii="Times New Roman" w:hAnsi="Times New Roman" w:cs="Times New Roman"/>
          <w:color w:val="000000"/>
          <w:sz w:val="28"/>
          <w:szCs w:val="28"/>
        </w:rPr>
        <w:t>–</w:t>
      </w:r>
      <w:r w:rsidR="007B6D42" w:rsidRPr="007A785E">
        <w:rPr>
          <w:rFonts w:ascii="Times New Roman" w:hAnsi="Times New Roman" w:cs="Times New Roman"/>
          <w:color w:val="000000"/>
          <w:sz w:val="28"/>
          <w:szCs w:val="28"/>
        </w:rPr>
        <w:t xml:space="preserve"> С. 18-21.</w:t>
      </w:r>
      <w:r w:rsidR="007B6D42" w:rsidRPr="007A785E">
        <w:rPr>
          <w:rFonts w:ascii="Times New Roman" w:hAnsi="Times New Roman" w:cs="Times New Roman"/>
          <w:color w:val="000000"/>
          <w:sz w:val="28"/>
          <w:szCs w:val="28"/>
          <w:lang w:val="en-US"/>
        </w:rPr>
        <w:t> </w:t>
      </w:r>
    </w:p>
    <w:p w14:paraId="57071614" w14:textId="77777777" w:rsidR="000A0E1B" w:rsidRPr="007A785E" w:rsidRDefault="00D51886" w:rsidP="007A785E">
      <w:pPr>
        <w:spacing w:after="0" w:line="240" w:lineRule="auto"/>
        <w:ind w:firstLine="709"/>
        <w:jc w:val="both"/>
        <w:rPr>
          <w:rFonts w:ascii="Times New Roman" w:hAnsi="Times New Roman" w:cs="Times New Roman"/>
          <w:color w:val="000000"/>
          <w:sz w:val="28"/>
          <w:szCs w:val="28"/>
        </w:rPr>
      </w:pPr>
      <w:r w:rsidRPr="007A785E">
        <w:rPr>
          <w:rFonts w:ascii="Times New Roman" w:hAnsi="Times New Roman" w:cs="Times New Roman"/>
          <w:color w:val="000000" w:themeColor="text1"/>
          <w:sz w:val="28"/>
          <w:szCs w:val="28"/>
        </w:rPr>
        <w:t xml:space="preserve">125 </w:t>
      </w:r>
      <w:r w:rsidR="000A0E1B" w:rsidRPr="007A785E">
        <w:rPr>
          <w:rFonts w:ascii="Times New Roman" w:hAnsi="Times New Roman" w:cs="Times New Roman"/>
          <w:color w:val="000000"/>
          <w:sz w:val="28"/>
          <w:szCs w:val="28"/>
        </w:rPr>
        <w:t>Краснов Я.М., Гусева Н.П., Шарапова Н.А.</w:t>
      </w:r>
      <w:r w:rsidR="001E49DE" w:rsidRPr="007A785E">
        <w:rPr>
          <w:rFonts w:ascii="Times New Roman" w:hAnsi="Times New Roman" w:cs="Times New Roman"/>
          <w:color w:val="000000"/>
          <w:sz w:val="28"/>
          <w:szCs w:val="28"/>
        </w:rPr>
        <w:t xml:space="preserve"> и др. </w:t>
      </w:r>
      <w:r w:rsidR="000A0E1B" w:rsidRPr="007A785E">
        <w:rPr>
          <w:rFonts w:ascii="Times New Roman" w:hAnsi="Times New Roman" w:cs="Times New Roman"/>
          <w:color w:val="000000"/>
          <w:sz w:val="28"/>
          <w:szCs w:val="28"/>
        </w:rPr>
        <w:t xml:space="preserve">Современные методы секвенирования днк (обзор) // Микробиология. – 2014. – </w:t>
      </w:r>
      <w:r w:rsidR="001E49DE" w:rsidRPr="007A785E">
        <w:rPr>
          <w:rFonts w:ascii="Times New Roman" w:hAnsi="Times New Roman" w:cs="Times New Roman"/>
          <w:color w:val="000000"/>
          <w:sz w:val="28"/>
          <w:szCs w:val="28"/>
        </w:rPr>
        <w:t>№</w:t>
      </w:r>
      <w:r w:rsidR="000A0E1B" w:rsidRPr="007A785E">
        <w:rPr>
          <w:rFonts w:ascii="Times New Roman" w:hAnsi="Times New Roman" w:cs="Times New Roman"/>
          <w:color w:val="000000"/>
          <w:sz w:val="28"/>
          <w:szCs w:val="28"/>
        </w:rPr>
        <w:t>2. – С</w:t>
      </w:r>
      <w:r w:rsidR="001E49DE" w:rsidRPr="007A785E">
        <w:rPr>
          <w:rFonts w:ascii="Times New Roman" w:hAnsi="Times New Roman" w:cs="Times New Roman"/>
          <w:color w:val="000000"/>
          <w:sz w:val="28"/>
          <w:szCs w:val="28"/>
        </w:rPr>
        <w:t xml:space="preserve">. </w:t>
      </w:r>
      <w:r w:rsidR="000A0E1B" w:rsidRPr="007A785E">
        <w:rPr>
          <w:rFonts w:ascii="Times New Roman" w:hAnsi="Times New Roman" w:cs="Times New Roman"/>
          <w:color w:val="000000"/>
          <w:sz w:val="28"/>
          <w:szCs w:val="28"/>
        </w:rPr>
        <w:t>73-78</w:t>
      </w:r>
      <w:r w:rsidR="001E49DE" w:rsidRPr="007A785E">
        <w:rPr>
          <w:rFonts w:ascii="Times New Roman" w:hAnsi="Times New Roman" w:cs="Times New Roman"/>
          <w:color w:val="000000"/>
          <w:sz w:val="28"/>
          <w:szCs w:val="28"/>
        </w:rPr>
        <w:t>.</w:t>
      </w:r>
    </w:p>
    <w:p w14:paraId="45E6DC0D" w14:textId="77777777" w:rsidR="00C0672F" w:rsidRPr="007A785E" w:rsidRDefault="00D51886" w:rsidP="007A785E">
      <w:pPr>
        <w:pStyle w:val="a7"/>
        <w:shd w:val="clear" w:color="auto" w:fill="FFFFFF"/>
        <w:spacing w:before="0" w:beforeAutospacing="0" w:after="0" w:afterAutospacing="0"/>
        <w:ind w:firstLine="709"/>
        <w:jc w:val="both"/>
        <w:rPr>
          <w:color w:val="000000"/>
          <w:sz w:val="28"/>
          <w:szCs w:val="28"/>
        </w:rPr>
      </w:pPr>
      <w:r w:rsidRPr="007A785E">
        <w:rPr>
          <w:color w:val="000000" w:themeColor="text1"/>
          <w:sz w:val="28"/>
          <w:szCs w:val="28"/>
          <w:shd w:val="clear" w:color="auto" w:fill="FFFFFF"/>
        </w:rPr>
        <w:t>126</w:t>
      </w:r>
      <w:r w:rsidR="00787AC7" w:rsidRPr="007A785E">
        <w:rPr>
          <w:color w:val="000000" w:themeColor="text1"/>
          <w:sz w:val="28"/>
          <w:szCs w:val="28"/>
          <w:shd w:val="clear" w:color="auto" w:fill="FFFFFF"/>
        </w:rPr>
        <w:t xml:space="preserve"> </w:t>
      </w:r>
      <w:r w:rsidR="00C0672F" w:rsidRPr="007A785E">
        <w:rPr>
          <w:color w:val="000000"/>
          <w:sz w:val="28"/>
          <w:szCs w:val="28"/>
        </w:rPr>
        <w:t>Имянитов, Е. Н. Высокопроизводительные молекулярно-генетические методы нового поколения в диагностике и лечении новообразований // Практ</w:t>
      </w:r>
      <w:r w:rsidR="001E49DE" w:rsidRPr="007A785E">
        <w:rPr>
          <w:color w:val="000000"/>
          <w:sz w:val="28"/>
          <w:szCs w:val="28"/>
        </w:rPr>
        <w:t>ическая</w:t>
      </w:r>
      <w:r w:rsidR="00C0672F" w:rsidRPr="007A785E">
        <w:rPr>
          <w:color w:val="000000"/>
          <w:sz w:val="28"/>
          <w:szCs w:val="28"/>
        </w:rPr>
        <w:t xml:space="preserve"> онкология. </w:t>
      </w:r>
      <w:r w:rsidR="001E49DE" w:rsidRPr="007A785E">
        <w:rPr>
          <w:color w:val="000000"/>
          <w:sz w:val="28"/>
          <w:szCs w:val="28"/>
        </w:rPr>
        <w:t>–</w:t>
      </w:r>
      <w:r w:rsidR="00C0672F" w:rsidRPr="007A785E">
        <w:rPr>
          <w:color w:val="000000"/>
          <w:sz w:val="28"/>
          <w:szCs w:val="28"/>
        </w:rPr>
        <w:t xml:space="preserve"> 2011. </w:t>
      </w:r>
      <w:r w:rsidR="001E49DE" w:rsidRPr="007A785E">
        <w:rPr>
          <w:color w:val="000000"/>
          <w:sz w:val="28"/>
          <w:szCs w:val="28"/>
        </w:rPr>
        <w:t>–</w:t>
      </w:r>
      <w:r w:rsidR="00C0672F" w:rsidRPr="007A785E">
        <w:rPr>
          <w:color w:val="000000"/>
          <w:sz w:val="28"/>
          <w:szCs w:val="28"/>
        </w:rPr>
        <w:t xml:space="preserve"> Т. 12, №4. </w:t>
      </w:r>
      <w:r w:rsidR="001E49DE" w:rsidRPr="007A785E">
        <w:rPr>
          <w:color w:val="000000"/>
          <w:sz w:val="28"/>
          <w:szCs w:val="28"/>
        </w:rPr>
        <w:t>–</w:t>
      </w:r>
      <w:r w:rsidR="00C0672F" w:rsidRPr="007A785E">
        <w:rPr>
          <w:color w:val="000000"/>
          <w:sz w:val="28"/>
          <w:szCs w:val="28"/>
        </w:rPr>
        <w:t xml:space="preserve"> C. 194-202.</w:t>
      </w:r>
    </w:p>
    <w:p w14:paraId="4494AFF2" w14:textId="77777777" w:rsidR="00E514F6" w:rsidRPr="007A785E" w:rsidRDefault="00D51886" w:rsidP="007A785E">
      <w:pPr>
        <w:pStyle w:val="a7"/>
        <w:shd w:val="clear" w:color="auto" w:fill="FFFFFF"/>
        <w:spacing w:before="0" w:beforeAutospacing="0" w:after="0" w:afterAutospacing="0"/>
        <w:ind w:firstLine="709"/>
        <w:jc w:val="both"/>
        <w:rPr>
          <w:sz w:val="28"/>
          <w:szCs w:val="28"/>
        </w:rPr>
      </w:pPr>
      <w:r w:rsidRPr="007A785E">
        <w:rPr>
          <w:color w:val="000000" w:themeColor="text1"/>
          <w:sz w:val="28"/>
          <w:szCs w:val="28"/>
        </w:rPr>
        <w:t xml:space="preserve">127 </w:t>
      </w:r>
      <w:r w:rsidR="000C7F3A" w:rsidRPr="007A785E">
        <w:rPr>
          <w:color w:val="000000" w:themeColor="text1"/>
          <w:sz w:val="28"/>
          <w:szCs w:val="28"/>
        </w:rPr>
        <w:t>Наседкина</w:t>
      </w:r>
      <w:r w:rsidR="001E49DE" w:rsidRPr="007A785E">
        <w:rPr>
          <w:color w:val="000000" w:themeColor="text1"/>
          <w:sz w:val="28"/>
          <w:szCs w:val="28"/>
        </w:rPr>
        <w:t xml:space="preserve"> </w:t>
      </w:r>
      <w:r w:rsidR="000C7F3A" w:rsidRPr="007A785E">
        <w:rPr>
          <w:color w:val="000000" w:themeColor="text1"/>
          <w:sz w:val="28"/>
          <w:szCs w:val="28"/>
        </w:rPr>
        <w:t>Т.В., Гра</w:t>
      </w:r>
      <w:r w:rsidR="001E49DE" w:rsidRPr="007A785E">
        <w:rPr>
          <w:color w:val="000000" w:themeColor="text1"/>
          <w:sz w:val="28"/>
          <w:szCs w:val="28"/>
        </w:rPr>
        <w:t xml:space="preserve"> </w:t>
      </w:r>
      <w:r w:rsidR="000C7F3A" w:rsidRPr="007A785E">
        <w:rPr>
          <w:color w:val="000000" w:themeColor="text1"/>
          <w:sz w:val="28"/>
          <w:szCs w:val="28"/>
        </w:rPr>
        <w:t>О.А. и др.</w:t>
      </w:r>
      <w:r w:rsidR="001E49DE" w:rsidRPr="007A785E">
        <w:rPr>
          <w:color w:val="000000" w:themeColor="text1"/>
          <w:sz w:val="28"/>
          <w:szCs w:val="28"/>
        </w:rPr>
        <w:t xml:space="preserve"> </w:t>
      </w:r>
      <w:r w:rsidR="00E514F6" w:rsidRPr="007A785E">
        <w:rPr>
          <w:color w:val="000000" w:themeColor="text1"/>
          <w:sz w:val="28"/>
          <w:szCs w:val="28"/>
        </w:rPr>
        <w:t>Набор</w:t>
      </w:r>
      <w:r w:rsidR="001E49DE" w:rsidRPr="007A785E">
        <w:rPr>
          <w:color w:val="000000" w:themeColor="text1"/>
          <w:sz w:val="28"/>
          <w:szCs w:val="28"/>
        </w:rPr>
        <w:t xml:space="preserve"> </w:t>
      </w:r>
      <w:r w:rsidR="00E514F6" w:rsidRPr="007A785E">
        <w:rPr>
          <w:color w:val="000000" w:themeColor="text1"/>
          <w:sz w:val="28"/>
          <w:szCs w:val="28"/>
        </w:rPr>
        <w:t>олиг</w:t>
      </w:r>
      <w:r w:rsidR="000C7F3A" w:rsidRPr="007A785E">
        <w:rPr>
          <w:color w:val="000000" w:themeColor="text1"/>
          <w:sz w:val="28"/>
          <w:szCs w:val="28"/>
        </w:rPr>
        <w:t>о</w:t>
      </w:r>
      <w:r w:rsidR="00E514F6" w:rsidRPr="007A785E">
        <w:rPr>
          <w:color w:val="000000" w:themeColor="text1"/>
          <w:sz w:val="28"/>
          <w:szCs w:val="28"/>
        </w:rPr>
        <w:t>нуклеотидных</w:t>
      </w:r>
      <w:r w:rsidR="001E49DE" w:rsidRPr="007A785E">
        <w:rPr>
          <w:color w:val="000000" w:themeColor="text1"/>
          <w:sz w:val="28"/>
          <w:szCs w:val="28"/>
        </w:rPr>
        <w:t xml:space="preserve"> </w:t>
      </w:r>
      <w:r w:rsidR="00E514F6" w:rsidRPr="007A785E">
        <w:rPr>
          <w:color w:val="000000" w:themeColor="text1"/>
          <w:sz w:val="28"/>
          <w:szCs w:val="28"/>
        </w:rPr>
        <w:t xml:space="preserve">праймеров и зондов для генотипирования полиморфных локусов ДНК, ассоциированных с риском развития, спорадической формы болезни Альцгеймера в российских </w:t>
      </w:r>
      <w:r w:rsidR="00E514F6" w:rsidRPr="007A785E">
        <w:rPr>
          <w:sz w:val="28"/>
          <w:szCs w:val="28"/>
        </w:rPr>
        <w:t xml:space="preserve">популяциях </w:t>
      </w:r>
      <w:r w:rsidR="000C7F3A" w:rsidRPr="007A785E">
        <w:rPr>
          <w:sz w:val="28"/>
          <w:szCs w:val="28"/>
        </w:rPr>
        <w:t>//</w:t>
      </w:r>
      <w:r w:rsidR="001E49DE" w:rsidRPr="007A785E">
        <w:rPr>
          <w:sz w:val="28"/>
          <w:szCs w:val="28"/>
        </w:rPr>
        <w:t xml:space="preserve"> </w:t>
      </w:r>
      <w:hyperlink r:id="rId161" w:history="1">
        <w:r w:rsidR="001E49DE" w:rsidRPr="007A785E">
          <w:rPr>
            <w:rStyle w:val="a9"/>
            <w:color w:val="auto"/>
            <w:sz w:val="28"/>
            <w:szCs w:val="28"/>
            <w:u w:val="none"/>
          </w:rPr>
          <w:t>https://rosstip.ru/patents/438894-nabor-oligonukleotid</w:t>
        </w:r>
      </w:hyperlink>
      <w:r w:rsidR="001E49DE" w:rsidRPr="007A785E">
        <w:rPr>
          <w:sz w:val="28"/>
          <w:szCs w:val="28"/>
        </w:rPr>
        <w:t>. 10.07.2020</w:t>
      </w:r>
      <w:r w:rsidR="00AE272F" w:rsidRPr="007A785E">
        <w:rPr>
          <w:sz w:val="28"/>
          <w:szCs w:val="28"/>
        </w:rPr>
        <w:t>.</w:t>
      </w:r>
    </w:p>
    <w:p w14:paraId="172EACDC" w14:textId="77777777" w:rsidR="00AA0B75" w:rsidRPr="007A785E" w:rsidRDefault="00D51886" w:rsidP="007A785E">
      <w:pPr>
        <w:pStyle w:val="a7"/>
        <w:shd w:val="clear" w:color="auto" w:fill="FFFFFF"/>
        <w:spacing w:before="0" w:beforeAutospacing="0" w:after="0" w:afterAutospacing="0"/>
        <w:ind w:firstLine="709"/>
        <w:jc w:val="both"/>
        <w:rPr>
          <w:color w:val="000000" w:themeColor="text1"/>
          <w:sz w:val="28"/>
          <w:szCs w:val="28"/>
        </w:rPr>
      </w:pPr>
      <w:r w:rsidRPr="007A785E">
        <w:rPr>
          <w:color w:val="000000" w:themeColor="text1"/>
          <w:sz w:val="28"/>
          <w:szCs w:val="28"/>
        </w:rPr>
        <w:t xml:space="preserve">128 </w:t>
      </w:r>
      <w:r w:rsidR="00035352" w:rsidRPr="007A785E">
        <w:rPr>
          <w:color w:val="000000" w:themeColor="text1"/>
          <w:sz w:val="28"/>
          <w:szCs w:val="28"/>
        </w:rPr>
        <w:t>Ботезату</w:t>
      </w:r>
      <w:r w:rsidR="00787AC7" w:rsidRPr="007A785E">
        <w:rPr>
          <w:color w:val="000000" w:themeColor="text1"/>
          <w:sz w:val="28"/>
          <w:szCs w:val="28"/>
        </w:rPr>
        <w:t xml:space="preserve"> </w:t>
      </w:r>
      <w:r w:rsidR="00B85184" w:rsidRPr="007A785E">
        <w:rPr>
          <w:color w:val="000000" w:themeColor="text1"/>
          <w:sz w:val="28"/>
          <w:szCs w:val="28"/>
        </w:rPr>
        <w:t>И.В.</w:t>
      </w:r>
      <w:r w:rsidR="00035352" w:rsidRPr="007A785E">
        <w:rPr>
          <w:color w:val="000000" w:themeColor="text1"/>
          <w:sz w:val="28"/>
          <w:szCs w:val="28"/>
        </w:rPr>
        <w:t>, Панчук</w:t>
      </w:r>
      <w:r w:rsidR="00787AC7" w:rsidRPr="007A785E">
        <w:rPr>
          <w:color w:val="000000" w:themeColor="text1"/>
          <w:sz w:val="28"/>
          <w:szCs w:val="28"/>
        </w:rPr>
        <w:t xml:space="preserve"> </w:t>
      </w:r>
      <w:r w:rsidR="00B85184" w:rsidRPr="007A785E">
        <w:rPr>
          <w:color w:val="000000" w:themeColor="text1"/>
          <w:sz w:val="28"/>
          <w:szCs w:val="28"/>
        </w:rPr>
        <w:t>И.О.</w:t>
      </w:r>
      <w:r w:rsidR="00AE272F" w:rsidRPr="007A785E">
        <w:rPr>
          <w:color w:val="000000" w:themeColor="text1"/>
          <w:sz w:val="28"/>
          <w:szCs w:val="28"/>
        </w:rPr>
        <w:t>,</w:t>
      </w:r>
      <w:r w:rsidR="00787AC7" w:rsidRPr="007A785E">
        <w:rPr>
          <w:color w:val="000000" w:themeColor="text1"/>
          <w:sz w:val="28"/>
          <w:szCs w:val="28"/>
        </w:rPr>
        <w:t xml:space="preserve"> </w:t>
      </w:r>
      <w:r w:rsidR="00035352" w:rsidRPr="007A785E">
        <w:rPr>
          <w:color w:val="000000" w:themeColor="text1"/>
          <w:sz w:val="28"/>
          <w:szCs w:val="28"/>
        </w:rPr>
        <w:t>Строганова</w:t>
      </w:r>
      <w:r w:rsidR="00787AC7" w:rsidRPr="007A785E">
        <w:rPr>
          <w:color w:val="000000" w:themeColor="text1"/>
          <w:sz w:val="28"/>
          <w:szCs w:val="28"/>
        </w:rPr>
        <w:t xml:space="preserve"> </w:t>
      </w:r>
      <w:r w:rsidR="00B85184" w:rsidRPr="007A785E">
        <w:rPr>
          <w:color w:val="000000" w:themeColor="text1"/>
          <w:sz w:val="28"/>
          <w:szCs w:val="28"/>
        </w:rPr>
        <w:t>А.М.</w:t>
      </w:r>
      <w:r w:rsidR="00AE272F" w:rsidRPr="007A785E">
        <w:rPr>
          <w:color w:val="000000" w:themeColor="text1"/>
          <w:sz w:val="28"/>
          <w:szCs w:val="28"/>
        </w:rPr>
        <w:t xml:space="preserve"> и др.</w:t>
      </w:r>
      <w:r w:rsidR="00787AC7" w:rsidRPr="007A785E">
        <w:rPr>
          <w:color w:val="000000" w:themeColor="text1"/>
          <w:sz w:val="28"/>
          <w:szCs w:val="28"/>
        </w:rPr>
        <w:t xml:space="preserve"> </w:t>
      </w:r>
      <w:r w:rsidR="00AA0B75" w:rsidRPr="007A785E">
        <w:rPr>
          <w:iCs/>
          <w:color w:val="000000" w:themeColor="text1"/>
          <w:sz w:val="28"/>
          <w:szCs w:val="28"/>
          <w:bdr w:val="none" w:sz="0" w:space="0" w:color="auto" w:frame="1"/>
        </w:rPr>
        <w:t xml:space="preserve">Высокочувствительное сканирование генных мутаций: зонды TaqMan как блокирующие агенты // </w:t>
      </w:r>
      <w:r w:rsidR="00AE272F" w:rsidRPr="007A785E">
        <w:rPr>
          <w:iCs/>
          <w:color w:val="000000" w:themeColor="text1"/>
          <w:sz w:val="28"/>
          <w:szCs w:val="28"/>
          <w:bdr w:val="none" w:sz="0" w:space="0" w:color="auto" w:frame="1"/>
        </w:rPr>
        <w:t>Успехи молекулярной онкологии</w:t>
      </w:r>
      <w:r w:rsidR="00AA0B75" w:rsidRPr="007A785E">
        <w:rPr>
          <w:iCs/>
          <w:color w:val="000000" w:themeColor="text1"/>
          <w:sz w:val="28"/>
          <w:szCs w:val="28"/>
          <w:bdr w:val="none" w:sz="0" w:space="0" w:color="auto" w:frame="1"/>
        </w:rPr>
        <w:t>.</w:t>
      </w:r>
      <w:r w:rsidR="00AA0B75" w:rsidRPr="007A785E">
        <w:rPr>
          <w:color w:val="000000" w:themeColor="text1"/>
          <w:sz w:val="28"/>
          <w:szCs w:val="28"/>
        </w:rPr>
        <w:t>– 2016. – Т</w:t>
      </w:r>
      <w:r w:rsidR="00AE272F" w:rsidRPr="007A785E">
        <w:rPr>
          <w:color w:val="000000" w:themeColor="text1"/>
          <w:sz w:val="28"/>
          <w:szCs w:val="28"/>
        </w:rPr>
        <w:t>.</w:t>
      </w:r>
      <w:r w:rsidR="00AA0B75" w:rsidRPr="007A785E">
        <w:rPr>
          <w:color w:val="000000" w:themeColor="text1"/>
          <w:sz w:val="28"/>
          <w:szCs w:val="28"/>
        </w:rPr>
        <w:t xml:space="preserve"> 3</w:t>
      </w:r>
      <w:r w:rsidR="00AE272F" w:rsidRPr="007A785E">
        <w:rPr>
          <w:color w:val="000000" w:themeColor="text1"/>
          <w:sz w:val="28"/>
          <w:szCs w:val="28"/>
        </w:rPr>
        <w:t>, №2</w:t>
      </w:r>
      <w:r w:rsidR="00AA0B75" w:rsidRPr="007A785E">
        <w:rPr>
          <w:color w:val="000000" w:themeColor="text1"/>
          <w:sz w:val="28"/>
          <w:szCs w:val="28"/>
        </w:rPr>
        <w:t>.</w:t>
      </w:r>
      <w:r w:rsidR="001E49DE" w:rsidRPr="007A785E">
        <w:rPr>
          <w:color w:val="000000" w:themeColor="text1"/>
          <w:sz w:val="28"/>
          <w:szCs w:val="28"/>
        </w:rPr>
        <w:t xml:space="preserve"> </w:t>
      </w:r>
      <w:r w:rsidR="00AA0B75" w:rsidRPr="007A785E">
        <w:rPr>
          <w:color w:val="000000" w:themeColor="text1"/>
          <w:sz w:val="28"/>
          <w:szCs w:val="28"/>
        </w:rPr>
        <w:t>– С.</w:t>
      </w:r>
      <w:r w:rsidR="001E49DE" w:rsidRPr="007A785E">
        <w:rPr>
          <w:color w:val="000000" w:themeColor="text1"/>
          <w:sz w:val="28"/>
          <w:szCs w:val="28"/>
        </w:rPr>
        <w:t> </w:t>
      </w:r>
      <w:r w:rsidR="00AA0B75" w:rsidRPr="007A785E">
        <w:rPr>
          <w:color w:val="000000" w:themeColor="text1"/>
          <w:sz w:val="28"/>
          <w:szCs w:val="28"/>
        </w:rPr>
        <w:t>4</w:t>
      </w:r>
      <w:r w:rsidR="00AE272F" w:rsidRPr="007A785E">
        <w:rPr>
          <w:color w:val="000000" w:themeColor="text1"/>
          <w:sz w:val="28"/>
          <w:szCs w:val="28"/>
        </w:rPr>
        <w:t>2-49</w:t>
      </w:r>
      <w:r w:rsidR="00AA0B75" w:rsidRPr="007A785E">
        <w:rPr>
          <w:color w:val="000000" w:themeColor="text1"/>
          <w:sz w:val="28"/>
          <w:szCs w:val="28"/>
        </w:rPr>
        <w:t>.</w:t>
      </w:r>
    </w:p>
    <w:p w14:paraId="74AA3482" w14:textId="77777777" w:rsidR="00AA0B75" w:rsidRPr="007A785E" w:rsidRDefault="00AA0B75" w:rsidP="007A785E">
      <w:pPr>
        <w:spacing w:after="0" w:line="240" w:lineRule="auto"/>
        <w:ind w:firstLine="709"/>
        <w:jc w:val="both"/>
        <w:rPr>
          <w:rFonts w:ascii="Times New Roman" w:hAnsi="Times New Roman" w:cs="Times New Roman"/>
          <w:sz w:val="28"/>
          <w:szCs w:val="28"/>
        </w:rPr>
      </w:pPr>
      <w:r w:rsidRPr="007A785E">
        <w:rPr>
          <w:rFonts w:ascii="Times New Roman" w:hAnsi="Times New Roman" w:cs="Times New Roman"/>
          <w:color w:val="000000" w:themeColor="text1"/>
          <w:sz w:val="28"/>
          <w:szCs w:val="28"/>
        </w:rPr>
        <w:t>129</w:t>
      </w:r>
      <w:r w:rsidR="00787AC7" w:rsidRPr="007A785E">
        <w:rPr>
          <w:rFonts w:ascii="Times New Roman" w:hAnsi="Times New Roman" w:cs="Times New Roman"/>
          <w:color w:val="000000" w:themeColor="text1"/>
          <w:sz w:val="28"/>
          <w:szCs w:val="28"/>
        </w:rPr>
        <w:t xml:space="preserve"> </w:t>
      </w:r>
      <w:r w:rsidR="008D1B93" w:rsidRPr="007A785E">
        <w:rPr>
          <w:rFonts w:ascii="Times New Roman" w:hAnsi="Times New Roman" w:cs="Times New Roman"/>
          <w:sz w:val="28"/>
          <w:szCs w:val="28"/>
          <w:lang w:val="en-US"/>
        </w:rPr>
        <w:t>C</w:t>
      </w:r>
      <w:r w:rsidR="008D1B93" w:rsidRPr="007A785E">
        <w:rPr>
          <w:rFonts w:ascii="Times New Roman" w:hAnsi="Times New Roman" w:cs="Times New Roman"/>
          <w:sz w:val="28"/>
          <w:szCs w:val="28"/>
          <w:lang w:val="kk-KZ"/>
        </w:rPr>
        <w:t>еменов В</w:t>
      </w:r>
      <w:r w:rsidR="008D1B93" w:rsidRPr="007A785E">
        <w:rPr>
          <w:rFonts w:ascii="Times New Roman" w:hAnsi="Times New Roman" w:cs="Times New Roman"/>
          <w:sz w:val="28"/>
          <w:szCs w:val="28"/>
        </w:rPr>
        <w:t>.М., Пашинская Е.С., Субботина И.А.</w:t>
      </w:r>
      <w:r w:rsidR="00F43182" w:rsidRPr="007A785E">
        <w:rPr>
          <w:rFonts w:ascii="Times New Roman" w:hAnsi="Times New Roman" w:cs="Times New Roman"/>
          <w:sz w:val="28"/>
          <w:szCs w:val="28"/>
        </w:rPr>
        <w:t xml:space="preserve"> и др.</w:t>
      </w:r>
      <w:r w:rsidR="008D1B93" w:rsidRPr="007A785E">
        <w:rPr>
          <w:rFonts w:ascii="Times New Roman" w:hAnsi="Times New Roman" w:cs="Times New Roman"/>
          <w:sz w:val="28"/>
          <w:szCs w:val="28"/>
        </w:rPr>
        <w:t xml:space="preserve"> Иммуногистохимические и молекулярно-генетические методы диагностики онкологических заболеваний (обзор литературы)</w:t>
      </w:r>
      <w:r w:rsidR="00787AC7" w:rsidRPr="007A785E">
        <w:rPr>
          <w:rFonts w:ascii="Times New Roman" w:hAnsi="Times New Roman" w:cs="Times New Roman"/>
          <w:sz w:val="28"/>
          <w:szCs w:val="28"/>
        </w:rPr>
        <w:t xml:space="preserve"> </w:t>
      </w:r>
      <w:r w:rsidRPr="007A785E">
        <w:rPr>
          <w:rFonts w:ascii="Times New Roman" w:hAnsi="Times New Roman" w:cs="Times New Roman"/>
          <w:color w:val="000000" w:themeColor="text1"/>
          <w:sz w:val="28"/>
          <w:szCs w:val="28"/>
        </w:rPr>
        <w:t xml:space="preserve">// </w:t>
      </w:r>
      <w:r w:rsidR="008D1B93" w:rsidRPr="007A785E">
        <w:rPr>
          <w:rFonts w:ascii="Times New Roman" w:hAnsi="Times New Roman" w:cs="Times New Roman"/>
          <w:color w:val="000000"/>
          <w:sz w:val="28"/>
          <w:szCs w:val="28"/>
        </w:rPr>
        <w:t xml:space="preserve">Вестник ВГМУ. </w:t>
      </w:r>
      <w:r w:rsidR="00F43182" w:rsidRPr="007A785E">
        <w:rPr>
          <w:rFonts w:ascii="Times New Roman" w:hAnsi="Times New Roman" w:cs="Times New Roman"/>
          <w:color w:val="000000"/>
          <w:sz w:val="28"/>
          <w:szCs w:val="28"/>
        </w:rPr>
        <w:t>–</w:t>
      </w:r>
      <w:r w:rsidR="008D1B93" w:rsidRPr="007A785E">
        <w:rPr>
          <w:rFonts w:ascii="Times New Roman" w:hAnsi="Times New Roman" w:cs="Times New Roman"/>
          <w:color w:val="000000"/>
          <w:sz w:val="28"/>
          <w:szCs w:val="28"/>
        </w:rPr>
        <w:t xml:space="preserve"> 2017. </w:t>
      </w:r>
      <w:r w:rsidR="00F43182" w:rsidRPr="007A785E">
        <w:rPr>
          <w:rFonts w:ascii="Times New Roman" w:hAnsi="Times New Roman" w:cs="Times New Roman"/>
          <w:color w:val="000000"/>
          <w:sz w:val="28"/>
          <w:szCs w:val="28"/>
        </w:rPr>
        <w:t>–</w:t>
      </w:r>
      <w:r w:rsidR="008D1B93" w:rsidRPr="007A785E">
        <w:rPr>
          <w:rFonts w:ascii="Times New Roman" w:hAnsi="Times New Roman" w:cs="Times New Roman"/>
          <w:color w:val="000000"/>
          <w:sz w:val="28"/>
          <w:szCs w:val="28"/>
        </w:rPr>
        <w:t xml:space="preserve"> Т</w:t>
      </w:r>
      <w:r w:rsidR="00F43182" w:rsidRPr="007A785E">
        <w:rPr>
          <w:rFonts w:ascii="Times New Roman" w:hAnsi="Times New Roman" w:cs="Times New Roman"/>
          <w:color w:val="000000"/>
          <w:sz w:val="28"/>
          <w:szCs w:val="28"/>
        </w:rPr>
        <w:t>.</w:t>
      </w:r>
      <w:r w:rsidR="008D1B93" w:rsidRPr="007A785E">
        <w:rPr>
          <w:rFonts w:ascii="Times New Roman" w:hAnsi="Times New Roman" w:cs="Times New Roman"/>
          <w:color w:val="000000"/>
          <w:sz w:val="28"/>
          <w:szCs w:val="28"/>
        </w:rPr>
        <w:t xml:space="preserve"> 16, №2. </w:t>
      </w:r>
      <w:r w:rsidR="00F43182" w:rsidRPr="007A785E">
        <w:rPr>
          <w:rFonts w:ascii="Times New Roman" w:hAnsi="Times New Roman" w:cs="Times New Roman"/>
          <w:color w:val="000000"/>
          <w:sz w:val="28"/>
          <w:szCs w:val="28"/>
        </w:rPr>
        <w:t>–</w:t>
      </w:r>
      <w:r w:rsidR="008D1B93" w:rsidRPr="007A785E">
        <w:rPr>
          <w:rFonts w:ascii="Times New Roman" w:hAnsi="Times New Roman" w:cs="Times New Roman"/>
          <w:color w:val="000000"/>
          <w:sz w:val="28"/>
          <w:szCs w:val="28"/>
        </w:rPr>
        <w:t xml:space="preserve"> С. 15-25</w:t>
      </w:r>
      <w:r w:rsidRPr="007A785E">
        <w:rPr>
          <w:rFonts w:ascii="Times New Roman" w:hAnsi="Times New Roman" w:cs="Times New Roman"/>
          <w:color w:val="000000" w:themeColor="text1"/>
          <w:sz w:val="28"/>
          <w:szCs w:val="28"/>
        </w:rPr>
        <w:t>.</w:t>
      </w:r>
    </w:p>
    <w:p w14:paraId="40AD4F18" w14:textId="77777777" w:rsidR="00C0672F" w:rsidRPr="007A785E" w:rsidRDefault="00AA0B75" w:rsidP="007A785E">
      <w:pPr>
        <w:spacing w:after="0" w:line="240" w:lineRule="auto"/>
        <w:ind w:firstLine="709"/>
        <w:jc w:val="both"/>
        <w:rPr>
          <w:rFonts w:ascii="Times New Roman" w:hAnsi="Times New Roman" w:cs="Times New Roman"/>
          <w:color w:val="000000"/>
          <w:sz w:val="28"/>
          <w:szCs w:val="28"/>
        </w:rPr>
      </w:pPr>
      <w:r w:rsidRPr="007A785E">
        <w:rPr>
          <w:rFonts w:ascii="Times New Roman" w:hAnsi="Times New Roman" w:cs="Times New Roman"/>
          <w:color w:val="000000" w:themeColor="text1"/>
          <w:sz w:val="28"/>
          <w:szCs w:val="28"/>
        </w:rPr>
        <w:t xml:space="preserve">130 </w:t>
      </w:r>
      <w:r w:rsidR="00F43182" w:rsidRPr="007A785E">
        <w:rPr>
          <w:rFonts w:ascii="Times New Roman" w:hAnsi="Times New Roman" w:cs="Times New Roman"/>
          <w:color w:val="000000"/>
          <w:sz w:val="28"/>
          <w:szCs w:val="28"/>
        </w:rPr>
        <w:t>Стаффорд В.</w:t>
      </w:r>
      <w:r w:rsidR="00C0672F" w:rsidRPr="007A785E">
        <w:rPr>
          <w:rFonts w:ascii="Times New Roman" w:hAnsi="Times New Roman" w:cs="Times New Roman"/>
          <w:color w:val="000000"/>
          <w:sz w:val="28"/>
          <w:szCs w:val="28"/>
        </w:rPr>
        <w:t xml:space="preserve">В. Применение иммуногистохимического метода в диагностике // RJOAS. </w:t>
      </w:r>
      <w:r w:rsidR="00F43182" w:rsidRPr="007A785E">
        <w:rPr>
          <w:rFonts w:ascii="Times New Roman" w:hAnsi="Times New Roman" w:cs="Times New Roman"/>
          <w:color w:val="000000"/>
          <w:sz w:val="28"/>
          <w:szCs w:val="28"/>
        </w:rPr>
        <w:t>–</w:t>
      </w:r>
      <w:r w:rsidR="00C0672F" w:rsidRPr="007A785E">
        <w:rPr>
          <w:rFonts w:ascii="Times New Roman" w:hAnsi="Times New Roman" w:cs="Times New Roman"/>
          <w:color w:val="000000"/>
          <w:sz w:val="28"/>
          <w:szCs w:val="28"/>
        </w:rPr>
        <w:t xml:space="preserve"> 2016. </w:t>
      </w:r>
      <w:r w:rsidR="00F43182" w:rsidRPr="007A785E">
        <w:rPr>
          <w:rFonts w:ascii="Times New Roman" w:hAnsi="Times New Roman" w:cs="Times New Roman"/>
          <w:color w:val="000000"/>
          <w:sz w:val="28"/>
          <w:szCs w:val="28"/>
        </w:rPr>
        <w:t>–</w:t>
      </w:r>
      <w:r w:rsidR="00C0672F" w:rsidRPr="007A785E">
        <w:rPr>
          <w:rFonts w:ascii="Times New Roman" w:hAnsi="Times New Roman" w:cs="Times New Roman"/>
          <w:color w:val="000000"/>
          <w:sz w:val="28"/>
          <w:szCs w:val="28"/>
        </w:rPr>
        <w:t xml:space="preserve"> Т. 8, №56. </w:t>
      </w:r>
      <w:r w:rsidR="00F43182" w:rsidRPr="007A785E">
        <w:rPr>
          <w:rFonts w:ascii="Times New Roman" w:hAnsi="Times New Roman" w:cs="Times New Roman"/>
          <w:color w:val="000000"/>
          <w:sz w:val="28"/>
          <w:szCs w:val="28"/>
        </w:rPr>
        <w:t>–</w:t>
      </w:r>
      <w:r w:rsidR="00C0672F" w:rsidRPr="007A785E">
        <w:rPr>
          <w:rFonts w:ascii="Times New Roman" w:hAnsi="Times New Roman" w:cs="Times New Roman"/>
          <w:color w:val="000000"/>
          <w:sz w:val="28"/>
          <w:szCs w:val="28"/>
        </w:rPr>
        <w:t xml:space="preserve"> С. 18-21.</w:t>
      </w:r>
    </w:p>
    <w:p w14:paraId="53C02CE6" w14:textId="77777777" w:rsidR="00AA0B75" w:rsidRPr="007A785E" w:rsidRDefault="00AA0B75" w:rsidP="007A785E">
      <w:pPr>
        <w:spacing w:after="0" w:line="240" w:lineRule="auto"/>
        <w:ind w:firstLine="709"/>
        <w:jc w:val="both"/>
        <w:rPr>
          <w:rFonts w:ascii="Times New Roman" w:hAnsi="Times New Roman" w:cs="Times New Roman"/>
          <w:color w:val="000000" w:themeColor="text1"/>
          <w:sz w:val="28"/>
          <w:szCs w:val="28"/>
          <w:lang w:val="en-US"/>
        </w:rPr>
      </w:pPr>
      <w:r w:rsidRPr="007A785E">
        <w:rPr>
          <w:rFonts w:ascii="Times New Roman" w:hAnsi="Times New Roman" w:cs="Times New Roman"/>
          <w:color w:val="000000" w:themeColor="text1"/>
          <w:sz w:val="28"/>
          <w:szCs w:val="28"/>
          <w:lang w:val="en-US"/>
        </w:rPr>
        <w:t>131 Hanahan</w:t>
      </w:r>
      <w:r w:rsidR="00F43182" w:rsidRPr="007A785E">
        <w:rPr>
          <w:rFonts w:ascii="Times New Roman" w:hAnsi="Times New Roman" w:cs="Times New Roman"/>
          <w:color w:val="000000" w:themeColor="text1"/>
          <w:sz w:val="28"/>
          <w:szCs w:val="28"/>
          <w:lang w:val="en-US"/>
        </w:rPr>
        <w:t xml:space="preserve"> </w:t>
      </w:r>
      <w:r w:rsidRPr="007A785E">
        <w:rPr>
          <w:rFonts w:ascii="Times New Roman" w:hAnsi="Times New Roman" w:cs="Times New Roman"/>
          <w:color w:val="000000" w:themeColor="text1"/>
          <w:sz w:val="28"/>
          <w:szCs w:val="28"/>
          <w:lang w:val="en-US"/>
        </w:rPr>
        <w:t>D</w:t>
      </w:r>
      <w:r w:rsidR="00BC0E29" w:rsidRPr="007A785E">
        <w:rPr>
          <w:rFonts w:ascii="Times New Roman" w:hAnsi="Times New Roman" w:cs="Times New Roman"/>
          <w:color w:val="000000" w:themeColor="text1"/>
          <w:sz w:val="28"/>
          <w:szCs w:val="28"/>
          <w:lang w:val="en-US"/>
        </w:rPr>
        <w:t>.</w:t>
      </w:r>
      <w:r w:rsidRPr="007A785E">
        <w:rPr>
          <w:rFonts w:ascii="Times New Roman" w:hAnsi="Times New Roman" w:cs="Times New Roman"/>
          <w:color w:val="000000" w:themeColor="text1"/>
          <w:sz w:val="28"/>
          <w:szCs w:val="28"/>
          <w:lang w:val="en-US"/>
        </w:rPr>
        <w:t>, Weinberg</w:t>
      </w:r>
      <w:r w:rsidR="00F43182" w:rsidRPr="007A785E">
        <w:rPr>
          <w:rFonts w:ascii="Times New Roman" w:hAnsi="Times New Roman" w:cs="Times New Roman"/>
          <w:color w:val="000000" w:themeColor="text1"/>
          <w:sz w:val="28"/>
          <w:szCs w:val="28"/>
          <w:lang w:val="en-US"/>
        </w:rPr>
        <w:t xml:space="preserve"> </w:t>
      </w:r>
      <w:r w:rsidRPr="007A785E">
        <w:rPr>
          <w:rFonts w:ascii="Times New Roman" w:hAnsi="Times New Roman" w:cs="Times New Roman"/>
          <w:color w:val="000000" w:themeColor="text1"/>
          <w:sz w:val="28"/>
          <w:szCs w:val="28"/>
          <w:lang w:val="en-US"/>
        </w:rPr>
        <w:t>R</w:t>
      </w:r>
      <w:r w:rsidR="00BC0E29" w:rsidRPr="007A785E">
        <w:rPr>
          <w:rFonts w:ascii="Times New Roman" w:hAnsi="Times New Roman" w:cs="Times New Roman"/>
          <w:color w:val="000000" w:themeColor="text1"/>
          <w:sz w:val="28"/>
          <w:szCs w:val="28"/>
          <w:lang w:val="en-US"/>
        </w:rPr>
        <w:t>.</w:t>
      </w:r>
      <w:r w:rsidRPr="007A785E">
        <w:rPr>
          <w:rFonts w:ascii="Times New Roman" w:hAnsi="Times New Roman" w:cs="Times New Roman"/>
          <w:color w:val="000000" w:themeColor="text1"/>
          <w:sz w:val="28"/>
          <w:szCs w:val="28"/>
          <w:lang w:val="en-US"/>
        </w:rPr>
        <w:t>A. Hallmarks</w:t>
      </w:r>
      <w:r w:rsidR="00F43182" w:rsidRPr="007A785E">
        <w:rPr>
          <w:rFonts w:ascii="Times New Roman" w:hAnsi="Times New Roman" w:cs="Times New Roman"/>
          <w:color w:val="000000" w:themeColor="text1"/>
          <w:sz w:val="28"/>
          <w:szCs w:val="28"/>
          <w:lang w:val="en-US"/>
        </w:rPr>
        <w:t xml:space="preserve"> </w:t>
      </w:r>
      <w:r w:rsidRPr="007A785E">
        <w:rPr>
          <w:rFonts w:ascii="Times New Roman" w:hAnsi="Times New Roman" w:cs="Times New Roman"/>
          <w:color w:val="000000" w:themeColor="text1"/>
          <w:sz w:val="28"/>
          <w:szCs w:val="28"/>
          <w:lang w:val="en-US"/>
        </w:rPr>
        <w:t>of</w:t>
      </w:r>
      <w:r w:rsidR="00F43182" w:rsidRPr="007A785E">
        <w:rPr>
          <w:rFonts w:ascii="Times New Roman" w:hAnsi="Times New Roman" w:cs="Times New Roman"/>
          <w:color w:val="000000" w:themeColor="text1"/>
          <w:sz w:val="28"/>
          <w:szCs w:val="28"/>
          <w:lang w:val="en-US"/>
        </w:rPr>
        <w:t xml:space="preserve"> </w:t>
      </w:r>
      <w:r w:rsidRPr="007A785E">
        <w:rPr>
          <w:rFonts w:ascii="Times New Roman" w:hAnsi="Times New Roman" w:cs="Times New Roman"/>
          <w:color w:val="000000" w:themeColor="text1"/>
          <w:sz w:val="28"/>
          <w:szCs w:val="28"/>
          <w:lang w:val="en-US"/>
        </w:rPr>
        <w:t>cancer: the</w:t>
      </w:r>
      <w:r w:rsidR="00F43182" w:rsidRPr="007A785E">
        <w:rPr>
          <w:rFonts w:ascii="Times New Roman" w:hAnsi="Times New Roman" w:cs="Times New Roman"/>
          <w:color w:val="000000" w:themeColor="text1"/>
          <w:sz w:val="28"/>
          <w:szCs w:val="28"/>
          <w:lang w:val="en-US"/>
        </w:rPr>
        <w:t xml:space="preserve"> </w:t>
      </w:r>
      <w:r w:rsidRPr="007A785E">
        <w:rPr>
          <w:rFonts w:ascii="Times New Roman" w:hAnsi="Times New Roman" w:cs="Times New Roman"/>
          <w:color w:val="000000" w:themeColor="text1"/>
          <w:sz w:val="28"/>
          <w:szCs w:val="28"/>
          <w:lang w:val="en-US"/>
        </w:rPr>
        <w:t>next</w:t>
      </w:r>
      <w:r w:rsidR="00F43182" w:rsidRPr="007A785E">
        <w:rPr>
          <w:rFonts w:ascii="Times New Roman" w:hAnsi="Times New Roman" w:cs="Times New Roman"/>
          <w:color w:val="000000" w:themeColor="text1"/>
          <w:sz w:val="28"/>
          <w:szCs w:val="28"/>
          <w:lang w:val="en-US"/>
        </w:rPr>
        <w:t xml:space="preserve"> </w:t>
      </w:r>
      <w:r w:rsidRPr="007A785E">
        <w:rPr>
          <w:rFonts w:ascii="Times New Roman" w:hAnsi="Times New Roman" w:cs="Times New Roman"/>
          <w:color w:val="000000" w:themeColor="text1"/>
          <w:sz w:val="28"/>
          <w:szCs w:val="28"/>
          <w:lang w:val="en-US"/>
        </w:rPr>
        <w:t xml:space="preserve">generation // Cell. </w:t>
      </w:r>
      <w:r w:rsidR="004A5589" w:rsidRPr="007A785E">
        <w:rPr>
          <w:rFonts w:ascii="Times New Roman" w:hAnsi="Times New Roman" w:cs="Times New Roman"/>
          <w:color w:val="000000" w:themeColor="text1"/>
          <w:sz w:val="28"/>
          <w:szCs w:val="28"/>
          <w:lang w:val="en-US"/>
        </w:rPr>
        <w:t>–</w:t>
      </w:r>
      <w:r w:rsidRPr="007A785E">
        <w:rPr>
          <w:rFonts w:ascii="Times New Roman" w:hAnsi="Times New Roman" w:cs="Times New Roman"/>
          <w:color w:val="000000" w:themeColor="text1"/>
          <w:sz w:val="28"/>
          <w:szCs w:val="28"/>
          <w:lang w:val="en-US"/>
        </w:rPr>
        <w:t xml:space="preserve"> 2011. </w:t>
      </w:r>
      <w:r w:rsidR="004A5589" w:rsidRPr="007A785E">
        <w:rPr>
          <w:rFonts w:ascii="Times New Roman" w:hAnsi="Times New Roman" w:cs="Times New Roman"/>
          <w:color w:val="000000" w:themeColor="text1"/>
          <w:sz w:val="28"/>
          <w:szCs w:val="28"/>
          <w:lang w:val="en-US"/>
        </w:rPr>
        <w:t xml:space="preserve">– Vol. </w:t>
      </w:r>
      <w:r w:rsidRPr="007A785E">
        <w:rPr>
          <w:rFonts w:ascii="Times New Roman" w:hAnsi="Times New Roman" w:cs="Times New Roman"/>
          <w:color w:val="000000" w:themeColor="text1"/>
          <w:sz w:val="28"/>
          <w:szCs w:val="28"/>
          <w:lang w:val="en-US"/>
        </w:rPr>
        <w:t>144</w:t>
      </w:r>
      <w:r w:rsidR="004A5589" w:rsidRPr="007A785E">
        <w:rPr>
          <w:rFonts w:ascii="Times New Roman" w:hAnsi="Times New Roman" w:cs="Times New Roman"/>
          <w:color w:val="000000" w:themeColor="text1"/>
          <w:sz w:val="28"/>
          <w:szCs w:val="28"/>
          <w:lang w:val="en-US"/>
        </w:rPr>
        <w:t>, Issue</w:t>
      </w:r>
      <w:r w:rsidR="00F43182" w:rsidRPr="007A785E">
        <w:rPr>
          <w:rFonts w:ascii="Times New Roman" w:hAnsi="Times New Roman" w:cs="Times New Roman"/>
          <w:color w:val="000000" w:themeColor="text1"/>
          <w:sz w:val="28"/>
          <w:szCs w:val="28"/>
          <w:lang w:val="en-US"/>
        </w:rPr>
        <w:t xml:space="preserve"> </w:t>
      </w:r>
      <w:r w:rsidRPr="007A785E">
        <w:rPr>
          <w:rFonts w:ascii="Times New Roman" w:hAnsi="Times New Roman" w:cs="Times New Roman"/>
          <w:color w:val="000000" w:themeColor="text1"/>
          <w:sz w:val="28"/>
          <w:szCs w:val="28"/>
          <w:lang w:val="en-US"/>
        </w:rPr>
        <w:t>5. – P. 646-</w:t>
      </w:r>
      <w:r w:rsidR="004A5589" w:rsidRPr="007A785E">
        <w:rPr>
          <w:rFonts w:ascii="Times New Roman" w:hAnsi="Times New Roman" w:cs="Times New Roman"/>
          <w:color w:val="000000" w:themeColor="text1"/>
          <w:sz w:val="28"/>
          <w:szCs w:val="28"/>
          <w:lang w:val="en-US"/>
        </w:rPr>
        <w:t>6</w:t>
      </w:r>
      <w:r w:rsidRPr="007A785E">
        <w:rPr>
          <w:rFonts w:ascii="Times New Roman" w:hAnsi="Times New Roman" w:cs="Times New Roman"/>
          <w:color w:val="000000" w:themeColor="text1"/>
          <w:sz w:val="28"/>
          <w:szCs w:val="28"/>
          <w:lang w:val="en-US"/>
        </w:rPr>
        <w:t>74.</w:t>
      </w:r>
    </w:p>
    <w:p w14:paraId="0E8763F3" w14:textId="77777777" w:rsidR="00384DF7" w:rsidRPr="007A785E" w:rsidRDefault="00D51886" w:rsidP="007A785E">
      <w:pPr>
        <w:spacing w:after="0" w:line="240" w:lineRule="auto"/>
        <w:ind w:firstLine="709"/>
        <w:jc w:val="both"/>
        <w:rPr>
          <w:rFonts w:ascii="Times New Roman" w:hAnsi="Times New Roman" w:cs="Times New Roman"/>
          <w:color w:val="000000" w:themeColor="text1"/>
          <w:sz w:val="28"/>
          <w:szCs w:val="28"/>
          <w:lang w:val="kk-KZ"/>
        </w:rPr>
      </w:pPr>
      <w:r w:rsidRPr="007A785E">
        <w:rPr>
          <w:rFonts w:ascii="Times New Roman" w:hAnsi="Times New Roman" w:cs="Times New Roman"/>
          <w:color w:val="000000" w:themeColor="text1"/>
          <w:sz w:val="28"/>
          <w:szCs w:val="28"/>
        </w:rPr>
        <w:t xml:space="preserve">132 </w:t>
      </w:r>
      <w:r w:rsidR="003340FA" w:rsidRPr="007A785E">
        <w:rPr>
          <w:rFonts w:ascii="Times New Roman" w:hAnsi="Times New Roman" w:cs="Times New Roman"/>
          <w:color w:val="000000" w:themeColor="text1"/>
          <w:sz w:val="28"/>
          <w:szCs w:val="28"/>
        </w:rPr>
        <w:t>Бочков Н.П.</w:t>
      </w:r>
      <w:r w:rsidR="00384DF7" w:rsidRPr="007A785E">
        <w:rPr>
          <w:rFonts w:ascii="Times New Roman" w:hAnsi="Times New Roman" w:cs="Times New Roman"/>
          <w:color w:val="000000" w:themeColor="text1"/>
          <w:sz w:val="28"/>
          <w:szCs w:val="28"/>
        </w:rPr>
        <w:t>, Пузырев</w:t>
      </w:r>
      <w:r w:rsidR="00F43182" w:rsidRPr="007A785E">
        <w:rPr>
          <w:rFonts w:ascii="Times New Roman" w:hAnsi="Times New Roman" w:cs="Times New Roman"/>
          <w:color w:val="000000" w:themeColor="text1"/>
          <w:sz w:val="28"/>
          <w:szCs w:val="28"/>
        </w:rPr>
        <w:t xml:space="preserve"> </w:t>
      </w:r>
      <w:r w:rsidR="003340FA" w:rsidRPr="007A785E">
        <w:rPr>
          <w:rFonts w:ascii="Times New Roman" w:hAnsi="Times New Roman" w:cs="Times New Roman"/>
          <w:color w:val="000000" w:themeColor="text1"/>
          <w:sz w:val="28"/>
          <w:szCs w:val="28"/>
        </w:rPr>
        <w:t>В.П.</w:t>
      </w:r>
      <w:r w:rsidR="00384DF7" w:rsidRPr="007A785E">
        <w:rPr>
          <w:rFonts w:ascii="Times New Roman" w:hAnsi="Times New Roman" w:cs="Times New Roman"/>
          <w:color w:val="000000" w:themeColor="text1"/>
          <w:sz w:val="28"/>
          <w:szCs w:val="28"/>
        </w:rPr>
        <w:t>, Смирнихина</w:t>
      </w:r>
      <w:r w:rsidR="00F43182" w:rsidRPr="007A785E">
        <w:rPr>
          <w:rFonts w:ascii="Times New Roman" w:hAnsi="Times New Roman" w:cs="Times New Roman"/>
          <w:color w:val="000000" w:themeColor="text1"/>
          <w:sz w:val="28"/>
          <w:szCs w:val="28"/>
        </w:rPr>
        <w:t xml:space="preserve"> </w:t>
      </w:r>
      <w:r w:rsidR="003340FA" w:rsidRPr="007A785E">
        <w:rPr>
          <w:rFonts w:ascii="Times New Roman" w:hAnsi="Times New Roman" w:cs="Times New Roman"/>
          <w:color w:val="000000" w:themeColor="text1"/>
          <w:sz w:val="28"/>
          <w:szCs w:val="28"/>
        </w:rPr>
        <w:t>С.А</w:t>
      </w:r>
      <w:r w:rsidR="00157045" w:rsidRPr="007A785E">
        <w:rPr>
          <w:rFonts w:ascii="Times New Roman" w:hAnsi="Times New Roman" w:cs="Times New Roman"/>
          <w:color w:val="000000" w:themeColor="text1"/>
          <w:sz w:val="28"/>
          <w:szCs w:val="28"/>
        </w:rPr>
        <w:t>.</w:t>
      </w:r>
      <w:r w:rsidR="00F43182" w:rsidRPr="007A785E">
        <w:rPr>
          <w:rFonts w:ascii="Times New Roman" w:hAnsi="Times New Roman" w:cs="Times New Roman"/>
          <w:color w:val="000000" w:themeColor="text1"/>
          <w:sz w:val="28"/>
          <w:szCs w:val="28"/>
        </w:rPr>
        <w:t xml:space="preserve"> </w:t>
      </w:r>
      <w:r w:rsidR="00384DF7" w:rsidRPr="007A785E">
        <w:rPr>
          <w:rFonts w:ascii="Times New Roman" w:hAnsi="Times New Roman" w:cs="Times New Roman"/>
          <w:color w:val="000000" w:themeColor="text1"/>
          <w:sz w:val="28"/>
          <w:szCs w:val="28"/>
        </w:rPr>
        <w:t>Клиническая</w:t>
      </w:r>
      <w:r w:rsidR="00F43182" w:rsidRPr="007A785E">
        <w:rPr>
          <w:rFonts w:ascii="Times New Roman" w:hAnsi="Times New Roman" w:cs="Times New Roman"/>
          <w:color w:val="000000" w:themeColor="text1"/>
          <w:sz w:val="28"/>
          <w:szCs w:val="28"/>
        </w:rPr>
        <w:t xml:space="preserve"> </w:t>
      </w:r>
      <w:r w:rsidR="00384DF7" w:rsidRPr="007A785E">
        <w:rPr>
          <w:rFonts w:ascii="Times New Roman" w:hAnsi="Times New Roman" w:cs="Times New Roman"/>
          <w:color w:val="000000" w:themeColor="text1"/>
          <w:sz w:val="28"/>
          <w:szCs w:val="28"/>
        </w:rPr>
        <w:t xml:space="preserve">генетика. </w:t>
      </w:r>
      <w:r w:rsidR="006F190A" w:rsidRPr="007A785E">
        <w:rPr>
          <w:rFonts w:ascii="Times New Roman" w:hAnsi="Times New Roman" w:cs="Times New Roman"/>
          <w:color w:val="000000" w:themeColor="text1"/>
          <w:sz w:val="28"/>
          <w:szCs w:val="28"/>
        </w:rPr>
        <w:t xml:space="preserve">– Изд. </w:t>
      </w:r>
      <w:r w:rsidR="00384DF7" w:rsidRPr="007A785E">
        <w:rPr>
          <w:rFonts w:ascii="Times New Roman" w:hAnsi="Times New Roman" w:cs="Times New Roman"/>
          <w:color w:val="000000" w:themeColor="text1"/>
          <w:sz w:val="28"/>
          <w:szCs w:val="28"/>
        </w:rPr>
        <w:t>4-е</w:t>
      </w:r>
      <w:r w:rsidR="00384DF7" w:rsidRPr="007A785E">
        <w:rPr>
          <w:rFonts w:ascii="Times New Roman" w:hAnsi="Times New Roman" w:cs="Times New Roman"/>
          <w:color w:val="000000" w:themeColor="text1"/>
          <w:sz w:val="28"/>
          <w:szCs w:val="28"/>
          <w:lang w:val="kk-KZ"/>
        </w:rPr>
        <w:t xml:space="preserve">, </w:t>
      </w:r>
      <w:r w:rsidR="006F190A" w:rsidRPr="007A785E">
        <w:rPr>
          <w:rFonts w:ascii="Times New Roman" w:hAnsi="Times New Roman" w:cs="Times New Roman"/>
          <w:color w:val="000000" w:themeColor="text1"/>
          <w:sz w:val="28"/>
          <w:szCs w:val="28"/>
          <w:lang w:val="kk-KZ"/>
        </w:rPr>
        <w:t xml:space="preserve">перер. и </w:t>
      </w:r>
      <w:r w:rsidR="00384DF7" w:rsidRPr="007A785E">
        <w:rPr>
          <w:rFonts w:ascii="Times New Roman" w:hAnsi="Times New Roman" w:cs="Times New Roman"/>
          <w:color w:val="000000" w:themeColor="text1"/>
          <w:sz w:val="28"/>
          <w:szCs w:val="28"/>
          <w:lang w:val="kk-KZ"/>
        </w:rPr>
        <w:t>доп</w:t>
      </w:r>
      <w:r w:rsidR="006F190A" w:rsidRPr="007A785E">
        <w:rPr>
          <w:rFonts w:ascii="Times New Roman" w:hAnsi="Times New Roman" w:cs="Times New Roman"/>
          <w:color w:val="000000" w:themeColor="text1"/>
          <w:sz w:val="28"/>
          <w:szCs w:val="28"/>
          <w:lang w:val="kk-KZ"/>
        </w:rPr>
        <w:t xml:space="preserve">. </w:t>
      </w:r>
      <w:r w:rsidR="00384DF7" w:rsidRPr="007A785E">
        <w:rPr>
          <w:rFonts w:ascii="Times New Roman" w:eastAsia="TimesNewRomanPSMT" w:hAnsi="Times New Roman" w:cs="Times New Roman"/>
          <w:color w:val="000000" w:themeColor="text1"/>
          <w:sz w:val="28"/>
          <w:szCs w:val="28"/>
        </w:rPr>
        <w:t>–</w:t>
      </w:r>
      <w:r w:rsidR="00F43182" w:rsidRPr="007A785E">
        <w:rPr>
          <w:rFonts w:ascii="Times New Roman" w:eastAsia="TimesNewRomanPSMT" w:hAnsi="Times New Roman" w:cs="Times New Roman"/>
          <w:color w:val="000000" w:themeColor="text1"/>
          <w:sz w:val="28"/>
          <w:szCs w:val="28"/>
        </w:rPr>
        <w:t xml:space="preserve"> </w:t>
      </w:r>
      <w:r w:rsidR="00AE272F" w:rsidRPr="007A785E">
        <w:rPr>
          <w:rFonts w:ascii="Times New Roman" w:hAnsi="Times New Roman" w:cs="Times New Roman"/>
          <w:color w:val="000000" w:themeColor="text1"/>
          <w:sz w:val="28"/>
          <w:szCs w:val="28"/>
          <w:lang w:val="kk-KZ"/>
        </w:rPr>
        <w:t xml:space="preserve">М., </w:t>
      </w:r>
      <w:r w:rsidR="00384DF7" w:rsidRPr="007A785E">
        <w:rPr>
          <w:rFonts w:ascii="Times New Roman" w:hAnsi="Times New Roman" w:cs="Times New Roman"/>
          <w:color w:val="000000" w:themeColor="text1"/>
          <w:sz w:val="28"/>
          <w:szCs w:val="28"/>
          <w:lang w:val="kk-KZ"/>
        </w:rPr>
        <w:t>20</w:t>
      </w:r>
      <w:r w:rsidR="00AE272F" w:rsidRPr="007A785E">
        <w:rPr>
          <w:rFonts w:ascii="Times New Roman" w:hAnsi="Times New Roman" w:cs="Times New Roman"/>
          <w:color w:val="000000" w:themeColor="text1"/>
          <w:sz w:val="28"/>
          <w:szCs w:val="28"/>
          <w:lang w:val="kk-KZ"/>
        </w:rPr>
        <w:t>20</w:t>
      </w:r>
      <w:r w:rsidR="00384DF7" w:rsidRPr="007A785E">
        <w:rPr>
          <w:rFonts w:ascii="Times New Roman" w:hAnsi="Times New Roman" w:cs="Times New Roman"/>
          <w:color w:val="000000" w:themeColor="text1"/>
          <w:sz w:val="28"/>
          <w:szCs w:val="28"/>
          <w:lang w:val="kk-KZ"/>
        </w:rPr>
        <w:t>.</w:t>
      </w:r>
      <w:bookmarkStart w:id="29" w:name="_Hlk104520311"/>
      <w:r w:rsidR="00F43182" w:rsidRPr="007A785E">
        <w:rPr>
          <w:rFonts w:ascii="Times New Roman" w:hAnsi="Times New Roman" w:cs="Times New Roman"/>
          <w:color w:val="000000" w:themeColor="text1"/>
          <w:sz w:val="28"/>
          <w:szCs w:val="28"/>
          <w:lang w:val="kk-KZ"/>
        </w:rPr>
        <w:t xml:space="preserve"> </w:t>
      </w:r>
      <w:r w:rsidR="00384DF7" w:rsidRPr="007A785E">
        <w:rPr>
          <w:rFonts w:ascii="Times New Roman" w:eastAsia="TimesNewRomanPSMT" w:hAnsi="Times New Roman" w:cs="Times New Roman"/>
          <w:color w:val="000000" w:themeColor="text1"/>
          <w:sz w:val="28"/>
          <w:szCs w:val="28"/>
        </w:rPr>
        <w:t>–</w:t>
      </w:r>
      <w:bookmarkEnd w:id="29"/>
      <w:r w:rsidR="00F43182" w:rsidRPr="007A785E">
        <w:rPr>
          <w:rFonts w:ascii="Times New Roman" w:eastAsia="TimesNewRomanPSMT" w:hAnsi="Times New Roman" w:cs="Times New Roman"/>
          <w:color w:val="000000" w:themeColor="text1"/>
          <w:sz w:val="28"/>
          <w:szCs w:val="28"/>
        </w:rPr>
        <w:t xml:space="preserve"> </w:t>
      </w:r>
      <w:r w:rsidR="00AE272F" w:rsidRPr="007A785E">
        <w:rPr>
          <w:rFonts w:ascii="Times New Roman" w:hAnsi="Times New Roman" w:cs="Times New Roman"/>
          <w:color w:val="000000" w:themeColor="text1"/>
          <w:sz w:val="28"/>
          <w:szCs w:val="28"/>
          <w:lang w:val="kk-KZ"/>
        </w:rPr>
        <w:t>592 с.</w:t>
      </w:r>
    </w:p>
    <w:p w14:paraId="7B12266F" w14:textId="77777777" w:rsidR="00DC4C44" w:rsidRPr="007A785E" w:rsidRDefault="00D51886" w:rsidP="007A785E">
      <w:pPr>
        <w:pStyle w:val="Default"/>
        <w:ind w:firstLine="709"/>
        <w:jc w:val="both"/>
        <w:rPr>
          <w:rFonts w:ascii="Times New Roman" w:eastAsiaTheme="minorHAnsi" w:hAnsi="Times New Roman" w:cs="Times New Roman"/>
          <w:color w:val="000000" w:themeColor="text1"/>
          <w:sz w:val="28"/>
          <w:szCs w:val="28"/>
        </w:rPr>
      </w:pPr>
      <w:r w:rsidRPr="007A785E">
        <w:rPr>
          <w:rFonts w:ascii="Times New Roman" w:hAnsi="Times New Roman" w:cs="Times New Roman"/>
          <w:color w:val="000000" w:themeColor="text1"/>
          <w:sz w:val="28"/>
          <w:szCs w:val="28"/>
        </w:rPr>
        <w:t xml:space="preserve">133 </w:t>
      </w:r>
      <w:r w:rsidR="00826B60" w:rsidRPr="007A785E">
        <w:rPr>
          <w:rFonts w:ascii="Times New Roman" w:hAnsi="Times New Roman" w:cs="Times New Roman"/>
          <w:color w:val="000000" w:themeColor="text1"/>
          <w:sz w:val="28"/>
          <w:szCs w:val="28"/>
          <w:lang w:val="kk-KZ"/>
        </w:rPr>
        <w:t>Штефанов И.И., Кулмамбетова Г.Н., Иманбекова М.К.</w:t>
      </w:r>
      <w:r w:rsidR="006F190A" w:rsidRPr="007A785E">
        <w:rPr>
          <w:rFonts w:ascii="Times New Roman" w:hAnsi="Times New Roman" w:cs="Times New Roman"/>
          <w:color w:val="000000" w:themeColor="text1"/>
          <w:sz w:val="28"/>
          <w:szCs w:val="28"/>
          <w:lang w:val="kk-KZ"/>
        </w:rPr>
        <w:t xml:space="preserve"> и др.</w:t>
      </w:r>
      <w:r w:rsidR="00826B60" w:rsidRPr="007A785E">
        <w:rPr>
          <w:rFonts w:ascii="Times New Roman" w:eastAsiaTheme="minorHAnsi" w:hAnsi="Times New Roman" w:cs="Times New Roman"/>
          <w:color w:val="000000" w:themeColor="text1"/>
          <w:sz w:val="28"/>
          <w:szCs w:val="28"/>
          <w:lang w:val="kk-KZ"/>
        </w:rPr>
        <w:t xml:space="preserve"> Значение экспресии Е-</w:t>
      </w:r>
      <w:r w:rsidR="00826B60" w:rsidRPr="007A785E">
        <w:rPr>
          <w:rFonts w:ascii="Times New Roman" w:eastAsiaTheme="minorHAnsi" w:hAnsi="Times New Roman" w:cs="Times New Roman"/>
          <w:color w:val="000000" w:themeColor="text1"/>
          <w:sz w:val="28"/>
          <w:szCs w:val="28"/>
          <w:lang w:val="en-US"/>
        </w:rPr>
        <w:t>cadgerin</w:t>
      </w:r>
      <w:r w:rsidR="00826B60" w:rsidRPr="007A785E">
        <w:rPr>
          <w:rFonts w:ascii="Times New Roman" w:eastAsiaTheme="minorHAnsi" w:hAnsi="Times New Roman" w:cs="Times New Roman"/>
          <w:color w:val="000000" w:themeColor="text1"/>
          <w:sz w:val="28"/>
          <w:szCs w:val="28"/>
        </w:rPr>
        <w:t xml:space="preserve"> при диффузном раке желудка // Вестник Медицинского центра Управления Делами Президента Республики Казахстан</w:t>
      </w:r>
      <w:r w:rsidR="002714D5" w:rsidRPr="007A785E">
        <w:rPr>
          <w:rFonts w:ascii="Times New Roman" w:eastAsiaTheme="minorHAnsi" w:hAnsi="Times New Roman" w:cs="Times New Roman"/>
          <w:color w:val="000000" w:themeColor="text1"/>
          <w:sz w:val="28"/>
          <w:szCs w:val="28"/>
        </w:rPr>
        <w:t>.</w:t>
      </w:r>
      <w:r w:rsidR="00F43182" w:rsidRPr="007A785E">
        <w:rPr>
          <w:rFonts w:ascii="Times New Roman" w:eastAsiaTheme="minorHAnsi" w:hAnsi="Times New Roman" w:cs="Times New Roman"/>
          <w:color w:val="000000" w:themeColor="text1"/>
          <w:sz w:val="28"/>
          <w:szCs w:val="28"/>
        </w:rPr>
        <w:t xml:space="preserve"> </w:t>
      </w:r>
      <w:r w:rsidR="002714D5" w:rsidRPr="007A785E">
        <w:rPr>
          <w:rFonts w:ascii="Times New Roman" w:eastAsia="TimesNewRomanPSMT" w:hAnsi="Times New Roman" w:cs="Times New Roman"/>
          <w:color w:val="000000" w:themeColor="text1"/>
          <w:sz w:val="28"/>
          <w:szCs w:val="28"/>
        </w:rPr>
        <w:t>–</w:t>
      </w:r>
      <w:r w:rsidR="00F43182" w:rsidRPr="007A785E">
        <w:rPr>
          <w:rFonts w:ascii="Times New Roman" w:eastAsia="TimesNewRomanPSMT" w:hAnsi="Times New Roman" w:cs="Times New Roman"/>
          <w:color w:val="000000" w:themeColor="text1"/>
          <w:sz w:val="28"/>
          <w:szCs w:val="28"/>
        </w:rPr>
        <w:t xml:space="preserve"> </w:t>
      </w:r>
      <w:r w:rsidR="002714D5" w:rsidRPr="007A785E">
        <w:rPr>
          <w:rFonts w:ascii="Times New Roman" w:hAnsi="Times New Roman" w:cs="Times New Roman"/>
          <w:color w:val="000000" w:themeColor="text1"/>
          <w:sz w:val="28"/>
          <w:szCs w:val="28"/>
          <w:lang w:val="kk-KZ"/>
        </w:rPr>
        <w:t>2018</w:t>
      </w:r>
      <w:r w:rsidR="002714D5" w:rsidRPr="007A785E">
        <w:rPr>
          <w:rFonts w:ascii="Times New Roman" w:eastAsiaTheme="minorHAnsi" w:hAnsi="Times New Roman" w:cs="Times New Roman"/>
          <w:color w:val="000000" w:themeColor="text1"/>
          <w:sz w:val="28"/>
          <w:szCs w:val="28"/>
        </w:rPr>
        <w:t xml:space="preserve">. </w:t>
      </w:r>
      <w:r w:rsidR="002714D5" w:rsidRPr="007A785E">
        <w:rPr>
          <w:rFonts w:ascii="Times New Roman" w:eastAsia="TimesNewRomanPSMT" w:hAnsi="Times New Roman" w:cs="Times New Roman"/>
          <w:color w:val="000000" w:themeColor="text1"/>
          <w:sz w:val="28"/>
          <w:szCs w:val="28"/>
        </w:rPr>
        <w:t>–</w:t>
      </w:r>
      <w:r w:rsidR="00F43182" w:rsidRPr="007A785E">
        <w:rPr>
          <w:rFonts w:ascii="Times New Roman" w:eastAsia="TimesNewRomanPSMT" w:hAnsi="Times New Roman" w:cs="Times New Roman"/>
          <w:color w:val="000000" w:themeColor="text1"/>
          <w:sz w:val="28"/>
          <w:szCs w:val="28"/>
        </w:rPr>
        <w:t xml:space="preserve"> </w:t>
      </w:r>
      <w:r w:rsidR="002C65BA" w:rsidRPr="007A785E">
        <w:rPr>
          <w:rFonts w:ascii="Times New Roman" w:hAnsi="Times New Roman" w:cs="Times New Roman"/>
          <w:color w:val="000000" w:themeColor="text1"/>
          <w:sz w:val="28"/>
          <w:szCs w:val="28"/>
        </w:rPr>
        <w:t>№3(72)</w:t>
      </w:r>
      <w:r w:rsidR="002C65BA" w:rsidRPr="007A785E">
        <w:rPr>
          <w:rFonts w:ascii="Times New Roman" w:eastAsiaTheme="minorHAnsi" w:hAnsi="Times New Roman" w:cs="Times New Roman"/>
          <w:color w:val="000000" w:themeColor="text1"/>
          <w:sz w:val="28"/>
          <w:szCs w:val="28"/>
        </w:rPr>
        <w:t xml:space="preserve">. </w:t>
      </w:r>
      <w:r w:rsidR="002C65BA" w:rsidRPr="007A785E">
        <w:rPr>
          <w:rFonts w:ascii="Times New Roman" w:eastAsia="TimesNewRomanPSMT" w:hAnsi="Times New Roman" w:cs="Times New Roman"/>
          <w:color w:val="000000" w:themeColor="text1"/>
          <w:sz w:val="28"/>
          <w:szCs w:val="28"/>
        </w:rPr>
        <w:t>–</w:t>
      </w:r>
      <w:r w:rsidR="002714D5" w:rsidRPr="007A785E">
        <w:rPr>
          <w:rFonts w:ascii="Times New Roman" w:eastAsia="TimesNewRomanPSMT" w:hAnsi="Times New Roman" w:cs="Times New Roman"/>
          <w:color w:val="000000" w:themeColor="text1"/>
          <w:sz w:val="28"/>
          <w:szCs w:val="28"/>
        </w:rPr>
        <w:t xml:space="preserve"> С.</w:t>
      </w:r>
      <w:r w:rsidR="00F43182" w:rsidRPr="007A785E">
        <w:rPr>
          <w:rFonts w:ascii="Times New Roman" w:eastAsia="TimesNewRomanPSMT" w:hAnsi="Times New Roman" w:cs="Times New Roman"/>
          <w:color w:val="000000" w:themeColor="text1"/>
          <w:sz w:val="28"/>
          <w:szCs w:val="28"/>
        </w:rPr>
        <w:t xml:space="preserve"> </w:t>
      </w:r>
      <w:r w:rsidR="002C65BA" w:rsidRPr="007A785E">
        <w:rPr>
          <w:rFonts w:ascii="Times New Roman" w:eastAsia="TimesNewRomanPSMT" w:hAnsi="Times New Roman" w:cs="Times New Roman"/>
          <w:color w:val="000000" w:themeColor="text1"/>
          <w:sz w:val="28"/>
          <w:szCs w:val="28"/>
        </w:rPr>
        <w:t>82-90.</w:t>
      </w:r>
    </w:p>
    <w:p w14:paraId="02596345" w14:textId="77777777" w:rsidR="000F475B" w:rsidRPr="007A785E" w:rsidRDefault="00D51886" w:rsidP="007A785E">
      <w:pPr>
        <w:pStyle w:val="Default"/>
        <w:ind w:firstLine="709"/>
        <w:jc w:val="both"/>
        <w:rPr>
          <w:rFonts w:ascii="Times New Roman" w:eastAsiaTheme="minorHAnsi" w:hAnsi="Times New Roman" w:cs="Times New Roman"/>
          <w:color w:val="000000" w:themeColor="text1"/>
          <w:sz w:val="28"/>
          <w:szCs w:val="28"/>
        </w:rPr>
      </w:pPr>
      <w:r w:rsidRPr="007A785E">
        <w:rPr>
          <w:rFonts w:ascii="Times New Roman" w:hAnsi="Times New Roman" w:cs="Times New Roman"/>
          <w:color w:val="000000" w:themeColor="text1"/>
          <w:sz w:val="28"/>
          <w:szCs w:val="28"/>
        </w:rPr>
        <w:t xml:space="preserve">134 </w:t>
      </w:r>
      <w:r w:rsidR="00AD6660" w:rsidRPr="007A785E">
        <w:rPr>
          <w:rFonts w:ascii="Times New Roman" w:hAnsi="Times New Roman" w:cs="Times New Roman"/>
          <w:color w:val="000000" w:themeColor="text1"/>
          <w:sz w:val="28"/>
          <w:szCs w:val="28"/>
          <w:lang w:val="kk-KZ"/>
        </w:rPr>
        <w:t>Штефанов И.И., Кулмамбетова Г.Н., Айткулова А.М.</w:t>
      </w:r>
      <w:r w:rsidR="006F190A" w:rsidRPr="007A785E">
        <w:rPr>
          <w:rFonts w:ascii="Times New Roman" w:hAnsi="Times New Roman" w:cs="Times New Roman"/>
          <w:color w:val="000000" w:themeColor="text1"/>
          <w:sz w:val="28"/>
          <w:szCs w:val="28"/>
          <w:lang w:val="kk-KZ"/>
        </w:rPr>
        <w:t xml:space="preserve"> и др.</w:t>
      </w:r>
      <w:r w:rsidR="00AD6660" w:rsidRPr="007A785E">
        <w:rPr>
          <w:rFonts w:ascii="Times New Roman" w:eastAsiaTheme="minorHAnsi" w:hAnsi="Times New Roman" w:cs="Times New Roman"/>
          <w:color w:val="000000" w:themeColor="text1"/>
          <w:sz w:val="28"/>
          <w:szCs w:val="28"/>
          <w:lang w:val="kk-KZ"/>
        </w:rPr>
        <w:t xml:space="preserve"> Значение экспресии Е-</w:t>
      </w:r>
      <w:r w:rsidR="00AD6660" w:rsidRPr="007A785E">
        <w:rPr>
          <w:rFonts w:ascii="Times New Roman" w:eastAsiaTheme="minorHAnsi" w:hAnsi="Times New Roman" w:cs="Times New Roman"/>
          <w:color w:val="000000" w:themeColor="text1"/>
          <w:sz w:val="28"/>
          <w:szCs w:val="28"/>
          <w:lang w:val="en-US"/>
        </w:rPr>
        <w:t>cadgerin</w:t>
      </w:r>
      <w:r w:rsidR="00AD6660" w:rsidRPr="007A785E">
        <w:rPr>
          <w:rFonts w:ascii="Times New Roman" w:eastAsiaTheme="minorHAnsi" w:hAnsi="Times New Roman" w:cs="Times New Roman"/>
          <w:color w:val="000000" w:themeColor="text1"/>
          <w:sz w:val="28"/>
          <w:szCs w:val="28"/>
        </w:rPr>
        <w:t xml:space="preserve"> при наследственном диффузном раке желудка // </w:t>
      </w:r>
      <w:r w:rsidR="00B94672" w:rsidRPr="007A785E">
        <w:rPr>
          <w:rFonts w:ascii="Times New Roman" w:eastAsiaTheme="minorHAnsi" w:hAnsi="Times New Roman" w:cs="Times New Roman"/>
          <w:color w:val="000000" w:themeColor="text1"/>
          <w:sz w:val="28"/>
          <w:szCs w:val="28"/>
        </w:rPr>
        <w:t>Медицина</w:t>
      </w:r>
      <w:r w:rsidR="00AD6660" w:rsidRPr="007A785E">
        <w:rPr>
          <w:rFonts w:ascii="Times New Roman" w:eastAsiaTheme="minorHAnsi" w:hAnsi="Times New Roman" w:cs="Times New Roman"/>
          <w:color w:val="000000" w:themeColor="text1"/>
          <w:sz w:val="28"/>
          <w:szCs w:val="28"/>
        </w:rPr>
        <w:t>.</w:t>
      </w:r>
      <w:r w:rsidR="00F43182" w:rsidRPr="007A785E">
        <w:rPr>
          <w:rFonts w:ascii="Times New Roman" w:eastAsiaTheme="minorHAnsi" w:hAnsi="Times New Roman" w:cs="Times New Roman"/>
          <w:color w:val="000000" w:themeColor="text1"/>
          <w:sz w:val="28"/>
          <w:szCs w:val="28"/>
        </w:rPr>
        <w:t xml:space="preserve"> </w:t>
      </w:r>
      <w:r w:rsidR="00AD6660" w:rsidRPr="007A785E">
        <w:rPr>
          <w:rFonts w:ascii="Times New Roman" w:eastAsia="TimesNewRomanPSMT" w:hAnsi="Times New Roman" w:cs="Times New Roman"/>
          <w:color w:val="000000" w:themeColor="text1"/>
          <w:sz w:val="28"/>
          <w:szCs w:val="28"/>
        </w:rPr>
        <w:t>–</w:t>
      </w:r>
      <w:r w:rsidR="00F43182" w:rsidRPr="007A785E">
        <w:rPr>
          <w:rFonts w:ascii="Times New Roman" w:eastAsia="TimesNewRomanPSMT" w:hAnsi="Times New Roman" w:cs="Times New Roman"/>
          <w:color w:val="000000" w:themeColor="text1"/>
          <w:sz w:val="28"/>
          <w:szCs w:val="28"/>
        </w:rPr>
        <w:t xml:space="preserve"> </w:t>
      </w:r>
      <w:r w:rsidR="00AD6660" w:rsidRPr="007A785E">
        <w:rPr>
          <w:rFonts w:ascii="Times New Roman" w:hAnsi="Times New Roman" w:cs="Times New Roman"/>
          <w:color w:val="000000" w:themeColor="text1"/>
          <w:sz w:val="28"/>
          <w:szCs w:val="28"/>
          <w:lang w:val="kk-KZ"/>
        </w:rPr>
        <w:t>201</w:t>
      </w:r>
      <w:r w:rsidR="00B94672" w:rsidRPr="007A785E">
        <w:rPr>
          <w:rFonts w:ascii="Times New Roman" w:hAnsi="Times New Roman" w:cs="Times New Roman"/>
          <w:color w:val="000000" w:themeColor="text1"/>
          <w:sz w:val="28"/>
          <w:szCs w:val="28"/>
          <w:lang w:val="kk-KZ"/>
        </w:rPr>
        <w:t>9</w:t>
      </w:r>
      <w:r w:rsidR="00AD6660" w:rsidRPr="007A785E">
        <w:rPr>
          <w:rFonts w:ascii="Times New Roman" w:eastAsiaTheme="minorHAnsi" w:hAnsi="Times New Roman" w:cs="Times New Roman"/>
          <w:color w:val="000000" w:themeColor="text1"/>
          <w:sz w:val="28"/>
          <w:szCs w:val="28"/>
        </w:rPr>
        <w:t xml:space="preserve">. </w:t>
      </w:r>
      <w:r w:rsidR="00AD6660" w:rsidRPr="007A785E">
        <w:rPr>
          <w:rFonts w:ascii="Times New Roman" w:eastAsia="TimesNewRomanPSMT" w:hAnsi="Times New Roman" w:cs="Times New Roman"/>
          <w:color w:val="000000" w:themeColor="text1"/>
          <w:sz w:val="28"/>
          <w:szCs w:val="28"/>
        </w:rPr>
        <w:t>–</w:t>
      </w:r>
      <w:r w:rsidR="00F43182" w:rsidRPr="007A785E">
        <w:rPr>
          <w:rFonts w:ascii="Times New Roman" w:eastAsia="TimesNewRomanPSMT" w:hAnsi="Times New Roman" w:cs="Times New Roman"/>
          <w:color w:val="000000" w:themeColor="text1"/>
          <w:sz w:val="28"/>
          <w:szCs w:val="28"/>
        </w:rPr>
        <w:t xml:space="preserve"> </w:t>
      </w:r>
      <w:r w:rsidR="00AD6660" w:rsidRPr="007A785E">
        <w:rPr>
          <w:rFonts w:ascii="Times New Roman" w:hAnsi="Times New Roman" w:cs="Times New Roman"/>
          <w:color w:val="000000" w:themeColor="text1"/>
          <w:sz w:val="28"/>
          <w:szCs w:val="28"/>
        </w:rPr>
        <w:t>№</w:t>
      </w:r>
      <w:r w:rsidR="00B94672" w:rsidRPr="007A785E">
        <w:rPr>
          <w:rFonts w:ascii="Times New Roman" w:hAnsi="Times New Roman" w:cs="Times New Roman"/>
          <w:color w:val="000000" w:themeColor="text1"/>
          <w:sz w:val="28"/>
          <w:szCs w:val="28"/>
        </w:rPr>
        <w:t>2</w:t>
      </w:r>
      <w:r w:rsidR="00AD6660" w:rsidRPr="007A785E">
        <w:rPr>
          <w:rFonts w:ascii="Times New Roman" w:hAnsi="Times New Roman" w:cs="Times New Roman"/>
          <w:color w:val="000000" w:themeColor="text1"/>
          <w:sz w:val="28"/>
          <w:szCs w:val="28"/>
        </w:rPr>
        <w:t>(</w:t>
      </w:r>
      <w:r w:rsidR="00B94672" w:rsidRPr="007A785E">
        <w:rPr>
          <w:rFonts w:ascii="Times New Roman" w:hAnsi="Times New Roman" w:cs="Times New Roman"/>
          <w:color w:val="000000" w:themeColor="text1"/>
          <w:sz w:val="28"/>
          <w:szCs w:val="28"/>
        </w:rPr>
        <w:t>200</w:t>
      </w:r>
      <w:r w:rsidR="00AD6660" w:rsidRPr="007A785E">
        <w:rPr>
          <w:rFonts w:ascii="Times New Roman" w:hAnsi="Times New Roman" w:cs="Times New Roman"/>
          <w:color w:val="000000" w:themeColor="text1"/>
          <w:sz w:val="28"/>
          <w:szCs w:val="28"/>
        </w:rPr>
        <w:t>)</w:t>
      </w:r>
      <w:r w:rsidR="00AD6660" w:rsidRPr="007A785E">
        <w:rPr>
          <w:rFonts w:ascii="Times New Roman" w:eastAsiaTheme="minorHAnsi" w:hAnsi="Times New Roman" w:cs="Times New Roman"/>
          <w:color w:val="000000" w:themeColor="text1"/>
          <w:sz w:val="28"/>
          <w:szCs w:val="28"/>
        </w:rPr>
        <w:t xml:space="preserve">. </w:t>
      </w:r>
      <w:r w:rsidR="00AD6660" w:rsidRPr="007A785E">
        <w:rPr>
          <w:rFonts w:ascii="Times New Roman" w:eastAsia="TimesNewRomanPSMT" w:hAnsi="Times New Roman" w:cs="Times New Roman"/>
          <w:color w:val="000000" w:themeColor="text1"/>
          <w:sz w:val="28"/>
          <w:szCs w:val="28"/>
        </w:rPr>
        <w:t>– С.</w:t>
      </w:r>
      <w:r w:rsidR="00F43182" w:rsidRPr="007A785E">
        <w:rPr>
          <w:rFonts w:ascii="Times New Roman" w:eastAsia="TimesNewRomanPSMT" w:hAnsi="Times New Roman" w:cs="Times New Roman"/>
          <w:color w:val="000000" w:themeColor="text1"/>
          <w:sz w:val="28"/>
          <w:szCs w:val="28"/>
        </w:rPr>
        <w:t xml:space="preserve"> </w:t>
      </w:r>
      <w:r w:rsidR="00AD6660" w:rsidRPr="007A785E">
        <w:rPr>
          <w:rFonts w:ascii="Times New Roman" w:eastAsia="TimesNewRomanPSMT" w:hAnsi="Times New Roman" w:cs="Times New Roman"/>
          <w:color w:val="000000" w:themeColor="text1"/>
          <w:sz w:val="28"/>
          <w:szCs w:val="28"/>
        </w:rPr>
        <w:t>8-</w:t>
      </w:r>
      <w:r w:rsidR="00B94672" w:rsidRPr="007A785E">
        <w:rPr>
          <w:rFonts w:ascii="Times New Roman" w:eastAsia="TimesNewRomanPSMT" w:hAnsi="Times New Roman" w:cs="Times New Roman"/>
          <w:color w:val="000000" w:themeColor="text1"/>
          <w:sz w:val="28"/>
          <w:szCs w:val="28"/>
        </w:rPr>
        <w:t>12</w:t>
      </w:r>
      <w:r w:rsidR="00AD6660" w:rsidRPr="007A785E">
        <w:rPr>
          <w:rFonts w:ascii="Times New Roman" w:eastAsia="TimesNewRomanPSMT" w:hAnsi="Times New Roman" w:cs="Times New Roman"/>
          <w:color w:val="000000" w:themeColor="text1"/>
          <w:sz w:val="28"/>
          <w:szCs w:val="28"/>
        </w:rPr>
        <w:t>.</w:t>
      </w:r>
    </w:p>
    <w:p w14:paraId="3A41F3C2" w14:textId="77777777" w:rsidR="00F85FCC" w:rsidRPr="007A785E" w:rsidRDefault="00D51886" w:rsidP="007A785E">
      <w:pPr>
        <w:pStyle w:val="1"/>
        <w:ind w:firstLine="709"/>
        <w:jc w:val="both"/>
        <w:rPr>
          <w:rFonts w:cs="Times New Roman"/>
          <w:b w:val="0"/>
          <w:lang w:val="kk-KZ"/>
        </w:rPr>
      </w:pPr>
      <w:r w:rsidRPr="007A785E">
        <w:rPr>
          <w:rFonts w:cs="Times New Roman"/>
          <w:b w:val="0"/>
        </w:rPr>
        <w:t xml:space="preserve">135 </w:t>
      </w:r>
      <w:r w:rsidR="003340FA" w:rsidRPr="007A785E">
        <w:rPr>
          <w:rFonts w:cs="Times New Roman"/>
          <w:b w:val="0"/>
        </w:rPr>
        <w:t>Зенюкова Т.В., Зенюков</w:t>
      </w:r>
      <w:r w:rsidR="00F43182" w:rsidRPr="007A785E">
        <w:rPr>
          <w:rFonts w:cs="Times New Roman"/>
          <w:b w:val="0"/>
        </w:rPr>
        <w:t xml:space="preserve"> </w:t>
      </w:r>
      <w:r w:rsidR="003340FA" w:rsidRPr="007A785E">
        <w:rPr>
          <w:rFonts w:cs="Times New Roman"/>
          <w:b w:val="0"/>
        </w:rPr>
        <w:t xml:space="preserve">А.С. </w:t>
      </w:r>
      <w:r w:rsidR="00F43182" w:rsidRPr="007A785E">
        <w:rPr>
          <w:rFonts w:cs="Times New Roman"/>
          <w:b w:val="0"/>
        </w:rPr>
        <w:t xml:space="preserve">Значение экспрессии E-cadherin и -catenin при раке желудка </w:t>
      </w:r>
      <w:r w:rsidR="003340FA" w:rsidRPr="007A785E">
        <w:rPr>
          <w:rFonts w:cs="Times New Roman"/>
          <w:b w:val="0"/>
        </w:rPr>
        <w:t xml:space="preserve">// Сибирский онкологический журнал. </w:t>
      </w:r>
      <w:r w:rsidR="003340FA" w:rsidRPr="007A785E">
        <w:rPr>
          <w:rFonts w:eastAsia="TimesNewRomanPSMT" w:cs="Times New Roman"/>
          <w:b w:val="0"/>
        </w:rPr>
        <w:t>– 2011. –</w:t>
      </w:r>
      <w:bookmarkStart w:id="30" w:name="_Hlk104520680"/>
      <w:r w:rsidR="003340FA" w:rsidRPr="007A785E">
        <w:rPr>
          <w:rFonts w:cs="Times New Roman"/>
          <w:b w:val="0"/>
        </w:rPr>
        <w:t xml:space="preserve"> №1</w:t>
      </w:r>
      <w:bookmarkEnd w:id="30"/>
      <w:r w:rsidR="003340FA" w:rsidRPr="007A785E">
        <w:rPr>
          <w:rFonts w:cs="Times New Roman"/>
          <w:b w:val="0"/>
        </w:rPr>
        <w:t xml:space="preserve">. </w:t>
      </w:r>
      <w:r w:rsidR="003340FA" w:rsidRPr="007A785E">
        <w:rPr>
          <w:rFonts w:eastAsia="TimesNewRomanPSMT" w:cs="Times New Roman"/>
          <w:b w:val="0"/>
        </w:rPr>
        <w:t>–</w:t>
      </w:r>
      <w:r w:rsidR="003340FA" w:rsidRPr="007A785E">
        <w:rPr>
          <w:rFonts w:cs="Times New Roman"/>
          <w:b w:val="0"/>
        </w:rPr>
        <w:t xml:space="preserve"> С.</w:t>
      </w:r>
      <w:r w:rsidR="00F43182" w:rsidRPr="007A785E">
        <w:rPr>
          <w:rFonts w:cs="Times New Roman"/>
          <w:b w:val="0"/>
        </w:rPr>
        <w:t xml:space="preserve"> </w:t>
      </w:r>
      <w:r w:rsidR="003340FA" w:rsidRPr="007A785E">
        <w:rPr>
          <w:rFonts w:cs="Times New Roman"/>
          <w:b w:val="0"/>
        </w:rPr>
        <w:t xml:space="preserve">55-56. </w:t>
      </w:r>
    </w:p>
    <w:p w14:paraId="0F311AF8" w14:textId="77777777" w:rsidR="00F75C4F" w:rsidRPr="007A785E" w:rsidRDefault="00D51886" w:rsidP="007A785E">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bookmarkStart w:id="31" w:name="_Hlk104525663"/>
      <w:r w:rsidRPr="007A785E">
        <w:rPr>
          <w:rFonts w:ascii="Times New Roman" w:eastAsiaTheme="minorHAnsi" w:hAnsi="Times New Roman" w:cs="Times New Roman"/>
          <w:color w:val="000000" w:themeColor="text1"/>
          <w:sz w:val="28"/>
          <w:szCs w:val="28"/>
        </w:rPr>
        <w:t xml:space="preserve">136 </w:t>
      </w:r>
      <w:r w:rsidR="000C5567" w:rsidRPr="007A785E">
        <w:rPr>
          <w:rFonts w:ascii="Times New Roman" w:eastAsiaTheme="minorHAnsi" w:hAnsi="Times New Roman" w:cs="Times New Roman"/>
          <w:color w:val="000000" w:themeColor="text1"/>
          <w:sz w:val="28"/>
          <w:szCs w:val="28"/>
          <w:lang w:val="kk-KZ"/>
        </w:rPr>
        <w:t>Штефанов И.И., Жакипова А.А., Тажикова А.М.</w:t>
      </w:r>
      <w:r w:rsidR="006F190A" w:rsidRPr="007A785E">
        <w:rPr>
          <w:rFonts w:ascii="Times New Roman" w:eastAsiaTheme="minorHAnsi" w:hAnsi="Times New Roman" w:cs="Times New Roman"/>
          <w:color w:val="000000" w:themeColor="text1"/>
          <w:sz w:val="28"/>
          <w:szCs w:val="28"/>
          <w:lang w:val="kk-KZ"/>
        </w:rPr>
        <w:t xml:space="preserve"> и др.</w:t>
      </w:r>
      <w:r w:rsidR="000C5567" w:rsidRPr="007A785E">
        <w:rPr>
          <w:rFonts w:ascii="Times New Roman" w:eastAsiaTheme="minorHAnsi" w:hAnsi="Times New Roman" w:cs="Times New Roman"/>
          <w:color w:val="000000" w:themeColor="text1"/>
          <w:sz w:val="28"/>
          <w:szCs w:val="28"/>
          <w:lang w:val="kk-KZ"/>
        </w:rPr>
        <w:t xml:space="preserve"> Клинический случай метастатического поражения правого яичка при диффузном раке желудка </w:t>
      </w:r>
      <w:r w:rsidR="00753ECA" w:rsidRPr="007A785E">
        <w:rPr>
          <w:rFonts w:ascii="Times New Roman" w:hAnsi="Times New Roman" w:cs="Times New Roman"/>
          <w:color w:val="000000" w:themeColor="text1"/>
          <w:sz w:val="28"/>
          <w:szCs w:val="28"/>
          <w:lang w:val="kk-KZ"/>
        </w:rPr>
        <w:t xml:space="preserve">// Астана медициналык журналы. – 2018. </w:t>
      </w:r>
      <w:bookmarkStart w:id="32" w:name="_Hlk104523250"/>
      <w:r w:rsidR="00753ECA" w:rsidRPr="007A785E">
        <w:rPr>
          <w:rFonts w:ascii="Times New Roman" w:hAnsi="Times New Roman" w:cs="Times New Roman"/>
          <w:color w:val="000000" w:themeColor="text1"/>
          <w:sz w:val="28"/>
          <w:szCs w:val="28"/>
          <w:lang w:val="kk-KZ"/>
        </w:rPr>
        <w:t>–</w:t>
      </w:r>
      <w:bookmarkEnd w:id="32"/>
      <w:r w:rsidR="00F43182" w:rsidRPr="007A785E">
        <w:rPr>
          <w:rFonts w:ascii="Times New Roman" w:hAnsi="Times New Roman" w:cs="Times New Roman"/>
          <w:color w:val="000000" w:themeColor="text1"/>
          <w:sz w:val="28"/>
          <w:szCs w:val="28"/>
          <w:lang w:val="kk-KZ"/>
        </w:rPr>
        <w:t xml:space="preserve"> </w:t>
      </w:r>
      <w:r w:rsidR="006F190A" w:rsidRPr="007A785E">
        <w:rPr>
          <w:rFonts w:ascii="Times New Roman" w:hAnsi="Times New Roman" w:cs="Times New Roman"/>
          <w:color w:val="000000" w:themeColor="text1"/>
          <w:sz w:val="28"/>
          <w:szCs w:val="28"/>
          <w:lang w:val="kk-KZ"/>
        </w:rPr>
        <w:t>№</w:t>
      </w:r>
      <w:r w:rsidR="00753ECA" w:rsidRPr="007A785E">
        <w:rPr>
          <w:rFonts w:ascii="Times New Roman" w:hAnsi="Times New Roman" w:cs="Times New Roman"/>
          <w:color w:val="000000" w:themeColor="text1"/>
          <w:sz w:val="28"/>
          <w:szCs w:val="28"/>
          <w:lang w:val="kk-KZ"/>
        </w:rPr>
        <w:t xml:space="preserve">65. </w:t>
      </w:r>
      <w:r w:rsidR="006F190A" w:rsidRPr="007A785E">
        <w:rPr>
          <w:rFonts w:ascii="Times New Roman" w:hAnsi="Times New Roman" w:cs="Times New Roman"/>
          <w:color w:val="000000" w:themeColor="text1"/>
          <w:sz w:val="28"/>
          <w:szCs w:val="28"/>
          <w:lang w:val="kk-KZ"/>
        </w:rPr>
        <w:t xml:space="preserve">– </w:t>
      </w:r>
      <w:r w:rsidR="00753ECA" w:rsidRPr="007A785E">
        <w:rPr>
          <w:rFonts w:ascii="Times New Roman" w:hAnsi="Times New Roman" w:cs="Times New Roman"/>
          <w:color w:val="000000" w:themeColor="text1"/>
          <w:sz w:val="28"/>
          <w:szCs w:val="28"/>
          <w:lang w:val="kk-KZ"/>
        </w:rPr>
        <w:t>С.</w:t>
      </w:r>
      <w:r w:rsidR="00F43182" w:rsidRPr="007A785E">
        <w:rPr>
          <w:rFonts w:ascii="Times New Roman" w:hAnsi="Times New Roman" w:cs="Times New Roman"/>
          <w:color w:val="000000" w:themeColor="text1"/>
          <w:sz w:val="28"/>
          <w:szCs w:val="28"/>
          <w:lang w:val="kk-KZ"/>
        </w:rPr>
        <w:t xml:space="preserve"> </w:t>
      </w:r>
      <w:r w:rsidR="00793C4B" w:rsidRPr="007A785E">
        <w:rPr>
          <w:rFonts w:ascii="Times New Roman" w:hAnsi="Times New Roman" w:cs="Times New Roman"/>
          <w:color w:val="000000" w:themeColor="text1"/>
          <w:sz w:val="28"/>
          <w:szCs w:val="28"/>
          <w:lang w:val="kk-KZ"/>
        </w:rPr>
        <w:t>299-305.</w:t>
      </w:r>
    </w:p>
    <w:p w14:paraId="69E45D21" w14:textId="77777777" w:rsidR="00CA279C" w:rsidRPr="007A785E" w:rsidRDefault="00D51886" w:rsidP="007A785E">
      <w:pPr>
        <w:spacing w:after="0" w:line="240" w:lineRule="auto"/>
        <w:ind w:firstLine="709"/>
        <w:jc w:val="both"/>
        <w:rPr>
          <w:rFonts w:ascii="Times New Roman" w:eastAsiaTheme="minorHAnsi" w:hAnsi="Times New Roman" w:cs="Times New Roman"/>
          <w:color w:val="000000" w:themeColor="text1"/>
          <w:sz w:val="28"/>
          <w:szCs w:val="28"/>
          <w:lang w:val="en-US"/>
        </w:rPr>
      </w:pPr>
      <w:r w:rsidRPr="007A785E">
        <w:rPr>
          <w:rFonts w:ascii="Times New Roman" w:eastAsiaTheme="minorHAnsi" w:hAnsi="Times New Roman" w:cs="Times New Roman"/>
          <w:color w:val="000000" w:themeColor="text1"/>
          <w:sz w:val="28"/>
          <w:szCs w:val="28"/>
          <w:lang w:val="kk-KZ"/>
        </w:rPr>
        <w:t xml:space="preserve">137 </w:t>
      </w:r>
      <w:r w:rsidR="00CA279C" w:rsidRPr="007A785E">
        <w:rPr>
          <w:rFonts w:ascii="Times New Roman" w:eastAsiaTheme="minorHAnsi" w:hAnsi="Times New Roman" w:cs="Times New Roman"/>
          <w:color w:val="000000" w:themeColor="text1"/>
          <w:sz w:val="28"/>
          <w:szCs w:val="28"/>
          <w:lang w:val="kk-KZ"/>
        </w:rPr>
        <w:t>Shtefanov</w:t>
      </w:r>
      <w:r w:rsidR="00F43182" w:rsidRPr="007A785E">
        <w:rPr>
          <w:rFonts w:ascii="Times New Roman" w:eastAsiaTheme="minorHAnsi" w:hAnsi="Times New Roman" w:cs="Times New Roman"/>
          <w:color w:val="000000" w:themeColor="text1"/>
          <w:sz w:val="28"/>
          <w:szCs w:val="28"/>
          <w:lang w:val="kk-KZ"/>
        </w:rPr>
        <w:t xml:space="preserve"> </w:t>
      </w:r>
      <w:r w:rsidR="00BC0E29" w:rsidRPr="007A785E">
        <w:rPr>
          <w:rFonts w:ascii="Times New Roman" w:eastAsiaTheme="minorHAnsi" w:hAnsi="Times New Roman" w:cs="Times New Roman"/>
          <w:color w:val="000000" w:themeColor="text1"/>
          <w:sz w:val="28"/>
          <w:szCs w:val="28"/>
          <w:lang w:val="kk-KZ"/>
        </w:rPr>
        <w:t>I.I.</w:t>
      </w:r>
      <w:r w:rsidR="00CA279C" w:rsidRPr="007A785E">
        <w:rPr>
          <w:rFonts w:ascii="Times New Roman" w:eastAsiaTheme="minorHAnsi" w:hAnsi="Times New Roman" w:cs="Times New Roman"/>
          <w:color w:val="000000" w:themeColor="text1"/>
          <w:sz w:val="28"/>
          <w:szCs w:val="28"/>
          <w:lang w:val="kk-KZ"/>
        </w:rPr>
        <w:t>, Kulmambetova</w:t>
      </w:r>
      <w:r w:rsidR="00F43182" w:rsidRPr="007A785E">
        <w:rPr>
          <w:rFonts w:ascii="Times New Roman" w:eastAsiaTheme="minorHAnsi" w:hAnsi="Times New Roman" w:cs="Times New Roman"/>
          <w:color w:val="000000" w:themeColor="text1"/>
          <w:sz w:val="28"/>
          <w:szCs w:val="28"/>
          <w:lang w:val="kk-KZ"/>
        </w:rPr>
        <w:t xml:space="preserve"> </w:t>
      </w:r>
      <w:r w:rsidR="00BC0E29" w:rsidRPr="007A785E">
        <w:rPr>
          <w:rFonts w:ascii="Times New Roman" w:eastAsiaTheme="minorHAnsi" w:hAnsi="Times New Roman" w:cs="Times New Roman"/>
          <w:color w:val="000000" w:themeColor="text1"/>
          <w:sz w:val="28"/>
          <w:szCs w:val="28"/>
          <w:lang w:val="kk-KZ"/>
        </w:rPr>
        <w:t>G.N.</w:t>
      </w:r>
      <w:r w:rsidR="00CA279C" w:rsidRPr="007A785E">
        <w:rPr>
          <w:rFonts w:ascii="Times New Roman" w:eastAsiaTheme="minorHAnsi" w:hAnsi="Times New Roman" w:cs="Times New Roman"/>
          <w:color w:val="000000" w:themeColor="text1"/>
          <w:sz w:val="28"/>
          <w:szCs w:val="28"/>
          <w:lang w:val="kk-KZ"/>
        </w:rPr>
        <w:t>, Zhakipova</w:t>
      </w:r>
      <w:r w:rsidR="00F43182" w:rsidRPr="007A785E">
        <w:rPr>
          <w:rFonts w:ascii="Times New Roman" w:eastAsiaTheme="minorHAnsi" w:hAnsi="Times New Roman" w:cs="Times New Roman"/>
          <w:color w:val="000000" w:themeColor="text1"/>
          <w:sz w:val="28"/>
          <w:szCs w:val="28"/>
          <w:lang w:val="kk-KZ"/>
        </w:rPr>
        <w:t xml:space="preserve"> </w:t>
      </w:r>
      <w:r w:rsidR="00BC0E29" w:rsidRPr="007A785E">
        <w:rPr>
          <w:rFonts w:ascii="Times New Roman" w:eastAsiaTheme="minorHAnsi" w:hAnsi="Times New Roman" w:cs="Times New Roman"/>
          <w:color w:val="000000" w:themeColor="text1"/>
          <w:sz w:val="28"/>
          <w:szCs w:val="28"/>
          <w:lang w:val="kk-KZ"/>
        </w:rPr>
        <w:t>A.A. et al.</w:t>
      </w:r>
      <w:r w:rsidR="00CA279C" w:rsidRPr="007A785E">
        <w:rPr>
          <w:rFonts w:ascii="Times New Roman" w:eastAsiaTheme="minorHAnsi" w:hAnsi="Times New Roman" w:cs="Times New Roman"/>
          <w:color w:val="000000" w:themeColor="text1"/>
          <w:sz w:val="28"/>
          <w:szCs w:val="28"/>
          <w:lang w:val="kk-KZ"/>
        </w:rPr>
        <w:t xml:space="preserve"> Clinical cases of inguinal lymph node and r</w:t>
      </w:r>
      <w:r w:rsidR="00CA279C" w:rsidRPr="007A785E">
        <w:rPr>
          <w:rFonts w:ascii="Times New Roman" w:eastAsiaTheme="minorHAnsi" w:hAnsi="Times New Roman" w:cs="Times New Roman"/>
          <w:color w:val="000000" w:themeColor="text1"/>
          <w:sz w:val="28"/>
          <w:szCs w:val="28"/>
          <w:lang w:val="en-US"/>
        </w:rPr>
        <w:t>ight testicular metastases in gastric cancer</w:t>
      </w:r>
      <w:r w:rsidR="00CA279C" w:rsidRPr="007A785E">
        <w:rPr>
          <w:rFonts w:ascii="Times New Roman" w:hAnsi="Times New Roman" w:cs="Times New Roman"/>
          <w:color w:val="000000" w:themeColor="text1"/>
          <w:sz w:val="28"/>
          <w:szCs w:val="28"/>
          <w:lang w:val="en-US"/>
        </w:rPr>
        <w:t xml:space="preserve"> // </w:t>
      </w:r>
      <w:r w:rsidR="00CA279C" w:rsidRPr="007A785E">
        <w:rPr>
          <w:rFonts w:ascii="Times New Roman" w:eastAsiaTheme="minorHAnsi" w:hAnsi="Times New Roman" w:cs="Times New Roman"/>
          <w:color w:val="000000" w:themeColor="text1"/>
          <w:sz w:val="28"/>
          <w:szCs w:val="28"/>
          <w:lang w:val="en-US"/>
        </w:rPr>
        <w:t>The Asian International Journal of Life Sciences</w:t>
      </w:r>
      <w:r w:rsidR="00CA279C" w:rsidRPr="007A785E">
        <w:rPr>
          <w:rFonts w:ascii="Times New Roman" w:hAnsi="Times New Roman" w:cs="Times New Roman"/>
          <w:color w:val="000000" w:themeColor="text1"/>
          <w:sz w:val="28"/>
          <w:szCs w:val="28"/>
          <w:lang w:val="en-US"/>
        </w:rPr>
        <w:t xml:space="preserve"> – 2019. – Vol.</w:t>
      </w:r>
      <w:r w:rsidR="00F43182" w:rsidRPr="007A785E">
        <w:rPr>
          <w:rFonts w:ascii="Times New Roman" w:hAnsi="Times New Roman" w:cs="Times New Roman"/>
          <w:color w:val="000000" w:themeColor="text1"/>
          <w:sz w:val="28"/>
          <w:szCs w:val="28"/>
          <w:lang w:val="en-US"/>
        </w:rPr>
        <w:t xml:space="preserve"> </w:t>
      </w:r>
      <w:r w:rsidR="00CA279C" w:rsidRPr="007A785E">
        <w:rPr>
          <w:rFonts w:ascii="Times New Roman" w:hAnsi="Times New Roman" w:cs="Times New Roman"/>
          <w:color w:val="000000" w:themeColor="text1"/>
          <w:sz w:val="28"/>
          <w:szCs w:val="28"/>
          <w:lang w:val="en-US"/>
        </w:rPr>
        <w:t>28</w:t>
      </w:r>
      <w:r w:rsidR="004A5589" w:rsidRPr="007A785E">
        <w:rPr>
          <w:rFonts w:ascii="Times New Roman" w:hAnsi="Times New Roman" w:cs="Times New Roman"/>
          <w:color w:val="000000" w:themeColor="text1"/>
          <w:sz w:val="28"/>
          <w:szCs w:val="28"/>
          <w:lang w:val="en-US"/>
        </w:rPr>
        <w:t>, Issue</w:t>
      </w:r>
      <w:r w:rsidR="00CA279C" w:rsidRPr="007A785E">
        <w:rPr>
          <w:rFonts w:ascii="Times New Roman" w:hAnsi="Times New Roman" w:cs="Times New Roman"/>
          <w:color w:val="000000" w:themeColor="text1"/>
          <w:sz w:val="28"/>
          <w:szCs w:val="28"/>
          <w:lang w:val="en-US"/>
        </w:rPr>
        <w:t xml:space="preserve"> 2. – </w:t>
      </w:r>
      <w:r w:rsidR="004A5589" w:rsidRPr="007A785E">
        <w:rPr>
          <w:rFonts w:ascii="Times New Roman" w:hAnsi="Times New Roman" w:cs="Times New Roman"/>
          <w:color w:val="000000" w:themeColor="text1"/>
          <w:sz w:val="28"/>
          <w:szCs w:val="28"/>
          <w:lang w:val="en-US"/>
        </w:rPr>
        <w:t>P</w:t>
      </w:r>
      <w:r w:rsidR="00CA279C" w:rsidRPr="007A785E">
        <w:rPr>
          <w:rFonts w:ascii="Times New Roman" w:hAnsi="Times New Roman" w:cs="Times New Roman"/>
          <w:color w:val="000000" w:themeColor="text1"/>
          <w:sz w:val="28"/>
          <w:szCs w:val="28"/>
          <w:lang w:val="en-US"/>
        </w:rPr>
        <w:t>.</w:t>
      </w:r>
      <w:r w:rsidR="00F43182" w:rsidRPr="007A785E">
        <w:rPr>
          <w:rFonts w:ascii="Times New Roman" w:hAnsi="Times New Roman" w:cs="Times New Roman"/>
          <w:color w:val="000000" w:themeColor="text1"/>
          <w:sz w:val="28"/>
          <w:szCs w:val="28"/>
          <w:lang w:val="en-US"/>
        </w:rPr>
        <w:t xml:space="preserve"> </w:t>
      </w:r>
      <w:r w:rsidR="00CA279C" w:rsidRPr="007A785E">
        <w:rPr>
          <w:rFonts w:ascii="Times New Roman" w:hAnsi="Times New Roman" w:cs="Times New Roman"/>
          <w:color w:val="000000" w:themeColor="text1"/>
          <w:sz w:val="28"/>
          <w:szCs w:val="28"/>
          <w:lang w:val="en-US"/>
        </w:rPr>
        <w:t>399-419.</w:t>
      </w:r>
    </w:p>
    <w:p w14:paraId="78D5AE4D" w14:textId="16226602" w:rsidR="00CA279C" w:rsidRPr="007A785E" w:rsidRDefault="00D51886" w:rsidP="007A785E">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lang w:val="en-US"/>
        </w:rPr>
      </w:pPr>
      <w:r w:rsidRPr="007A785E">
        <w:rPr>
          <w:rFonts w:ascii="Times New Roman" w:eastAsiaTheme="minorHAnsi" w:hAnsi="Times New Roman" w:cs="Times New Roman"/>
          <w:color w:val="000000" w:themeColor="text1"/>
          <w:sz w:val="28"/>
          <w:szCs w:val="28"/>
          <w:lang w:val="en-US"/>
        </w:rPr>
        <w:t xml:space="preserve">138 </w:t>
      </w:r>
      <w:r w:rsidR="00BC0E29" w:rsidRPr="007A785E">
        <w:rPr>
          <w:rFonts w:ascii="Times New Roman" w:eastAsiaTheme="minorHAnsi" w:hAnsi="Times New Roman" w:cs="Times New Roman"/>
          <w:color w:val="000000" w:themeColor="text1"/>
          <w:sz w:val="28"/>
          <w:szCs w:val="28"/>
          <w:lang w:val="en-US"/>
        </w:rPr>
        <w:t>Shtefanov I.</w:t>
      </w:r>
      <w:r w:rsidR="00CA279C" w:rsidRPr="007A785E">
        <w:rPr>
          <w:rFonts w:ascii="Times New Roman" w:eastAsiaTheme="minorHAnsi" w:hAnsi="Times New Roman" w:cs="Times New Roman"/>
          <w:color w:val="000000" w:themeColor="text1"/>
          <w:sz w:val="28"/>
          <w:szCs w:val="28"/>
          <w:lang w:val="en-US"/>
        </w:rPr>
        <w:t>I., Makischew</w:t>
      </w:r>
      <w:r w:rsidR="00F43182" w:rsidRPr="007A785E">
        <w:rPr>
          <w:rFonts w:ascii="Times New Roman" w:eastAsiaTheme="minorHAnsi" w:hAnsi="Times New Roman" w:cs="Times New Roman"/>
          <w:color w:val="000000" w:themeColor="text1"/>
          <w:sz w:val="28"/>
          <w:szCs w:val="28"/>
          <w:lang w:val="en-US"/>
        </w:rPr>
        <w:t xml:space="preserve"> </w:t>
      </w:r>
      <w:r w:rsidR="00CA279C" w:rsidRPr="007A785E">
        <w:rPr>
          <w:rFonts w:ascii="Times New Roman" w:eastAsiaTheme="minorHAnsi" w:hAnsi="Times New Roman" w:cs="Times New Roman"/>
          <w:color w:val="000000" w:themeColor="text1"/>
          <w:sz w:val="28"/>
          <w:szCs w:val="28"/>
          <w:lang w:val="en-US"/>
        </w:rPr>
        <w:t>A.K.,</w:t>
      </w:r>
      <w:r w:rsidR="00F43182" w:rsidRPr="007A785E">
        <w:rPr>
          <w:rFonts w:ascii="Times New Roman" w:eastAsiaTheme="minorHAnsi" w:hAnsi="Times New Roman" w:cs="Times New Roman"/>
          <w:color w:val="000000" w:themeColor="text1"/>
          <w:sz w:val="28"/>
          <w:szCs w:val="28"/>
          <w:lang w:val="en-US"/>
        </w:rPr>
        <w:t xml:space="preserve"> </w:t>
      </w:r>
      <w:r w:rsidR="00CA279C" w:rsidRPr="007A785E">
        <w:rPr>
          <w:rFonts w:ascii="Times New Roman" w:eastAsiaTheme="minorHAnsi" w:hAnsi="Times New Roman" w:cs="Times New Roman"/>
          <w:color w:val="000000" w:themeColor="text1"/>
          <w:sz w:val="28"/>
          <w:szCs w:val="28"/>
          <w:lang w:val="en-US"/>
        </w:rPr>
        <w:t>Tazhikowa A.M.</w:t>
      </w:r>
      <w:r w:rsidR="00BC0E29" w:rsidRPr="007A785E">
        <w:rPr>
          <w:rFonts w:ascii="Times New Roman" w:eastAsiaTheme="minorHAnsi" w:hAnsi="Times New Roman" w:cs="Times New Roman"/>
          <w:color w:val="000000" w:themeColor="text1"/>
          <w:sz w:val="28"/>
          <w:szCs w:val="28"/>
          <w:lang w:val="en-US"/>
        </w:rPr>
        <w:t xml:space="preserve"> et al.</w:t>
      </w:r>
      <w:r w:rsidR="00CA279C" w:rsidRPr="007A785E">
        <w:rPr>
          <w:rFonts w:ascii="Times New Roman" w:eastAsia="ArnoPro-Regular" w:hAnsi="Times New Roman" w:cs="Times New Roman"/>
          <w:color w:val="000000" w:themeColor="text1"/>
          <w:sz w:val="28"/>
          <w:szCs w:val="28"/>
          <w:lang w:val="en-US"/>
        </w:rPr>
        <w:t xml:space="preserve"> Die klinischen Falle von der metastatischen</w:t>
      </w:r>
      <w:r w:rsidR="0079021C" w:rsidRPr="0079021C">
        <w:rPr>
          <w:rFonts w:ascii="Times New Roman" w:eastAsia="ArnoPro-Regular" w:hAnsi="Times New Roman" w:cs="Times New Roman"/>
          <w:color w:val="000000" w:themeColor="text1"/>
          <w:sz w:val="28"/>
          <w:szCs w:val="28"/>
          <w:lang w:val="en-US"/>
        </w:rPr>
        <w:t xml:space="preserve"> </w:t>
      </w:r>
      <w:r w:rsidR="00CA279C" w:rsidRPr="007A785E">
        <w:rPr>
          <w:rFonts w:ascii="Times New Roman" w:eastAsia="ArnoPro-Regular" w:hAnsi="Times New Roman" w:cs="Times New Roman"/>
          <w:color w:val="000000" w:themeColor="text1"/>
          <w:sz w:val="28"/>
          <w:szCs w:val="28"/>
          <w:lang w:val="en-US"/>
        </w:rPr>
        <w:t>Beteiligung der Leistenlymphknoten und am rechten</w:t>
      </w:r>
      <w:r w:rsidR="0079021C" w:rsidRPr="0079021C">
        <w:rPr>
          <w:rFonts w:ascii="Times New Roman" w:eastAsia="ArnoPro-Regular" w:hAnsi="Times New Roman" w:cs="Times New Roman"/>
          <w:color w:val="000000" w:themeColor="text1"/>
          <w:sz w:val="28"/>
          <w:szCs w:val="28"/>
          <w:lang w:val="en-US"/>
        </w:rPr>
        <w:t xml:space="preserve"> </w:t>
      </w:r>
      <w:r w:rsidR="00CA279C" w:rsidRPr="007A785E">
        <w:rPr>
          <w:rFonts w:ascii="Times New Roman" w:eastAsia="ArnoPro-Regular" w:hAnsi="Times New Roman" w:cs="Times New Roman"/>
          <w:color w:val="000000" w:themeColor="text1"/>
          <w:sz w:val="28"/>
          <w:szCs w:val="28"/>
          <w:lang w:val="en-US"/>
        </w:rPr>
        <w:t>Noden (mitinguinalem</w:t>
      </w:r>
      <w:r w:rsidR="0079021C" w:rsidRPr="0079021C">
        <w:rPr>
          <w:rFonts w:ascii="Times New Roman" w:eastAsia="ArnoPro-Regular" w:hAnsi="Times New Roman" w:cs="Times New Roman"/>
          <w:color w:val="000000" w:themeColor="text1"/>
          <w:sz w:val="28"/>
          <w:szCs w:val="28"/>
          <w:lang w:val="en-US"/>
        </w:rPr>
        <w:t xml:space="preserve"> </w:t>
      </w:r>
      <w:r w:rsidR="00CA279C" w:rsidRPr="007A785E">
        <w:rPr>
          <w:rFonts w:ascii="Times New Roman" w:eastAsia="ArnoPro-Regular" w:hAnsi="Times New Roman" w:cs="Times New Roman"/>
          <w:color w:val="000000" w:themeColor="text1"/>
          <w:sz w:val="28"/>
          <w:szCs w:val="28"/>
          <w:lang w:val="en-US"/>
        </w:rPr>
        <w:t>Kryptorchismus) beidiffuse</w:t>
      </w:r>
      <w:r w:rsidR="00F43182" w:rsidRPr="007A785E">
        <w:rPr>
          <w:rFonts w:ascii="Times New Roman" w:eastAsia="ArnoPro-Regular" w:hAnsi="Times New Roman" w:cs="Times New Roman"/>
          <w:color w:val="000000" w:themeColor="text1"/>
          <w:sz w:val="28"/>
          <w:szCs w:val="28"/>
          <w:lang w:val="en-US"/>
        </w:rPr>
        <w:t xml:space="preserve"> </w:t>
      </w:r>
      <w:r w:rsidR="00CA279C" w:rsidRPr="007A785E">
        <w:rPr>
          <w:rFonts w:ascii="Times New Roman" w:eastAsia="ArnoPro-Regular" w:hAnsi="Times New Roman" w:cs="Times New Roman"/>
          <w:color w:val="000000" w:themeColor="text1"/>
          <w:sz w:val="28"/>
          <w:szCs w:val="28"/>
          <w:lang w:val="en-US"/>
        </w:rPr>
        <w:t>Magenkarzinom</w:t>
      </w:r>
      <w:r w:rsidR="00F43182" w:rsidRPr="007A785E">
        <w:rPr>
          <w:rFonts w:ascii="Times New Roman" w:eastAsia="ArnoPro-Regular" w:hAnsi="Times New Roman" w:cs="Times New Roman"/>
          <w:color w:val="000000" w:themeColor="text1"/>
          <w:sz w:val="28"/>
          <w:szCs w:val="28"/>
          <w:lang w:val="en-US"/>
        </w:rPr>
        <w:t xml:space="preserve"> </w:t>
      </w:r>
      <w:r w:rsidR="00CA279C" w:rsidRPr="007A785E">
        <w:rPr>
          <w:rFonts w:ascii="Times New Roman" w:hAnsi="Times New Roman" w:cs="Times New Roman"/>
          <w:color w:val="000000" w:themeColor="text1"/>
          <w:sz w:val="28"/>
          <w:szCs w:val="28"/>
          <w:lang w:val="en-US"/>
        </w:rPr>
        <w:t xml:space="preserve">// </w:t>
      </w:r>
      <w:r w:rsidR="00CA279C" w:rsidRPr="007A785E">
        <w:rPr>
          <w:rFonts w:ascii="Times New Roman" w:eastAsiaTheme="minorHAnsi" w:hAnsi="Times New Roman" w:cs="Times New Roman"/>
          <w:color w:val="000000" w:themeColor="text1"/>
          <w:sz w:val="28"/>
          <w:szCs w:val="28"/>
          <w:lang w:val="en-US"/>
        </w:rPr>
        <w:t>European Journal</w:t>
      </w:r>
      <w:r w:rsidR="00F43182" w:rsidRPr="007A785E">
        <w:rPr>
          <w:rFonts w:ascii="Times New Roman" w:eastAsiaTheme="minorHAnsi" w:hAnsi="Times New Roman" w:cs="Times New Roman"/>
          <w:color w:val="000000" w:themeColor="text1"/>
          <w:sz w:val="28"/>
          <w:szCs w:val="28"/>
          <w:lang w:val="en-US"/>
        </w:rPr>
        <w:t xml:space="preserve"> </w:t>
      </w:r>
      <w:r w:rsidR="00CA279C" w:rsidRPr="007A785E">
        <w:rPr>
          <w:rFonts w:ascii="Times New Roman" w:eastAsiaTheme="minorHAnsi" w:hAnsi="Times New Roman" w:cs="Times New Roman"/>
          <w:color w:val="000000" w:themeColor="text1"/>
          <w:sz w:val="28"/>
          <w:szCs w:val="28"/>
          <w:lang w:val="en-US"/>
        </w:rPr>
        <w:t>of</w:t>
      </w:r>
      <w:r w:rsidR="00F43182" w:rsidRPr="007A785E">
        <w:rPr>
          <w:rFonts w:ascii="Times New Roman" w:eastAsiaTheme="minorHAnsi" w:hAnsi="Times New Roman" w:cs="Times New Roman"/>
          <w:color w:val="000000" w:themeColor="text1"/>
          <w:sz w:val="28"/>
          <w:szCs w:val="28"/>
          <w:lang w:val="en-US"/>
        </w:rPr>
        <w:t xml:space="preserve"> </w:t>
      </w:r>
      <w:r w:rsidR="00CA279C" w:rsidRPr="007A785E">
        <w:rPr>
          <w:rFonts w:ascii="Times New Roman" w:eastAsiaTheme="minorHAnsi" w:hAnsi="Times New Roman" w:cs="Times New Roman"/>
          <w:color w:val="000000" w:themeColor="text1"/>
          <w:sz w:val="28"/>
          <w:szCs w:val="28"/>
          <w:lang w:val="en-US"/>
        </w:rPr>
        <w:t>Biomedical</w:t>
      </w:r>
      <w:r w:rsidR="00F43182" w:rsidRPr="007A785E">
        <w:rPr>
          <w:rFonts w:ascii="Times New Roman" w:eastAsiaTheme="minorHAnsi" w:hAnsi="Times New Roman" w:cs="Times New Roman"/>
          <w:color w:val="000000" w:themeColor="text1"/>
          <w:sz w:val="28"/>
          <w:szCs w:val="28"/>
          <w:lang w:val="en-US"/>
        </w:rPr>
        <w:t xml:space="preserve"> </w:t>
      </w:r>
      <w:r w:rsidR="00CA279C" w:rsidRPr="007A785E">
        <w:rPr>
          <w:rFonts w:ascii="Times New Roman" w:eastAsiaTheme="minorHAnsi" w:hAnsi="Times New Roman" w:cs="Times New Roman"/>
          <w:color w:val="000000" w:themeColor="text1"/>
          <w:sz w:val="28"/>
          <w:szCs w:val="28"/>
          <w:lang w:val="en-US"/>
        </w:rPr>
        <w:t>and Life Sciences</w:t>
      </w:r>
      <w:r w:rsidR="00F43182" w:rsidRPr="007A785E">
        <w:rPr>
          <w:rFonts w:ascii="Times New Roman" w:eastAsiaTheme="minorHAnsi" w:hAnsi="Times New Roman" w:cs="Times New Roman"/>
          <w:color w:val="000000" w:themeColor="text1"/>
          <w:sz w:val="28"/>
          <w:szCs w:val="28"/>
          <w:lang w:val="en-US"/>
        </w:rPr>
        <w:t>.</w:t>
      </w:r>
      <w:r w:rsidR="00CA279C" w:rsidRPr="007A785E">
        <w:rPr>
          <w:rFonts w:ascii="Times New Roman" w:hAnsi="Times New Roman" w:cs="Times New Roman"/>
          <w:color w:val="000000" w:themeColor="text1"/>
          <w:sz w:val="28"/>
          <w:szCs w:val="28"/>
          <w:lang w:val="en-US"/>
        </w:rPr>
        <w:t xml:space="preserve"> – 2018. – Vol. 4. </w:t>
      </w:r>
      <w:r w:rsidR="004A5589" w:rsidRPr="007A785E">
        <w:rPr>
          <w:rFonts w:ascii="Times New Roman" w:hAnsi="Times New Roman" w:cs="Times New Roman"/>
          <w:color w:val="000000" w:themeColor="text1"/>
          <w:sz w:val="28"/>
          <w:szCs w:val="28"/>
          <w:lang w:val="en-US"/>
        </w:rPr>
        <w:t xml:space="preserve">– </w:t>
      </w:r>
      <w:r w:rsidR="00CA279C" w:rsidRPr="007A785E">
        <w:rPr>
          <w:rFonts w:ascii="Times New Roman" w:hAnsi="Times New Roman" w:cs="Times New Roman"/>
          <w:color w:val="000000" w:themeColor="text1"/>
          <w:sz w:val="28"/>
          <w:szCs w:val="28"/>
          <w:lang w:val="en-US"/>
        </w:rPr>
        <w:t>P.</w:t>
      </w:r>
      <w:r w:rsidR="00F43182" w:rsidRPr="007A785E">
        <w:rPr>
          <w:rFonts w:ascii="Times New Roman" w:hAnsi="Times New Roman" w:cs="Times New Roman"/>
          <w:color w:val="000000" w:themeColor="text1"/>
          <w:sz w:val="28"/>
          <w:szCs w:val="28"/>
          <w:lang w:val="en-US"/>
        </w:rPr>
        <w:t xml:space="preserve"> </w:t>
      </w:r>
      <w:r w:rsidR="00CA279C" w:rsidRPr="007A785E">
        <w:rPr>
          <w:rFonts w:ascii="Times New Roman" w:hAnsi="Times New Roman" w:cs="Times New Roman"/>
          <w:color w:val="000000" w:themeColor="text1"/>
          <w:sz w:val="28"/>
          <w:szCs w:val="28"/>
          <w:lang w:val="en-US"/>
        </w:rPr>
        <w:t>39-49</w:t>
      </w:r>
      <w:r w:rsidR="004A5589" w:rsidRPr="007A785E">
        <w:rPr>
          <w:rFonts w:ascii="Times New Roman" w:hAnsi="Times New Roman" w:cs="Times New Roman"/>
          <w:color w:val="000000" w:themeColor="text1"/>
          <w:sz w:val="28"/>
          <w:szCs w:val="28"/>
          <w:lang w:val="en-US"/>
        </w:rPr>
        <w:t>.</w:t>
      </w:r>
    </w:p>
    <w:p w14:paraId="388CAEB8" w14:textId="77777777" w:rsidR="006C0CD7" w:rsidRPr="007A785E" w:rsidRDefault="00D51886" w:rsidP="007A785E">
      <w:pPr>
        <w:spacing w:after="0" w:line="240" w:lineRule="auto"/>
        <w:ind w:firstLine="709"/>
        <w:jc w:val="both"/>
        <w:rPr>
          <w:rFonts w:ascii="Times New Roman" w:eastAsiaTheme="minorHAnsi" w:hAnsi="Times New Roman" w:cs="Times New Roman"/>
          <w:color w:val="000000" w:themeColor="text1"/>
          <w:sz w:val="28"/>
          <w:szCs w:val="28"/>
          <w:lang w:val="en-US"/>
        </w:rPr>
      </w:pPr>
      <w:r w:rsidRPr="007A785E">
        <w:rPr>
          <w:rFonts w:ascii="Times New Roman" w:eastAsiaTheme="minorHAnsi" w:hAnsi="Times New Roman" w:cs="Times New Roman"/>
          <w:color w:val="000000" w:themeColor="text1"/>
          <w:sz w:val="28"/>
          <w:szCs w:val="28"/>
          <w:lang w:val="en-US"/>
        </w:rPr>
        <w:t xml:space="preserve">139 </w:t>
      </w:r>
      <w:r w:rsidR="006C0CD7" w:rsidRPr="007A785E">
        <w:rPr>
          <w:rFonts w:ascii="Times New Roman" w:eastAsiaTheme="minorHAnsi" w:hAnsi="Times New Roman" w:cs="Times New Roman"/>
          <w:color w:val="000000" w:themeColor="text1"/>
          <w:sz w:val="28"/>
          <w:szCs w:val="28"/>
          <w:lang w:val="en-US"/>
        </w:rPr>
        <w:t>Shtefanov I.I., Kulmambetova G.N., Zhakipbaev</w:t>
      </w:r>
      <w:r w:rsidR="00F43182" w:rsidRPr="007A785E">
        <w:rPr>
          <w:rFonts w:ascii="Times New Roman" w:eastAsiaTheme="minorHAnsi" w:hAnsi="Times New Roman" w:cs="Times New Roman"/>
          <w:color w:val="000000" w:themeColor="text1"/>
          <w:sz w:val="28"/>
          <w:szCs w:val="28"/>
          <w:lang w:val="en-US"/>
        </w:rPr>
        <w:t xml:space="preserve"> </w:t>
      </w:r>
      <w:r w:rsidR="006C0CD7" w:rsidRPr="007A785E">
        <w:rPr>
          <w:rFonts w:ascii="Times New Roman" w:eastAsiaTheme="minorHAnsi" w:hAnsi="Times New Roman" w:cs="Times New Roman"/>
          <w:color w:val="000000" w:themeColor="text1"/>
          <w:sz w:val="28"/>
          <w:szCs w:val="28"/>
        </w:rPr>
        <w:t>К</w:t>
      </w:r>
      <w:r w:rsidR="006C0CD7" w:rsidRPr="007A785E">
        <w:rPr>
          <w:rFonts w:ascii="Times New Roman" w:eastAsiaTheme="minorHAnsi" w:hAnsi="Times New Roman" w:cs="Times New Roman"/>
          <w:color w:val="000000" w:themeColor="text1"/>
          <w:sz w:val="28"/>
          <w:szCs w:val="28"/>
          <w:lang w:val="en-US"/>
        </w:rPr>
        <w:t>.A.</w:t>
      </w:r>
      <w:r w:rsidR="00BC0E29" w:rsidRPr="007A785E">
        <w:rPr>
          <w:rFonts w:ascii="Times New Roman" w:eastAsiaTheme="minorHAnsi" w:hAnsi="Times New Roman" w:cs="Times New Roman"/>
          <w:color w:val="000000" w:themeColor="text1"/>
          <w:sz w:val="28"/>
          <w:szCs w:val="28"/>
          <w:lang w:val="en-US"/>
        </w:rPr>
        <w:t xml:space="preserve"> et al. </w:t>
      </w:r>
      <w:r w:rsidR="006C0CD7" w:rsidRPr="007A785E">
        <w:rPr>
          <w:rFonts w:ascii="Times New Roman" w:eastAsiaTheme="minorHAnsi" w:hAnsi="Times New Roman" w:cs="Times New Roman"/>
          <w:color w:val="000000" w:themeColor="text1"/>
          <w:sz w:val="28"/>
          <w:szCs w:val="28"/>
          <w:lang w:val="en-US"/>
        </w:rPr>
        <w:t>Clinical cases of metastatic lesions of inguinal lymphnodes, right testis, diffuse and intestinal gastriccancers in patients after operative therapy</w:t>
      </w:r>
      <w:r w:rsidR="006C0CD7" w:rsidRPr="007A785E">
        <w:rPr>
          <w:rFonts w:ascii="Times New Roman" w:hAnsi="Times New Roman" w:cs="Times New Roman"/>
          <w:color w:val="000000" w:themeColor="text1"/>
          <w:sz w:val="28"/>
          <w:szCs w:val="28"/>
          <w:lang w:val="en-US"/>
        </w:rPr>
        <w:t xml:space="preserve"> // Anals of tropical Medicine and Public Health.</w:t>
      </w:r>
      <w:r w:rsidR="00F43182" w:rsidRPr="007A785E">
        <w:rPr>
          <w:rFonts w:ascii="Times New Roman" w:hAnsi="Times New Roman" w:cs="Times New Roman"/>
          <w:color w:val="000000" w:themeColor="text1"/>
          <w:sz w:val="28"/>
          <w:szCs w:val="28"/>
          <w:lang w:val="en-US"/>
        </w:rPr>
        <w:t xml:space="preserve"> </w:t>
      </w:r>
      <w:r w:rsidR="006C0CD7" w:rsidRPr="007A785E">
        <w:rPr>
          <w:rFonts w:ascii="Times New Roman" w:hAnsi="Times New Roman" w:cs="Times New Roman"/>
          <w:color w:val="000000" w:themeColor="text1"/>
          <w:sz w:val="28"/>
          <w:szCs w:val="28"/>
          <w:lang w:val="en-US"/>
        </w:rPr>
        <w:t>–</w:t>
      </w:r>
      <w:r w:rsidR="00F43182" w:rsidRPr="007A785E">
        <w:rPr>
          <w:rFonts w:ascii="Times New Roman" w:hAnsi="Times New Roman" w:cs="Times New Roman"/>
          <w:color w:val="000000" w:themeColor="text1"/>
          <w:sz w:val="28"/>
          <w:szCs w:val="28"/>
          <w:lang w:val="en-US"/>
        </w:rPr>
        <w:t xml:space="preserve"> </w:t>
      </w:r>
      <w:r w:rsidR="006C0CD7" w:rsidRPr="007A785E">
        <w:rPr>
          <w:rFonts w:ascii="Times New Roman" w:hAnsi="Times New Roman" w:cs="Times New Roman"/>
          <w:color w:val="000000" w:themeColor="text1"/>
          <w:sz w:val="28"/>
          <w:szCs w:val="28"/>
          <w:lang w:val="en-US"/>
        </w:rPr>
        <w:t>2019. – Vol.</w:t>
      </w:r>
      <w:r w:rsidR="00F43182" w:rsidRPr="007A785E">
        <w:rPr>
          <w:rFonts w:ascii="Times New Roman" w:hAnsi="Times New Roman" w:cs="Times New Roman"/>
          <w:color w:val="000000" w:themeColor="text1"/>
          <w:sz w:val="28"/>
          <w:szCs w:val="28"/>
          <w:lang w:val="en-US"/>
        </w:rPr>
        <w:t xml:space="preserve"> </w:t>
      </w:r>
      <w:r w:rsidR="006C0CD7" w:rsidRPr="007A785E">
        <w:rPr>
          <w:rFonts w:ascii="Times New Roman" w:hAnsi="Times New Roman" w:cs="Times New Roman"/>
          <w:color w:val="000000" w:themeColor="text1"/>
          <w:sz w:val="28"/>
          <w:szCs w:val="28"/>
          <w:lang w:val="en-US"/>
        </w:rPr>
        <w:t xml:space="preserve">18. – </w:t>
      </w:r>
      <w:r w:rsidR="004A5589" w:rsidRPr="007A785E">
        <w:rPr>
          <w:rFonts w:ascii="Times New Roman" w:hAnsi="Times New Roman" w:cs="Times New Roman"/>
          <w:color w:val="000000" w:themeColor="text1"/>
          <w:sz w:val="28"/>
          <w:szCs w:val="28"/>
          <w:lang w:val="en-US"/>
        </w:rPr>
        <w:t>P</w:t>
      </w:r>
      <w:r w:rsidR="006C0CD7" w:rsidRPr="007A785E">
        <w:rPr>
          <w:rFonts w:ascii="Times New Roman" w:hAnsi="Times New Roman" w:cs="Times New Roman"/>
          <w:color w:val="000000" w:themeColor="text1"/>
          <w:sz w:val="28"/>
          <w:szCs w:val="28"/>
          <w:lang w:val="en-US"/>
        </w:rPr>
        <w:t>.</w:t>
      </w:r>
      <w:r w:rsidR="00F43182" w:rsidRPr="007A785E">
        <w:rPr>
          <w:rFonts w:ascii="Times New Roman" w:hAnsi="Times New Roman" w:cs="Times New Roman"/>
          <w:color w:val="000000" w:themeColor="text1"/>
          <w:sz w:val="28"/>
          <w:szCs w:val="28"/>
          <w:lang w:val="en-US"/>
        </w:rPr>
        <w:t xml:space="preserve"> </w:t>
      </w:r>
      <w:r w:rsidR="006C0CD7" w:rsidRPr="007A785E">
        <w:rPr>
          <w:rFonts w:ascii="Times New Roman" w:hAnsi="Times New Roman" w:cs="Times New Roman"/>
          <w:color w:val="000000" w:themeColor="text1"/>
          <w:sz w:val="28"/>
          <w:szCs w:val="28"/>
          <w:lang w:val="en-US"/>
        </w:rPr>
        <w:t>110-124.</w:t>
      </w:r>
    </w:p>
    <w:p w14:paraId="08178E4E" w14:textId="77777777" w:rsidR="00345318" w:rsidRPr="007A785E" w:rsidRDefault="00D51886" w:rsidP="007A785E">
      <w:pPr>
        <w:spacing w:after="0" w:line="240" w:lineRule="auto"/>
        <w:ind w:firstLine="709"/>
        <w:jc w:val="both"/>
        <w:rPr>
          <w:rFonts w:ascii="Times New Roman" w:eastAsiaTheme="minorHAnsi" w:hAnsi="Times New Roman" w:cs="Times New Roman"/>
          <w:color w:val="000000" w:themeColor="text1"/>
          <w:sz w:val="28"/>
          <w:szCs w:val="28"/>
        </w:rPr>
      </w:pPr>
      <w:r w:rsidRPr="007A785E">
        <w:rPr>
          <w:rFonts w:ascii="Times New Roman" w:hAnsi="Times New Roman" w:cs="Times New Roman"/>
          <w:color w:val="000000" w:themeColor="text1"/>
          <w:sz w:val="28"/>
          <w:szCs w:val="28"/>
        </w:rPr>
        <w:t xml:space="preserve">140 </w:t>
      </w:r>
      <w:r w:rsidR="00345318" w:rsidRPr="007A785E">
        <w:rPr>
          <w:rFonts w:ascii="Times New Roman" w:hAnsi="Times New Roman" w:cs="Times New Roman"/>
          <w:color w:val="000000" w:themeColor="text1"/>
          <w:sz w:val="28"/>
          <w:szCs w:val="28"/>
        </w:rPr>
        <w:t>Штефанов</w:t>
      </w:r>
      <w:r w:rsidR="00787AC7" w:rsidRPr="007A785E">
        <w:rPr>
          <w:rFonts w:ascii="Times New Roman" w:hAnsi="Times New Roman" w:cs="Times New Roman"/>
          <w:color w:val="000000" w:themeColor="text1"/>
          <w:sz w:val="28"/>
          <w:szCs w:val="28"/>
        </w:rPr>
        <w:t xml:space="preserve"> </w:t>
      </w:r>
      <w:r w:rsidR="00345318" w:rsidRPr="007A785E">
        <w:rPr>
          <w:rFonts w:ascii="Times New Roman" w:hAnsi="Times New Roman" w:cs="Times New Roman"/>
          <w:color w:val="000000" w:themeColor="text1"/>
          <w:sz w:val="28"/>
          <w:szCs w:val="28"/>
        </w:rPr>
        <w:t>И.И., Кулмамбетова</w:t>
      </w:r>
      <w:r w:rsidR="00787AC7" w:rsidRPr="007A785E">
        <w:rPr>
          <w:rFonts w:ascii="Times New Roman" w:hAnsi="Times New Roman" w:cs="Times New Roman"/>
          <w:color w:val="000000" w:themeColor="text1"/>
          <w:sz w:val="28"/>
          <w:szCs w:val="28"/>
        </w:rPr>
        <w:t xml:space="preserve"> </w:t>
      </w:r>
      <w:r w:rsidR="00345318" w:rsidRPr="007A785E">
        <w:rPr>
          <w:rFonts w:ascii="Times New Roman" w:hAnsi="Times New Roman" w:cs="Times New Roman"/>
          <w:color w:val="000000" w:themeColor="text1"/>
          <w:sz w:val="28"/>
          <w:szCs w:val="28"/>
        </w:rPr>
        <w:t>Г.Н., Касымбет</w:t>
      </w:r>
      <w:r w:rsidR="00787AC7" w:rsidRPr="007A785E">
        <w:rPr>
          <w:rFonts w:ascii="Times New Roman" w:hAnsi="Times New Roman" w:cs="Times New Roman"/>
          <w:color w:val="000000" w:themeColor="text1"/>
          <w:sz w:val="28"/>
          <w:szCs w:val="28"/>
        </w:rPr>
        <w:t xml:space="preserve"> </w:t>
      </w:r>
      <w:r w:rsidR="00345318" w:rsidRPr="007A785E">
        <w:rPr>
          <w:rFonts w:ascii="Times New Roman" w:hAnsi="Times New Roman" w:cs="Times New Roman"/>
          <w:color w:val="000000" w:themeColor="text1"/>
          <w:sz w:val="28"/>
          <w:szCs w:val="28"/>
        </w:rPr>
        <w:t>К.Т.</w:t>
      </w:r>
      <w:r w:rsidR="00F43182" w:rsidRPr="007A785E">
        <w:rPr>
          <w:rFonts w:ascii="Times New Roman" w:hAnsi="Times New Roman" w:cs="Times New Roman"/>
          <w:color w:val="000000" w:themeColor="text1"/>
          <w:sz w:val="28"/>
          <w:szCs w:val="28"/>
        </w:rPr>
        <w:t xml:space="preserve"> </w:t>
      </w:r>
      <w:r w:rsidR="006F190A" w:rsidRPr="007A785E">
        <w:rPr>
          <w:rFonts w:ascii="Times New Roman" w:hAnsi="Times New Roman" w:cs="Times New Roman"/>
          <w:color w:val="000000" w:themeColor="text1"/>
          <w:sz w:val="28"/>
          <w:szCs w:val="28"/>
        </w:rPr>
        <w:t>и</w:t>
      </w:r>
      <w:r w:rsidR="00F43182" w:rsidRPr="007A785E">
        <w:rPr>
          <w:rFonts w:ascii="Times New Roman" w:hAnsi="Times New Roman" w:cs="Times New Roman"/>
          <w:color w:val="000000" w:themeColor="text1"/>
          <w:sz w:val="28"/>
          <w:szCs w:val="28"/>
        </w:rPr>
        <w:t xml:space="preserve"> </w:t>
      </w:r>
      <w:r w:rsidR="006F190A" w:rsidRPr="007A785E">
        <w:rPr>
          <w:rFonts w:ascii="Times New Roman" w:hAnsi="Times New Roman" w:cs="Times New Roman"/>
          <w:color w:val="000000" w:themeColor="text1"/>
          <w:sz w:val="28"/>
          <w:szCs w:val="28"/>
        </w:rPr>
        <w:t>др.</w:t>
      </w:r>
      <w:r w:rsidR="00787AC7" w:rsidRPr="007A785E">
        <w:rPr>
          <w:rFonts w:ascii="Times New Roman" w:hAnsi="Times New Roman" w:cs="Times New Roman"/>
          <w:color w:val="000000" w:themeColor="text1"/>
          <w:sz w:val="28"/>
          <w:szCs w:val="28"/>
        </w:rPr>
        <w:t xml:space="preserve"> </w:t>
      </w:r>
      <w:r w:rsidR="006F190A" w:rsidRPr="007A785E">
        <w:rPr>
          <w:rFonts w:ascii="Times New Roman" w:hAnsi="Times New Roman" w:cs="Times New Roman"/>
          <w:color w:val="000000" w:themeColor="text1"/>
          <w:sz w:val="28"/>
          <w:szCs w:val="28"/>
        </w:rPr>
        <w:t>Клинический</w:t>
      </w:r>
      <w:r w:rsidR="00787AC7" w:rsidRPr="007A785E">
        <w:rPr>
          <w:rFonts w:ascii="Times New Roman" w:hAnsi="Times New Roman" w:cs="Times New Roman"/>
          <w:color w:val="000000" w:themeColor="text1"/>
          <w:sz w:val="28"/>
          <w:szCs w:val="28"/>
        </w:rPr>
        <w:t xml:space="preserve"> </w:t>
      </w:r>
      <w:r w:rsidR="006F190A" w:rsidRPr="007A785E">
        <w:rPr>
          <w:rFonts w:ascii="Times New Roman" w:hAnsi="Times New Roman" w:cs="Times New Roman"/>
          <w:color w:val="000000" w:themeColor="text1"/>
          <w:sz w:val="28"/>
          <w:szCs w:val="28"/>
        </w:rPr>
        <w:t>случай</w:t>
      </w:r>
      <w:r w:rsidR="00787AC7" w:rsidRPr="007A785E">
        <w:rPr>
          <w:rFonts w:ascii="Times New Roman" w:hAnsi="Times New Roman" w:cs="Times New Roman"/>
          <w:color w:val="000000" w:themeColor="text1"/>
          <w:sz w:val="28"/>
          <w:szCs w:val="28"/>
        </w:rPr>
        <w:t xml:space="preserve"> </w:t>
      </w:r>
      <w:r w:rsidR="006F190A" w:rsidRPr="007A785E">
        <w:rPr>
          <w:rFonts w:ascii="Times New Roman" w:hAnsi="Times New Roman" w:cs="Times New Roman"/>
          <w:color w:val="000000" w:themeColor="text1"/>
          <w:sz w:val="28"/>
          <w:szCs w:val="28"/>
        </w:rPr>
        <w:t>метастатического</w:t>
      </w:r>
      <w:r w:rsidR="00787AC7" w:rsidRPr="007A785E">
        <w:rPr>
          <w:rFonts w:ascii="Times New Roman" w:hAnsi="Times New Roman" w:cs="Times New Roman"/>
          <w:color w:val="000000" w:themeColor="text1"/>
          <w:sz w:val="28"/>
          <w:szCs w:val="28"/>
        </w:rPr>
        <w:t xml:space="preserve"> </w:t>
      </w:r>
      <w:r w:rsidR="006F190A" w:rsidRPr="007A785E">
        <w:rPr>
          <w:rFonts w:ascii="Times New Roman" w:hAnsi="Times New Roman" w:cs="Times New Roman"/>
          <w:color w:val="000000" w:themeColor="text1"/>
          <w:sz w:val="28"/>
          <w:szCs w:val="28"/>
        </w:rPr>
        <w:t>поражения</w:t>
      </w:r>
      <w:r w:rsidR="00787AC7" w:rsidRPr="007A785E">
        <w:rPr>
          <w:rFonts w:ascii="Times New Roman" w:hAnsi="Times New Roman" w:cs="Times New Roman"/>
          <w:color w:val="000000" w:themeColor="text1"/>
          <w:sz w:val="28"/>
          <w:szCs w:val="28"/>
        </w:rPr>
        <w:t xml:space="preserve"> </w:t>
      </w:r>
      <w:r w:rsidR="006F190A" w:rsidRPr="007A785E">
        <w:rPr>
          <w:rFonts w:ascii="Times New Roman" w:hAnsi="Times New Roman" w:cs="Times New Roman"/>
          <w:color w:val="000000" w:themeColor="text1"/>
          <w:sz w:val="28"/>
          <w:szCs w:val="28"/>
        </w:rPr>
        <w:t>паховых</w:t>
      </w:r>
      <w:r w:rsidR="00787AC7" w:rsidRPr="007A785E">
        <w:rPr>
          <w:rFonts w:ascii="Times New Roman" w:hAnsi="Times New Roman" w:cs="Times New Roman"/>
          <w:color w:val="000000" w:themeColor="text1"/>
          <w:sz w:val="28"/>
          <w:szCs w:val="28"/>
        </w:rPr>
        <w:t xml:space="preserve"> </w:t>
      </w:r>
      <w:r w:rsidR="006F190A" w:rsidRPr="007A785E">
        <w:rPr>
          <w:rFonts w:ascii="Times New Roman" w:hAnsi="Times New Roman" w:cs="Times New Roman"/>
          <w:color w:val="000000" w:themeColor="text1"/>
          <w:sz w:val="28"/>
          <w:szCs w:val="28"/>
        </w:rPr>
        <w:t>лимфоузлов</w:t>
      </w:r>
      <w:r w:rsidR="00787AC7" w:rsidRPr="007A785E">
        <w:rPr>
          <w:rFonts w:ascii="Times New Roman" w:hAnsi="Times New Roman" w:cs="Times New Roman"/>
          <w:color w:val="000000" w:themeColor="text1"/>
          <w:sz w:val="28"/>
          <w:szCs w:val="28"/>
        </w:rPr>
        <w:t xml:space="preserve"> </w:t>
      </w:r>
      <w:r w:rsidR="006F190A" w:rsidRPr="007A785E">
        <w:rPr>
          <w:rFonts w:ascii="Times New Roman" w:hAnsi="Times New Roman" w:cs="Times New Roman"/>
          <w:color w:val="000000" w:themeColor="text1"/>
          <w:sz w:val="28"/>
          <w:szCs w:val="28"/>
        </w:rPr>
        <w:t>при</w:t>
      </w:r>
      <w:r w:rsidR="00787AC7" w:rsidRPr="007A785E">
        <w:rPr>
          <w:rFonts w:ascii="Times New Roman" w:hAnsi="Times New Roman" w:cs="Times New Roman"/>
          <w:color w:val="000000" w:themeColor="text1"/>
          <w:sz w:val="28"/>
          <w:szCs w:val="28"/>
        </w:rPr>
        <w:t xml:space="preserve"> </w:t>
      </w:r>
      <w:r w:rsidR="006F190A" w:rsidRPr="007A785E">
        <w:rPr>
          <w:rFonts w:ascii="Times New Roman" w:hAnsi="Times New Roman" w:cs="Times New Roman"/>
          <w:color w:val="000000" w:themeColor="text1"/>
          <w:sz w:val="28"/>
          <w:szCs w:val="28"/>
        </w:rPr>
        <w:t>раке</w:t>
      </w:r>
      <w:r w:rsidR="00787AC7" w:rsidRPr="007A785E">
        <w:rPr>
          <w:rFonts w:ascii="Times New Roman" w:hAnsi="Times New Roman" w:cs="Times New Roman"/>
          <w:color w:val="000000" w:themeColor="text1"/>
          <w:sz w:val="28"/>
          <w:szCs w:val="28"/>
        </w:rPr>
        <w:t xml:space="preserve"> </w:t>
      </w:r>
      <w:r w:rsidR="006F190A" w:rsidRPr="007A785E">
        <w:rPr>
          <w:rFonts w:ascii="Times New Roman" w:hAnsi="Times New Roman" w:cs="Times New Roman"/>
          <w:color w:val="000000" w:themeColor="text1"/>
          <w:sz w:val="28"/>
          <w:szCs w:val="28"/>
        </w:rPr>
        <w:t>желудка</w:t>
      </w:r>
      <w:r w:rsidR="00787AC7" w:rsidRPr="007A785E">
        <w:rPr>
          <w:rFonts w:ascii="Times New Roman" w:hAnsi="Times New Roman" w:cs="Times New Roman"/>
          <w:color w:val="000000" w:themeColor="text1"/>
          <w:sz w:val="28"/>
          <w:szCs w:val="28"/>
        </w:rPr>
        <w:t xml:space="preserve"> </w:t>
      </w:r>
      <w:r w:rsidR="006F190A" w:rsidRPr="007A785E">
        <w:rPr>
          <w:rFonts w:ascii="Times New Roman" w:hAnsi="Times New Roman" w:cs="Times New Roman"/>
          <w:color w:val="000000" w:themeColor="text1"/>
          <w:sz w:val="28"/>
          <w:szCs w:val="28"/>
        </w:rPr>
        <w:t>после</w:t>
      </w:r>
      <w:r w:rsidR="00787AC7" w:rsidRPr="007A785E">
        <w:rPr>
          <w:rFonts w:ascii="Times New Roman" w:hAnsi="Times New Roman" w:cs="Times New Roman"/>
          <w:color w:val="000000" w:themeColor="text1"/>
          <w:sz w:val="28"/>
          <w:szCs w:val="28"/>
        </w:rPr>
        <w:t xml:space="preserve"> </w:t>
      </w:r>
      <w:r w:rsidR="006F190A" w:rsidRPr="007A785E">
        <w:rPr>
          <w:rFonts w:ascii="Times New Roman" w:hAnsi="Times New Roman" w:cs="Times New Roman"/>
          <w:color w:val="000000" w:themeColor="text1"/>
          <w:sz w:val="28"/>
          <w:szCs w:val="28"/>
        </w:rPr>
        <w:t xml:space="preserve">оперативноголечения // </w:t>
      </w:r>
      <w:r w:rsidR="00345318" w:rsidRPr="007A785E">
        <w:rPr>
          <w:rFonts w:ascii="Times New Roman" w:hAnsi="Times New Roman" w:cs="Times New Roman"/>
          <w:color w:val="000000" w:themeColor="text1"/>
          <w:sz w:val="28"/>
          <w:szCs w:val="28"/>
          <w:lang w:val="kk-KZ"/>
        </w:rPr>
        <w:t>Валеология</w:t>
      </w:r>
      <w:r w:rsidR="006F190A" w:rsidRPr="007A785E">
        <w:rPr>
          <w:rFonts w:ascii="Times New Roman" w:hAnsi="Times New Roman" w:cs="Times New Roman"/>
          <w:color w:val="000000" w:themeColor="text1"/>
          <w:sz w:val="28"/>
          <w:szCs w:val="28"/>
          <w:lang w:val="kk-KZ"/>
        </w:rPr>
        <w:t xml:space="preserve">: </w:t>
      </w:r>
      <w:r w:rsidR="00345318" w:rsidRPr="007A785E">
        <w:rPr>
          <w:rFonts w:ascii="Times New Roman" w:hAnsi="Times New Roman" w:cs="Times New Roman"/>
          <w:color w:val="000000" w:themeColor="text1"/>
          <w:sz w:val="28"/>
          <w:szCs w:val="28"/>
          <w:lang w:val="kk-KZ"/>
        </w:rPr>
        <w:t>денсаулық – ауру – сауықтыру</w:t>
      </w:r>
      <w:r w:rsidR="00345318" w:rsidRPr="007A785E">
        <w:rPr>
          <w:rFonts w:ascii="Times New Roman" w:hAnsi="Times New Roman" w:cs="Times New Roman"/>
          <w:color w:val="000000" w:themeColor="text1"/>
          <w:sz w:val="28"/>
          <w:szCs w:val="28"/>
        </w:rPr>
        <w:t>. – 2019. – Т.</w:t>
      </w:r>
      <w:r w:rsidR="00F43182" w:rsidRPr="007A785E">
        <w:rPr>
          <w:rFonts w:ascii="Times New Roman" w:hAnsi="Times New Roman" w:cs="Times New Roman"/>
          <w:color w:val="000000" w:themeColor="text1"/>
          <w:sz w:val="28"/>
          <w:szCs w:val="28"/>
        </w:rPr>
        <w:t xml:space="preserve"> </w:t>
      </w:r>
      <w:r w:rsidR="00345318" w:rsidRPr="007A785E">
        <w:rPr>
          <w:rFonts w:ascii="Times New Roman" w:hAnsi="Times New Roman" w:cs="Times New Roman"/>
          <w:color w:val="000000" w:themeColor="text1"/>
          <w:sz w:val="28"/>
          <w:szCs w:val="28"/>
        </w:rPr>
        <w:t>2. – С.</w:t>
      </w:r>
      <w:r w:rsidR="00F43182" w:rsidRPr="007A785E">
        <w:rPr>
          <w:rFonts w:ascii="Times New Roman" w:hAnsi="Times New Roman" w:cs="Times New Roman"/>
          <w:color w:val="000000" w:themeColor="text1"/>
          <w:sz w:val="28"/>
          <w:szCs w:val="28"/>
        </w:rPr>
        <w:t xml:space="preserve"> </w:t>
      </w:r>
      <w:r w:rsidR="00345318" w:rsidRPr="007A785E">
        <w:rPr>
          <w:rFonts w:ascii="Times New Roman" w:hAnsi="Times New Roman" w:cs="Times New Roman"/>
          <w:color w:val="000000" w:themeColor="text1"/>
          <w:sz w:val="28"/>
          <w:szCs w:val="28"/>
        </w:rPr>
        <w:t>197-204</w:t>
      </w:r>
      <w:r w:rsidR="006F190A" w:rsidRPr="007A785E">
        <w:rPr>
          <w:rFonts w:ascii="Times New Roman" w:hAnsi="Times New Roman" w:cs="Times New Roman"/>
          <w:color w:val="000000" w:themeColor="text1"/>
          <w:sz w:val="28"/>
          <w:szCs w:val="28"/>
        </w:rPr>
        <w:t>.</w:t>
      </w:r>
    </w:p>
    <w:p w14:paraId="0ABB086D" w14:textId="77777777" w:rsidR="00CA279C" w:rsidRPr="007A785E" w:rsidRDefault="00AA0B75" w:rsidP="007A785E">
      <w:pPr>
        <w:pStyle w:val="a8"/>
        <w:ind w:left="0" w:firstLine="709"/>
        <w:jc w:val="both"/>
        <w:rPr>
          <w:color w:val="000000" w:themeColor="text1"/>
          <w:sz w:val="28"/>
          <w:szCs w:val="28"/>
          <w:lang w:val="en-US"/>
        </w:rPr>
      </w:pPr>
      <w:r w:rsidRPr="007A785E">
        <w:rPr>
          <w:color w:val="000000" w:themeColor="text1"/>
          <w:sz w:val="28"/>
          <w:szCs w:val="28"/>
          <w:lang w:val="en-US"/>
        </w:rPr>
        <w:t>1</w:t>
      </w:r>
      <w:r w:rsidR="006A5ADE" w:rsidRPr="007A785E">
        <w:rPr>
          <w:color w:val="000000" w:themeColor="text1"/>
          <w:sz w:val="28"/>
          <w:szCs w:val="28"/>
          <w:lang w:val="en-US"/>
        </w:rPr>
        <w:t>41</w:t>
      </w:r>
      <w:r w:rsidR="00787AC7" w:rsidRPr="007A785E">
        <w:rPr>
          <w:color w:val="000000" w:themeColor="text1"/>
          <w:sz w:val="28"/>
          <w:szCs w:val="28"/>
          <w:lang w:val="en-US"/>
        </w:rPr>
        <w:t xml:space="preserve"> </w:t>
      </w:r>
      <w:r w:rsidR="005B488D" w:rsidRPr="007A785E">
        <w:rPr>
          <w:color w:val="000000" w:themeColor="text1"/>
          <w:sz w:val="28"/>
          <w:szCs w:val="28"/>
          <w:lang w:val="en-US"/>
        </w:rPr>
        <w:t>Shtefanov I.I., Zhakipova A.A., Mukhtarova K.E.</w:t>
      </w:r>
      <w:r w:rsidR="00BC0E29" w:rsidRPr="007A785E">
        <w:rPr>
          <w:color w:val="000000" w:themeColor="text1"/>
          <w:sz w:val="28"/>
          <w:szCs w:val="28"/>
          <w:lang w:val="en-US"/>
        </w:rPr>
        <w:t xml:space="preserve"> et al. </w:t>
      </w:r>
      <w:r w:rsidR="005B488D" w:rsidRPr="007A785E">
        <w:rPr>
          <w:color w:val="000000" w:themeColor="text1"/>
          <w:sz w:val="28"/>
          <w:szCs w:val="28"/>
          <w:lang w:val="en-US"/>
        </w:rPr>
        <w:t>Clinical case of complications of inguinal node metastatic lesion in gastric cancer after surgical treatment // Electron J Gen Med. – 2019. – Vol.</w:t>
      </w:r>
      <w:r w:rsidR="00F43182" w:rsidRPr="007A785E">
        <w:rPr>
          <w:color w:val="000000" w:themeColor="text1"/>
          <w:sz w:val="28"/>
          <w:szCs w:val="28"/>
          <w:lang w:val="en-US"/>
        </w:rPr>
        <w:t xml:space="preserve"> </w:t>
      </w:r>
      <w:r w:rsidR="005B488D" w:rsidRPr="007A785E">
        <w:rPr>
          <w:color w:val="000000" w:themeColor="text1"/>
          <w:sz w:val="28"/>
          <w:szCs w:val="28"/>
          <w:lang w:val="en-US"/>
        </w:rPr>
        <w:t>16</w:t>
      </w:r>
      <w:r w:rsidR="004A5589" w:rsidRPr="007A785E">
        <w:rPr>
          <w:color w:val="000000" w:themeColor="text1"/>
          <w:sz w:val="28"/>
          <w:szCs w:val="28"/>
          <w:lang w:val="en-US"/>
        </w:rPr>
        <w:t xml:space="preserve">, Issue </w:t>
      </w:r>
      <w:r w:rsidR="005B488D" w:rsidRPr="007A785E">
        <w:rPr>
          <w:color w:val="000000" w:themeColor="text1"/>
          <w:sz w:val="28"/>
          <w:szCs w:val="28"/>
          <w:lang w:val="en-US"/>
        </w:rPr>
        <w:t xml:space="preserve">6. – </w:t>
      </w:r>
      <w:r w:rsidR="004A5589" w:rsidRPr="007A785E">
        <w:rPr>
          <w:color w:val="000000" w:themeColor="text1"/>
          <w:sz w:val="28"/>
          <w:szCs w:val="28"/>
          <w:lang w:val="en-US"/>
        </w:rPr>
        <w:t xml:space="preserve">P. </w:t>
      </w:r>
      <w:r w:rsidR="005B488D" w:rsidRPr="007A785E">
        <w:rPr>
          <w:color w:val="000000" w:themeColor="text1"/>
          <w:sz w:val="28"/>
          <w:szCs w:val="28"/>
          <w:lang w:val="en-US"/>
        </w:rPr>
        <w:t>1-8</w:t>
      </w:r>
      <w:r w:rsidR="004A5589" w:rsidRPr="007A785E">
        <w:rPr>
          <w:color w:val="000000" w:themeColor="text1"/>
          <w:sz w:val="28"/>
          <w:szCs w:val="28"/>
          <w:lang w:val="en-US"/>
        </w:rPr>
        <w:t>.</w:t>
      </w:r>
    </w:p>
    <w:bookmarkEnd w:id="31"/>
    <w:p w14:paraId="443EF904" w14:textId="77777777" w:rsidR="006F190A" w:rsidRPr="007A785E" w:rsidRDefault="00AA0B75" w:rsidP="007A785E">
      <w:pPr>
        <w:pStyle w:val="a8"/>
        <w:autoSpaceDE w:val="0"/>
        <w:autoSpaceDN w:val="0"/>
        <w:adjustRightInd w:val="0"/>
        <w:ind w:left="0" w:firstLine="709"/>
        <w:jc w:val="both"/>
        <w:rPr>
          <w:color w:val="000000" w:themeColor="text1"/>
          <w:sz w:val="28"/>
          <w:szCs w:val="28"/>
        </w:rPr>
      </w:pPr>
      <w:r w:rsidRPr="007A785E">
        <w:rPr>
          <w:color w:val="000000" w:themeColor="text1"/>
          <w:sz w:val="28"/>
          <w:szCs w:val="28"/>
        </w:rPr>
        <w:t>1</w:t>
      </w:r>
      <w:r w:rsidR="006A5ADE" w:rsidRPr="007A785E">
        <w:rPr>
          <w:color w:val="000000" w:themeColor="text1"/>
          <w:sz w:val="28"/>
          <w:szCs w:val="28"/>
        </w:rPr>
        <w:t>42</w:t>
      </w:r>
      <w:r w:rsidR="00787AC7" w:rsidRPr="007A785E">
        <w:rPr>
          <w:color w:val="000000" w:themeColor="text1"/>
          <w:sz w:val="28"/>
          <w:szCs w:val="28"/>
        </w:rPr>
        <w:t xml:space="preserve"> </w:t>
      </w:r>
      <w:r w:rsidR="00B85184" w:rsidRPr="007A785E">
        <w:rPr>
          <w:color w:val="000000" w:themeColor="text1"/>
          <w:sz w:val="28"/>
          <w:szCs w:val="28"/>
        </w:rPr>
        <w:t>Чиссов В.И., Дарьялова</w:t>
      </w:r>
      <w:r w:rsidR="003102F3" w:rsidRPr="007A785E">
        <w:rPr>
          <w:color w:val="000000" w:themeColor="text1"/>
          <w:sz w:val="28"/>
          <w:szCs w:val="28"/>
        </w:rPr>
        <w:t xml:space="preserve"> С.Л. </w:t>
      </w:r>
      <w:r w:rsidR="00B85184" w:rsidRPr="007A785E">
        <w:rPr>
          <w:color w:val="000000" w:themeColor="text1"/>
          <w:sz w:val="28"/>
          <w:szCs w:val="28"/>
        </w:rPr>
        <w:t xml:space="preserve">Онкология. – </w:t>
      </w:r>
      <w:r w:rsidR="006F190A" w:rsidRPr="007A785E">
        <w:rPr>
          <w:color w:val="000000" w:themeColor="text1"/>
          <w:sz w:val="28"/>
          <w:szCs w:val="28"/>
        </w:rPr>
        <w:t xml:space="preserve">М., </w:t>
      </w:r>
      <w:r w:rsidR="00B85184" w:rsidRPr="007A785E">
        <w:rPr>
          <w:color w:val="000000" w:themeColor="text1"/>
          <w:sz w:val="28"/>
          <w:szCs w:val="28"/>
        </w:rPr>
        <w:t xml:space="preserve">2007. – </w:t>
      </w:r>
      <w:r w:rsidR="00793C4B" w:rsidRPr="007A785E">
        <w:rPr>
          <w:color w:val="000000" w:themeColor="text1"/>
          <w:sz w:val="28"/>
          <w:szCs w:val="28"/>
        </w:rPr>
        <w:t>Т</w:t>
      </w:r>
      <w:r w:rsidR="006F190A" w:rsidRPr="007A785E">
        <w:rPr>
          <w:color w:val="000000" w:themeColor="text1"/>
          <w:sz w:val="28"/>
          <w:szCs w:val="28"/>
        </w:rPr>
        <w:t xml:space="preserve">. </w:t>
      </w:r>
      <w:r w:rsidR="00793C4B" w:rsidRPr="007A785E">
        <w:rPr>
          <w:color w:val="000000" w:themeColor="text1"/>
          <w:sz w:val="28"/>
          <w:szCs w:val="28"/>
        </w:rPr>
        <w:t>1. –</w:t>
      </w:r>
      <w:r w:rsidR="00F43182" w:rsidRPr="007A785E">
        <w:rPr>
          <w:color w:val="000000" w:themeColor="text1"/>
          <w:sz w:val="28"/>
          <w:szCs w:val="28"/>
        </w:rPr>
        <w:t xml:space="preserve"> </w:t>
      </w:r>
      <w:r w:rsidR="006F190A" w:rsidRPr="007A785E">
        <w:rPr>
          <w:color w:val="000000" w:themeColor="text1"/>
          <w:sz w:val="28"/>
          <w:szCs w:val="28"/>
        </w:rPr>
        <w:t>560 с.</w:t>
      </w:r>
    </w:p>
    <w:p w14:paraId="3EE3E9DE" w14:textId="77777777" w:rsidR="003102F3" w:rsidRPr="007A785E" w:rsidRDefault="001F3C76" w:rsidP="007A785E">
      <w:pPr>
        <w:pStyle w:val="a8"/>
        <w:autoSpaceDE w:val="0"/>
        <w:autoSpaceDN w:val="0"/>
        <w:adjustRightInd w:val="0"/>
        <w:ind w:left="0" w:firstLine="709"/>
        <w:jc w:val="both"/>
        <w:rPr>
          <w:color w:val="000000" w:themeColor="text1"/>
          <w:sz w:val="28"/>
          <w:szCs w:val="28"/>
        </w:rPr>
      </w:pPr>
      <w:r w:rsidRPr="007A785E">
        <w:rPr>
          <w:color w:val="000000" w:themeColor="text1"/>
          <w:sz w:val="28"/>
          <w:szCs w:val="28"/>
        </w:rPr>
        <w:t xml:space="preserve">143 </w:t>
      </w:r>
      <w:r w:rsidR="003102F3" w:rsidRPr="007A785E">
        <w:rPr>
          <w:color w:val="000000" w:themeColor="text1"/>
          <w:sz w:val="28"/>
          <w:szCs w:val="28"/>
        </w:rPr>
        <w:t>Николаев Е.В. Первичная профилактика рака в условиях современной России</w:t>
      </w:r>
      <w:r w:rsidR="00A769F5" w:rsidRPr="007A785E">
        <w:rPr>
          <w:color w:val="000000" w:themeColor="text1"/>
          <w:sz w:val="28"/>
          <w:szCs w:val="28"/>
        </w:rPr>
        <w:t>:</w:t>
      </w:r>
      <w:r w:rsidR="00F43182" w:rsidRPr="007A785E">
        <w:rPr>
          <w:color w:val="000000" w:themeColor="text1"/>
          <w:sz w:val="28"/>
          <w:szCs w:val="28"/>
        </w:rPr>
        <w:t xml:space="preserve"> </w:t>
      </w:r>
      <w:r w:rsidR="00A769F5" w:rsidRPr="007A785E">
        <w:rPr>
          <w:color w:val="000000" w:themeColor="text1"/>
          <w:sz w:val="28"/>
          <w:szCs w:val="28"/>
        </w:rPr>
        <w:t>сб.</w:t>
      </w:r>
      <w:r w:rsidR="00F43182" w:rsidRPr="007A785E">
        <w:rPr>
          <w:color w:val="000000" w:themeColor="text1"/>
          <w:sz w:val="28"/>
          <w:szCs w:val="28"/>
        </w:rPr>
        <w:t xml:space="preserve"> </w:t>
      </w:r>
      <w:r w:rsidR="003102F3" w:rsidRPr="007A785E">
        <w:rPr>
          <w:color w:val="000000" w:themeColor="text1"/>
          <w:sz w:val="28"/>
          <w:szCs w:val="28"/>
        </w:rPr>
        <w:t>информ</w:t>
      </w:r>
      <w:r w:rsidR="00A769F5" w:rsidRPr="007A785E">
        <w:rPr>
          <w:color w:val="000000" w:themeColor="text1"/>
          <w:sz w:val="28"/>
          <w:szCs w:val="28"/>
        </w:rPr>
        <w:t>.</w:t>
      </w:r>
      <w:r w:rsidR="00F43182" w:rsidRPr="007A785E">
        <w:rPr>
          <w:color w:val="000000" w:themeColor="text1"/>
          <w:sz w:val="28"/>
          <w:szCs w:val="28"/>
        </w:rPr>
        <w:t xml:space="preserve"> </w:t>
      </w:r>
      <w:r w:rsidR="003102F3" w:rsidRPr="007A785E">
        <w:rPr>
          <w:color w:val="000000" w:themeColor="text1"/>
          <w:sz w:val="28"/>
          <w:szCs w:val="28"/>
        </w:rPr>
        <w:t>метод</w:t>
      </w:r>
      <w:r w:rsidR="00A769F5" w:rsidRPr="007A785E">
        <w:rPr>
          <w:color w:val="000000" w:themeColor="text1"/>
          <w:sz w:val="28"/>
          <w:szCs w:val="28"/>
        </w:rPr>
        <w:t>.</w:t>
      </w:r>
      <w:r w:rsidR="00F43182" w:rsidRPr="007A785E">
        <w:rPr>
          <w:color w:val="000000" w:themeColor="text1"/>
          <w:sz w:val="28"/>
          <w:szCs w:val="28"/>
        </w:rPr>
        <w:t xml:space="preserve"> </w:t>
      </w:r>
      <w:r w:rsidR="003102F3" w:rsidRPr="007A785E">
        <w:rPr>
          <w:color w:val="000000" w:themeColor="text1"/>
          <w:sz w:val="28"/>
          <w:szCs w:val="28"/>
        </w:rPr>
        <w:t xml:space="preserve">писем. – </w:t>
      </w:r>
      <w:r w:rsidR="00A769F5" w:rsidRPr="007A785E">
        <w:rPr>
          <w:color w:val="000000" w:themeColor="text1"/>
          <w:sz w:val="28"/>
          <w:szCs w:val="28"/>
        </w:rPr>
        <w:t xml:space="preserve">М., </w:t>
      </w:r>
      <w:r w:rsidR="003102F3" w:rsidRPr="007A785E">
        <w:rPr>
          <w:color w:val="000000" w:themeColor="text1"/>
          <w:sz w:val="28"/>
          <w:szCs w:val="28"/>
        </w:rPr>
        <w:t xml:space="preserve">2011. – </w:t>
      </w:r>
      <w:r w:rsidR="006F190A" w:rsidRPr="007A785E">
        <w:rPr>
          <w:color w:val="000000" w:themeColor="text1"/>
          <w:sz w:val="28"/>
          <w:szCs w:val="28"/>
        </w:rPr>
        <w:t>87 с.</w:t>
      </w:r>
    </w:p>
    <w:p w14:paraId="488FB434" w14:textId="77777777" w:rsidR="00716279" w:rsidRPr="007A785E" w:rsidRDefault="001F3C76" w:rsidP="007A785E">
      <w:pPr>
        <w:tabs>
          <w:tab w:val="left" w:pos="0"/>
        </w:tabs>
        <w:spacing w:after="0" w:line="240" w:lineRule="auto"/>
        <w:ind w:firstLine="709"/>
        <w:contextualSpacing/>
        <w:jc w:val="both"/>
        <w:rPr>
          <w:rFonts w:ascii="Times New Roman" w:eastAsiaTheme="minorHAnsi" w:hAnsi="Times New Roman" w:cs="Times New Roman"/>
          <w:color w:val="000000" w:themeColor="text1"/>
          <w:sz w:val="28"/>
          <w:szCs w:val="28"/>
          <w:lang w:val="en-US"/>
        </w:rPr>
      </w:pPr>
      <w:r w:rsidRPr="007A785E">
        <w:rPr>
          <w:rFonts w:ascii="Times New Roman" w:hAnsi="Times New Roman" w:cs="Times New Roman"/>
          <w:color w:val="000000" w:themeColor="text1"/>
          <w:sz w:val="28"/>
          <w:szCs w:val="28"/>
          <w:lang w:val="en-US"/>
        </w:rPr>
        <w:t xml:space="preserve">144 </w:t>
      </w:r>
      <w:r w:rsidR="00716279" w:rsidRPr="007A785E">
        <w:rPr>
          <w:rFonts w:ascii="Times New Roman" w:hAnsi="Times New Roman" w:cs="Times New Roman"/>
          <w:color w:val="000000" w:themeColor="text1"/>
          <w:sz w:val="28"/>
          <w:szCs w:val="28"/>
          <w:lang w:val="en-US"/>
        </w:rPr>
        <w:t>McLean</w:t>
      </w:r>
      <w:r w:rsidR="00F43182" w:rsidRPr="007A785E">
        <w:rPr>
          <w:rFonts w:ascii="Times New Roman" w:hAnsi="Times New Roman" w:cs="Times New Roman"/>
          <w:color w:val="000000" w:themeColor="text1"/>
          <w:sz w:val="28"/>
          <w:szCs w:val="28"/>
          <w:lang w:val="en-US"/>
        </w:rPr>
        <w:t xml:space="preserve"> </w:t>
      </w:r>
      <w:r w:rsidR="00716279" w:rsidRPr="007A785E">
        <w:rPr>
          <w:rFonts w:ascii="Times New Roman" w:hAnsi="Times New Roman" w:cs="Times New Roman"/>
          <w:color w:val="000000" w:themeColor="text1"/>
          <w:sz w:val="28"/>
          <w:szCs w:val="28"/>
          <w:lang w:val="en-US"/>
        </w:rPr>
        <w:t>M</w:t>
      </w:r>
      <w:r w:rsidR="00BC0E29" w:rsidRPr="007A785E">
        <w:rPr>
          <w:rFonts w:ascii="Times New Roman" w:hAnsi="Times New Roman" w:cs="Times New Roman"/>
          <w:color w:val="000000" w:themeColor="text1"/>
          <w:sz w:val="28"/>
          <w:szCs w:val="28"/>
          <w:lang w:val="en-US"/>
        </w:rPr>
        <w:t>.</w:t>
      </w:r>
      <w:r w:rsidR="00716279" w:rsidRPr="007A785E">
        <w:rPr>
          <w:rFonts w:ascii="Times New Roman" w:hAnsi="Times New Roman" w:cs="Times New Roman"/>
          <w:color w:val="000000" w:themeColor="text1"/>
          <w:sz w:val="28"/>
          <w:szCs w:val="28"/>
          <w:lang w:val="en-US"/>
        </w:rPr>
        <w:t>H</w:t>
      </w:r>
      <w:r w:rsidR="00BC0E29" w:rsidRPr="007A785E">
        <w:rPr>
          <w:rFonts w:ascii="Times New Roman" w:hAnsi="Times New Roman" w:cs="Times New Roman"/>
          <w:color w:val="000000" w:themeColor="text1"/>
          <w:sz w:val="28"/>
          <w:szCs w:val="28"/>
          <w:lang w:val="en-US"/>
        </w:rPr>
        <w:t>.</w:t>
      </w:r>
      <w:r w:rsidR="00716279" w:rsidRPr="007A785E">
        <w:rPr>
          <w:rFonts w:ascii="Times New Roman" w:hAnsi="Times New Roman" w:cs="Times New Roman"/>
          <w:color w:val="000000" w:themeColor="text1"/>
          <w:sz w:val="28"/>
          <w:szCs w:val="28"/>
          <w:lang w:val="en-US"/>
        </w:rPr>
        <w:t>, El-Omar</w:t>
      </w:r>
      <w:r w:rsidR="00F43182" w:rsidRPr="007A785E">
        <w:rPr>
          <w:rFonts w:ascii="Times New Roman" w:hAnsi="Times New Roman" w:cs="Times New Roman"/>
          <w:color w:val="000000" w:themeColor="text1"/>
          <w:sz w:val="28"/>
          <w:szCs w:val="28"/>
          <w:lang w:val="en-US"/>
        </w:rPr>
        <w:t xml:space="preserve"> </w:t>
      </w:r>
      <w:r w:rsidR="00716279" w:rsidRPr="007A785E">
        <w:rPr>
          <w:rFonts w:ascii="Times New Roman" w:hAnsi="Times New Roman" w:cs="Times New Roman"/>
          <w:color w:val="000000" w:themeColor="text1"/>
          <w:sz w:val="28"/>
          <w:szCs w:val="28"/>
          <w:lang w:val="en-US"/>
        </w:rPr>
        <w:t>E</w:t>
      </w:r>
      <w:r w:rsidR="00BC0E29" w:rsidRPr="007A785E">
        <w:rPr>
          <w:rFonts w:ascii="Times New Roman" w:hAnsi="Times New Roman" w:cs="Times New Roman"/>
          <w:color w:val="000000" w:themeColor="text1"/>
          <w:sz w:val="28"/>
          <w:szCs w:val="28"/>
          <w:lang w:val="en-US"/>
        </w:rPr>
        <w:t>.</w:t>
      </w:r>
      <w:r w:rsidR="00716279" w:rsidRPr="007A785E">
        <w:rPr>
          <w:rFonts w:ascii="Times New Roman" w:hAnsi="Times New Roman" w:cs="Times New Roman"/>
          <w:color w:val="000000" w:themeColor="text1"/>
          <w:sz w:val="28"/>
          <w:szCs w:val="28"/>
          <w:lang w:val="en-US"/>
        </w:rPr>
        <w:t>M. Genetics of gastric cancer</w:t>
      </w:r>
      <w:r w:rsidR="004A5589" w:rsidRPr="007A785E">
        <w:rPr>
          <w:rFonts w:ascii="Times New Roman" w:hAnsi="Times New Roman" w:cs="Times New Roman"/>
          <w:color w:val="000000" w:themeColor="text1"/>
          <w:sz w:val="28"/>
          <w:szCs w:val="28"/>
          <w:lang w:val="en-US"/>
        </w:rPr>
        <w:t xml:space="preserve"> //</w:t>
      </w:r>
      <w:r w:rsidR="00716279" w:rsidRPr="007A785E">
        <w:rPr>
          <w:rFonts w:ascii="Times New Roman" w:hAnsi="Times New Roman" w:cs="Times New Roman"/>
          <w:color w:val="000000" w:themeColor="text1"/>
          <w:sz w:val="28"/>
          <w:szCs w:val="28"/>
          <w:lang w:val="en-US"/>
        </w:rPr>
        <w:t xml:space="preserve"> Nat Rev Gastroenterol Hepatol. – 2014. – Vol. 11</w:t>
      </w:r>
      <w:r w:rsidR="004A5589" w:rsidRPr="007A785E">
        <w:rPr>
          <w:rFonts w:ascii="Times New Roman" w:hAnsi="Times New Roman" w:cs="Times New Roman"/>
          <w:color w:val="000000" w:themeColor="text1"/>
          <w:sz w:val="28"/>
          <w:szCs w:val="28"/>
          <w:lang w:val="en-US"/>
        </w:rPr>
        <w:t xml:space="preserve">, Issue </w:t>
      </w:r>
      <w:r w:rsidR="00716279" w:rsidRPr="007A785E">
        <w:rPr>
          <w:rFonts w:ascii="Times New Roman" w:hAnsi="Times New Roman" w:cs="Times New Roman"/>
          <w:color w:val="000000" w:themeColor="text1"/>
          <w:sz w:val="28"/>
          <w:szCs w:val="28"/>
          <w:lang w:val="en-US"/>
        </w:rPr>
        <w:t>11. – P. 664</w:t>
      </w:r>
      <w:r w:rsidR="004A5589" w:rsidRPr="007A785E">
        <w:rPr>
          <w:rFonts w:ascii="Times New Roman" w:hAnsi="Times New Roman" w:cs="Times New Roman"/>
          <w:color w:val="000000" w:themeColor="text1"/>
          <w:sz w:val="28"/>
          <w:szCs w:val="28"/>
          <w:lang w:val="en-US"/>
        </w:rPr>
        <w:t>-6</w:t>
      </w:r>
      <w:r w:rsidR="00716279" w:rsidRPr="007A785E">
        <w:rPr>
          <w:rFonts w:ascii="Times New Roman" w:hAnsi="Times New Roman" w:cs="Times New Roman"/>
          <w:color w:val="000000" w:themeColor="text1"/>
          <w:sz w:val="28"/>
          <w:szCs w:val="28"/>
          <w:lang w:val="en-US"/>
        </w:rPr>
        <w:t xml:space="preserve">74. </w:t>
      </w:r>
    </w:p>
    <w:p w14:paraId="4C00FE77" w14:textId="77777777" w:rsidR="004C0533" w:rsidRPr="001E7848" w:rsidRDefault="001F3C76" w:rsidP="007A785E">
      <w:pPr>
        <w:spacing w:after="0" w:line="240" w:lineRule="auto"/>
        <w:ind w:firstLine="709"/>
        <w:contextualSpacing/>
        <w:jc w:val="both"/>
        <w:rPr>
          <w:rFonts w:ascii="Times New Roman" w:eastAsiaTheme="minorHAnsi" w:hAnsi="Times New Roman" w:cs="Times New Roman"/>
          <w:color w:val="000000" w:themeColor="text1"/>
          <w:sz w:val="28"/>
          <w:szCs w:val="28"/>
        </w:rPr>
      </w:pPr>
      <w:r w:rsidRPr="007A785E">
        <w:rPr>
          <w:rFonts w:ascii="Times New Roman" w:eastAsiaTheme="minorHAnsi" w:hAnsi="Times New Roman" w:cs="Times New Roman"/>
          <w:color w:val="000000" w:themeColor="text1"/>
          <w:sz w:val="28"/>
          <w:szCs w:val="28"/>
        </w:rPr>
        <w:t xml:space="preserve">145 </w:t>
      </w:r>
      <w:r w:rsidR="00186221" w:rsidRPr="007A785E">
        <w:rPr>
          <w:rFonts w:ascii="Times New Roman" w:eastAsiaTheme="minorHAnsi" w:hAnsi="Times New Roman" w:cs="Times New Roman"/>
          <w:color w:val="000000" w:themeColor="text1"/>
          <w:sz w:val="28"/>
          <w:szCs w:val="28"/>
        </w:rPr>
        <w:t xml:space="preserve">Сеньчукова М.А., Тукманбетов Р.М., Бураков И.В. и др. Инфицированность больных раком желудка </w:t>
      </w:r>
      <w:r w:rsidR="0029538C" w:rsidRPr="007A785E">
        <w:rPr>
          <w:rFonts w:ascii="Times New Roman" w:eastAsiaTheme="minorHAnsi" w:hAnsi="Times New Roman" w:cs="Times New Roman"/>
          <w:color w:val="000000" w:themeColor="text1"/>
          <w:sz w:val="28"/>
          <w:szCs w:val="28"/>
        </w:rPr>
        <w:t xml:space="preserve">Helicobacter pylori </w:t>
      </w:r>
      <w:r w:rsidR="00186221" w:rsidRPr="007A785E">
        <w:rPr>
          <w:rFonts w:ascii="Times New Roman" w:eastAsiaTheme="minorHAnsi" w:hAnsi="Times New Roman" w:cs="Times New Roman"/>
          <w:color w:val="000000" w:themeColor="text1"/>
          <w:sz w:val="28"/>
          <w:szCs w:val="28"/>
        </w:rPr>
        <w:t xml:space="preserve"> в Оренбургской области по данным быстрого уреазного теста // Вестник РОНЦ им. Н</w:t>
      </w:r>
      <w:r w:rsidR="00186221" w:rsidRPr="001E7848">
        <w:rPr>
          <w:rFonts w:ascii="Times New Roman" w:eastAsiaTheme="minorHAnsi" w:hAnsi="Times New Roman" w:cs="Times New Roman"/>
          <w:color w:val="000000" w:themeColor="text1"/>
          <w:sz w:val="28"/>
          <w:szCs w:val="28"/>
        </w:rPr>
        <w:t>.</w:t>
      </w:r>
      <w:r w:rsidR="00186221" w:rsidRPr="007A785E">
        <w:rPr>
          <w:rFonts w:ascii="Times New Roman" w:eastAsiaTheme="minorHAnsi" w:hAnsi="Times New Roman" w:cs="Times New Roman"/>
          <w:color w:val="000000" w:themeColor="text1"/>
          <w:sz w:val="28"/>
          <w:szCs w:val="28"/>
        </w:rPr>
        <w:t>Н</w:t>
      </w:r>
      <w:r w:rsidR="00186221" w:rsidRPr="001E7848">
        <w:rPr>
          <w:rFonts w:ascii="Times New Roman" w:eastAsiaTheme="minorHAnsi" w:hAnsi="Times New Roman" w:cs="Times New Roman"/>
          <w:color w:val="000000" w:themeColor="text1"/>
          <w:sz w:val="28"/>
          <w:szCs w:val="28"/>
        </w:rPr>
        <w:t>.</w:t>
      </w:r>
      <w:r w:rsidR="00A769F5" w:rsidRPr="007A785E">
        <w:rPr>
          <w:rFonts w:ascii="Times New Roman" w:eastAsiaTheme="minorHAnsi" w:hAnsi="Times New Roman" w:cs="Times New Roman"/>
          <w:color w:val="000000" w:themeColor="text1"/>
          <w:sz w:val="28"/>
          <w:szCs w:val="28"/>
          <w:lang w:val="en-US"/>
        </w:rPr>
        <w:t> </w:t>
      </w:r>
      <w:r w:rsidR="00186221" w:rsidRPr="007A785E">
        <w:rPr>
          <w:rFonts w:ascii="Times New Roman" w:eastAsiaTheme="minorHAnsi" w:hAnsi="Times New Roman" w:cs="Times New Roman"/>
          <w:color w:val="000000" w:themeColor="text1"/>
          <w:sz w:val="28"/>
          <w:szCs w:val="28"/>
        </w:rPr>
        <w:t>Блохина</w:t>
      </w:r>
      <w:r w:rsidR="00F43182" w:rsidRPr="001E7848">
        <w:rPr>
          <w:rFonts w:ascii="Times New Roman" w:eastAsiaTheme="minorHAnsi" w:hAnsi="Times New Roman" w:cs="Times New Roman"/>
          <w:color w:val="000000" w:themeColor="text1"/>
          <w:sz w:val="28"/>
          <w:szCs w:val="28"/>
        </w:rPr>
        <w:t xml:space="preserve"> </w:t>
      </w:r>
      <w:r w:rsidR="00A769F5" w:rsidRPr="007A785E">
        <w:rPr>
          <w:rFonts w:ascii="Times New Roman" w:eastAsiaTheme="minorHAnsi" w:hAnsi="Times New Roman" w:cs="Times New Roman"/>
          <w:color w:val="000000" w:themeColor="text1"/>
          <w:sz w:val="28"/>
          <w:szCs w:val="28"/>
        </w:rPr>
        <w:t>РАМН</w:t>
      </w:r>
      <w:r w:rsidR="00A769F5" w:rsidRPr="001E7848">
        <w:rPr>
          <w:rFonts w:ascii="Times New Roman" w:eastAsiaTheme="minorHAnsi" w:hAnsi="Times New Roman" w:cs="Times New Roman"/>
          <w:color w:val="000000" w:themeColor="text1"/>
          <w:sz w:val="28"/>
          <w:szCs w:val="28"/>
        </w:rPr>
        <w:t>.</w:t>
      </w:r>
      <w:r w:rsidR="00F43182" w:rsidRPr="001E7848">
        <w:rPr>
          <w:rFonts w:ascii="Times New Roman" w:eastAsiaTheme="minorHAnsi" w:hAnsi="Times New Roman" w:cs="Times New Roman"/>
          <w:color w:val="000000" w:themeColor="text1"/>
          <w:sz w:val="28"/>
          <w:szCs w:val="28"/>
        </w:rPr>
        <w:t xml:space="preserve"> </w:t>
      </w:r>
      <w:r w:rsidR="00186221" w:rsidRPr="001E7848">
        <w:rPr>
          <w:rFonts w:ascii="Times New Roman" w:hAnsi="Times New Roman" w:cs="Times New Roman"/>
          <w:color w:val="000000" w:themeColor="text1"/>
          <w:sz w:val="28"/>
          <w:szCs w:val="28"/>
        </w:rPr>
        <w:t>–</w:t>
      </w:r>
      <w:r w:rsidR="00186221" w:rsidRPr="001E7848">
        <w:rPr>
          <w:rFonts w:ascii="Times New Roman" w:eastAsiaTheme="minorHAnsi" w:hAnsi="Times New Roman" w:cs="Times New Roman"/>
          <w:color w:val="000000" w:themeColor="text1"/>
          <w:sz w:val="28"/>
          <w:szCs w:val="28"/>
        </w:rPr>
        <w:t xml:space="preserve"> 2009. </w:t>
      </w:r>
      <w:r w:rsidR="00186221" w:rsidRPr="001E7848">
        <w:rPr>
          <w:rFonts w:ascii="Times New Roman" w:hAnsi="Times New Roman" w:cs="Times New Roman"/>
          <w:color w:val="000000" w:themeColor="text1"/>
          <w:sz w:val="28"/>
          <w:szCs w:val="28"/>
        </w:rPr>
        <w:t xml:space="preserve">– </w:t>
      </w:r>
      <w:r w:rsidR="00186221" w:rsidRPr="007A785E">
        <w:rPr>
          <w:rFonts w:ascii="Times New Roman" w:eastAsiaTheme="minorHAnsi" w:hAnsi="Times New Roman" w:cs="Times New Roman"/>
          <w:color w:val="000000" w:themeColor="text1"/>
          <w:sz w:val="28"/>
          <w:szCs w:val="28"/>
        </w:rPr>
        <w:t>Т</w:t>
      </w:r>
      <w:r w:rsidR="00186221" w:rsidRPr="001E7848">
        <w:rPr>
          <w:rFonts w:ascii="Times New Roman" w:eastAsiaTheme="minorHAnsi" w:hAnsi="Times New Roman" w:cs="Times New Roman"/>
          <w:color w:val="000000" w:themeColor="text1"/>
          <w:sz w:val="28"/>
          <w:szCs w:val="28"/>
        </w:rPr>
        <w:t>.</w:t>
      </w:r>
      <w:r w:rsidR="00F43182" w:rsidRPr="001E7848">
        <w:rPr>
          <w:rFonts w:ascii="Times New Roman" w:eastAsiaTheme="minorHAnsi" w:hAnsi="Times New Roman" w:cs="Times New Roman"/>
          <w:color w:val="000000" w:themeColor="text1"/>
          <w:sz w:val="28"/>
          <w:szCs w:val="28"/>
        </w:rPr>
        <w:t xml:space="preserve"> </w:t>
      </w:r>
      <w:r w:rsidR="00186221" w:rsidRPr="001E7848">
        <w:rPr>
          <w:rFonts w:ascii="Times New Roman" w:eastAsiaTheme="minorHAnsi" w:hAnsi="Times New Roman" w:cs="Times New Roman"/>
          <w:color w:val="000000" w:themeColor="text1"/>
          <w:sz w:val="28"/>
          <w:szCs w:val="28"/>
        </w:rPr>
        <w:t>20</w:t>
      </w:r>
      <w:r w:rsidR="00A769F5" w:rsidRPr="001E7848">
        <w:rPr>
          <w:rFonts w:ascii="Times New Roman" w:eastAsiaTheme="minorHAnsi" w:hAnsi="Times New Roman" w:cs="Times New Roman"/>
          <w:color w:val="000000" w:themeColor="text1"/>
          <w:sz w:val="28"/>
          <w:szCs w:val="28"/>
        </w:rPr>
        <w:t xml:space="preserve">, </w:t>
      </w:r>
      <w:r w:rsidR="00186221" w:rsidRPr="001E7848">
        <w:rPr>
          <w:rFonts w:ascii="Times New Roman" w:eastAsiaTheme="minorHAnsi" w:hAnsi="Times New Roman" w:cs="Times New Roman"/>
          <w:color w:val="000000" w:themeColor="text1"/>
          <w:sz w:val="28"/>
          <w:szCs w:val="28"/>
        </w:rPr>
        <w:t>№3</w:t>
      </w:r>
      <w:r w:rsidR="00A769F5" w:rsidRPr="001E7848">
        <w:rPr>
          <w:rFonts w:ascii="Times New Roman" w:eastAsiaTheme="minorHAnsi" w:hAnsi="Times New Roman" w:cs="Times New Roman"/>
          <w:color w:val="000000" w:themeColor="text1"/>
          <w:sz w:val="28"/>
          <w:szCs w:val="28"/>
        </w:rPr>
        <w:t>(77</w:t>
      </w:r>
      <w:r w:rsidR="00186221" w:rsidRPr="001E7848">
        <w:rPr>
          <w:rFonts w:ascii="Times New Roman" w:eastAsiaTheme="minorHAnsi" w:hAnsi="Times New Roman" w:cs="Times New Roman"/>
          <w:color w:val="000000" w:themeColor="text1"/>
          <w:sz w:val="28"/>
          <w:szCs w:val="28"/>
        </w:rPr>
        <w:t>)</w:t>
      </w:r>
      <w:r w:rsidR="00A769F5" w:rsidRPr="001E7848">
        <w:rPr>
          <w:rFonts w:ascii="Times New Roman" w:eastAsiaTheme="minorHAnsi" w:hAnsi="Times New Roman" w:cs="Times New Roman"/>
          <w:color w:val="000000" w:themeColor="text1"/>
          <w:sz w:val="28"/>
          <w:szCs w:val="28"/>
        </w:rPr>
        <w:t>.</w:t>
      </w:r>
      <w:r w:rsidR="00F43182" w:rsidRPr="001E7848">
        <w:rPr>
          <w:rFonts w:ascii="Times New Roman" w:eastAsiaTheme="minorHAnsi" w:hAnsi="Times New Roman" w:cs="Times New Roman"/>
          <w:color w:val="000000" w:themeColor="text1"/>
          <w:sz w:val="28"/>
          <w:szCs w:val="28"/>
        </w:rPr>
        <w:t xml:space="preserve"> </w:t>
      </w:r>
      <w:r w:rsidR="00186221" w:rsidRPr="001E7848">
        <w:rPr>
          <w:rFonts w:ascii="Times New Roman" w:hAnsi="Times New Roman" w:cs="Times New Roman"/>
          <w:color w:val="000000" w:themeColor="text1"/>
          <w:sz w:val="28"/>
          <w:szCs w:val="28"/>
        </w:rPr>
        <w:t>–</w:t>
      </w:r>
      <w:r w:rsidR="00F43182" w:rsidRPr="001E7848">
        <w:rPr>
          <w:rFonts w:ascii="Times New Roman" w:hAnsi="Times New Roman" w:cs="Times New Roman"/>
          <w:color w:val="000000" w:themeColor="text1"/>
          <w:sz w:val="28"/>
          <w:szCs w:val="28"/>
        </w:rPr>
        <w:t xml:space="preserve"> </w:t>
      </w:r>
      <w:r w:rsidR="00186221" w:rsidRPr="007A785E">
        <w:rPr>
          <w:rFonts w:ascii="Times New Roman" w:hAnsi="Times New Roman" w:cs="Times New Roman"/>
          <w:color w:val="000000" w:themeColor="text1"/>
          <w:sz w:val="28"/>
          <w:szCs w:val="28"/>
        </w:rPr>
        <w:t>С</w:t>
      </w:r>
      <w:r w:rsidR="00186221" w:rsidRPr="001E7848">
        <w:rPr>
          <w:rFonts w:ascii="Times New Roman" w:hAnsi="Times New Roman" w:cs="Times New Roman"/>
          <w:color w:val="000000" w:themeColor="text1"/>
          <w:sz w:val="28"/>
          <w:szCs w:val="28"/>
        </w:rPr>
        <w:t>.</w:t>
      </w:r>
      <w:r w:rsidR="00F43182" w:rsidRPr="001E7848">
        <w:rPr>
          <w:rFonts w:ascii="Times New Roman" w:hAnsi="Times New Roman" w:cs="Times New Roman"/>
          <w:color w:val="000000" w:themeColor="text1"/>
          <w:sz w:val="28"/>
          <w:szCs w:val="28"/>
        </w:rPr>
        <w:t xml:space="preserve"> </w:t>
      </w:r>
      <w:r w:rsidR="00186221" w:rsidRPr="001E7848">
        <w:rPr>
          <w:rFonts w:ascii="Times New Roman" w:hAnsi="Times New Roman" w:cs="Times New Roman"/>
          <w:color w:val="000000" w:themeColor="text1"/>
          <w:sz w:val="28"/>
          <w:szCs w:val="28"/>
        </w:rPr>
        <w:t>68</w:t>
      </w:r>
      <w:r w:rsidR="00A769F5" w:rsidRPr="001E7848">
        <w:rPr>
          <w:rFonts w:ascii="Times New Roman" w:hAnsi="Times New Roman" w:cs="Times New Roman"/>
          <w:color w:val="000000" w:themeColor="text1"/>
          <w:sz w:val="28"/>
          <w:szCs w:val="28"/>
        </w:rPr>
        <w:t>-74</w:t>
      </w:r>
      <w:r w:rsidR="00186221" w:rsidRPr="001E7848">
        <w:rPr>
          <w:rFonts w:ascii="Times New Roman" w:eastAsiaTheme="minorHAnsi" w:hAnsi="Times New Roman" w:cs="Times New Roman"/>
          <w:color w:val="000000" w:themeColor="text1"/>
          <w:sz w:val="28"/>
          <w:szCs w:val="28"/>
        </w:rPr>
        <w:t>.</w:t>
      </w:r>
    </w:p>
    <w:p w14:paraId="5D2EF152" w14:textId="77777777" w:rsidR="00C16860" w:rsidRPr="007A785E" w:rsidRDefault="001F3C76" w:rsidP="007A785E">
      <w:pPr>
        <w:spacing w:after="0" w:line="240" w:lineRule="auto"/>
        <w:ind w:firstLine="709"/>
        <w:jc w:val="both"/>
        <w:rPr>
          <w:rFonts w:ascii="Times New Roman" w:hAnsi="Times New Roman" w:cs="Times New Roman"/>
          <w:color w:val="000000" w:themeColor="text1"/>
          <w:sz w:val="28"/>
          <w:szCs w:val="28"/>
          <w:lang w:val="en-US"/>
        </w:rPr>
      </w:pPr>
      <w:r w:rsidRPr="001E7848">
        <w:rPr>
          <w:rFonts w:ascii="Times New Roman" w:hAnsi="Times New Roman" w:cs="Times New Roman"/>
          <w:color w:val="000000" w:themeColor="text1"/>
          <w:sz w:val="28"/>
          <w:szCs w:val="28"/>
        </w:rPr>
        <w:t xml:space="preserve">146 </w:t>
      </w:r>
      <w:r w:rsidR="00C16860" w:rsidRPr="007A785E">
        <w:rPr>
          <w:rFonts w:ascii="Times New Roman" w:hAnsi="Times New Roman" w:cs="Times New Roman"/>
          <w:color w:val="000000" w:themeColor="text1"/>
          <w:sz w:val="28"/>
          <w:szCs w:val="28"/>
          <w:lang w:val="en-US"/>
        </w:rPr>
        <w:t>Kulmambetova</w:t>
      </w:r>
      <w:r w:rsidR="00F43182" w:rsidRPr="001E7848">
        <w:rPr>
          <w:rFonts w:ascii="Times New Roman" w:hAnsi="Times New Roman" w:cs="Times New Roman"/>
          <w:color w:val="000000" w:themeColor="text1"/>
          <w:sz w:val="28"/>
          <w:szCs w:val="28"/>
        </w:rPr>
        <w:t xml:space="preserve"> </w:t>
      </w:r>
      <w:r w:rsidR="00C16860" w:rsidRPr="007A785E">
        <w:rPr>
          <w:rFonts w:ascii="Times New Roman" w:hAnsi="Times New Roman" w:cs="Times New Roman"/>
          <w:color w:val="000000" w:themeColor="text1"/>
          <w:sz w:val="28"/>
          <w:szCs w:val="28"/>
          <w:lang w:val="en-US"/>
        </w:rPr>
        <w:t>G</w:t>
      </w:r>
      <w:r w:rsidR="00C16860" w:rsidRPr="001E7848">
        <w:rPr>
          <w:rFonts w:ascii="Times New Roman" w:hAnsi="Times New Roman" w:cs="Times New Roman"/>
          <w:color w:val="000000" w:themeColor="text1"/>
          <w:sz w:val="28"/>
          <w:szCs w:val="28"/>
        </w:rPr>
        <w:t xml:space="preserve">., </w:t>
      </w:r>
      <w:r w:rsidR="00C16860" w:rsidRPr="007A785E">
        <w:rPr>
          <w:rFonts w:ascii="Times New Roman" w:hAnsi="Times New Roman" w:cs="Times New Roman"/>
          <w:color w:val="000000" w:themeColor="text1"/>
          <w:sz w:val="28"/>
          <w:szCs w:val="28"/>
          <w:lang w:val="en-US"/>
        </w:rPr>
        <w:t>Shtefanov</w:t>
      </w:r>
      <w:r w:rsidR="00F43182" w:rsidRPr="001E7848">
        <w:rPr>
          <w:rFonts w:ascii="Times New Roman" w:hAnsi="Times New Roman" w:cs="Times New Roman"/>
          <w:color w:val="000000" w:themeColor="text1"/>
          <w:sz w:val="28"/>
          <w:szCs w:val="28"/>
        </w:rPr>
        <w:t xml:space="preserve"> </w:t>
      </w:r>
      <w:r w:rsidR="00C16860" w:rsidRPr="007A785E">
        <w:rPr>
          <w:rFonts w:ascii="Times New Roman" w:hAnsi="Times New Roman" w:cs="Times New Roman"/>
          <w:color w:val="000000" w:themeColor="text1"/>
          <w:sz w:val="28"/>
          <w:szCs w:val="28"/>
          <w:lang w:val="en-US"/>
        </w:rPr>
        <w:t>I</w:t>
      </w:r>
      <w:r w:rsidR="00C16860" w:rsidRPr="001E7848">
        <w:rPr>
          <w:rFonts w:ascii="Times New Roman" w:hAnsi="Times New Roman" w:cs="Times New Roman"/>
          <w:color w:val="000000" w:themeColor="text1"/>
          <w:sz w:val="28"/>
          <w:szCs w:val="28"/>
        </w:rPr>
        <w:t xml:space="preserve">., </w:t>
      </w:r>
      <w:r w:rsidR="00C16860" w:rsidRPr="007A785E">
        <w:rPr>
          <w:rFonts w:ascii="Times New Roman" w:hAnsi="Times New Roman" w:cs="Times New Roman"/>
          <w:color w:val="000000" w:themeColor="text1"/>
          <w:sz w:val="28"/>
          <w:szCs w:val="28"/>
          <w:lang w:val="en-US"/>
        </w:rPr>
        <w:t>Aitkulova</w:t>
      </w:r>
      <w:r w:rsidR="00F43182" w:rsidRPr="001E7848">
        <w:rPr>
          <w:rFonts w:ascii="Times New Roman" w:hAnsi="Times New Roman" w:cs="Times New Roman"/>
          <w:color w:val="000000" w:themeColor="text1"/>
          <w:sz w:val="28"/>
          <w:szCs w:val="28"/>
        </w:rPr>
        <w:t xml:space="preserve"> </w:t>
      </w:r>
      <w:r w:rsidR="00C16860" w:rsidRPr="007A785E">
        <w:rPr>
          <w:rFonts w:ascii="Times New Roman" w:hAnsi="Times New Roman" w:cs="Times New Roman"/>
          <w:color w:val="000000" w:themeColor="text1"/>
          <w:sz w:val="28"/>
          <w:szCs w:val="28"/>
          <w:lang w:val="en-US"/>
        </w:rPr>
        <w:t>A</w:t>
      </w:r>
      <w:r w:rsidR="00C16860" w:rsidRPr="001E7848">
        <w:rPr>
          <w:rFonts w:ascii="Times New Roman" w:hAnsi="Times New Roman" w:cs="Times New Roman"/>
          <w:color w:val="000000" w:themeColor="text1"/>
          <w:sz w:val="28"/>
          <w:szCs w:val="28"/>
        </w:rPr>
        <w:t>.</w:t>
      </w:r>
      <w:r w:rsidR="00F43182" w:rsidRPr="001E7848">
        <w:rPr>
          <w:rFonts w:ascii="Times New Roman" w:hAnsi="Times New Roman" w:cs="Times New Roman"/>
          <w:color w:val="000000" w:themeColor="text1"/>
          <w:sz w:val="28"/>
          <w:szCs w:val="28"/>
        </w:rPr>
        <w:t xml:space="preserve"> </w:t>
      </w:r>
      <w:r w:rsidR="00BC0E29" w:rsidRPr="007A785E">
        <w:rPr>
          <w:rFonts w:ascii="Times New Roman" w:hAnsi="Times New Roman" w:cs="Times New Roman"/>
          <w:color w:val="000000" w:themeColor="text1"/>
          <w:sz w:val="28"/>
          <w:szCs w:val="28"/>
          <w:lang w:val="en-US"/>
        </w:rPr>
        <w:t>et</w:t>
      </w:r>
      <w:r w:rsidR="00F43182" w:rsidRPr="001E7848">
        <w:rPr>
          <w:rFonts w:ascii="Times New Roman" w:hAnsi="Times New Roman" w:cs="Times New Roman"/>
          <w:color w:val="000000" w:themeColor="text1"/>
          <w:sz w:val="28"/>
          <w:szCs w:val="28"/>
        </w:rPr>
        <w:t xml:space="preserve"> </w:t>
      </w:r>
      <w:r w:rsidR="00BC0E29" w:rsidRPr="007A785E">
        <w:rPr>
          <w:rFonts w:ascii="Times New Roman" w:hAnsi="Times New Roman" w:cs="Times New Roman"/>
          <w:color w:val="000000" w:themeColor="text1"/>
          <w:sz w:val="28"/>
          <w:szCs w:val="28"/>
          <w:lang w:val="en-US"/>
        </w:rPr>
        <w:t>al</w:t>
      </w:r>
      <w:r w:rsidR="00BC0E29" w:rsidRPr="001E7848">
        <w:rPr>
          <w:rFonts w:ascii="Times New Roman" w:hAnsi="Times New Roman" w:cs="Times New Roman"/>
          <w:color w:val="000000" w:themeColor="text1"/>
          <w:sz w:val="28"/>
          <w:szCs w:val="28"/>
        </w:rPr>
        <w:t>.</w:t>
      </w:r>
      <w:r w:rsidR="00F43182" w:rsidRPr="001E7848">
        <w:rPr>
          <w:rFonts w:ascii="Times New Roman" w:hAnsi="Times New Roman" w:cs="Times New Roman"/>
          <w:color w:val="000000" w:themeColor="text1"/>
          <w:sz w:val="28"/>
          <w:szCs w:val="28"/>
        </w:rPr>
        <w:t xml:space="preserve"> </w:t>
      </w:r>
      <w:r w:rsidR="00C16860" w:rsidRPr="007A785E">
        <w:rPr>
          <w:rFonts w:ascii="Times New Roman" w:hAnsi="Times New Roman" w:cs="Times New Roman"/>
          <w:color w:val="000000" w:themeColor="text1"/>
          <w:sz w:val="28"/>
          <w:szCs w:val="28"/>
          <w:lang w:val="en-US"/>
        </w:rPr>
        <w:t xml:space="preserve">Association of polymorphisms in TP53 and the promoter region of IL10 with gastric cancer in a Kazakh population // </w:t>
      </w:r>
      <w:r w:rsidR="00C16860" w:rsidRPr="007A785E">
        <w:rPr>
          <w:rFonts w:ascii="Times New Roman" w:hAnsi="Times New Roman" w:cs="Times New Roman"/>
          <w:color w:val="000000" w:themeColor="text1"/>
          <w:sz w:val="28"/>
          <w:szCs w:val="28"/>
        </w:rPr>
        <w:t>Т</w:t>
      </w:r>
      <w:r w:rsidR="00C16860" w:rsidRPr="007A785E">
        <w:rPr>
          <w:rFonts w:ascii="Times New Roman" w:hAnsi="Times New Roman" w:cs="Times New Roman"/>
          <w:color w:val="000000" w:themeColor="text1"/>
          <w:sz w:val="28"/>
          <w:szCs w:val="28"/>
          <w:lang w:val="en-US"/>
        </w:rPr>
        <w:t>ranslational and clinical research. – 2020. – Vol. 20</w:t>
      </w:r>
      <w:r w:rsidR="00BC0E29" w:rsidRPr="007A785E">
        <w:rPr>
          <w:rFonts w:ascii="Times New Roman" w:hAnsi="Times New Roman" w:cs="Times New Roman"/>
          <w:color w:val="000000" w:themeColor="text1"/>
          <w:sz w:val="28"/>
          <w:szCs w:val="28"/>
          <w:lang w:val="en-US"/>
        </w:rPr>
        <w:t xml:space="preserve">, Issue </w:t>
      </w:r>
      <w:r w:rsidR="00C16860" w:rsidRPr="007A785E">
        <w:rPr>
          <w:rFonts w:ascii="Times New Roman" w:hAnsi="Times New Roman" w:cs="Times New Roman"/>
          <w:color w:val="000000" w:themeColor="text1"/>
          <w:sz w:val="28"/>
          <w:szCs w:val="28"/>
          <w:lang w:val="en-US"/>
        </w:rPr>
        <w:t>4. – P.</w:t>
      </w:r>
      <w:r w:rsidR="00BC0E29" w:rsidRPr="007A785E">
        <w:rPr>
          <w:rFonts w:ascii="Times New Roman" w:hAnsi="Times New Roman" w:cs="Times New Roman"/>
          <w:color w:val="000000" w:themeColor="text1"/>
          <w:sz w:val="28"/>
          <w:szCs w:val="28"/>
          <w:lang w:val="en-US"/>
        </w:rPr>
        <w:t> </w:t>
      </w:r>
      <w:r w:rsidR="00C16860" w:rsidRPr="007A785E">
        <w:rPr>
          <w:rFonts w:ascii="Times New Roman" w:hAnsi="Times New Roman" w:cs="Times New Roman"/>
          <w:color w:val="000000" w:themeColor="text1"/>
          <w:sz w:val="28"/>
          <w:szCs w:val="28"/>
          <w:lang w:val="en-US"/>
        </w:rPr>
        <w:t>539-546.</w:t>
      </w:r>
    </w:p>
    <w:p w14:paraId="6CECCBAD" w14:textId="77777777" w:rsidR="00CE4821" w:rsidRPr="007A785E" w:rsidRDefault="001F3C76" w:rsidP="007A785E">
      <w:pPr>
        <w:spacing w:after="0" w:line="240" w:lineRule="auto"/>
        <w:ind w:firstLine="709"/>
        <w:jc w:val="both"/>
        <w:rPr>
          <w:rFonts w:ascii="Times New Roman" w:hAnsi="Times New Roman" w:cs="Times New Roman"/>
          <w:color w:val="000000" w:themeColor="text1"/>
          <w:sz w:val="28"/>
          <w:szCs w:val="28"/>
          <w:lang w:val="en-US"/>
        </w:rPr>
      </w:pPr>
      <w:r w:rsidRPr="007A785E">
        <w:rPr>
          <w:rFonts w:ascii="Times New Roman" w:hAnsi="Times New Roman" w:cs="Times New Roman"/>
          <w:color w:val="000000" w:themeColor="text1"/>
          <w:sz w:val="28"/>
          <w:szCs w:val="28"/>
          <w:lang w:val="en-US"/>
        </w:rPr>
        <w:t xml:space="preserve">147 </w:t>
      </w:r>
      <w:r w:rsidR="00CE4821" w:rsidRPr="007A785E">
        <w:rPr>
          <w:rFonts w:ascii="Times New Roman" w:hAnsi="Times New Roman" w:cs="Times New Roman"/>
          <w:color w:val="000000" w:themeColor="text1"/>
          <w:sz w:val="28"/>
          <w:szCs w:val="28"/>
          <w:lang w:val="en-US"/>
        </w:rPr>
        <w:t>Stefanov I.I., Kulmambetova G.N., Zholdybaeva E.V.</w:t>
      </w:r>
      <w:r w:rsidR="00BC0E29" w:rsidRPr="007A785E">
        <w:rPr>
          <w:rFonts w:ascii="Times New Roman" w:hAnsi="Times New Roman" w:cs="Times New Roman"/>
          <w:color w:val="000000" w:themeColor="text1"/>
          <w:sz w:val="28"/>
          <w:szCs w:val="28"/>
          <w:lang w:val="en-US"/>
        </w:rPr>
        <w:t xml:space="preserve"> et al.</w:t>
      </w:r>
      <w:r w:rsidR="00CE4821" w:rsidRPr="007A785E">
        <w:rPr>
          <w:rFonts w:ascii="Times New Roman" w:hAnsi="Times New Roman" w:cs="Times New Roman"/>
          <w:color w:val="000000" w:themeColor="text1"/>
          <w:sz w:val="28"/>
          <w:szCs w:val="28"/>
          <w:lang w:val="en-US"/>
        </w:rPr>
        <w:t xml:space="preserve"> Features of</w:t>
      </w:r>
      <w:r w:rsidR="0029538C" w:rsidRPr="007A785E">
        <w:rPr>
          <w:rFonts w:ascii="Times New Roman" w:hAnsi="Times New Roman" w:cs="Times New Roman"/>
          <w:color w:val="000000" w:themeColor="text1"/>
          <w:sz w:val="28"/>
          <w:szCs w:val="28"/>
          <w:lang w:val="en-US"/>
        </w:rPr>
        <w:t xml:space="preserve">Helicobacter pylori </w:t>
      </w:r>
      <w:r w:rsidR="00CE4821" w:rsidRPr="007A785E">
        <w:rPr>
          <w:rFonts w:ascii="Times New Roman" w:hAnsi="Times New Roman" w:cs="Times New Roman"/>
          <w:color w:val="000000" w:themeColor="text1"/>
          <w:sz w:val="28"/>
          <w:szCs w:val="28"/>
          <w:lang w:val="en-US"/>
        </w:rPr>
        <w:t xml:space="preserve">Infection in Patients with Diffuse and Intestinal Gastric Cancer According to a Urease Test, Operated Under the Conditions of "Multidisciplinary Medical Center" of Nur-Sultan // </w:t>
      </w:r>
      <w:r w:rsidR="00CE4821" w:rsidRPr="007A785E">
        <w:rPr>
          <w:rFonts w:ascii="Times New Roman" w:hAnsi="Times New Roman" w:cs="Times New Roman"/>
          <w:color w:val="000000" w:themeColor="text1"/>
          <w:sz w:val="28"/>
          <w:szCs w:val="28"/>
        </w:rPr>
        <w:t>Ас</w:t>
      </w:r>
      <w:r w:rsidR="00CE4821" w:rsidRPr="007A785E">
        <w:rPr>
          <w:rFonts w:ascii="Times New Roman" w:hAnsi="Times New Roman" w:cs="Times New Roman"/>
          <w:color w:val="000000" w:themeColor="text1"/>
          <w:sz w:val="28"/>
          <w:szCs w:val="28"/>
          <w:lang w:val="en-US"/>
        </w:rPr>
        <w:t>ta scientific clinical case reports.</w:t>
      </w:r>
      <w:r w:rsidR="00F43182" w:rsidRPr="007A785E">
        <w:rPr>
          <w:rFonts w:ascii="Times New Roman" w:hAnsi="Times New Roman" w:cs="Times New Roman"/>
          <w:color w:val="000000" w:themeColor="text1"/>
          <w:sz w:val="28"/>
          <w:szCs w:val="28"/>
          <w:lang w:val="en-US"/>
        </w:rPr>
        <w:t xml:space="preserve"> </w:t>
      </w:r>
      <w:r w:rsidR="00CE4821" w:rsidRPr="007A785E">
        <w:rPr>
          <w:rFonts w:ascii="Times New Roman" w:hAnsi="Times New Roman" w:cs="Times New Roman"/>
          <w:color w:val="000000" w:themeColor="text1"/>
          <w:sz w:val="28"/>
          <w:szCs w:val="28"/>
          <w:lang w:val="en-US"/>
        </w:rPr>
        <w:t>– 2022. – Vol.</w:t>
      </w:r>
      <w:r w:rsidR="00BC0E29" w:rsidRPr="007A785E">
        <w:rPr>
          <w:rFonts w:ascii="Times New Roman" w:hAnsi="Times New Roman" w:cs="Times New Roman"/>
          <w:color w:val="000000" w:themeColor="text1"/>
          <w:sz w:val="28"/>
          <w:szCs w:val="28"/>
          <w:lang w:val="en-US"/>
        </w:rPr>
        <w:t> </w:t>
      </w:r>
      <w:r w:rsidR="00CE4821" w:rsidRPr="007A785E">
        <w:rPr>
          <w:rFonts w:ascii="Times New Roman" w:hAnsi="Times New Roman" w:cs="Times New Roman"/>
          <w:color w:val="000000" w:themeColor="text1"/>
          <w:sz w:val="28"/>
          <w:szCs w:val="28"/>
          <w:lang w:val="en-US"/>
        </w:rPr>
        <w:t>3</w:t>
      </w:r>
      <w:r w:rsidR="00BC0E29" w:rsidRPr="007A785E">
        <w:rPr>
          <w:rFonts w:ascii="Times New Roman" w:hAnsi="Times New Roman" w:cs="Times New Roman"/>
          <w:color w:val="000000" w:themeColor="text1"/>
          <w:sz w:val="28"/>
          <w:szCs w:val="28"/>
          <w:lang w:val="en-US"/>
        </w:rPr>
        <w:t>, Issue</w:t>
      </w:r>
      <w:r w:rsidR="00CE4821" w:rsidRPr="007A785E">
        <w:rPr>
          <w:rFonts w:ascii="Times New Roman" w:hAnsi="Times New Roman" w:cs="Times New Roman"/>
          <w:color w:val="000000" w:themeColor="text1"/>
          <w:sz w:val="28"/>
          <w:szCs w:val="28"/>
          <w:lang w:val="en-US"/>
        </w:rPr>
        <w:t xml:space="preserve"> 4. –</w:t>
      </w:r>
      <w:r w:rsidR="00F43182" w:rsidRPr="007A785E">
        <w:rPr>
          <w:rFonts w:ascii="Times New Roman" w:hAnsi="Times New Roman" w:cs="Times New Roman"/>
          <w:color w:val="000000" w:themeColor="text1"/>
          <w:sz w:val="28"/>
          <w:szCs w:val="28"/>
          <w:lang w:val="en-US"/>
        </w:rPr>
        <w:t xml:space="preserve"> </w:t>
      </w:r>
      <w:r w:rsidR="00BC0E29" w:rsidRPr="007A785E">
        <w:rPr>
          <w:rFonts w:ascii="Times New Roman" w:hAnsi="Times New Roman" w:cs="Times New Roman"/>
          <w:color w:val="000000" w:themeColor="text1"/>
          <w:sz w:val="28"/>
          <w:szCs w:val="28"/>
          <w:lang w:val="en-US"/>
        </w:rPr>
        <w:t xml:space="preserve">P. </w:t>
      </w:r>
      <w:r w:rsidR="00CE4821" w:rsidRPr="007A785E">
        <w:rPr>
          <w:rFonts w:ascii="Times New Roman" w:hAnsi="Times New Roman" w:cs="Times New Roman"/>
          <w:color w:val="000000" w:themeColor="text1"/>
          <w:sz w:val="28"/>
          <w:szCs w:val="28"/>
          <w:lang w:val="en-US"/>
        </w:rPr>
        <w:t>64-67.</w:t>
      </w:r>
    </w:p>
    <w:p w14:paraId="534E9379" w14:textId="77777777" w:rsidR="00EE0780" w:rsidRPr="007A785E" w:rsidRDefault="001F3C76" w:rsidP="007A785E">
      <w:pPr>
        <w:autoSpaceDE w:val="0"/>
        <w:autoSpaceDN w:val="0"/>
        <w:adjustRightInd w:val="0"/>
        <w:spacing w:after="0" w:line="240" w:lineRule="auto"/>
        <w:ind w:firstLine="709"/>
        <w:jc w:val="both"/>
        <w:rPr>
          <w:rFonts w:ascii="Times New Roman" w:eastAsiaTheme="minorHAnsi" w:hAnsi="Times New Roman" w:cs="Times New Roman"/>
          <w:color w:val="000000" w:themeColor="text1"/>
          <w:sz w:val="28"/>
          <w:szCs w:val="28"/>
        </w:rPr>
      </w:pPr>
      <w:r w:rsidRPr="007A785E">
        <w:rPr>
          <w:rFonts w:ascii="Times New Roman" w:hAnsi="Times New Roman" w:cs="Times New Roman"/>
          <w:color w:val="000000" w:themeColor="text1"/>
          <w:sz w:val="28"/>
          <w:szCs w:val="28"/>
        </w:rPr>
        <w:t xml:space="preserve">148 </w:t>
      </w:r>
      <w:r w:rsidR="004A6B2E" w:rsidRPr="007A785E">
        <w:rPr>
          <w:rFonts w:ascii="Times New Roman" w:eastAsiaTheme="minorHAnsi" w:hAnsi="Times New Roman" w:cs="Times New Roman"/>
          <w:color w:val="000000" w:themeColor="text1"/>
          <w:sz w:val="28"/>
          <w:szCs w:val="28"/>
        </w:rPr>
        <w:t>Штефанов</w:t>
      </w:r>
      <w:r w:rsidR="00787AC7" w:rsidRPr="007A785E">
        <w:rPr>
          <w:rFonts w:ascii="Times New Roman" w:eastAsiaTheme="minorHAnsi" w:hAnsi="Times New Roman" w:cs="Times New Roman"/>
          <w:color w:val="000000" w:themeColor="text1"/>
          <w:sz w:val="28"/>
          <w:szCs w:val="28"/>
        </w:rPr>
        <w:t xml:space="preserve"> </w:t>
      </w:r>
      <w:r w:rsidR="004A6B2E" w:rsidRPr="007A785E">
        <w:rPr>
          <w:rFonts w:ascii="Times New Roman" w:eastAsiaTheme="minorHAnsi" w:hAnsi="Times New Roman" w:cs="Times New Roman"/>
          <w:color w:val="000000" w:themeColor="text1"/>
          <w:sz w:val="28"/>
          <w:szCs w:val="28"/>
        </w:rPr>
        <w:t>И.И., Иманбекова</w:t>
      </w:r>
      <w:r w:rsidR="00787AC7" w:rsidRPr="007A785E">
        <w:rPr>
          <w:rFonts w:ascii="Times New Roman" w:eastAsiaTheme="minorHAnsi" w:hAnsi="Times New Roman" w:cs="Times New Roman"/>
          <w:color w:val="000000" w:themeColor="text1"/>
          <w:sz w:val="28"/>
          <w:szCs w:val="28"/>
        </w:rPr>
        <w:t xml:space="preserve"> </w:t>
      </w:r>
      <w:r w:rsidR="004A6B2E" w:rsidRPr="007A785E">
        <w:rPr>
          <w:rFonts w:ascii="Times New Roman" w:eastAsiaTheme="minorHAnsi" w:hAnsi="Times New Roman" w:cs="Times New Roman"/>
          <w:color w:val="000000" w:themeColor="text1"/>
          <w:sz w:val="28"/>
          <w:szCs w:val="28"/>
        </w:rPr>
        <w:t>М.К., Айткулова</w:t>
      </w:r>
      <w:r w:rsidR="00787AC7" w:rsidRPr="007A785E">
        <w:rPr>
          <w:rFonts w:ascii="Times New Roman" w:eastAsiaTheme="minorHAnsi" w:hAnsi="Times New Roman" w:cs="Times New Roman"/>
          <w:color w:val="000000" w:themeColor="text1"/>
          <w:sz w:val="28"/>
          <w:szCs w:val="28"/>
        </w:rPr>
        <w:t xml:space="preserve"> </w:t>
      </w:r>
      <w:r w:rsidR="004A6B2E" w:rsidRPr="007A785E">
        <w:rPr>
          <w:rFonts w:ascii="Times New Roman" w:eastAsiaTheme="minorHAnsi" w:hAnsi="Times New Roman" w:cs="Times New Roman"/>
          <w:color w:val="000000" w:themeColor="text1"/>
          <w:sz w:val="28"/>
          <w:szCs w:val="28"/>
        </w:rPr>
        <w:t>А.М.</w:t>
      </w:r>
      <w:r w:rsidR="007A785E">
        <w:rPr>
          <w:rFonts w:ascii="Times New Roman" w:eastAsiaTheme="minorHAnsi" w:hAnsi="Times New Roman" w:cs="Times New Roman"/>
          <w:color w:val="000000" w:themeColor="text1"/>
          <w:sz w:val="28"/>
          <w:szCs w:val="28"/>
        </w:rPr>
        <w:t xml:space="preserve"> </w:t>
      </w:r>
      <w:r w:rsidR="00A769F5" w:rsidRPr="007A785E">
        <w:rPr>
          <w:rFonts w:ascii="Times New Roman" w:eastAsiaTheme="minorHAnsi" w:hAnsi="Times New Roman" w:cs="Times New Roman"/>
          <w:color w:val="000000" w:themeColor="text1"/>
          <w:sz w:val="28"/>
          <w:szCs w:val="28"/>
        </w:rPr>
        <w:t>и</w:t>
      </w:r>
      <w:r w:rsidR="00787AC7" w:rsidRPr="007A785E">
        <w:rPr>
          <w:rFonts w:ascii="Times New Roman" w:eastAsiaTheme="minorHAnsi" w:hAnsi="Times New Roman" w:cs="Times New Roman"/>
          <w:color w:val="000000" w:themeColor="text1"/>
          <w:sz w:val="28"/>
          <w:szCs w:val="28"/>
        </w:rPr>
        <w:t xml:space="preserve"> </w:t>
      </w:r>
      <w:r w:rsidR="00A769F5" w:rsidRPr="007A785E">
        <w:rPr>
          <w:rFonts w:ascii="Times New Roman" w:eastAsiaTheme="minorHAnsi" w:hAnsi="Times New Roman" w:cs="Times New Roman"/>
          <w:color w:val="000000" w:themeColor="text1"/>
          <w:sz w:val="28"/>
          <w:szCs w:val="28"/>
        </w:rPr>
        <w:t>др.</w:t>
      </w:r>
      <w:r w:rsidR="00787AC7" w:rsidRPr="007A785E">
        <w:rPr>
          <w:rFonts w:ascii="Times New Roman" w:eastAsiaTheme="minorHAnsi" w:hAnsi="Times New Roman" w:cs="Times New Roman"/>
          <w:color w:val="000000" w:themeColor="text1"/>
          <w:sz w:val="28"/>
          <w:szCs w:val="28"/>
        </w:rPr>
        <w:t xml:space="preserve"> </w:t>
      </w:r>
      <w:r w:rsidR="004A6B2E" w:rsidRPr="007A785E">
        <w:rPr>
          <w:rFonts w:ascii="Times New Roman" w:eastAsiaTheme="minorHAnsi" w:hAnsi="Times New Roman" w:cs="Times New Roman"/>
          <w:color w:val="000000" w:themeColor="text1"/>
          <w:sz w:val="28"/>
          <w:szCs w:val="28"/>
        </w:rPr>
        <w:t>Полиморфизмы</w:t>
      </w:r>
      <w:r w:rsidR="00787AC7" w:rsidRPr="007A785E">
        <w:rPr>
          <w:rFonts w:ascii="Times New Roman" w:eastAsiaTheme="minorHAnsi" w:hAnsi="Times New Roman" w:cs="Times New Roman"/>
          <w:color w:val="000000" w:themeColor="text1"/>
          <w:sz w:val="28"/>
          <w:szCs w:val="28"/>
        </w:rPr>
        <w:t xml:space="preserve"> </w:t>
      </w:r>
      <w:r w:rsidR="004A6B2E" w:rsidRPr="007A785E">
        <w:rPr>
          <w:rFonts w:ascii="Times New Roman" w:eastAsiaTheme="minorHAnsi" w:hAnsi="Times New Roman" w:cs="Times New Roman"/>
          <w:color w:val="000000" w:themeColor="text1"/>
          <w:sz w:val="28"/>
          <w:szCs w:val="28"/>
        </w:rPr>
        <w:t>генов, ассоциированные</w:t>
      </w:r>
      <w:r w:rsidR="00787AC7" w:rsidRPr="007A785E">
        <w:rPr>
          <w:rFonts w:ascii="Times New Roman" w:eastAsiaTheme="minorHAnsi" w:hAnsi="Times New Roman" w:cs="Times New Roman"/>
          <w:color w:val="000000" w:themeColor="text1"/>
          <w:sz w:val="28"/>
          <w:szCs w:val="28"/>
        </w:rPr>
        <w:t xml:space="preserve"> </w:t>
      </w:r>
      <w:r w:rsidR="004A6B2E" w:rsidRPr="007A785E">
        <w:rPr>
          <w:rFonts w:ascii="Times New Roman" w:eastAsiaTheme="minorHAnsi" w:hAnsi="Times New Roman" w:cs="Times New Roman"/>
          <w:color w:val="000000" w:themeColor="text1"/>
          <w:sz w:val="28"/>
          <w:szCs w:val="28"/>
        </w:rPr>
        <w:t>с</w:t>
      </w:r>
      <w:r w:rsidR="00787AC7" w:rsidRPr="007A785E">
        <w:rPr>
          <w:rFonts w:ascii="Times New Roman" w:eastAsiaTheme="minorHAnsi" w:hAnsi="Times New Roman" w:cs="Times New Roman"/>
          <w:color w:val="000000" w:themeColor="text1"/>
          <w:sz w:val="28"/>
          <w:szCs w:val="28"/>
        </w:rPr>
        <w:t xml:space="preserve"> </w:t>
      </w:r>
      <w:r w:rsidR="004A6B2E" w:rsidRPr="007A785E">
        <w:rPr>
          <w:rFonts w:ascii="Times New Roman" w:eastAsiaTheme="minorHAnsi" w:hAnsi="Times New Roman" w:cs="Times New Roman"/>
          <w:color w:val="000000" w:themeColor="text1"/>
          <w:sz w:val="28"/>
          <w:szCs w:val="28"/>
        </w:rPr>
        <w:t>раком</w:t>
      </w:r>
      <w:r w:rsidR="00787AC7" w:rsidRPr="007A785E">
        <w:rPr>
          <w:rFonts w:ascii="Times New Roman" w:eastAsiaTheme="minorHAnsi" w:hAnsi="Times New Roman" w:cs="Times New Roman"/>
          <w:color w:val="000000" w:themeColor="text1"/>
          <w:sz w:val="28"/>
          <w:szCs w:val="28"/>
        </w:rPr>
        <w:t xml:space="preserve"> </w:t>
      </w:r>
      <w:r w:rsidR="004A6B2E" w:rsidRPr="007A785E">
        <w:rPr>
          <w:rFonts w:ascii="Times New Roman" w:eastAsiaTheme="minorHAnsi" w:hAnsi="Times New Roman" w:cs="Times New Roman"/>
          <w:color w:val="000000" w:themeColor="text1"/>
          <w:sz w:val="28"/>
          <w:szCs w:val="28"/>
        </w:rPr>
        <w:t>желудка: случай-контрол</w:t>
      </w:r>
      <w:r w:rsidR="00D113AB" w:rsidRPr="007A785E">
        <w:rPr>
          <w:rFonts w:ascii="Times New Roman" w:eastAsiaTheme="minorHAnsi" w:hAnsi="Times New Roman" w:cs="Times New Roman"/>
          <w:color w:val="000000" w:themeColor="text1"/>
          <w:sz w:val="28"/>
          <w:szCs w:val="28"/>
        </w:rPr>
        <w:t xml:space="preserve">ь  </w:t>
      </w:r>
      <w:r w:rsidR="004A6B2E" w:rsidRPr="007A785E">
        <w:rPr>
          <w:rFonts w:ascii="Times New Roman" w:eastAsiaTheme="minorHAnsi" w:hAnsi="Times New Roman" w:cs="Times New Roman"/>
          <w:color w:val="000000" w:themeColor="text1"/>
          <w:sz w:val="28"/>
          <w:szCs w:val="28"/>
        </w:rPr>
        <w:t>исследованиев популяции казахов // Евразийский онкологический журнал</w:t>
      </w:r>
      <w:r w:rsidR="004A6B2E" w:rsidRPr="007A785E">
        <w:rPr>
          <w:rFonts w:ascii="Times New Roman" w:hAnsi="Times New Roman" w:cs="Times New Roman"/>
          <w:color w:val="000000" w:themeColor="text1"/>
          <w:sz w:val="28"/>
          <w:szCs w:val="28"/>
        </w:rPr>
        <w:t>.</w:t>
      </w:r>
      <w:r w:rsidR="00546EE1" w:rsidRPr="007A785E">
        <w:rPr>
          <w:rFonts w:ascii="Times New Roman" w:hAnsi="Times New Roman" w:cs="Times New Roman"/>
          <w:color w:val="000000" w:themeColor="text1"/>
          <w:sz w:val="28"/>
          <w:szCs w:val="28"/>
        </w:rPr>
        <w:t xml:space="preserve"> </w:t>
      </w:r>
      <w:r w:rsidR="004A6B2E" w:rsidRPr="007A785E">
        <w:rPr>
          <w:rFonts w:ascii="Times New Roman" w:hAnsi="Times New Roman" w:cs="Times New Roman"/>
          <w:color w:val="000000" w:themeColor="text1"/>
          <w:sz w:val="28"/>
          <w:szCs w:val="28"/>
        </w:rPr>
        <w:t>–</w:t>
      </w:r>
      <w:r w:rsidR="00546EE1" w:rsidRPr="007A785E">
        <w:rPr>
          <w:rFonts w:ascii="Times New Roman" w:hAnsi="Times New Roman" w:cs="Times New Roman"/>
          <w:color w:val="000000" w:themeColor="text1"/>
          <w:sz w:val="28"/>
          <w:szCs w:val="28"/>
        </w:rPr>
        <w:t xml:space="preserve"> </w:t>
      </w:r>
      <w:r w:rsidR="004A6B2E" w:rsidRPr="007A785E">
        <w:rPr>
          <w:rFonts w:ascii="Times New Roman" w:eastAsiaTheme="minorHAnsi" w:hAnsi="Times New Roman" w:cs="Times New Roman"/>
          <w:color w:val="000000" w:themeColor="text1"/>
          <w:sz w:val="28"/>
          <w:szCs w:val="28"/>
        </w:rPr>
        <w:t>2018</w:t>
      </w:r>
      <w:r w:rsidR="00A769F5" w:rsidRPr="007A785E">
        <w:rPr>
          <w:rFonts w:ascii="Times New Roman" w:eastAsiaTheme="minorHAnsi" w:hAnsi="Times New Roman" w:cs="Times New Roman"/>
          <w:color w:val="000000" w:themeColor="text1"/>
          <w:sz w:val="28"/>
          <w:szCs w:val="28"/>
        </w:rPr>
        <w:t xml:space="preserve">. – Т. </w:t>
      </w:r>
      <w:r w:rsidR="004A6B2E" w:rsidRPr="007A785E">
        <w:rPr>
          <w:rFonts w:ascii="Times New Roman" w:eastAsiaTheme="minorHAnsi" w:hAnsi="Times New Roman" w:cs="Times New Roman"/>
          <w:color w:val="000000" w:themeColor="text1"/>
          <w:sz w:val="28"/>
          <w:szCs w:val="28"/>
        </w:rPr>
        <w:t>6, №117</w:t>
      </w:r>
      <w:r w:rsidR="004A6B2E" w:rsidRPr="007A785E">
        <w:rPr>
          <w:rFonts w:ascii="Times New Roman" w:hAnsi="Times New Roman" w:cs="Times New Roman"/>
          <w:color w:val="000000" w:themeColor="text1"/>
          <w:sz w:val="28"/>
          <w:szCs w:val="28"/>
        </w:rPr>
        <w:t>.</w:t>
      </w:r>
      <w:r w:rsidR="00546EE1" w:rsidRPr="007A785E">
        <w:rPr>
          <w:rFonts w:ascii="Times New Roman" w:hAnsi="Times New Roman" w:cs="Times New Roman"/>
          <w:color w:val="000000" w:themeColor="text1"/>
          <w:sz w:val="28"/>
          <w:szCs w:val="28"/>
        </w:rPr>
        <w:t xml:space="preserve"> </w:t>
      </w:r>
      <w:r w:rsidR="004A6B2E" w:rsidRPr="007A785E">
        <w:rPr>
          <w:rFonts w:ascii="Times New Roman" w:hAnsi="Times New Roman" w:cs="Times New Roman"/>
          <w:color w:val="000000" w:themeColor="text1"/>
          <w:sz w:val="28"/>
          <w:szCs w:val="28"/>
        </w:rPr>
        <w:t>–</w:t>
      </w:r>
      <w:r w:rsidR="00546EE1" w:rsidRPr="007A785E">
        <w:rPr>
          <w:rFonts w:ascii="Times New Roman" w:hAnsi="Times New Roman" w:cs="Times New Roman"/>
          <w:color w:val="000000" w:themeColor="text1"/>
          <w:sz w:val="28"/>
          <w:szCs w:val="28"/>
        </w:rPr>
        <w:t xml:space="preserve"> </w:t>
      </w:r>
      <w:r w:rsidR="004A6B2E" w:rsidRPr="007A785E">
        <w:rPr>
          <w:rFonts w:ascii="Times New Roman" w:eastAsiaTheme="minorHAnsi" w:hAnsi="Times New Roman" w:cs="Times New Roman"/>
          <w:color w:val="000000" w:themeColor="text1"/>
          <w:sz w:val="28"/>
          <w:szCs w:val="28"/>
        </w:rPr>
        <w:t>С.</w:t>
      </w:r>
      <w:r w:rsidR="00546EE1" w:rsidRPr="007A785E">
        <w:rPr>
          <w:rFonts w:ascii="Times New Roman" w:eastAsiaTheme="minorHAnsi" w:hAnsi="Times New Roman" w:cs="Times New Roman"/>
          <w:color w:val="000000" w:themeColor="text1"/>
          <w:sz w:val="28"/>
          <w:szCs w:val="28"/>
        </w:rPr>
        <w:t xml:space="preserve"> </w:t>
      </w:r>
      <w:r w:rsidR="004A6B2E" w:rsidRPr="007A785E">
        <w:rPr>
          <w:rFonts w:ascii="Times New Roman" w:eastAsiaTheme="minorHAnsi" w:hAnsi="Times New Roman" w:cs="Times New Roman"/>
          <w:color w:val="000000" w:themeColor="text1"/>
          <w:sz w:val="28"/>
          <w:szCs w:val="28"/>
        </w:rPr>
        <w:t>272</w:t>
      </w:r>
      <w:r w:rsidR="00591512" w:rsidRPr="007A785E">
        <w:rPr>
          <w:rFonts w:ascii="Times New Roman" w:eastAsiaTheme="minorHAnsi" w:hAnsi="Times New Roman" w:cs="Times New Roman"/>
          <w:color w:val="000000" w:themeColor="text1"/>
          <w:sz w:val="28"/>
          <w:szCs w:val="28"/>
        </w:rPr>
        <w:t>-273</w:t>
      </w:r>
      <w:r w:rsidR="000018BE" w:rsidRPr="007A785E">
        <w:rPr>
          <w:rFonts w:ascii="Times New Roman" w:eastAsiaTheme="minorHAnsi" w:hAnsi="Times New Roman" w:cs="Times New Roman"/>
          <w:color w:val="000000" w:themeColor="text1"/>
          <w:sz w:val="28"/>
          <w:szCs w:val="28"/>
        </w:rPr>
        <w:t>.</w:t>
      </w:r>
    </w:p>
    <w:p w14:paraId="087C6AE4" w14:textId="77777777" w:rsidR="000018BE" w:rsidRPr="007A785E" w:rsidRDefault="001F3C76" w:rsidP="007A785E">
      <w:pPr>
        <w:spacing w:after="0" w:line="240" w:lineRule="auto"/>
        <w:ind w:firstLine="709"/>
        <w:jc w:val="both"/>
        <w:rPr>
          <w:rFonts w:ascii="Times New Roman" w:hAnsi="Times New Roman" w:cs="Times New Roman"/>
          <w:color w:val="000000" w:themeColor="text1"/>
          <w:sz w:val="28"/>
          <w:szCs w:val="28"/>
        </w:rPr>
      </w:pPr>
      <w:r w:rsidRPr="007A785E">
        <w:rPr>
          <w:rFonts w:ascii="Times New Roman" w:eastAsiaTheme="minorHAnsi" w:hAnsi="Times New Roman" w:cs="Times New Roman"/>
          <w:color w:val="000000" w:themeColor="text1"/>
          <w:sz w:val="28"/>
          <w:szCs w:val="28"/>
        </w:rPr>
        <w:t xml:space="preserve">149 </w:t>
      </w:r>
      <w:r w:rsidR="000018BE" w:rsidRPr="007A785E">
        <w:rPr>
          <w:rFonts w:ascii="Times New Roman" w:hAnsi="Times New Roman" w:cs="Times New Roman"/>
          <w:color w:val="000000" w:themeColor="text1"/>
          <w:sz w:val="28"/>
          <w:szCs w:val="28"/>
        </w:rPr>
        <w:t>Штефанов И.И., Кулмамбетова Г.Н., Жолдыбаева Е.В.</w:t>
      </w:r>
      <w:r w:rsidR="00A769F5" w:rsidRPr="007A785E">
        <w:rPr>
          <w:rFonts w:ascii="Times New Roman" w:hAnsi="Times New Roman" w:cs="Times New Roman"/>
          <w:color w:val="000000" w:themeColor="text1"/>
          <w:sz w:val="28"/>
          <w:szCs w:val="28"/>
        </w:rPr>
        <w:t xml:space="preserve"> и др.</w:t>
      </w:r>
      <w:r w:rsidR="000018BE" w:rsidRPr="007A785E">
        <w:rPr>
          <w:rFonts w:ascii="Times New Roman" w:hAnsi="Times New Roman" w:cs="Times New Roman"/>
          <w:color w:val="000000" w:themeColor="text1"/>
          <w:sz w:val="28"/>
          <w:szCs w:val="28"/>
        </w:rPr>
        <w:t xml:space="preserve"> Контаминация слизистой оболочки желудка </w:t>
      </w:r>
      <w:r w:rsidR="0029538C" w:rsidRPr="007A785E">
        <w:rPr>
          <w:rFonts w:ascii="Times New Roman" w:hAnsi="Times New Roman" w:cs="Times New Roman"/>
          <w:color w:val="000000" w:themeColor="text1"/>
          <w:sz w:val="28"/>
          <w:szCs w:val="28"/>
        </w:rPr>
        <w:t xml:space="preserve">Helicobacter pylori </w:t>
      </w:r>
      <w:r w:rsidR="000018BE" w:rsidRPr="007A785E">
        <w:rPr>
          <w:rFonts w:ascii="Times New Roman" w:hAnsi="Times New Roman" w:cs="Times New Roman"/>
          <w:color w:val="000000" w:themeColor="text1"/>
          <w:sz w:val="28"/>
          <w:szCs w:val="28"/>
        </w:rPr>
        <w:t xml:space="preserve"> при диффузном и интестинальном раках желудка // </w:t>
      </w:r>
      <w:r w:rsidR="00A769F5" w:rsidRPr="007A785E">
        <w:rPr>
          <w:rFonts w:ascii="Times New Roman" w:hAnsi="Times New Roman" w:cs="Times New Roman"/>
          <w:color w:val="000000" w:themeColor="text1"/>
          <w:sz w:val="28"/>
          <w:szCs w:val="28"/>
        </w:rPr>
        <w:t>Матер. междунар.</w:t>
      </w:r>
      <w:r w:rsidR="00546EE1" w:rsidRPr="007A785E">
        <w:rPr>
          <w:rFonts w:ascii="Times New Roman" w:hAnsi="Times New Roman" w:cs="Times New Roman"/>
          <w:color w:val="000000" w:themeColor="text1"/>
          <w:sz w:val="28"/>
          <w:szCs w:val="28"/>
        </w:rPr>
        <w:t xml:space="preserve"> </w:t>
      </w:r>
      <w:r w:rsidR="000018BE" w:rsidRPr="007A785E">
        <w:rPr>
          <w:rFonts w:ascii="Times New Roman" w:hAnsi="Times New Roman" w:cs="Times New Roman"/>
          <w:color w:val="000000" w:themeColor="text1"/>
          <w:sz w:val="28"/>
          <w:szCs w:val="28"/>
        </w:rPr>
        <w:t>науч</w:t>
      </w:r>
      <w:r w:rsidR="00A769F5" w:rsidRPr="007A785E">
        <w:rPr>
          <w:rFonts w:ascii="Times New Roman" w:hAnsi="Times New Roman" w:cs="Times New Roman"/>
          <w:color w:val="000000" w:themeColor="text1"/>
          <w:sz w:val="28"/>
          <w:szCs w:val="28"/>
        </w:rPr>
        <w:t>.</w:t>
      </w:r>
      <w:r w:rsidR="000018BE" w:rsidRPr="007A785E">
        <w:rPr>
          <w:rFonts w:ascii="Times New Roman" w:hAnsi="Times New Roman" w:cs="Times New Roman"/>
          <w:color w:val="000000" w:themeColor="text1"/>
          <w:sz w:val="28"/>
          <w:szCs w:val="28"/>
        </w:rPr>
        <w:t>-практ</w:t>
      </w:r>
      <w:r w:rsidR="00A769F5" w:rsidRPr="007A785E">
        <w:rPr>
          <w:rFonts w:ascii="Times New Roman" w:hAnsi="Times New Roman" w:cs="Times New Roman"/>
          <w:color w:val="000000" w:themeColor="text1"/>
          <w:sz w:val="28"/>
          <w:szCs w:val="28"/>
        </w:rPr>
        <w:t>.</w:t>
      </w:r>
      <w:r w:rsidR="000018BE" w:rsidRPr="007A785E">
        <w:rPr>
          <w:rFonts w:ascii="Times New Roman" w:hAnsi="Times New Roman" w:cs="Times New Roman"/>
          <w:color w:val="000000" w:themeColor="text1"/>
          <w:sz w:val="28"/>
          <w:szCs w:val="28"/>
        </w:rPr>
        <w:t>конф</w:t>
      </w:r>
      <w:r w:rsidR="00A769F5" w:rsidRPr="007A785E">
        <w:rPr>
          <w:rFonts w:ascii="Times New Roman" w:hAnsi="Times New Roman" w:cs="Times New Roman"/>
          <w:color w:val="000000" w:themeColor="text1"/>
          <w:sz w:val="28"/>
          <w:szCs w:val="28"/>
        </w:rPr>
        <w:t>.</w:t>
      </w:r>
      <w:r w:rsidR="000018BE" w:rsidRPr="007A785E">
        <w:rPr>
          <w:rFonts w:ascii="Times New Roman" w:hAnsi="Times New Roman" w:cs="Times New Roman"/>
          <w:color w:val="000000" w:themeColor="text1"/>
          <w:sz w:val="28"/>
          <w:szCs w:val="28"/>
        </w:rPr>
        <w:t xml:space="preserve"> молодых ученых и студентов, приур</w:t>
      </w:r>
      <w:r w:rsidR="00A769F5" w:rsidRPr="007A785E">
        <w:rPr>
          <w:rFonts w:ascii="Times New Roman" w:hAnsi="Times New Roman" w:cs="Times New Roman"/>
          <w:color w:val="000000" w:themeColor="text1"/>
          <w:sz w:val="28"/>
          <w:szCs w:val="28"/>
        </w:rPr>
        <w:t>.</w:t>
      </w:r>
      <w:r w:rsidR="000018BE" w:rsidRPr="007A785E">
        <w:rPr>
          <w:rFonts w:ascii="Times New Roman" w:hAnsi="Times New Roman" w:cs="Times New Roman"/>
          <w:color w:val="000000" w:themeColor="text1"/>
          <w:sz w:val="28"/>
          <w:szCs w:val="28"/>
        </w:rPr>
        <w:t xml:space="preserve"> к 30-летию Независимости Республики Казахстан.</w:t>
      </w:r>
      <w:r w:rsidR="00546EE1" w:rsidRPr="007A785E">
        <w:rPr>
          <w:rFonts w:ascii="Times New Roman" w:hAnsi="Times New Roman" w:cs="Times New Roman"/>
          <w:color w:val="000000" w:themeColor="text1"/>
          <w:sz w:val="28"/>
          <w:szCs w:val="28"/>
        </w:rPr>
        <w:t xml:space="preserve"> </w:t>
      </w:r>
      <w:r w:rsidR="000018BE" w:rsidRPr="007A785E">
        <w:rPr>
          <w:rFonts w:ascii="Times New Roman" w:hAnsi="Times New Roman" w:cs="Times New Roman"/>
          <w:color w:val="000000" w:themeColor="text1"/>
          <w:sz w:val="28"/>
          <w:szCs w:val="28"/>
        </w:rPr>
        <w:t xml:space="preserve">– </w:t>
      </w:r>
      <w:r w:rsidR="00A769F5" w:rsidRPr="007A785E">
        <w:rPr>
          <w:rFonts w:ascii="Times New Roman" w:hAnsi="Times New Roman" w:cs="Times New Roman"/>
          <w:color w:val="000000" w:themeColor="text1"/>
          <w:sz w:val="28"/>
          <w:szCs w:val="28"/>
        </w:rPr>
        <w:t xml:space="preserve">Нур-Султан, </w:t>
      </w:r>
      <w:r w:rsidR="000018BE" w:rsidRPr="007A785E">
        <w:rPr>
          <w:rFonts w:ascii="Times New Roman" w:hAnsi="Times New Roman" w:cs="Times New Roman"/>
          <w:color w:val="000000" w:themeColor="text1"/>
          <w:sz w:val="28"/>
          <w:szCs w:val="28"/>
        </w:rPr>
        <w:t>2021.</w:t>
      </w:r>
      <w:r w:rsidR="00546EE1" w:rsidRPr="007A785E">
        <w:rPr>
          <w:rFonts w:ascii="Times New Roman" w:hAnsi="Times New Roman" w:cs="Times New Roman"/>
          <w:color w:val="000000" w:themeColor="text1"/>
          <w:sz w:val="28"/>
          <w:szCs w:val="28"/>
        </w:rPr>
        <w:t xml:space="preserve"> </w:t>
      </w:r>
      <w:r w:rsidR="000018BE" w:rsidRPr="007A785E">
        <w:rPr>
          <w:rFonts w:ascii="Times New Roman" w:hAnsi="Times New Roman" w:cs="Times New Roman"/>
          <w:color w:val="000000" w:themeColor="text1"/>
          <w:sz w:val="28"/>
          <w:szCs w:val="28"/>
        </w:rPr>
        <w:t>–</w:t>
      </w:r>
      <w:r w:rsidR="007432B4" w:rsidRPr="007A785E">
        <w:rPr>
          <w:rFonts w:ascii="Times New Roman" w:hAnsi="Times New Roman" w:cs="Times New Roman"/>
          <w:color w:val="000000" w:themeColor="text1"/>
          <w:sz w:val="28"/>
          <w:szCs w:val="28"/>
        </w:rPr>
        <w:t xml:space="preserve"> С 411-412.</w:t>
      </w:r>
    </w:p>
    <w:p w14:paraId="281D6FD1" w14:textId="77777777" w:rsidR="00AF51A9" w:rsidRPr="007A785E" w:rsidRDefault="00AF51A9" w:rsidP="007A785E">
      <w:pPr>
        <w:spacing w:after="0" w:line="240" w:lineRule="auto"/>
        <w:ind w:firstLine="709"/>
        <w:jc w:val="both"/>
        <w:rPr>
          <w:rFonts w:ascii="Times New Roman" w:hAnsi="Times New Roman" w:cs="Times New Roman"/>
          <w:color w:val="000000" w:themeColor="text1"/>
          <w:sz w:val="28"/>
          <w:szCs w:val="28"/>
          <w:lang w:val="en-US"/>
        </w:rPr>
      </w:pPr>
      <w:r w:rsidRPr="001E7848">
        <w:rPr>
          <w:rFonts w:ascii="Times New Roman" w:hAnsi="Times New Roman" w:cs="Times New Roman"/>
          <w:color w:val="000000" w:themeColor="text1"/>
          <w:sz w:val="28"/>
          <w:szCs w:val="28"/>
        </w:rPr>
        <w:t xml:space="preserve">150 </w:t>
      </w:r>
      <w:r w:rsidRPr="007A785E">
        <w:rPr>
          <w:rFonts w:ascii="Times New Roman" w:hAnsi="Times New Roman" w:cs="Times New Roman"/>
          <w:sz w:val="28"/>
          <w:szCs w:val="28"/>
          <w:lang w:val="en-US"/>
        </w:rPr>
        <w:t>Katelaris</w:t>
      </w:r>
      <w:r w:rsidR="007570CD" w:rsidRPr="001E7848">
        <w:rPr>
          <w:rFonts w:ascii="Times New Roman" w:hAnsi="Times New Roman" w:cs="Times New Roman"/>
          <w:sz w:val="28"/>
          <w:szCs w:val="28"/>
        </w:rPr>
        <w:t xml:space="preserve"> </w:t>
      </w:r>
      <w:r w:rsidRPr="007A785E">
        <w:rPr>
          <w:rFonts w:ascii="Times New Roman" w:hAnsi="Times New Roman" w:cs="Times New Roman"/>
          <w:sz w:val="28"/>
          <w:szCs w:val="28"/>
          <w:lang w:val="en-US"/>
        </w:rPr>
        <w:t>P</w:t>
      </w:r>
      <w:r w:rsidRPr="001E7848">
        <w:rPr>
          <w:rFonts w:ascii="Times New Roman" w:hAnsi="Times New Roman" w:cs="Times New Roman"/>
          <w:sz w:val="28"/>
          <w:szCs w:val="28"/>
        </w:rPr>
        <w:t xml:space="preserve">., </w:t>
      </w:r>
      <w:r w:rsidRPr="007A785E">
        <w:rPr>
          <w:rFonts w:ascii="Times New Roman" w:hAnsi="Times New Roman" w:cs="Times New Roman"/>
          <w:sz w:val="28"/>
          <w:szCs w:val="28"/>
          <w:lang w:val="en-US"/>
        </w:rPr>
        <w:t>Hunt</w:t>
      </w:r>
      <w:r w:rsidR="007570CD" w:rsidRPr="001E7848">
        <w:rPr>
          <w:rFonts w:ascii="Times New Roman" w:hAnsi="Times New Roman" w:cs="Times New Roman"/>
          <w:sz w:val="28"/>
          <w:szCs w:val="28"/>
        </w:rPr>
        <w:t xml:space="preserve"> </w:t>
      </w:r>
      <w:r w:rsidRPr="007A785E">
        <w:rPr>
          <w:rFonts w:ascii="Times New Roman" w:hAnsi="Times New Roman" w:cs="Times New Roman"/>
          <w:sz w:val="28"/>
          <w:szCs w:val="28"/>
          <w:lang w:val="en-US"/>
        </w:rPr>
        <w:t>R</w:t>
      </w:r>
      <w:r w:rsidRPr="001E7848">
        <w:rPr>
          <w:rFonts w:ascii="Times New Roman" w:hAnsi="Times New Roman" w:cs="Times New Roman"/>
          <w:sz w:val="28"/>
          <w:szCs w:val="28"/>
        </w:rPr>
        <w:t>.</w:t>
      </w:r>
      <w:r w:rsidR="00546EE1" w:rsidRPr="001E7848">
        <w:rPr>
          <w:rFonts w:ascii="Times New Roman" w:hAnsi="Times New Roman" w:cs="Times New Roman"/>
          <w:sz w:val="28"/>
          <w:szCs w:val="28"/>
        </w:rPr>
        <w:t xml:space="preserve"> </w:t>
      </w:r>
      <w:r w:rsidRPr="007A785E">
        <w:rPr>
          <w:rFonts w:ascii="Times New Roman" w:hAnsi="Times New Roman" w:cs="Times New Roman"/>
          <w:sz w:val="28"/>
          <w:szCs w:val="28"/>
        </w:rPr>
        <w:t>е</w:t>
      </w:r>
      <w:r w:rsidRPr="007A785E">
        <w:rPr>
          <w:rFonts w:ascii="Times New Roman" w:hAnsi="Times New Roman" w:cs="Times New Roman"/>
          <w:sz w:val="28"/>
          <w:szCs w:val="28"/>
          <w:lang w:val="en-US"/>
        </w:rPr>
        <w:t>t</w:t>
      </w:r>
      <w:r w:rsidR="00546EE1" w:rsidRPr="001E7848">
        <w:rPr>
          <w:rFonts w:ascii="Times New Roman" w:hAnsi="Times New Roman" w:cs="Times New Roman"/>
          <w:sz w:val="28"/>
          <w:szCs w:val="28"/>
        </w:rPr>
        <w:t xml:space="preserve"> </w:t>
      </w:r>
      <w:r w:rsidRPr="007A785E">
        <w:rPr>
          <w:rFonts w:ascii="Times New Roman" w:hAnsi="Times New Roman" w:cs="Times New Roman"/>
          <w:sz w:val="28"/>
          <w:szCs w:val="28"/>
          <w:lang w:val="en-US"/>
        </w:rPr>
        <w:t>al</w:t>
      </w:r>
      <w:r w:rsidRPr="001E7848">
        <w:rPr>
          <w:rFonts w:ascii="Times New Roman" w:hAnsi="Times New Roman" w:cs="Times New Roman"/>
          <w:sz w:val="28"/>
          <w:szCs w:val="28"/>
        </w:rPr>
        <w:t xml:space="preserve">. </w:t>
      </w:r>
      <w:r w:rsidR="00F43182" w:rsidRPr="007A785E">
        <w:rPr>
          <w:rFonts w:ascii="Times New Roman" w:hAnsi="Times New Roman" w:cs="Times New Roman"/>
          <w:sz w:val="28"/>
          <w:szCs w:val="28"/>
          <w:lang w:val="en-US"/>
        </w:rPr>
        <w:t>Helicobacter pylori World Gastroenterology Organization Global Guideline</w:t>
      </w:r>
      <w:r w:rsidRPr="007A785E">
        <w:rPr>
          <w:rFonts w:ascii="Times New Roman" w:hAnsi="Times New Roman" w:cs="Times New Roman"/>
          <w:sz w:val="28"/>
          <w:szCs w:val="28"/>
          <w:lang w:val="en-US"/>
        </w:rPr>
        <w:t xml:space="preserve">. </w:t>
      </w:r>
      <w:r w:rsidR="00546EE1" w:rsidRPr="007A785E">
        <w:rPr>
          <w:rFonts w:ascii="Times New Roman" w:hAnsi="Times New Roman" w:cs="Times New Roman"/>
          <w:sz w:val="28"/>
          <w:szCs w:val="28"/>
          <w:lang w:val="en-US"/>
        </w:rPr>
        <w:t>–</w:t>
      </w:r>
      <w:r w:rsidR="00F43182" w:rsidRPr="007A785E">
        <w:rPr>
          <w:rFonts w:ascii="Times New Roman" w:hAnsi="Times New Roman" w:cs="Times New Roman"/>
          <w:sz w:val="28"/>
          <w:szCs w:val="28"/>
          <w:lang w:val="en-US"/>
        </w:rPr>
        <w:t xml:space="preserve"> 2023</w:t>
      </w:r>
      <w:r w:rsidRPr="007A785E">
        <w:rPr>
          <w:rFonts w:ascii="Times New Roman" w:hAnsi="Times New Roman" w:cs="Times New Roman"/>
          <w:sz w:val="28"/>
          <w:szCs w:val="28"/>
          <w:lang w:val="en-US"/>
        </w:rPr>
        <w:t>. – Vol.</w:t>
      </w:r>
      <w:r w:rsidR="00546EE1" w:rsidRPr="007A785E">
        <w:rPr>
          <w:rFonts w:ascii="Times New Roman" w:hAnsi="Times New Roman" w:cs="Times New Roman"/>
          <w:sz w:val="28"/>
          <w:szCs w:val="28"/>
          <w:lang w:val="en-US"/>
        </w:rPr>
        <w:t xml:space="preserve"> </w:t>
      </w:r>
      <w:r w:rsidR="00F43182" w:rsidRPr="007A785E">
        <w:rPr>
          <w:rFonts w:ascii="Times New Roman" w:hAnsi="Times New Roman" w:cs="Times New Roman"/>
          <w:sz w:val="28"/>
          <w:szCs w:val="28"/>
          <w:lang w:val="en-US"/>
        </w:rPr>
        <w:t>57, №2</w:t>
      </w:r>
      <w:r w:rsidR="00546EE1" w:rsidRPr="007A785E">
        <w:rPr>
          <w:rFonts w:ascii="Times New Roman" w:hAnsi="Times New Roman" w:cs="Times New Roman"/>
          <w:sz w:val="28"/>
          <w:szCs w:val="28"/>
          <w:lang w:val="en-US"/>
        </w:rPr>
        <w:t>.</w:t>
      </w:r>
      <w:r w:rsidRPr="007A785E">
        <w:rPr>
          <w:rFonts w:ascii="Times New Roman" w:hAnsi="Times New Roman" w:cs="Times New Roman"/>
          <w:sz w:val="28"/>
          <w:szCs w:val="28"/>
          <w:lang w:val="en-US"/>
        </w:rPr>
        <w:t xml:space="preserve"> – P.</w:t>
      </w:r>
      <w:r w:rsidR="00F43182" w:rsidRPr="007A785E">
        <w:rPr>
          <w:rFonts w:ascii="Times New Roman" w:hAnsi="Times New Roman" w:cs="Times New Roman"/>
          <w:sz w:val="28"/>
          <w:szCs w:val="28"/>
          <w:lang w:val="en-US"/>
        </w:rPr>
        <w:t xml:space="preserve"> </w:t>
      </w:r>
      <w:r w:rsidRPr="007A785E">
        <w:rPr>
          <w:rFonts w:ascii="Times New Roman" w:hAnsi="Times New Roman" w:cs="Times New Roman"/>
          <w:sz w:val="28"/>
          <w:szCs w:val="28"/>
          <w:lang w:val="en-US"/>
        </w:rPr>
        <w:t>1</w:t>
      </w:r>
      <w:r w:rsidR="00F43182" w:rsidRPr="007A785E">
        <w:rPr>
          <w:rFonts w:ascii="Times New Roman" w:hAnsi="Times New Roman" w:cs="Times New Roman"/>
          <w:sz w:val="28"/>
          <w:szCs w:val="28"/>
          <w:lang w:val="en-US"/>
        </w:rPr>
        <w:t>1</w:t>
      </w:r>
      <w:r w:rsidRPr="007A785E">
        <w:rPr>
          <w:rFonts w:ascii="Times New Roman" w:hAnsi="Times New Roman" w:cs="Times New Roman"/>
          <w:sz w:val="28"/>
          <w:szCs w:val="28"/>
          <w:lang w:val="en-US"/>
        </w:rPr>
        <w:t>1</w:t>
      </w:r>
      <w:r w:rsidR="00F43182" w:rsidRPr="007A785E">
        <w:rPr>
          <w:rFonts w:ascii="Times New Roman" w:hAnsi="Times New Roman" w:cs="Times New Roman"/>
          <w:sz w:val="28"/>
          <w:szCs w:val="28"/>
          <w:lang w:val="en-US"/>
        </w:rPr>
        <w:t>-126.</w:t>
      </w:r>
      <w:r w:rsidRPr="007A785E">
        <w:rPr>
          <w:rFonts w:ascii="Times New Roman" w:hAnsi="Times New Roman" w:cs="Times New Roman"/>
          <w:sz w:val="28"/>
          <w:szCs w:val="28"/>
          <w:lang w:val="en-US"/>
        </w:rPr>
        <w:t xml:space="preserve"> </w:t>
      </w:r>
    </w:p>
    <w:p w14:paraId="0C57673E" w14:textId="77777777" w:rsidR="00CE4821" w:rsidRPr="007A785E" w:rsidRDefault="00CE4821" w:rsidP="007A785E">
      <w:pPr>
        <w:spacing w:after="0" w:line="240" w:lineRule="auto"/>
        <w:ind w:firstLine="709"/>
        <w:jc w:val="both"/>
        <w:rPr>
          <w:rFonts w:ascii="Times New Roman" w:hAnsi="Times New Roman" w:cs="Times New Roman"/>
          <w:color w:val="000000" w:themeColor="text1"/>
          <w:sz w:val="28"/>
          <w:szCs w:val="28"/>
          <w:lang w:val="en-US"/>
        </w:rPr>
      </w:pPr>
    </w:p>
    <w:p w14:paraId="10205F7D" w14:textId="77777777" w:rsidR="004C0533" w:rsidRPr="00546EE1" w:rsidRDefault="004C0533" w:rsidP="000023A3">
      <w:pPr>
        <w:spacing w:after="0" w:line="240" w:lineRule="auto"/>
        <w:jc w:val="both"/>
        <w:rPr>
          <w:rFonts w:ascii="Times New Roman" w:hAnsi="Times New Roman" w:cs="Times New Roman"/>
          <w:color w:val="000000" w:themeColor="text1"/>
          <w:sz w:val="28"/>
          <w:szCs w:val="28"/>
          <w:lang w:val="en-US"/>
        </w:rPr>
      </w:pPr>
    </w:p>
    <w:p w14:paraId="44FBE719" w14:textId="77777777" w:rsidR="00C16860" w:rsidRPr="00546EE1" w:rsidRDefault="00C16860" w:rsidP="000023A3">
      <w:pPr>
        <w:spacing w:after="0" w:line="240" w:lineRule="auto"/>
        <w:contextualSpacing/>
        <w:jc w:val="both"/>
        <w:rPr>
          <w:rFonts w:ascii="Times New Roman" w:eastAsiaTheme="minorHAnsi" w:hAnsi="Times New Roman" w:cs="Times New Roman"/>
          <w:color w:val="000000" w:themeColor="text1"/>
          <w:sz w:val="28"/>
          <w:szCs w:val="28"/>
          <w:lang w:val="en-US"/>
        </w:rPr>
      </w:pPr>
    </w:p>
    <w:p w14:paraId="0EDD75C3" w14:textId="77777777" w:rsidR="00157045" w:rsidRPr="00546EE1" w:rsidRDefault="00157045" w:rsidP="000023A3">
      <w:pPr>
        <w:spacing w:after="0" w:line="240" w:lineRule="auto"/>
        <w:contextualSpacing/>
        <w:jc w:val="both"/>
        <w:rPr>
          <w:rFonts w:ascii="Times New Roman" w:hAnsi="Times New Roman" w:cs="Times New Roman"/>
          <w:color w:val="000000" w:themeColor="text1"/>
          <w:sz w:val="28"/>
          <w:szCs w:val="28"/>
          <w:lang w:val="en-US"/>
        </w:rPr>
      </w:pPr>
    </w:p>
    <w:p w14:paraId="60FB7ED9" w14:textId="77777777" w:rsidR="00AC2B1B" w:rsidRPr="00546EE1" w:rsidRDefault="00AC2B1B" w:rsidP="000023A3">
      <w:pPr>
        <w:spacing w:after="0" w:line="240" w:lineRule="auto"/>
        <w:jc w:val="both"/>
        <w:rPr>
          <w:rFonts w:ascii="Times New Roman" w:eastAsia="HoeflerText-Regular" w:hAnsi="Times New Roman" w:cs="Times New Roman"/>
          <w:color w:val="000000" w:themeColor="text1"/>
          <w:sz w:val="28"/>
          <w:szCs w:val="28"/>
          <w:lang w:val="en-US"/>
        </w:rPr>
      </w:pPr>
    </w:p>
    <w:p w14:paraId="2B3E2FD6" w14:textId="77777777" w:rsidR="00716279" w:rsidRPr="00546EE1" w:rsidRDefault="00716279" w:rsidP="000023A3">
      <w:pPr>
        <w:spacing w:after="0" w:line="240" w:lineRule="auto"/>
        <w:jc w:val="both"/>
        <w:rPr>
          <w:rFonts w:ascii="Times New Roman" w:eastAsia="HoeflerText-Regular" w:hAnsi="Times New Roman" w:cs="Times New Roman"/>
          <w:color w:val="000000" w:themeColor="text1"/>
          <w:sz w:val="28"/>
          <w:szCs w:val="28"/>
          <w:lang w:val="en-US"/>
        </w:rPr>
      </w:pPr>
    </w:p>
    <w:p w14:paraId="0BBDF8E4" w14:textId="77777777" w:rsidR="00716279" w:rsidRPr="00546EE1" w:rsidRDefault="00716279" w:rsidP="000023A3">
      <w:pPr>
        <w:spacing w:after="0" w:line="240" w:lineRule="auto"/>
        <w:rPr>
          <w:rFonts w:ascii="Times New Roman" w:eastAsia="HoeflerText-Regular" w:hAnsi="Times New Roman" w:cs="Times New Roman"/>
          <w:color w:val="000000" w:themeColor="text1"/>
          <w:sz w:val="28"/>
          <w:szCs w:val="28"/>
          <w:lang w:val="en-US"/>
        </w:rPr>
      </w:pPr>
    </w:p>
    <w:p w14:paraId="1201F5A2" w14:textId="77777777" w:rsidR="00716279" w:rsidRPr="00546EE1" w:rsidRDefault="00716279" w:rsidP="000023A3">
      <w:pPr>
        <w:spacing w:after="0" w:line="240" w:lineRule="auto"/>
        <w:rPr>
          <w:rFonts w:ascii="Times New Roman" w:eastAsia="HoeflerText-Regular" w:hAnsi="Times New Roman" w:cs="Times New Roman"/>
          <w:color w:val="000000" w:themeColor="text1"/>
          <w:sz w:val="28"/>
          <w:szCs w:val="28"/>
          <w:lang w:val="en-US"/>
        </w:rPr>
      </w:pPr>
    </w:p>
    <w:p w14:paraId="7039012B" w14:textId="77777777" w:rsidR="00716279" w:rsidRPr="00546EE1" w:rsidRDefault="00716279" w:rsidP="000023A3">
      <w:pPr>
        <w:spacing w:after="0" w:line="240" w:lineRule="auto"/>
        <w:rPr>
          <w:rFonts w:ascii="Times New Roman" w:eastAsia="HoeflerText-Regular" w:hAnsi="Times New Roman" w:cs="Times New Roman"/>
          <w:color w:val="000000" w:themeColor="text1"/>
          <w:sz w:val="28"/>
          <w:szCs w:val="28"/>
          <w:lang w:val="en-US"/>
        </w:rPr>
      </w:pPr>
    </w:p>
    <w:p w14:paraId="55EECD19" w14:textId="77777777" w:rsidR="00716279" w:rsidRPr="00546EE1" w:rsidRDefault="00716279" w:rsidP="000023A3">
      <w:pPr>
        <w:spacing w:after="0" w:line="240" w:lineRule="auto"/>
        <w:rPr>
          <w:rFonts w:ascii="Times New Roman" w:eastAsia="HoeflerText-Regular" w:hAnsi="Times New Roman" w:cs="Times New Roman"/>
          <w:color w:val="000000" w:themeColor="text1"/>
          <w:sz w:val="28"/>
          <w:szCs w:val="28"/>
          <w:lang w:val="en-US"/>
        </w:rPr>
      </w:pPr>
    </w:p>
    <w:p w14:paraId="453F294C" w14:textId="77777777" w:rsidR="00716279" w:rsidRPr="00546EE1" w:rsidRDefault="00716279" w:rsidP="000023A3">
      <w:pPr>
        <w:spacing w:after="0" w:line="240" w:lineRule="auto"/>
        <w:rPr>
          <w:rFonts w:ascii="Times New Roman" w:eastAsia="HoeflerText-Regular" w:hAnsi="Times New Roman" w:cs="Times New Roman"/>
          <w:color w:val="000000" w:themeColor="text1"/>
          <w:sz w:val="28"/>
          <w:szCs w:val="28"/>
          <w:lang w:val="en-US"/>
        </w:rPr>
      </w:pPr>
    </w:p>
    <w:p w14:paraId="2320340F" w14:textId="77777777" w:rsidR="00716279" w:rsidRPr="00546EE1" w:rsidRDefault="00716279" w:rsidP="000023A3">
      <w:pPr>
        <w:spacing w:after="0" w:line="240" w:lineRule="auto"/>
        <w:rPr>
          <w:rFonts w:ascii="Times New Roman" w:eastAsia="HoeflerText-Regular" w:hAnsi="Times New Roman" w:cs="Times New Roman"/>
          <w:color w:val="000000" w:themeColor="text1"/>
          <w:sz w:val="28"/>
          <w:szCs w:val="28"/>
          <w:lang w:val="en-US"/>
        </w:rPr>
      </w:pPr>
    </w:p>
    <w:p w14:paraId="2579E90F" w14:textId="77777777" w:rsidR="00716279" w:rsidRPr="00546EE1" w:rsidRDefault="00716279" w:rsidP="000023A3">
      <w:pPr>
        <w:spacing w:after="0" w:line="240" w:lineRule="auto"/>
        <w:rPr>
          <w:rFonts w:ascii="Times New Roman" w:eastAsia="HoeflerText-Regular" w:hAnsi="Times New Roman" w:cs="Times New Roman"/>
          <w:color w:val="000000" w:themeColor="text1"/>
          <w:sz w:val="28"/>
          <w:szCs w:val="28"/>
          <w:lang w:val="en-US"/>
        </w:rPr>
      </w:pPr>
    </w:p>
    <w:p w14:paraId="50EEB479" w14:textId="77777777" w:rsidR="00787AC7" w:rsidRPr="00546EE1" w:rsidRDefault="00787AC7" w:rsidP="000023A3">
      <w:pPr>
        <w:spacing w:after="0" w:line="240" w:lineRule="auto"/>
        <w:rPr>
          <w:rFonts w:ascii="Times New Roman" w:eastAsia="HoeflerText-Regular" w:hAnsi="Times New Roman" w:cs="Times New Roman"/>
          <w:color w:val="000000" w:themeColor="text1"/>
          <w:sz w:val="28"/>
          <w:szCs w:val="28"/>
          <w:lang w:val="en-US"/>
        </w:rPr>
      </w:pPr>
      <w:bookmarkStart w:id="33" w:name="_Hlk78660983"/>
    </w:p>
    <w:p w14:paraId="708E5F7E" w14:textId="77777777" w:rsidR="00546EE1" w:rsidRPr="00546EE1" w:rsidRDefault="00546EE1" w:rsidP="000023A3">
      <w:pPr>
        <w:spacing w:after="0" w:line="240" w:lineRule="auto"/>
        <w:rPr>
          <w:rFonts w:ascii="Times New Roman" w:eastAsia="HoeflerText-Regular" w:hAnsi="Times New Roman" w:cs="Times New Roman"/>
          <w:color w:val="000000" w:themeColor="text1"/>
          <w:sz w:val="28"/>
          <w:szCs w:val="28"/>
          <w:lang w:val="en-US"/>
        </w:rPr>
      </w:pPr>
    </w:p>
    <w:p w14:paraId="20F2674D" w14:textId="77777777" w:rsidR="00546EE1" w:rsidRPr="00546EE1" w:rsidRDefault="00546EE1" w:rsidP="000023A3">
      <w:pPr>
        <w:spacing w:after="0" w:line="240" w:lineRule="auto"/>
        <w:rPr>
          <w:rFonts w:ascii="Times New Roman" w:eastAsia="HoeflerText-Regular" w:hAnsi="Times New Roman" w:cs="Times New Roman"/>
          <w:color w:val="000000" w:themeColor="text1"/>
          <w:sz w:val="28"/>
          <w:szCs w:val="28"/>
          <w:lang w:val="en-US"/>
        </w:rPr>
      </w:pPr>
    </w:p>
    <w:p w14:paraId="0E71B8A3" w14:textId="77777777" w:rsidR="00546EE1" w:rsidRPr="00546EE1" w:rsidRDefault="00546EE1" w:rsidP="000023A3">
      <w:pPr>
        <w:spacing w:after="0" w:line="240" w:lineRule="auto"/>
        <w:rPr>
          <w:rFonts w:ascii="Times New Roman" w:eastAsia="HoeflerText-Regular" w:hAnsi="Times New Roman" w:cs="Times New Roman"/>
          <w:color w:val="000000" w:themeColor="text1"/>
          <w:sz w:val="28"/>
          <w:szCs w:val="28"/>
          <w:lang w:val="en-US"/>
        </w:rPr>
      </w:pPr>
    </w:p>
    <w:p w14:paraId="3BC4F984" w14:textId="77777777" w:rsidR="00546EE1" w:rsidRPr="00546EE1" w:rsidRDefault="00546EE1" w:rsidP="000023A3">
      <w:pPr>
        <w:spacing w:after="0" w:line="240" w:lineRule="auto"/>
        <w:rPr>
          <w:rFonts w:ascii="Times New Roman" w:eastAsia="HoeflerText-Regular" w:hAnsi="Times New Roman" w:cs="Times New Roman"/>
          <w:color w:val="000000" w:themeColor="text1"/>
          <w:sz w:val="28"/>
          <w:szCs w:val="28"/>
          <w:lang w:val="en-US"/>
        </w:rPr>
      </w:pPr>
    </w:p>
    <w:p w14:paraId="0EA50E8E" w14:textId="77777777" w:rsidR="00546EE1" w:rsidRPr="00546EE1" w:rsidRDefault="00546EE1" w:rsidP="000023A3">
      <w:pPr>
        <w:spacing w:after="0" w:line="240" w:lineRule="auto"/>
        <w:rPr>
          <w:rFonts w:ascii="Times New Roman" w:eastAsia="HoeflerText-Regular" w:hAnsi="Times New Roman" w:cs="Times New Roman"/>
          <w:color w:val="000000" w:themeColor="text1"/>
          <w:sz w:val="28"/>
          <w:szCs w:val="28"/>
          <w:lang w:val="en-US"/>
        </w:rPr>
      </w:pPr>
    </w:p>
    <w:p w14:paraId="6D2C09A4" w14:textId="77777777" w:rsidR="00546EE1" w:rsidRPr="00546EE1" w:rsidRDefault="00546EE1" w:rsidP="000023A3">
      <w:pPr>
        <w:spacing w:after="0" w:line="240" w:lineRule="auto"/>
        <w:rPr>
          <w:rFonts w:ascii="Times New Roman" w:eastAsia="HoeflerText-Regular" w:hAnsi="Times New Roman" w:cs="Times New Roman"/>
          <w:color w:val="000000" w:themeColor="text1"/>
          <w:sz w:val="28"/>
          <w:szCs w:val="28"/>
          <w:lang w:val="en-US"/>
        </w:rPr>
      </w:pPr>
    </w:p>
    <w:p w14:paraId="7C01FC5B" w14:textId="77777777" w:rsidR="00A754D2" w:rsidRDefault="00A754D2" w:rsidP="000023A3">
      <w:pPr>
        <w:spacing w:after="0" w:line="240" w:lineRule="auto"/>
        <w:rPr>
          <w:rFonts w:ascii="Times New Roman" w:eastAsia="HoeflerText-Regular" w:hAnsi="Times New Roman" w:cs="Times New Roman"/>
          <w:color w:val="000000" w:themeColor="text1"/>
          <w:sz w:val="28"/>
          <w:szCs w:val="28"/>
          <w:lang w:val="en-US"/>
        </w:rPr>
      </w:pPr>
    </w:p>
    <w:p w14:paraId="77237CB9" w14:textId="77777777" w:rsidR="0061265C" w:rsidRPr="00546EE1" w:rsidRDefault="0061265C" w:rsidP="000023A3">
      <w:pPr>
        <w:spacing w:after="0" w:line="240" w:lineRule="auto"/>
        <w:rPr>
          <w:rFonts w:ascii="Times New Roman" w:eastAsia="HoeflerText-Regular" w:hAnsi="Times New Roman" w:cs="Times New Roman"/>
          <w:color w:val="000000" w:themeColor="text1"/>
          <w:sz w:val="28"/>
          <w:szCs w:val="28"/>
          <w:lang w:val="en-US"/>
        </w:rPr>
      </w:pPr>
    </w:p>
    <w:p w14:paraId="013E9B2F" w14:textId="77777777" w:rsidR="00CC4F15" w:rsidRPr="00561902" w:rsidRDefault="00CC4F15" w:rsidP="00CC4F15">
      <w:pPr>
        <w:spacing w:after="0" w:line="240" w:lineRule="auto"/>
        <w:jc w:val="center"/>
        <w:rPr>
          <w:rFonts w:ascii="Times New Roman" w:eastAsia="HoeflerText-Regular" w:hAnsi="Times New Roman" w:cs="Times New Roman"/>
          <w:b/>
          <w:color w:val="000000" w:themeColor="text1"/>
          <w:sz w:val="28"/>
          <w:szCs w:val="28"/>
          <w:lang w:val="kk-KZ"/>
        </w:rPr>
      </w:pPr>
      <w:r w:rsidRPr="00561902">
        <w:rPr>
          <w:rFonts w:ascii="Times New Roman" w:eastAsia="HoeflerText-Regular" w:hAnsi="Times New Roman" w:cs="Times New Roman"/>
          <w:b/>
          <w:color w:val="000000" w:themeColor="text1"/>
          <w:sz w:val="28"/>
          <w:szCs w:val="28"/>
        </w:rPr>
        <w:t xml:space="preserve">ПРИЛОЖЕНИЕ </w:t>
      </w:r>
      <w:r>
        <w:rPr>
          <w:rFonts w:ascii="Times New Roman" w:eastAsia="HoeflerText-Regular" w:hAnsi="Times New Roman" w:cs="Times New Roman"/>
          <w:b/>
          <w:color w:val="000000" w:themeColor="text1"/>
          <w:sz w:val="28"/>
          <w:szCs w:val="28"/>
        </w:rPr>
        <w:t>А</w:t>
      </w:r>
    </w:p>
    <w:p w14:paraId="59D41C29" w14:textId="77777777" w:rsidR="00CC4F15" w:rsidRPr="00561902" w:rsidRDefault="00CC4F15" w:rsidP="00CC4F15">
      <w:pPr>
        <w:spacing w:after="0" w:line="240" w:lineRule="auto"/>
        <w:rPr>
          <w:rFonts w:ascii="Times New Roman" w:eastAsia="Times New Roman" w:hAnsi="Times New Roman" w:cs="Times New Roman"/>
          <w:color w:val="000000" w:themeColor="text1"/>
          <w:sz w:val="28"/>
          <w:szCs w:val="28"/>
          <w:lang w:eastAsia="ru-RU"/>
        </w:rPr>
      </w:pPr>
    </w:p>
    <w:p w14:paraId="394932AE" w14:textId="77777777" w:rsidR="00CC4F15" w:rsidRPr="00561902" w:rsidRDefault="00CC4F15" w:rsidP="00CC4F15">
      <w:pPr>
        <w:pStyle w:val="Normal1"/>
        <w:snapToGrid w:val="0"/>
        <w:spacing w:line="240" w:lineRule="auto"/>
        <w:jc w:val="center"/>
        <w:rPr>
          <w:rFonts w:ascii="Times New Roman" w:hAnsi="Times New Roman" w:cs="Times New Roman"/>
          <w:color w:val="000000" w:themeColor="text1"/>
          <w:sz w:val="28"/>
          <w:szCs w:val="28"/>
          <w:shd w:val="clear" w:color="auto" w:fill="FFFFFF"/>
          <w:lang w:val="ru-RU"/>
        </w:rPr>
      </w:pPr>
      <w:r w:rsidRPr="00561902">
        <w:rPr>
          <w:rFonts w:ascii="Times New Roman" w:hAnsi="Times New Roman" w:cs="Times New Roman"/>
          <w:noProof/>
          <w:color w:val="000000" w:themeColor="text1"/>
          <w:sz w:val="28"/>
          <w:szCs w:val="28"/>
          <w:shd w:val="clear" w:color="auto" w:fill="FFFFFF"/>
          <w:lang w:val="ru-RU" w:eastAsia="ru-RU"/>
        </w:rPr>
        <w:drawing>
          <wp:anchor distT="0" distB="0" distL="114300" distR="114300" simplePos="0" relativeHeight="251731456" behindDoc="0" locked="0" layoutInCell="1" allowOverlap="1" wp14:anchorId="0AD959AC" wp14:editId="4F51CB37">
            <wp:simplePos x="0" y="0"/>
            <wp:positionH relativeFrom="margin">
              <wp:posOffset>316865</wp:posOffset>
            </wp:positionH>
            <wp:positionV relativeFrom="margin">
              <wp:posOffset>762000</wp:posOffset>
            </wp:positionV>
            <wp:extent cx="5671185" cy="8020050"/>
            <wp:effectExtent l="0" t="0" r="5715" b="0"/>
            <wp:wrapSquare wrapText="bothSides"/>
            <wp:docPr id="3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cstate="print"/>
                    <a:srcRect/>
                    <a:stretch>
                      <a:fillRect/>
                    </a:stretch>
                  </pic:blipFill>
                  <pic:spPr bwMode="auto">
                    <a:xfrm>
                      <a:off x="0" y="0"/>
                      <a:ext cx="5671185" cy="8020050"/>
                    </a:xfrm>
                    <a:prstGeom prst="rect">
                      <a:avLst/>
                    </a:prstGeom>
                    <a:noFill/>
                    <a:ln w="9525">
                      <a:noFill/>
                      <a:miter lim="800000"/>
                      <a:headEnd/>
                      <a:tailEnd/>
                    </a:ln>
                  </pic:spPr>
                </pic:pic>
              </a:graphicData>
            </a:graphic>
          </wp:anchor>
        </w:drawing>
      </w:r>
      <w:r w:rsidRPr="00561902">
        <w:rPr>
          <w:rFonts w:ascii="Times New Roman" w:hAnsi="Times New Roman" w:cs="Times New Roman"/>
          <w:color w:val="000000" w:themeColor="text1"/>
          <w:sz w:val="28"/>
          <w:szCs w:val="28"/>
          <w:shd w:val="clear" w:color="auto" w:fill="FFFFFF"/>
          <w:lang w:val="ru-RU"/>
        </w:rPr>
        <w:t>Свидетельств</w:t>
      </w:r>
      <w:r>
        <w:rPr>
          <w:rFonts w:ascii="Times New Roman" w:hAnsi="Times New Roman" w:cs="Times New Roman"/>
          <w:color w:val="000000" w:themeColor="text1"/>
          <w:sz w:val="28"/>
          <w:szCs w:val="28"/>
          <w:shd w:val="clear" w:color="auto" w:fill="FFFFFF"/>
          <w:lang w:val="ru-RU"/>
        </w:rPr>
        <w:t>а</w:t>
      </w:r>
      <w:r w:rsidRPr="00561902">
        <w:rPr>
          <w:rFonts w:ascii="Times New Roman" w:hAnsi="Times New Roman" w:cs="Times New Roman"/>
          <w:color w:val="000000" w:themeColor="text1"/>
          <w:sz w:val="28"/>
          <w:szCs w:val="28"/>
          <w:shd w:val="clear" w:color="auto" w:fill="FFFFFF"/>
          <w:lang w:val="ru-RU"/>
        </w:rPr>
        <w:t xml:space="preserve"> о</w:t>
      </w:r>
      <w:r>
        <w:rPr>
          <w:rFonts w:ascii="Times New Roman" w:hAnsi="Times New Roman" w:cs="Times New Roman"/>
          <w:color w:val="000000" w:themeColor="text1"/>
          <w:sz w:val="28"/>
          <w:szCs w:val="28"/>
          <w:shd w:val="clear" w:color="auto" w:fill="FFFFFF"/>
          <w:lang w:val="ru-RU"/>
        </w:rPr>
        <w:t>б</w:t>
      </w:r>
      <w:r w:rsidRPr="00561902">
        <w:rPr>
          <w:rFonts w:ascii="Times New Roman" w:hAnsi="Times New Roman" w:cs="Times New Roman"/>
          <w:color w:val="000000" w:themeColor="text1"/>
          <w:sz w:val="28"/>
          <w:szCs w:val="28"/>
          <w:shd w:val="clear" w:color="auto" w:fill="FFFFFF"/>
          <w:lang w:val="ru-RU"/>
        </w:rPr>
        <w:t xml:space="preserve"> авторск</w:t>
      </w:r>
      <w:r>
        <w:rPr>
          <w:rFonts w:ascii="Times New Roman" w:hAnsi="Times New Roman" w:cs="Times New Roman"/>
          <w:color w:val="000000" w:themeColor="text1"/>
          <w:sz w:val="28"/>
          <w:szCs w:val="28"/>
          <w:shd w:val="clear" w:color="auto" w:fill="FFFFFF"/>
          <w:lang w:val="ru-RU"/>
        </w:rPr>
        <w:t>их</w:t>
      </w:r>
      <w:r w:rsidRPr="00561902">
        <w:rPr>
          <w:rFonts w:ascii="Times New Roman" w:hAnsi="Times New Roman" w:cs="Times New Roman"/>
          <w:color w:val="000000" w:themeColor="text1"/>
          <w:sz w:val="28"/>
          <w:szCs w:val="28"/>
          <w:shd w:val="clear" w:color="auto" w:fill="FFFFFF"/>
          <w:lang w:val="ru-RU"/>
        </w:rPr>
        <w:t xml:space="preserve"> прав</w:t>
      </w:r>
      <w:r>
        <w:rPr>
          <w:rFonts w:ascii="Times New Roman" w:hAnsi="Times New Roman" w:cs="Times New Roman"/>
          <w:color w:val="000000" w:themeColor="text1"/>
          <w:sz w:val="28"/>
          <w:szCs w:val="28"/>
          <w:shd w:val="clear" w:color="auto" w:fill="FFFFFF"/>
          <w:lang w:val="ru-RU"/>
        </w:rPr>
        <w:t>ах</w:t>
      </w:r>
    </w:p>
    <w:p w14:paraId="4829FDB9" w14:textId="77777777" w:rsidR="00CC4F15" w:rsidRPr="00561902" w:rsidRDefault="00CC4F15" w:rsidP="00CC4F15">
      <w:pPr>
        <w:pStyle w:val="Normal1"/>
        <w:snapToGrid w:val="0"/>
        <w:spacing w:line="240" w:lineRule="auto"/>
        <w:jc w:val="both"/>
        <w:rPr>
          <w:rFonts w:ascii="Times New Roman" w:eastAsia="Calibri" w:hAnsi="Times New Roman" w:cs="Times New Roman"/>
          <w:color w:val="000000" w:themeColor="text1"/>
          <w:sz w:val="28"/>
          <w:szCs w:val="28"/>
          <w:shd w:val="clear" w:color="auto" w:fill="FFFFFF"/>
          <w:lang w:val="ru-RU"/>
        </w:rPr>
      </w:pPr>
    </w:p>
    <w:p w14:paraId="0DF78B1C" w14:textId="61CCCD80" w:rsidR="00CC4F15" w:rsidRPr="00561902" w:rsidRDefault="00CC4F15" w:rsidP="00CC4F15">
      <w:pPr>
        <w:pStyle w:val="Normal1"/>
        <w:snapToGrid w:val="0"/>
        <w:spacing w:line="240" w:lineRule="auto"/>
        <w:jc w:val="both"/>
        <w:rPr>
          <w:rFonts w:ascii="Times New Roman" w:eastAsia="Calibri" w:hAnsi="Times New Roman" w:cs="Times New Roman"/>
          <w:color w:val="000000" w:themeColor="text1"/>
          <w:sz w:val="28"/>
          <w:szCs w:val="28"/>
          <w:shd w:val="clear" w:color="auto" w:fill="FFFFFF"/>
          <w:lang w:val="ru-RU"/>
        </w:rPr>
      </w:pPr>
    </w:p>
    <w:p w14:paraId="6CA07009" w14:textId="0B61782F" w:rsidR="00CC4F15" w:rsidRPr="00561902" w:rsidRDefault="00CC4F15" w:rsidP="00CC4F15">
      <w:pPr>
        <w:pStyle w:val="Normal1"/>
        <w:snapToGrid w:val="0"/>
        <w:spacing w:line="240" w:lineRule="auto"/>
        <w:jc w:val="both"/>
        <w:rPr>
          <w:rFonts w:ascii="Times New Roman" w:eastAsia="Calibri" w:hAnsi="Times New Roman" w:cs="Times New Roman"/>
          <w:color w:val="000000" w:themeColor="text1"/>
          <w:sz w:val="28"/>
          <w:szCs w:val="28"/>
          <w:shd w:val="clear" w:color="auto" w:fill="FFFFFF"/>
          <w:lang w:val="ru-RU"/>
        </w:rPr>
      </w:pPr>
    </w:p>
    <w:p w14:paraId="61F6F251" w14:textId="5678212D" w:rsidR="00CC4F15" w:rsidRPr="00561902" w:rsidRDefault="00CC4F15" w:rsidP="00CC4F15">
      <w:pPr>
        <w:pStyle w:val="Normal1"/>
        <w:snapToGrid w:val="0"/>
        <w:spacing w:line="240" w:lineRule="auto"/>
        <w:jc w:val="both"/>
        <w:rPr>
          <w:rFonts w:ascii="Times New Roman" w:eastAsia="Calibri" w:hAnsi="Times New Roman" w:cs="Times New Roman"/>
          <w:color w:val="000000" w:themeColor="text1"/>
          <w:sz w:val="28"/>
          <w:szCs w:val="28"/>
          <w:shd w:val="clear" w:color="auto" w:fill="FFFFFF"/>
          <w:lang w:val="ru-RU"/>
        </w:rPr>
      </w:pPr>
    </w:p>
    <w:p w14:paraId="59BB00BD" w14:textId="19F90DDC" w:rsidR="00CC4F15" w:rsidRPr="00561902" w:rsidRDefault="00CF59B9" w:rsidP="00CC4F15">
      <w:pPr>
        <w:pStyle w:val="Normal1"/>
        <w:snapToGrid w:val="0"/>
        <w:spacing w:line="240" w:lineRule="auto"/>
        <w:jc w:val="both"/>
        <w:rPr>
          <w:rFonts w:ascii="Times New Roman" w:eastAsia="Calibri" w:hAnsi="Times New Roman" w:cs="Times New Roman"/>
          <w:color w:val="000000" w:themeColor="text1"/>
          <w:sz w:val="28"/>
          <w:szCs w:val="28"/>
          <w:shd w:val="clear" w:color="auto" w:fill="FFFFFF"/>
          <w:lang w:val="ru-RU"/>
        </w:rPr>
      </w:pPr>
      <w:r w:rsidRPr="00561902">
        <w:rPr>
          <w:rFonts w:ascii="Times New Roman" w:eastAsia="Calibri" w:hAnsi="Times New Roman" w:cs="Times New Roman"/>
          <w:noProof/>
          <w:color w:val="000000" w:themeColor="text1"/>
          <w:sz w:val="28"/>
          <w:szCs w:val="28"/>
          <w:lang w:val="ru-RU" w:eastAsia="ru-RU"/>
        </w:rPr>
        <w:drawing>
          <wp:anchor distT="0" distB="0" distL="114300" distR="114300" simplePos="0" relativeHeight="251678208" behindDoc="0" locked="0" layoutInCell="1" allowOverlap="1" wp14:anchorId="0FEDCB82" wp14:editId="4BFC862A">
            <wp:simplePos x="0" y="0"/>
            <wp:positionH relativeFrom="margin">
              <wp:posOffset>120015</wp:posOffset>
            </wp:positionH>
            <wp:positionV relativeFrom="margin">
              <wp:posOffset>783590</wp:posOffset>
            </wp:positionV>
            <wp:extent cx="5548630" cy="7867650"/>
            <wp:effectExtent l="0" t="0" r="0" b="0"/>
            <wp:wrapSquare wrapText="bothSides"/>
            <wp:docPr id="3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cstate="print"/>
                    <a:srcRect/>
                    <a:stretch>
                      <a:fillRect/>
                    </a:stretch>
                  </pic:blipFill>
                  <pic:spPr bwMode="auto">
                    <a:xfrm>
                      <a:off x="0" y="0"/>
                      <a:ext cx="5548630" cy="7867650"/>
                    </a:xfrm>
                    <a:prstGeom prst="rect">
                      <a:avLst/>
                    </a:prstGeom>
                    <a:noFill/>
                    <a:ln w="9525">
                      <a:noFill/>
                      <a:miter lim="800000"/>
                      <a:headEnd/>
                      <a:tailEnd/>
                    </a:ln>
                  </pic:spPr>
                </pic:pic>
              </a:graphicData>
            </a:graphic>
          </wp:anchor>
        </w:drawing>
      </w:r>
    </w:p>
    <w:p w14:paraId="76184167" w14:textId="7646ECD8" w:rsidR="00CC4F15" w:rsidRPr="00561902" w:rsidRDefault="00CC4F15" w:rsidP="00CC4F15">
      <w:pPr>
        <w:pStyle w:val="Normal1"/>
        <w:snapToGrid w:val="0"/>
        <w:spacing w:line="240" w:lineRule="auto"/>
        <w:jc w:val="both"/>
        <w:rPr>
          <w:rFonts w:ascii="Times New Roman" w:eastAsia="Calibri" w:hAnsi="Times New Roman" w:cs="Times New Roman"/>
          <w:color w:val="000000" w:themeColor="text1"/>
          <w:sz w:val="28"/>
          <w:szCs w:val="28"/>
          <w:shd w:val="clear" w:color="auto" w:fill="FFFFFF"/>
          <w:lang w:val="ru-RU"/>
        </w:rPr>
      </w:pPr>
    </w:p>
    <w:p w14:paraId="1B91F818" w14:textId="77777777" w:rsidR="00CC4F15" w:rsidRPr="00561902" w:rsidRDefault="00CC4F15" w:rsidP="00CC4F15">
      <w:pPr>
        <w:pStyle w:val="Normal1"/>
        <w:snapToGrid w:val="0"/>
        <w:spacing w:line="240" w:lineRule="auto"/>
        <w:jc w:val="both"/>
        <w:rPr>
          <w:rFonts w:ascii="Times New Roman" w:eastAsia="Calibri" w:hAnsi="Times New Roman" w:cs="Times New Roman"/>
          <w:color w:val="000000" w:themeColor="text1"/>
          <w:sz w:val="28"/>
          <w:szCs w:val="28"/>
          <w:shd w:val="clear" w:color="auto" w:fill="FFFFFF"/>
          <w:lang w:val="ru-RU"/>
        </w:rPr>
      </w:pPr>
    </w:p>
    <w:p w14:paraId="49E764F2" w14:textId="77777777" w:rsidR="00CC4F15" w:rsidRPr="00561902" w:rsidRDefault="00CC4F15" w:rsidP="00CC4F15">
      <w:pPr>
        <w:pStyle w:val="Normal1"/>
        <w:snapToGrid w:val="0"/>
        <w:spacing w:line="240" w:lineRule="auto"/>
        <w:jc w:val="both"/>
        <w:rPr>
          <w:rFonts w:ascii="Times New Roman" w:eastAsia="Calibri" w:hAnsi="Times New Roman" w:cs="Times New Roman"/>
          <w:color w:val="000000" w:themeColor="text1"/>
          <w:sz w:val="28"/>
          <w:szCs w:val="28"/>
          <w:shd w:val="clear" w:color="auto" w:fill="FFFFFF"/>
          <w:lang w:val="ru-RU"/>
        </w:rPr>
      </w:pPr>
    </w:p>
    <w:p w14:paraId="4D18628B" w14:textId="77777777" w:rsidR="00CC4F15" w:rsidRPr="00561902" w:rsidRDefault="00CC4F15" w:rsidP="00CC4F15">
      <w:pPr>
        <w:pStyle w:val="Normal1"/>
        <w:snapToGrid w:val="0"/>
        <w:spacing w:line="240" w:lineRule="auto"/>
        <w:jc w:val="both"/>
        <w:rPr>
          <w:rFonts w:ascii="Times New Roman" w:eastAsia="Calibri" w:hAnsi="Times New Roman" w:cs="Times New Roman"/>
          <w:color w:val="000000" w:themeColor="text1"/>
          <w:sz w:val="28"/>
          <w:szCs w:val="28"/>
          <w:shd w:val="clear" w:color="auto" w:fill="FFFFFF"/>
          <w:lang w:val="ru-RU"/>
        </w:rPr>
      </w:pPr>
    </w:p>
    <w:p w14:paraId="3B89450A" w14:textId="77777777" w:rsidR="00CC4F15" w:rsidRPr="00561902" w:rsidRDefault="00CC4F15" w:rsidP="00CC4F15">
      <w:pPr>
        <w:pStyle w:val="Normal1"/>
        <w:snapToGrid w:val="0"/>
        <w:spacing w:line="240" w:lineRule="auto"/>
        <w:jc w:val="both"/>
        <w:rPr>
          <w:rFonts w:ascii="Times New Roman" w:eastAsia="Calibri" w:hAnsi="Times New Roman" w:cs="Times New Roman"/>
          <w:color w:val="000000" w:themeColor="text1"/>
          <w:sz w:val="28"/>
          <w:szCs w:val="28"/>
          <w:shd w:val="clear" w:color="auto" w:fill="FFFFFF"/>
          <w:lang w:val="ru-RU"/>
        </w:rPr>
      </w:pPr>
    </w:p>
    <w:p w14:paraId="1C2A629B" w14:textId="77777777" w:rsidR="00CC4F15" w:rsidRPr="00561902" w:rsidRDefault="00CC4F15" w:rsidP="00CC4F15">
      <w:pPr>
        <w:pStyle w:val="Normal1"/>
        <w:snapToGrid w:val="0"/>
        <w:spacing w:line="240" w:lineRule="auto"/>
        <w:jc w:val="both"/>
        <w:rPr>
          <w:rFonts w:ascii="Times New Roman" w:eastAsia="Calibri" w:hAnsi="Times New Roman" w:cs="Times New Roman"/>
          <w:color w:val="000000" w:themeColor="text1"/>
          <w:sz w:val="28"/>
          <w:szCs w:val="28"/>
          <w:shd w:val="clear" w:color="auto" w:fill="FFFFFF"/>
          <w:lang w:val="ru-RU"/>
        </w:rPr>
      </w:pPr>
    </w:p>
    <w:p w14:paraId="2115A336" w14:textId="77777777" w:rsidR="00CC4F15" w:rsidRPr="00561902" w:rsidRDefault="00CC4F15" w:rsidP="00CC4F15">
      <w:pPr>
        <w:pStyle w:val="Normal1"/>
        <w:snapToGrid w:val="0"/>
        <w:spacing w:line="240" w:lineRule="auto"/>
        <w:jc w:val="both"/>
        <w:rPr>
          <w:rFonts w:ascii="Times New Roman" w:eastAsia="Calibri" w:hAnsi="Times New Roman" w:cs="Times New Roman"/>
          <w:color w:val="000000" w:themeColor="text1"/>
          <w:sz w:val="28"/>
          <w:szCs w:val="28"/>
          <w:shd w:val="clear" w:color="auto" w:fill="FFFFFF"/>
          <w:lang w:val="ru-RU"/>
        </w:rPr>
      </w:pPr>
    </w:p>
    <w:p w14:paraId="56230C5B" w14:textId="77777777" w:rsidR="00CC4F15" w:rsidRPr="00561902" w:rsidRDefault="00CC4F15" w:rsidP="00CC4F15">
      <w:pPr>
        <w:pStyle w:val="Normal1"/>
        <w:snapToGrid w:val="0"/>
        <w:spacing w:line="240" w:lineRule="auto"/>
        <w:jc w:val="both"/>
        <w:rPr>
          <w:rFonts w:ascii="Times New Roman" w:eastAsia="Calibri" w:hAnsi="Times New Roman" w:cs="Times New Roman"/>
          <w:color w:val="000000" w:themeColor="text1"/>
          <w:sz w:val="28"/>
          <w:szCs w:val="28"/>
          <w:shd w:val="clear" w:color="auto" w:fill="FFFFFF"/>
          <w:lang w:val="ru-RU"/>
        </w:rPr>
      </w:pPr>
    </w:p>
    <w:p w14:paraId="199DF2AD" w14:textId="77777777" w:rsidR="00CC4F15" w:rsidRPr="00561902" w:rsidRDefault="00CC4F15" w:rsidP="00CC4F15">
      <w:pPr>
        <w:pStyle w:val="Normal1"/>
        <w:snapToGrid w:val="0"/>
        <w:spacing w:line="240" w:lineRule="auto"/>
        <w:jc w:val="both"/>
        <w:rPr>
          <w:rFonts w:ascii="Times New Roman" w:eastAsia="Calibri" w:hAnsi="Times New Roman" w:cs="Times New Roman"/>
          <w:color w:val="000000" w:themeColor="text1"/>
          <w:sz w:val="28"/>
          <w:szCs w:val="28"/>
          <w:shd w:val="clear" w:color="auto" w:fill="FFFFFF"/>
          <w:lang w:val="ru-RU"/>
        </w:rPr>
      </w:pPr>
    </w:p>
    <w:p w14:paraId="5B7394BD" w14:textId="77777777" w:rsidR="00CC4F15" w:rsidRPr="00561902" w:rsidRDefault="00CC4F15" w:rsidP="00CC4F15">
      <w:pPr>
        <w:pStyle w:val="Normal1"/>
        <w:snapToGrid w:val="0"/>
        <w:spacing w:line="240" w:lineRule="auto"/>
        <w:jc w:val="both"/>
        <w:rPr>
          <w:rFonts w:ascii="Times New Roman" w:eastAsia="Calibri" w:hAnsi="Times New Roman" w:cs="Times New Roman"/>
          <w:color w:val="000000" w:themeColor="text1"/>
          <w:sz w:val="28"/>
          <w:szCs w:val="28"/>
          <w:shd w:val="clear" w:color="auto" w:fill="FFFFFF"/>
          <w:lang w:val="ru-RU"/>
        </w:rPr>
      </w:pPr>
    </w:p>
    <w:p w14:paraId="7C1DF1D8" w14:textId="77777777" w:rsidR="00CC4F15" w:rsidRPr="00561902" w:rsidRDefault="00CC4F15" w:rsidP="00CC4F15">
      <w:pPr>
        <w:pStyle w:val="Normal1"/>
        <w:snapToGrid w:val="0"/>
        <w:spacing w:line="240" w:lineRule="auto"/>
        <w:jc w:val="both"/>
        <w:rPr>
          <w:rFonts w:ascii="Times New Roman" w:eastAsia="Calibri" w:hAnsi="Times New Roman" w:cs="Times New Roman"/>
          <w:color w:val="000000" w:themeColor="text1"/>
          <w:sz w:val="28"/>
          <w:szCs w:val="28"/>
          <w:shd w:val="clear" w:color="auto" w:fill="FFFFFF"/>
          <w:lang w:val="ru-RU"/>
        </w:rPr>
      </w:pPr>
    </w:p>
    <w:p w14:paraId="23D3EDD9" w14:textId="77777777" w:rsidR="00CC4F15" w:rsidRPr="00561902" w:rsidRDefault="00CC4F15" w:rsidP="00CC4F15">
      <w:pPr>
        <w:pStyle w:val="Normal1"/>
        <w:snapToGrid w:val="0"/>
        <w:spacing w:line="240" w:lineRule="auto"/>
        <w:jc w:val="both"/>
        <w:rPr>
          <w:rFonts w:ascii="Times New Roman" w:eastAsia="Calibri" w:hAnsi="Times New Roman" w:cs="Times New Roman"/>
          <w:color w:val="000000" w:themeColor="text1"/>
          <w:sz w:val="28"/>
          <w:szCs w:val="28"/>
          <w:shd w:val="clear" w:color="auto" w:fill="FFFFFF"/>
          <w:lang w:val="ru-RU"/>
        </w:rPr>
      </w:pPr>
    </w:p>
    <w:p w14:paraId="14585369" w14:textId="77777777" w:rsidR="00CC4F15" w:rsidRPr="00561902" w:rsidRDefault="00CC4F15" w:rsidP="00CC4F15">
      <w:pPr>
        <w:pStyle w:val="Normal1"/>
        <w:snapToGrid w:val="0"/>
        <w:spacing w:line="240" w:lineRule="auto"/>
        <w:jc w:val="both"/>
        <w:rPr>
          <w:rFonts w:ascii="Times New Roman" w:eastAsia="Calibri" w:hAnsi="Times New Roman" w:cs="Times New Roman"/>
          <w:color w:val="000000" w:themeColor="text1"/>
          <w:sz w:val="28"/>
          <w:szCs w:val="28"/>
          <w:shd w:val="clear" w:color="auto" w:fill="FFFFFF"/>
          <w:lang w:val="ru-RU"/>
        </w:rPr>
      </w:pPr>
    </w:p>
    <w:p w14:paraId="1B8491C1" w14:textId="77777777" w:rsidR="00CC4F15" w:rsidRPr="00561902" w:rsidRDefault="00CC4F15" w:rsidP="00CC4F15">
      <w:pPr>
        <w:pStyle w:val="Normal1"/>
        <w:snapToGrid w:val="0"/>
        <w:spacing w:line="240" w:lineRule="auto"/>
        <w:jc w:val="both"/>
        <w:rPr>
          <w:rFonts w:ascii="Times New Roman" w:eastAsia="Calibri" w:hAnsi="Times New Roman" w:cs="Times New Roman"/>
          <w:color w:val="000000" w:themeColor="text1"/>
          <w:sz w:val="28"/>
          <w:szCs w:val="28"/>
          <w:shd w:val="clear" w:color="auto" w:fill="FFFFFF"/>
          <w:lang w:val="ru-RU"/>
        </w:rPr>
      </w:pPr>
    </w:p>
    <w:p w14:paraId="47D84BD7" w14:textId="77777777" w:rsidR="00CC4F15" w:rsidRPr="00561902" w:rsidRDefault="00CC4F15" w:rsidP="00CC4F15">
      <w:pPr>
        <w:pStyle w:val="Normal1"/>
        <w:snapToGrid w:val="0"/>
        <w:spacing w:line="240" w:lineRule="auto"/>
        <w:jc w:val="both"/>
        <w:rPr>
          <w:rFonts w:ascii="Times New Roman" w:eastAsia="Calibri" w:hAnsi="Times New Roman" w:cs="Times New Roman"/>
          <w:color w:val="000000" w:themeColor="text1"/>
          <w:sz w:val="28"/>
          <w:szCs w:val="28"/>
          <w:shd w:val="clear" w:color="auto" w:fill="FFFFFF"/>
          <w:lang w:val="ru-RU"/>
        </w:rPr>
      </w:pPr>
    </w:p>
    <w:p w14:paraId="4FE24FD2" w14:textId="77777777" w:rsidR="00CC4F15" w:rsidRPr="00561902" w:rsidRDefault="00CC4F15" w:rsidP="00CC4F15">
      <w:pPr>
        <w:pStyle w:val="Normal1"/>
        <w:snapToGrid w:val="0"/>
        <w:spacing w:line="240" w:lineRule="auto"/>
        <w:jc w:val="both"/>
        <w:rPr>
          <w:rFonts w:ascii="Times New Roman" w:eastAsia="Calibri" w:hAnsi="Times New Roman" w:cs="Times New Roman"/>
          <w:color w:val="000000" w:themeColor="text1"/>
          <w:sz w:val="28"/>
          <w:szCs w:val="28"/>
          <w:shd w:val="clear" w:color="auto" w:fill="FFFFFF"/>
          <w:lang w:val="ru-RU"/>
        </w:rPr>
      </w:pPr>
    </w:p>
    <w:p w14:paraId="381D0787" w14:textId="77777777" w:rsidR="00CC4F15" w:rsidRPr="00561902" w:rsidRDefault="00CC4F15" w:rsidP="00CC4F15">
      <w:pPr>
        <w:pStyle w:val="Normal1"/>
        <w:snapToGrid w:val="0"/>
        <w:spacing w:line="240" w:lineRule="auto"/>
        <w:jc w:val="both"/>
        <w:rPr>
          <w:rFonts w:ascii="Times New Roman" w:eastAsia="Calibri" w:hAnsi="Times New Roman" w:cs="Times New Roman"/>
          <w:color w:val="000000" w:themeColor="text1"/>
          <w:sz w:val="28"/>
          <w:szCs w:val="28"/>
          <w:shd w:val="clear" w:color="auto" w:fill="FFFFFF"/>
          <w:lang w:val="ru-RU"/>
        </w:rPr>
      </w:pPr>
    </w:p>
    <w:p w14:paraId="4CB69085" w14:textId="77777777" w:rsidR="00CC4F15" w:rsidRPr="00561902" w:rsidRDefault="00CC4F15" w:rsidP="00CC4F15">
      <w:pPr>
        <w:pStyle w:val="Normal1"/>
        <w:snapToGrid w:val="0"/>
        <w:spacing w:line="240" w:lineRule="auto"/>
        <w:jc w:val="both"/>
        <w:rPr>
          <w:rFonts w:ascii="Times New Roman" w:eastAsia="Calibri" w:hAnsi="Times New Roman" w:cs="Times New Roman"/>
          <w:color w:val="000000" w:themeColor="text1"/>
          <w:sz w:val="28"/>
          <w:szCs w:val="28"/>
          <w:shd w:val="clear" w:color="auto" w:fill="FFFFFF"/>
          <w:lang w:val="ru-RU"/>
        </w:rPr>
      </w:pPr>
    </w:p>
    <w:p w14:paraId="12D32D4A" w14:textId="77777777" w:rsidR="00CC4F15" w:rsidRPr="00561902" w:rsidRDefault="00CC4F15" w:rsidP="00CC4F15">
      <w:pPr>
        <w:pStyle w:val="Normal1"/>
        <w:snapToGrid w:val="0"/>
        <w:spacing w:line="240" w:lineRule="auto"/>
        <w:jc w:val="both"/>
        <w:rPr>
          <w:rFonts w:ascii="Times New Roman" w:eastAsia="Calibri" w:hAnsi="Times New Roman" w:cs="Times New Roman"/>
          <w:color w:val="000000" w:themeColor="text1"/>
          <w:sz w:val="28"/>
          <w:szCs w:val="28"/>
          <w:shd w:val="clear" w:color="auto" w:fill="FFFFFF"/>
          <w:lang w:val="ru-RU"/>
        </w:rPr>
      </w:pPr>
    </w:p>
    <w:p w14:paraId="4A7D23BC" w14:textId="77777777" w:rsidR="00CC4F15" w:rsidRPr="00561902" w:rsidRDefault="00CC4F15" w:rsidP="00CC4F15">
      <w:pPr>
        <w:pStyle w:val="Normal1"/>
        <w:snapToGrid w:val="0"/>
        <w:spacing w:line="240" w:lineRule="auto"/>
        <w:jc w:val="both"/>
        <w:rPr>
          <w:rFonts w:ascii="Times New Roman" w:eastAsia="Calibri" w:hAnsi="Times New Roman" w:cs="Times New Roman"/>
          <w:color w:val="000000" w:themeColor="text1"/>
          <w:sz w:val="28"/>
          <w:szCs w:val="28"/>
          <w:shd w:val="clear" w:color="auto" w:fill="FFFFFF"/>
          <w:lang w:val="ru-RU"/>
        </w:rPr>
      </w:pPr>
    </w:p>
    <w:p w14:paraId="3DD0B173" w14:textId="77777777" w:rsidR="00CC4F15" w:rsidRPr="00561902" w:rsidRDefault="00CC4F15" w:rsidP="00CC4F15">
      <w:pPr>
        <w:pStyle w:val="Normal1"/>
        <w:snapToGrid w:val="0"/>
        <w:spacing w:line="240" w:lineRule="auto"/>
        <w:jc w:val="both"/>
        <w:rPr>
          <w:rFonts w:ascii="Times New Roman" w:eastAsia="Calibri" w:hAnsi="Times New Roman" w:cs="Times New Roman"/>
          <w:color w:val="000000" w:themeColor="text1"/>
          <w:sz w:val="28"/>
          <w:szCs w:val="28"/>
          <w:shd w:val="clear" w:color="auto" w:fill="FFFFFF"/>
          <w:lang w:val="ru-RU"/>
        </w:rPr>
      </w:pPr>
    </w:p>
    <w:p w14:paraId="0A344D91" w14:textId="77777777" w:rsidR="00CC4F15" w:rsidRPr="00561902" w:rsidRDefault="00CC4F15" w:rsidP="00CC4F15">
      <w:pPr>
        <w:pStyle w:val="Normal1"/>
        <w:snapToGrid w:val="0"/>
        <w:spacing w:line="240" w:lineRule="auto"/>
        <w:jc w:val="both"/>
        <w:rPr>
          <w:rFonts w:ascii="Times New Roman" w:eastAsia="Calibri" w:hAnsi="Times New Roman" w:cs="Times New Roman"/>
          <w:color w:val="000000" w:themeColor="text1"/>
          <w:sz w:val="28"/>
          <w:szCs w:val="28"/>
          <w:shd w:val="clear" w:color="auto" w:fill="FFFFFF"/>
          <w:lang w:val="ru-RU"/>
        </w:rPr>
      </w:pPr>
    </w:p>
    <w:p w14:paraId="13905D6A" w14:textId="77777777" w:rsidR="00CC4F15" w:rsidRPr="00561902" w:rsidRDefault="00CC4F15" w:rsidP="00CC4F15">
      <w:pPr>
        <w:pStyle w:val="Normal1"/>
        <w:snapToGrid w:val="0"/>
        <w:spacing w:line="240" w:lineRule="auto"/>
        <w:jc w:val="both"/>
        <w:rPr>
          <w:rFonts w:ascii="Times New Roman" w:eastAsia="Calibri" w:hAnsi="Times New Roman" w:cs="Times New Roman"/>
          <w:color w:val="000000" w:themeColor="text1"/>
          <w:sz w:val="28"/>
          <w:szCs w:val="28"/>
          <w:shd w:val="clear" w:color="auto" w:fill="FFFFFF"/>
          <w:lang w:val="ru-RU"/>
        </w:rPr>
      </w:pPr>
    </w:p>
    <w:p w14:paraId="245C65A7" w14:textId="77777777" w:rsidR="00CC4F15" w:rsidRPr="00561902" w:rsidRDefault="00CC4F15" w:rsidP="00CC4F15">
      <w:pPr>
        <w:pStyle w:val="Normal1"/>
        <w:snapToGrid w:val="0"/>
        <w:spacing w:line="240" w:lineRule="auto"/>
        <w:jc w:val="both"/>
        <w:rPr>
          <w:rFonts w:ascii="Times New Roman" w:eastAsia="Calibri" w:hAnsi="Times New Roman" w:cs="Times New Roman"/>
          <w:color w:val="000000" w:themeColor="text1"/>
          <w:sz w:val="28"/>
          <w:szCs w:val="28"/>
          <w:shd w:val="clear" w:color="auto" w:fill="FFFFFF"/>
          <w:lang w:val="ru-RU"/>
        </w:rPr>
      </w:pPr>
    </w:p>
    <w:p w14:paraId="07B48FB6" w14:textId="77777777" w:rsidR="00CC4F15" w:rsidRPr="00561902" w:rsidRDefault="00CC4F15" w:rsidP="00CC4F15">
      <w:pPr>
        <w:pStyle w:val="Normal1"/>
        <w:snapToGrid w:val="0"/>
        <w:spacing w:line="240" w:lineRule="auto"/>
        <w:jc w:val="both"/>
        <w:rPr>
          <w:rFonts w:ascii="Times New Roman" w:eastAsia="Calibri" w:hAnsi="Times New Roman" w:cs="Times New Roman"/>
          <w:color w:val="000000" w:themeColor="text1"/>
          <w:sz w:val="28"/>
          <w:szCs w:val="28"/>
          <w:shd w:val="clear" w:color="auto" w:fill="FFFFFF"/>
          <w:lang w:val="ru-RU"/>
        </w:rPr>
      </w:pPr>
    </w:p>
    <w:p w14:paraId="34F9FD01" w14:textId="77777777" w:rsidR="00CC4F15" w:rsidRPr="00561902" w:rsidRDefault="00CC4F15" w:rsidP="00CC4F15">
      <w:pPr>
        <w:pStyle w:val="Normal1"/>
        <w:snapToGrid w:val="0"/>
        <w:spacing w:line="240" w:lineRule="auto"/>
        <w:jc w:val="both"/>
        <w:rPr>
          <w:rFonts w:ascii="Times New Roman" w:eastAsia="Calibri" w:hAnsi="Times New Roman" w:cs="Times New Roman"/>
          <w:color w:val="000000" w:themeColor="text1"/>
          <w:sz w:val="28"/>
          <w:szCs w:val="28"/>
          <w:shd w:val="clear" w:color="auto" w:fill="FFFFFF"/>
          <w:lang w:val="ru-RU"/>
        </w:rPr>
      </w:pPr>
    </w:p>
    <w:p w14:paraId="756BD891" w14:textId="77777777" w:rsidR="00CC4F15" w:rsidRPr="00561902" w:rsidRDefault="00CC4F15" w:rsidP="00CC4F15">
      <w:pPr>
        <w:pStyle w:val="Normal1"/>
        <w:snapToGrid w:val="0"/>
        <w:spacing w:line="240" w:lineRule="auto"/>
        <w:jc w:val="both"/>
        <w:rPr>
          <w:rFonts w:ascii="Times New Roman" w:eastAsia="Calibri" w:hAnsi="Times New Roman" w:cs="Times New Roman"/>
          <w:color w:val="000000" w:themeColor="text1"/>
          <w:sz w:val="28"/>
          <w:szCs w:val="28"/>
          <w:shd w:val="clear" w:color="auto" w:fill="FFFFFF"/>
          <w:lang w:val="ru-RU"/>
        </w:rPr>
      </w:pPr>
    </w:p>
    <w:p w14:paraId="45601E46" w14:textId="77777777" w:rsidR="00CC4F15" w:rsidRPr="00561902" w:rsidRDefault="00CC4F15" w:rsidP="00CC4F15">
      <w:pPr>
        <w:pStyle w:val="Normal1"/>
        <w:snapToGrid w:val="0"/>
        <w:spacing w:line="240" w:lineRule="auto"/>
        <w:jc w:val="both"/>
        <w:rPr>
          <w:rFonts w:ascii="Times New Roman" w:eastAsia="Calibri" w:hAnsi="Times New Roman" w:cs="Times New Roman"/>
          <w:color w:val="000000" w:themeColor="text1"/>
          <w:sz w:val="28"/>
          <w:szCs w:val="28"/>
          <w:shd w:val="clear" w:color="auto" w:fill="FFFFFF"/>
          <w:lang w:val="ru-RU"/>
        </w:rPr>
      </w:pPr>
    </w:p>
    <w:p w14:paraId="137636FA" w14:textId="77777777" w:rsidR="00CC4F15" w:rsidRPr="00561902" w:rsidRDefault="00CC4F15" w:rsidP="00CC4F15">
      <w:pPr>
        <w:pStyle w:val="Normal1"/>
        <w:snapToGrid w:val="0"/>
        <w:spacing w:line="240" w:lineRule="auto"/>
        <w:jc w:val="both"/>
        <w:rPr>
          <w:rFonts w:ascii="Times New Roman" w:eastAsia="Calibri" w:hAnsi="Times New Roman" w:cs="Times New Roman"/>
          <w:color w:val="000000" w:themeColor="text1"/>
          <w:sz w:val="28"/>
          <w:szCs w:val="28"/>
          <w:shd w:val="clear" w:color="auto" w:fill="FFFFFF"/>
          <w:lang w:val="ru-RU"/>
        </w:rPr>
      </w:pPr>
    </w:p>
    <w:p w14:paraId="3927DC9A" w14:textId="77777777" w:rsidR="00CC4F15" w:rsidRPr="00561902" w:rsidRDefault="00CC4F15" w:rsidP="00CC4F15">
      <w:pPr>
        <w:pStyle w:val="Normal1"/>
        <w:snapToGrid w:val="0"/>
        <w:spacing w:line="240" w:lineRule="auto"/>
        <w:jc w:val="both"/>
        <w:rPr>
          <w:rFonts w:ascii="Times New Roman" w:eastAsia="Calibri" w:hAnsi="Times New Roman" w:cs="Times New Roman"/>
          <w:color w:val="000000" w:themeColor="text1"/>
          <w:sz w:val="28"/>
          <w:szCs w:val="28"/>
          <w:shd w:val="clear" w:color="auto" w:fill="FFFFFF"/>
          <w:lang w:val="ru-RU"/>
        </w:rPr>
      </w:pPr>
    </w:p>
    <w:p w14:paraId="4946DA3C" w14:textId="77777777" w:rsidR="00CC4F15" w:rsidRPr="00561902" w:rsidRDefault="00CC4F15" w:rsidP="00CC4F15">
      <w:pPr>
        <w:pStyle w:val="Normal1"/>
        <w:snapToGrid w:val="0"/>
        <w:spacing w:line="240" w:lineRule="auto"/>
        <w:jc w:val="both"/>
        <w:rPr>
          <w:rFonts w:ascii="Times New Roman" w:eastAsia="Calibri" w:hAnsi="Times New Roman" w:cs="Times New Roman"/>
          <w:color w:val="000000" w:themeColor="text1"/>
          <w:sz w:val="28"/>
          <w:szCs w:val="28"/>
          <w:shd w:val="clear" w:color="auto" w:fill="FFFFFF"/>
          <w:lang w:val="ru-RU"/>
        </w:rPr>
      </w:pPr>
    </w:p>
    <w:p w14:paraId="3E2F04EA" w14:textId="77777777" w:rsidR="00CC4F15" w:rsidRPr="00561902" w:rsidRDefault="00CC4F15" w:rsidP="00CC4F15">
      <w:pPr>
        <w:pStyle w:val="Normal1"/>
        <w:snapToGrid w:val="0"/>
        <w:spacing w:line="240" w:lineRule="auto"/>
        <w:jc w:val="both"/>
        <w:rPr>
          <w:rFonts w:ascii="Times New Roman" w:eastAsia="Calibri" w:hAnsi="Times New Roman" w:cs="Times New Roman"/>
          <w:color w:val="000000" w:themeColor="text1"/>
          <w:sz w:val="28"/>
          <w:szCs w:val="28"/>
          <w:shd w:val="clear" w:color="auto" w:fill="FFFFFF"/>
          <w:lang w:val="ru-RU"/>
        </w:rPr>
      </w:pPr>
    </w:p>
    <w:p w14:paraId="2CDC6C09" w14:textId="77777777" w:rsidR="00CC4F15" w:rsidRPr="00561902" w:rsidRDefault="00CC4F15" w:rsidP="00CC4F15">
      <w:pPr>
        <w:pStyle w:val="Normal1"/>
        <w:snapToGrid w:val="0"/>
        <w:spacing w:line="240" w:lineRule="auto"/>
        <w:jc w:val="both"/>
        <w:rPr>
          <w:rFonts w:ascii="Times New Roman" w:eastAsia="Calibri" w:hAnsi="Times New Roman" w:cs="Times New Roman"/>
          <w:color w:val="000000" w:themeColor="text1"/>
          <w:sz w:val="28"/>
          <w:szCs w:val="28"/>
          <w:shd w:val="clear" w:color="auto" w:fill="FFFFFF"/>
          <w:lang w:val="ru-RU"/>
        </w:rPr>
      </w:pPr>
    </w:p>
    <w:p w14:paraId="1F2965BF" w14:textId="77777777" w:rsidR="00CC4F15" w:rsidRDefault="00CC4F15" w:rsidP="00CC4F15">
      <w:pPr>
        <w:pStyle w:val="Normal1"/>
        <w:snapToGrid w:val="0"/>
        <w:spacing w:line="240" w:lineRule="auto"/>
        <w:rPr>
          <w:rFonts w:ascii="Times New Roman" w:eastAsia="Calibri" w:hAnsi="Times New Roman" w:cs="Times New Roman"/>
          <w:color w:val="000000" w:themeColor="text1"/>
          <w:sz w:val="28"/>
          <w:szCs w:val="28"/>
          <w:shd w:val="clear" w:color="auto" w:fill="FFFFFF"/>
          <w:lang w:val="ru-RU"/>
        </w:rPr>
      </w:pPr>
    </w:p>
    <w:p w14:paraId="12310703" w14:textId="77777777" w:rsidR="00CC4F15" w:rsidRDefault="00CC4F15" w:rsidP="00CC4F15">
      <w:pPr>
        <w:pStyle w:val="Normal1"/>
        <w:snapToGrid w:val="0"/>
        <w:spacing w:line="240" w:lineRule="auto"/>
        <w:rPr>
          <w:rFonts w:ascii="Times New Roman" w:hAnsi="Times New Roman" w:cs="Times New Roman"/>
          <w:b/>
          <w:color w:val="000000" w:themeColor="text1"/>
          <w:sz w:val="28"/>
          <w:szCs w:val="28"/>
          <w:shd w:val="clear" w:color="auto" w:fill="FFFFFF"/>
          <w:lang w:val="ru-RU"/>
        </w:rPr>
      </w:pPr>
    </w:p>
    <w:p w14:paraId="7DE6C186" w14:textId="77777777" w:rsidR="00CC4F15" w:rsidRDefault="00CC4F15" w:rsidP="00CC4F15">
      <w:pPr>
        <w:pStyle w:val="Normal1"/>
        <w:snapToGrid w:val="0"/>
        <w:spacing w:line="240" w:lineRule="auto"/>
        <w:jc w:val="center"/>
        <w:rPr>
          <w:rFonts w:ascii="Times New Roman" w:hAnsi="Times New Roman" w:cs="Times New Roman"/>
          <w:b/>
          <w:color w:val="000000" w:themeColor="text1"/>
          <w:sz w:val="28"/>
          <w:szCs w:val="28"/>
          <w:shd w:val="clear" w:color="auto" w:fill="FFFFFF"/>
          <w:lang w:val="ru-RU"/>
        </w:rPr>
      </w:pPr>
    </w:p>
    <w:p w14:paraId="189B1DCE" w14:textId="77777777" w:rsidR="00CC4F15" w:rsidRDefault="00CC4F15" w:rsidP="00CC4F15">
      <w:pPr>
        <w:pStyle w:val="Normal1"/>
        <w:snapToGrid w:val="0"/>
        <w:spacing w:line="240" w:lineRule="auto"/>
        <w:jc w:val="center"/>
        <w:rPr>
          <w:rFonts w:ascii="Times New Roman" w:hAnsi="Times New Roman" w:cs="Times New Roman"/>
          <w:b/>
          <w:color w:val="000000" w:themeColor="text1"/>
          <w:sz w:val="28"/>
          <w:szCs w:val="28"/>
          <w:shd w:val="clear" w:color="auto" w:fill="FFFFFF"/>
          <w:lang w:val="ru-RU"/>
        </w:rPr>
      </w:pPr>
    </w:p>
    <w:p w14:paraId="11D31F83" w14:textId="77777777" w:rsidR="00CC4F15" w:rsidRDefault="00CC4F15" w:rsidP="00CC4F15">
      <w:pPr>
        <w:pStyle w:val="Normal1"/>
        <w:snapToGrid w:val="0"/>
        <w:spacing w:line="240" w:lineRule="auto"/>
        <w:jc w:val="center"/>
        <w:rPr>
          <w:rFonts w:ascii="Times New Roman" w:hAnsi="Times New Roman" w:cs="Times New Roman"/>
          <w:b/>
          <w:color w:val="000000" w:themeColor="text1"/>
          <w:sz w:val="28"/>
          <w:szCs w:val="28"/>
          <w:shd w:val="clear" w:color="auto" w:fill="FFFFFF"/>
          <w:lang w:val="ru-RU"/>
        </w:rPr>
      </w:pPr>
    </w:p>
    <w:p w14:paraId="6B6C967D" w14:textId="77777777" w:rsidR="00CC4F15" w:rsidRDefault="00CC4F15" w:rsidP="00CC4F15">
      <w:pPr>
        <w:pStyle w:val="Normal1"/>
        <w:snapToGrid w:val="0"/>
        <w:spacing w:line="240" w:lineRule="auto"/>
        <w:jc w:val="center"/>
        <w:rPr>
          <w:rFonts w:ascii="Times New Roman" w:hAnsi="Times New Roman" w:cs="Times New Roman"/>
          <w:b/>
          <w:color w:val="000000" w:themeColor="text1"/>
          <w:sz w:val="28"/>
          <w:szCs w:val="28"/>
          <w:shd w:val="clear" w:color="auto" w:fill="FFFFFF"/>
          <w:lang w:val="ru-RU"/>
        </w:rPr>
      </w:pPr>
    </w:p>
    <w:p w14:paraId="3FD63890" w14:textId="77777777" w:rsidR="00CC4F15" w:rsidRDefault="00CC4F15" w:rsidP="00FA2C12">
      <w:pPr>
        <w:spacing w:after="0" w:line="240" w:lineRule="auto"/>
        <w:jc w:val="center"/>
        <w:rPr>
          <w:rFonts w:ascii="Times New Roman" w:eastAsia="HoeflerText-Regular" w:hAnsi="Times New Roman" w:cs="Times New Roman"/>
          <w:b/>
          <w:color w:val="000000" w:themeColor="text1"/>
          <w:sz w:val="28"/>
          <w:szCs w:val="28"/>
        </w:rPr>
      </w:pPr>
    </w:p>
    <w:p w14:paraId="1844CF98" w14:textId="77777777" w:rsidR="006011CC" w:rsidRPr="00561902" w:rsidRDefault="00FA2C12" w:rsidP="00FA2C12">
      <w:pPr>
        <w:spacing w:after="0" w:line="240" w:lineRule="auto"/>
        <w:jc w:val="center"/>
        <w:rPr>
          <w:rFonts w:ascii="Times New Roman" w:eastAsia="HoeflerText-Regular" w:hAnsi="Times New Roman" w:cs="Times New Roman"/>
          <w:b/>
          <w:color w:val="000000" w:themeColor="text1"/>
          <w:sz w:val="28"/>
          <w:szCs w:val="28"/>
        </w:rPr>
      </w:pPr>
      <w:r w:rsidRPr="00561902">
        <w:rPr>
          <w:rFonts w:ascii="Times New Roman" w:eastAsia="HoeflerText-Regular" w:hAnsi="Times New Roman" w:cs="Times New Roman"/>
          <w:b/>
          <w:color w:val="000000" w:themeColor="text1"/>
          <w:sz w:val="28"/>
          <w:szCs w:val="28"/>
        </w:rPr>
        <w:t xml:space="preserve">ПРИЛОЖЕНИЕ </w:t>
      </w:r>
      <w:r w:rsidR="00CC4F15">
        <w:rPr>
          <w:rFonts w:ascii="Times New Roman" w:eastAsia="HoeflerText-Regular" w:hAnsi="Times New Roman" w:cs="Times New Roman"/>
          <w:b/>
          <w:color w:val="000000" w:themeColor="text1"/>
          <w:sz w:val="28"/>
          <w:szCs w:val="28"/>
        </w:rPr>
        <w:t>Б</w:t>
      </w:r>
    </w:p>
    <w:p w14:paraId="22DCC78C" w14:textId="77777777" w:rsidR="00FA2C12" w:rsidRPr="00561902" w:rsidRDefault="00FA2C12" w:rsidP="000023A3">
      <w:pPr>
        <w:spacing w:after="0" w:line="240" w:lineRule="auto"/>
        <w:rPr>
          <w:rFonts w:ascii="Times New Roman" w:eastAsia="Times New Roman" w:hAnsi="Times New Roman" w:cs="Times New Roman"/>
          <w:color w:val="000000" w:themeColor="text1"/>
          <w:sz w:val="28"/>
          <w:szCs w:val="28"/>
          <w:lang w:eastAsia="ru-RU"/>
        </w:rPr>
      </w:pPr>
    </w:p>
    <w:bookmarkEnd w:id="33"/>
    <w:p w14:paraId="0AE00AB9" w14:textId="77777777" w:rsidR="006011CC" w:rsidRPr="00561902" w:rsidRDefault="006011CC" w:rsidP="002E0B30">
      <w:pPr>
        <w:spacing w:after="0" w:line="240" w:lineRule="auto"/>
        <w:jc w:val="center"/>
        <w:rPr>
          <w:rFonts w:ascii="Times New Roman" w:eastAsia="Times New Roman" w:hAnsi="Times New Roman" w:cs="Times New Roman"/>
          <w:color w:val="000000" w:themeColor="text1"/>
          <w:sz w:val="28"/>
          <w:szCs w:val="28"/>
          <w:lang w:val="kk-KZ" w:eastAsia="ru-RU"/>
        </w:rPr>
      </w:pPr>
      <w:r w:rsidRPr="00561902">
        <w:rPr>
          <w:rFonts w:ascii="Times New Roman" w:eastAsia="Times New Roman" w:hAnsi="Times New Roman" w:cs="Times New Roman"/>
          <w:color w:val="000000" w:themeColor="text1"/>
          <w:sz w:val="28"/>
          <w:szCs w:val="28"/>
          <w:lang w:eastAsia="ru-RU"/>
        </w:rPr>
        <w:t>К</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рт</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 опрос</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 уч</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стников исследов</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ния и фикс</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ции пок</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з</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ний биохимических пок</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з</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телей, общего </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н</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лиз</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 крови и ко</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гулогр</w:t>
      </w:r>
      <w:r w:rsidR="00CB3F6E" w:rsidRPr="00561902">
        <w:rPr>
          <w:rFonts w:ascii="Times New Roman" w:eastAsia="Times New Roman" w:hAnsi="Times New Roman" w:cs="Times New Roman"/>
          <w:color w:val="000000" w:themeColor="text1"/>
          <w:sz w:val="28"/>
          <w:szCs w:val="28"/>
          <w:lang w:eastAsia="ru-RU"/>
        </w:rPr>
        <w:t>а</w:t>
      </w:r>
      <w:r w:rsidR="006C1EC2" w:rsidRPr="00561902">
        <w:rPr>
          <w:rFonts w:ascii="Times New Roman" w:eastAsia="Times New Roman" w:hAnsi="Times New Roman" w:cs="Times New Roman"/>
          <w:color w:val="000000" w:themeColor="text1"/>
          <w:sz w:val="28"/>
          <w:szCs w:val="28"/>
          <w:lang w:eastAsia="ru-RU"/>
        </w:rPr>
        <w:t>ммы</w:t>
      </w:r>
    </w:p>
    <w:p w14:paraId="50080BE9" w14:textId="77777777" w:rsidR="006011CC" w:rsidRPr="00561902" w:rsidRDefault="006011CC" w:rsidP="003842F4">
      <w:pPr>
        <w:spacing w:after="0" w:line="240" w:lineRule="auto"/>
        <w:jc w:val="center"/>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val="en-US" w:eastAsia="ru-RU"/>
        </w:rPr>
        <w:t>C</w:t>
      </w:r>
      <w:r w:rsidRPr="00561902">
        <w:rPr>
          <w:rFonts w:ascii="Times New Roman" w:eastAsia="Times New Roman" w:hAnsi="Times New Roman" w:cs="Times New Roman"/>
          <w:color w:val="000000" w:themeColor="text1"/>
          <w:sz w:val="28"/>
          <w:szCs w:val="28"/>
          <w:lang w:eastAsia="ru-RU"/>
        </w:rPr>
        <w:t>16</w:t>
      </w:r>
    </w:p>
    <w:p w14:paraId="5FBDC608" w14:textId="77777777" w:rsidR="006011CC" w:rsidRPr="00561902" w:rsidRDefault="006011CC" w:rsidP="002E0B30">
      <w:pPr>
        <w:spacing w:after="0" w:line="240" w:lineRule="auto"/>
        <w:jc w:val="center"/>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val="kk-KZ" w:eastAsia="ru-RU"/>
        </w:rPr>
        <w:t>К</w:t>
      </w:r>
      <w:r w:rsidR="00CB3F6E" w:rsidRPr="00561902">
        <w:rPr>
          <w:rFonts w:ascii="Times New Roman" w:eastAsia="Times New Roman" w:hAnsi="Times New Roman" w:cs="Times New Roman"/>
          <w:color w:val="000000" w:themeColor="text1"/>
          <w:sz w:val="28"/>
          <w:szCs w:val="28"/>
          <w:lang w:val="kk-KZ" w:eastAsia="ru-RU"/>
        </w:rPr>
        <w:t>а</w:t>
      </w:r>
      <w:r w:rsidRPr="00561902">
        <w:rPr>
          <w:rFonts w:ascii="Times New Roman" w:eastAsia="Times New Roman" w:hAnsi="Times New Roman" w:cs="Times New Roman"/>
          <w:color w:val="000000" w:themeColor="text1"/>
          <w:sz w:val="28"/>
          <w:szCs w:val="28"/>
          <w:lang w:val="kk-KZ" w:eastAsia="ru-RU"/>
        </w:rPr>
        <w:t>рт</w:t>
      </w:r>
      <w:r w:rsidR="00CB3F6E" w:rsidRPr="00561902">
        <w:rPr>
          <w:rFonts w:ascii="Times New Roman" w:eastAsia="Times New Roman" w:hAnsi="Times New Roman" w:cs="Times New Roman"/>
          <w:color w:val="000000" w:themeColor="text1"/>
          <w:sz w:val="28"/>
          <w:szCs w:val="28"/>
          <w:lang w:val="kk-KZ" w:eastAsia="ru-RU"/>
        </w:rPr>
        <w:t>а</w:t>
      </w:r>
      <w:r w:rsidRPr="00561902">
        <w:rPr>
          <w:rFonts w:ascii="Times New Roman" w:eastAsia="Times New Roman" w:hAnsi="Times New Roman" w:cs="Times New Roman"/>
          <w:color w:val="000000" w:themeColor="text1"/>
          <w:sz w:val="28"/>
          <w:szCs w:val="28"/>
          <w:lang w:eastAsia="ru-RU"/>
        </w:rPr>
        <w:t>№________________               № п</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л</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ты_______</w:t>
      </w:r>
    </w:p>
    <w:p w14:paraId="0E62F953" w14:textId="77777777" w:rsidR="002E0B30" w:rsidRPr="00561902" w:rsidRDefault="002E0B30" w:rsidP="002E0B30">
      <w:pPr>
        <w:spacing w:after="0" w:line="240" w:lineRule="auto"/>
        <w:jc w:val="both"/>
        <w:rPr>
          <w:rFonts w:ascii="Times New Roman" w:eastAsia="Times New Roman" w:hAnsi="Times New Roman" w:cs="Times New Roman"/>
          <w:color w:val="000000" w:themeColor="text1"/>
          <w:sz w:val="28"/>
          <w:szCs w:val="28"/>
          <w:lang w:eastAsia="ru-RU"/>
        </w:rPr>
      </w:pPr>
    </w:p>
    <w:p w14:paraId="0603A585" w14:textId="77777777" w:rsidR="006011CC" w:rsidRPr="00561902" w:rsidRDefault="006011CC" w:rsidP="00C26FF0">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Конт</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ктный телефон: ___________________ Д</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т</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 поступления_________ </w:t>
      </w:r>
    </w:p>
    <w:p w14:paraId="54F193EA" w14:textId="77777777" w:rsidR="002E0B30" w:rsidRPr="00561902" w:rsidRDefault="002E0B30" w:rsidP="00C26FF0">
      <w:pPr>
        <w:spacing w:after="0" w:line="240" w:lineRule="auto"/>
        <w:ind w:firstLine="709"/>
        <w:rPr>
          <w:rFonts w:ascii="Times New Roman" w:eastAsia="Times New Roman" w:hAnsi="Times New Roman" w:cs="Times New Roman"/>
          <w:color w:val="000000" w:themeColor="text1"/>
          <w:sz w:val="28"/>
          <w:szCs w:val="28"/>
          <w:lang w:eastAsia="ru-RU"/>
        </w:rPr>
      </w:pPr>
    </w:p>
    <w:p w14:paraId="52C4657A" w14:textId="77777777" w:rsidR="006011CC" w:rsidRPr="00561902" w:rsidRDefault="006011CC" w:rsidP="00C26FF0">
      <w:pPr>
        <w:spacing w:after="0" w:line="240" w:lineRule="auto"/>
        <w:ind w:firstLine="709"/>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Ф.И.О._________________________________________________________</w:t>
      </w:r>
    </w:p>
    <w:p w14:paraId="5375E19F" w14:textId="77777777" w:rsidR="006011CC" w:rsidRPr="00561902" w:rsidRDefault="006011CC" w:rsidP="00C26FF0">
      <w:pPr>
        <w:spacing w:after="0" w:line="240" w:lineRule="auto"/>
        <w:ind w:firstLine="709"/>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Д</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т</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 рождения______________________, возр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ст____________________</w:t>
      </w:r>
    </w:p>
    <w:p w14:paraId="6C5D649B" w14:textId="77777777" w:rsidR="006011CC" w:rsidRPr="00561902" w:rsidRDefault="006011CC" w:rsidP="00C26FF0">
      <w:pPr>
        <w:spacing w:after="0" w:line="240" w:lineRule="auto"/>
        <w:ind w:firstLine="709"/>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Место рождения_________________________________________________</w:t>
      </w:r>
    </w:p>
    <w:p w14:paraId="55E971F6" w14:textId="77777777" w:rsidR="006011CC" w:rsidRPr="00561902" w:rsidRDefault="006011CC" w:rsidP="00C26FF0">
      <w:pPr>
        <w:spacing w:after="0" w:line="240" w:lineRule="auto"/>
        <w:ind w:firstLine="709"/>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Место жительств</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________________________________________________</w:t>
      </w:r>
    </w:p>
    <w:p w14:paraId="77C5DAAE" w14:textId="77777777" w:rsidR="006011CC" w:rsidRPr="00561902" w:rsidRDefault="006011CC" w:rsidP="00C26FF0">
      <w:pPr>
        <w:spacing w:after="0" w:line="240" w:lineRule="auto"/>
        <w:ind w:firstLine="709"/>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Н</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цион</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льность_________________________________________________</w:t>
      </w:r>
    </w:p>
    <w:p w14:paraId="7C635020" w14:textId="77777777" w:rsidR="006011CC" w:rsidRPr="00561902" w:rsidRDefault="006011CC" w:rsidP="00C26FF0">
      <w:pPr>
        <w:spacing w:after="0" w:line="240" w:lineRule="auto"/>
        <w:ind w:firstLine="709"/>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Вес______________________, кг,  рост______________________, см</w:t>
      </w:r>
    </w:p>
    <w:p w14:paraId="1DA677F5" w14:textId="77777777" w:rsidR="00D54F31" w:rsidRDefault="006011CC" w:rsidP="00C26FF0">
      <w:pPr>
        <w:spacing w:after="0" w:line="240" w:lineRule="auto"/>
        <w:ind w:firstLine="709"/>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Полный клинический, гистлогический ди</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гноз, если есть </w:t>
      </w:r>
      <w:r w:rsidR="00D54F31">
        <w:rPr>
          <w:rFonts w:ascii="Times New Roman" w:eastAsia="Times New Roman" w:hAnsi="Times New Roman" w:cs="Times New Roman"/>
          <w:color w:val="000000" w:themeColor="text1"/>
          <w:sz w:val="28"/>
          <w:szCs w:val="28"/>
          <w:lang w:eastAsia="ru-RU"/>
        </w:rPr>
        <w:t xml:space="preserve"> </w:t>
      </w:r>
    </w:p>
    <w:p w14:paraId="0905D2D7" w14:textId="75A6DE2E" w:rsidR="006011CC" w:rsidRPr="00561902" w:rsidRDefault="006011CC" w:rsidP="00C26FF0">
      <w:pPr>
        <w:spacing w:after="0" w:line="240" w:lineRule="auto"/>
        <w:ind w:firstLine="709"/>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морфологическ</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я форм</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д</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т</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xml:space="preserve"> пост</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новки</w:t>
      </w:r>
    </w:p>
    <w:p w14:paraId="3F763548" w14:textId="77777777" w:rsidR="006011CC" w:rsidRPr="00561902" w:rsidRDefault="00C26FF0" w:rsidP="00C26FF0">
      <w:pPr>
        <w:spacing w:after="0" w:line="240" w:lineRule="auto"/>
        <w:ind w:firstLine="709"/>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_______________________________________________________________</w:t>
      </w:r>
    </w:p>
    <w:p w14:paraId="34E6E752" w14:textId="77777777" w:rsidR="006011CC" w:rsidRPr="00561902" w:rsidRDefault="006011CC" w:rsidP="00C26FF0">
      <w:pPr>
        <w:spacing w:after="0" w:line="240" w:lineRule="auto"/>
        <w:ind w:firstLine="709"/>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Ги</w:t>
      </w:r>
      <w:r w:rsidR="00F15A53" w:rsidRPr="00561902">
        <w:rPr>
          <w:rFonts w:ascii="Times New Roman" w:eastAsia="Times New Roman" w:hAnsi="Times New Roman" w:cs="Times New Roman"/>
          <w:color w:val="000000" w:themeColor="text1"/>
          <w:sz w:val="28"/>
          <w:szCs w:val="28"/>
          <w:lang w:eastAsia="ru-RU"/>
        </w:rPr>
        <w:t>с</w:t>
      </w:r>
      <w:r w:rsidRPr="00561902">
        <w:rPr>
          <w:rFonts w:ascii="Times New Roman" w:eastAsia="Times New Roman" w:hAnsi="Times New Roman" w:cs="Times New Roman"/>
          <w:color w:val="000000" w:themeColor="text1"/>
          <w:sz w:val="28"/>
          <w:szCs w:val="28"/>
          <w:lang w:eastAsia="ru-RU"/>
        </w:rPr>
        <w:t>тологическое з</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ключени</w:t>
      </w:r>
      <w:r w:rsidR="00F15A53" w:rsidRPr="00561902">
        <w:rPr>
          <w:rFonts w:ascii="Times New Roman" w:eastAsia="Times New Roman" w:hAnsi="Times New Roman" w:cs="Times New Roman"/>
          <w:color w:val="000000" w:themeColor="text1"/>
          <w:sz w:val="28"/>
          <w:szCs w:val="28"/>
          <w:lang w:eastAsia="ru-RU"/>
        </w:rPr>
        <w:t>е</w:t>
      </w:r>
      <w:r w:rsidRPr="00561902">
        <w:rPr>
          <w:rFonts w:ascii="Times New Roman" w:eastAsia="Times New Roman" w:hAnsi="Times New Roman" w:cs="Times New Roman"/>
          <w:color w:val="000000" w:themeColor="text1"/>
          <w:sz w:val="28"/>
          <w:szCs w:val="28"/>
          <w:lang w:eastAsia="ru-RU"/>
        </w:rPr>
        <w:t>от         201__,  №</w:t>
      </w:r>
    </w:p>
    <w:p w14:paraId="1944F84D" w14:textId="77777777" w:rsidR="006011CC" w:rsidRPr="00561902" w:rsidRDefault="006011CC" w:rsidP="00C26FF0">
      <w:pPr>
        <w:spacing w:after="0" w:line="240" w:lineRule="auto"/>
        <w:ind w:firstLine="709"/>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_______________________________________________________________</w:t>
      </w:r>
    </w:p>
    <w:p w14:paraId="05F66EB4" w14:textId="77777777" w:rsidR="006011CC" w:rsidRPr="00561902" w:rsidRDefault="006011CC" w:rsidP="00C26FF0">
      <w:pPr>
        <w:spacing w:after="0" w:line="240" w:lineRule="auto"/>
        <w:ind w:firstLine="709"/>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Возр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ст при м</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нифест</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ции з</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болев</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ния ____________________, лет</w:t>
      </w:r>
    </w:p>
    <w:p w14:paraId="5A01A2DD" w14:textId="1313A5CA" w:rsidR="006011CC" w:rsidRPr="00561902" w:rsidRDefault="006011CC" w:rsidP="00C26FF0">
      <w:pPr>
        <w:spacing w:after="0" w:line="240" w:lineRule="auto"/>
        <w:ind w:firstLine="709"/>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Опер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ции______________________________________________(год).</w:t>
      </w:r>
    </w:p>
    <w:p w14:paraId="0BD1F053" w14:textId="77777777" w:rsidR="006011CC" w:rsidRPr="00561902" w:rsidRDefault="006011CC" w:rsidP="00C26FF0">
      <w:pPr>
        <w:spacing w:after="0" w:line="240" w:lineRule="auto"/>
        <w:ind w:firstLine="709"/>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диотер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пия – д</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____________, нет________________</w:t>
      </w:r>
    </w:p>
    <w:p w14:paraId="0FFD532F" w14:textId="77777777" w:rsidR="006011CC" w:rsidRPr="00561902" w:rsidRDefault="006011CC" w:rsidP="00C26FF0">
      <w:pPr>
        <w:spacing w:after="0" w:line="240" w:lineRule="auto"/>
        <w:ind w:firstLine="709"/>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Н</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следственность________________________________________________</w:t>
      </w:r>
    </w:p>
    <w:p w14:paraId="046CD9F1" w14:textId="77777777" w:rsidR="006011CC" w:rsidRPr="00561902" w:rsidRDefault="006011CC" w:rsidP="00C26FF0">
      <w:pPr>
        <w:spacing w:after="0" w:line="240" w:lineRule="auto"/>
        <w:ind w:firstLine="709"/>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к желудк</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 д</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______, у кого_________, нет______________</w:t>
      </w:r>
    </w:p>
    <w:p w14:paraId="5EF197F0" w14:textId="77777777" w:rsidR="006011CC" w:rsidRPr="00561902" w:rsidRDefault="006011CC" w:rsidP="00C26FF0">
      <w:pPr>
        <w:spacing w:after="0" w:line="240" w:lineRule="auto"/>
        <w:ind w:firstLine="709"/>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Хронические г</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стрит____________________________________________</w:t>
      </w:r>
    </w:p>
    <w:p w14:paraId="755EC486" w14:textId="77777777" w:rsidR="006011CC" w:rsidRPr="00561902" w:rsidRDefault="006011CC" w:rsidP="00C26FF0">
      <w:pPr>
        <w:spacing w:after="0" w:line="240" w:lineRule="auto"/>
        <w:ind w:firstLine="709"/>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Болезнь Менетрие (гипертрофическ</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я г</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строп</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тия)___________________</w:t>
      </w:r>
    </w:p>
    <w:p w14:paraId="4FA64FED" w14:textId="77777777" w:rsidR="006011CC" w:rsidRPr="00561902" w:rsidRDefault="006011CC" w:rsidP="00C26FF0">
      <w:pPr>
        <w:spacing w:after="0" w:line="240" w:lineRule="auto"/>
        <w:ind w:firstLine="709"/>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Язвенн</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я болезнь желудк</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________________Полипы желудк</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__________</w:t>
      </w:r>
    </w:p>
    <w:p w14:paraId="3A550BB1" w14:textId="77777777" w:rsidR="006011CC" w:rsidRPr="00561902" w:rsidRDefault="006011CC" w:rsidP="00C26FF0">
      <w:pPr>
        <w:spacing w:after="0" w:line="240" w:lineRule="auto"/>
        <w:ind w:firstLine="709"/>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Не</w:t>
      </w:r>
      <w:r w:rsidRPr="00561902">
        <w:rPr>
          <w:rFonts w:ascii="Times New Roman" w:eastAsia="Times New Roman" w:hAnsi="Times New Roman" w:cs="Times New Roman"/>
          <w:color w:val="000000" w:themeColor="text1"/>
          <w:sz w:val="28"/>
          <w:szCs w:val="28"/>
          <w:lang w:val="en-US" w:eastAsia="ru-RU"/>
        </w:rPr>
        <w:t>licob</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val="en-US" w:eastAsia="ru-RU"/>
        </w:rPr>
        <w:t>cterpylori</w:t>
      </w:r>
      <w:r w:rsidRPr="00561902">
        <w:rPr>
          <w:rFonts w:ascii="Times New Roman" w:eastAsia="Times New Roman" w:hAnsi="Times New Roman" w:cs="Times New Roman"/>
          <w:color w:val="000000" w:themeColor="text1"/>
          <w:sz w:val="28"/>
          <w:szCs w:val="28"/>
          <w:lang w:eastAsia="ru-RU"/>
        </w:rPr>
        <w:t>________________________________________________</w:t>
      </w:r>
    </w:p>
    <w:p w14:paraId="6BAE61E9" w14:textId="77777777" w:rsidR="006011CC" w:rsidRPr="00561902" w:rsidRDefault="006011CC" w:rsidP="00C26FF0">
      <w:pPr>
        <w:spacing w:after="0" w:line="240" w:lineRule="auto"/>
        <w:ind w:firstLine="709"/>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Курение____________________</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лкоголь___________________________</w:t>
      </w:r>
    </w:p>
    <w:p w14:paraId="1BEF14F8" w14:textId="77777777" w:rsidR="006011CC" w:rsidRPr="00561902" w:rsidRDefault="006011CC" w:rsidP="00C26FF0">
      <w:pPr>
        <w:spacing w:after="0" w:line="240" w:lineRule="auto"/>
        <w:ind w:firstLine="709"/>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Место 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боты___________________________________________________</w:t>
      </w:r>
    </w:p>
    <w:p w14:paraId="3E04222B" w14:textId="77777777" w:rsidR="006011CC" w:rsidRPr="00561902" w:rsidRDefault="006011CC" w:rsidP="00C26FF0">
      <w:pPr>
        <w:spacing w:after="0" w:line="240" w:lineRule="auto"/>
        <w:ind w:firstLine="709"/>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Профессион</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льные вредности_____________________________________</w:t>
      </w:r>
    </w:p>
    <w:p w14:paraId="3F9FAEAD" w14:textId="77777777" w:rsidR="006011CC" w:rsidRPr="00561902" w:rsidRDefault="006011CC" w:rsidP="00C26FF0">
      <w:pPr>
        <w:spacing w:after="0" w:line="240" w:lineRule="auto"/>
        <w:ind w:firstLine="709"/>
        <w:rPr>
          <w:rFonts w:ascii="Times New Roman" w:eastAsia="Times New Roman" w:hAnsi="Times New Roman" w:cs="Times New Roman"/>
          <w:color w:val="000000" w:themeColor="text1"/>
          <w:sz w:val="28"/>
          <w:szCs w:val="28"/>
          <w:lang w:val="kk-KZ" w:eastAsia="ru-RU"/>
        </w:rPr>
      </w:pPr>
      <w:r w:rsidRPr="00561902">
        <w:rPr>
          <w:rFonts w:ascii="Times New Roman" w:eastAsia="Times New Roman" w:hAnsi="Times New Roman" w:cs="Times New Roman"/>
          <w:color w:val="000000" w:themeColor="text1"/>
          <w:sz w:val="28"/>
          <w:szCs w:val="28"/>
          <w:lang w:val="kk-KZ" w:eastAsia="ru-RU"/>
        </w:rPr>
        <w:t>Особенности пит</w:t>
      </w:r>
      <w:r w:rsidR="00CB3F6E" w:rsidRPr="00561902">
        <w:rPr>
          <w:rFonts w:ascii="Times New Roman" w:eastAsia="Times New Roman" w:hAnsi="Times New Roman" w:cs="Times New Roman"/>
          <w:color w:val="000000" w:themeColor="text1"/>
          <w:sz w:val="28"/>
          <w:szCs w:val="28"/>
          <w:lang w:val="kk-KZ" w:eastAsia="ru-RU"/>
        </w:rPr>
        <w:t>а</w:t>
      </w:r>
      <w:r w:rsidRPr="00561902">
        <w:rPr>
          <w:rFonts w:ascii="Times New Roman" w:eastAsia="Times New Roman" w:hAnsi="Times New Roman" w:cs="Times New Roman"/>
          <w:color w:val="000000" w:themeColor="text1"/>
          <w:sz w:val="28"/>
          <w:szCs w:val="28"/>
          <w:lang w:val="kk-KZ" w:eastAsia="ru-RU"/>
        </w:rPr>
        <w:t>ния:</w:t>
      </w:r>
    </w:p>
    <w:p w14:paraId="6BFD01A1" w14:textId="77777777" w:rsidR="006011CC" w:rsidRPr="00561902" w:rsidRDefault="006011CC" w:rsidP="00C26FF0">
      <w:pPr>
        <w:spacing w:after="0" w:line="240" w:lineRule="auto"/>
        <w:ind w:firstLine="709"/>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val="kk-KZ" w:eastAsia="ru-RU"/>
        </w:rPr>
        <w:t>Консервиров</w:t>
      </w:r>
      <w:r w:rsidR="00CB3F6E" w:rsidRPr="00561902">
        <w:rPr>
          <w:rFonts w:ascii="Times New Roman" w:eastAsia="Times New Roman" w:hAnsi="Times New Roman" w:cs="Times New Roman"/>
          <w:color w:val="000000" w:themeColor="text1"/>
          <w:sz w:val="28"/>
          <w:szCs w:val="28"/>
          <w:lang w:val="kk-KZ" w:eastAsia="ru-RU"/>
        </w:rPr>
        <w:t>а</w:t>
      </w:r>
      <w:r w:rsidRPr="00561902">
        <w:rPr>
          <w:rFonts w:ascii="Times New Roman" w:eastAsia="Times New Roman" w:hAnsi="Times New Roman" w:cs="Times New Roman"/>
          <w:color w:val="000000" w:themeColor="text1"/>
          <w:sz w:val="28"/>
          <w:szCs w:val="28"/>
          <w:lang w:val="kk-KZ" w:eastAsia="ru-RU"/>
        </w:rPr>
        <w:t>нные пищевые продукты</w:t>
      </w:r>
      <w:r w:rsidRPr="00561902">
        <w:rPr>
          <w:rFonts w:ascii="Times New Roman" w:eastAsia="Times New Roman" w:hAnsi="Times New Roman" w:cs="Times New Roman"/>
          <w:color w:val="000000" w:themeColor="text1"/>
          <w:sz w:val="28"/>
          <w:szCs w:val="28"/>
          <w:lang w:eastAsia="ru-RU"/>
        </w:rPr>
        <w:softHyphen/>
        <w:t>____________________________</w:t>
      </w:r>
    </w:p>
    <w:p w14:paraId="64347512" w14:textId="77777777" w:rsidR="006011CC" w:rsidRPr="00561902" w:rsidRDefault="006011CC" w:rsidP="00C26FF0">
      <w:pPr>
        <w:spacing w:after="0" w:line="240" w:lineRule="auto"/>
        <w:ind w:firstLine="709"/>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Копченные, вяленные продукты____________________________________</w:t>
      </w:r>
    </w:p>
    <w:p w14:paraId="4B7C2FD8" w14:textId="77777777" w:rsidR="006011CC" w:rsidRPr="00561902" w:rsidRDefault="006011CC" w:rsidP="00C26FF0">
      <w:pPr>
        <w:spacing w:after="0" w:line="240" w:lineRule="auto"/>
        <w:ind w:firstLine="709"/>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Повышенное потребление соли____________________________________</w:t>
      </w:r>
    </w:p>
    <w:p w14:paraId="7644586B" w14:textId="77777777" w:rsidR="006011CC" w:rsidRPr="00561902" w:rsidRDefault="006011CC" w:rsidP="00C26FF0">
      <w:pPr>
        <w:spacing w:after="0" w:line="240" w:lineRule="auto"/>
        <w:ind w:firstLine="709"/>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Груб</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я, плохо пережев</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нн</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я пищ</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_________________________________</w:t>
      </w:r>
    </w:p>
    <w:p w14:paraId="3700F0BD" w14:textId="77777777" w:rsidR="006011CC" w:rsidRPr="00561902" w:rsidRDefault="006011CC" w:rsidP="00C26FF0">
      <w:pPr>
        <w:spacing w:after="0" w:line="240" w:lineRule="auto"/>
        <w:ind w:firstLine="709"/>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Предст</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вленный м</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тери</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л для исследов</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ния:</w:t>
      </w:r>
    </w:p>
    <w:p w14:paraId="3A2063D8" w14:textId="77777777" w:rsidR="006011CC" w:rsidRPr="00561902" w:rsidRDefault="006011CC" w:rsidP="00C26FF0">
      <w:pPr>
        <w:spacing w:after="0" w:line="240" w:lineRule="auto"/>
        <w:ind w:firstLine="709"/>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Кровь_________Опер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ционный м</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тери</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л, обр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зцы тк</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ни Ж, ЛУ________</w:t>
      </w:r>
    </w:p>
    <w:p w14:paraId="07A31F80" w14:textId="77777777" w:rsidR="003842F4" w:rsidRDefault="006011CC" w:rsidP="003842F4">
      <w:pPr>
        <w:spacing w:after="0" w:line="240" w:lineRule="auto"/>
        <w:ind w:firstLine="709"/>
        <w:rPr>
          <w:rFonts w:ascii="Times New Roman" w:eastAsia="Times New Roman" w:hAnsi="Times New Roman" w:cs="Times New Roman"/>
          <w:color w:val="000000" w:themeColor="text1"/>
          <w:sz w:val="28"/>
          <w:szCs w:val="28"/>
          <w:lang w:eastAsia="ru-RU"/>
        </w:rPr>
      </w:pPr>
      <w:r w:rsidRPr="00561902">
        <w:rPr>
          <w:rFonts w:ascii="Times New Roman" w:eastAsia="Times New Roman" w:hAnsi="Times New Roman" w:cs="Times New Roman"/>
          <w:color w:val="000000" w:themeColor="text1"/>
          <w:sz w:val="28"/>
          <w:szCs w:val="28"/>
          <w:lang w:eastAsia="ru-RU"/>
        </w:rPr>
        <w:t>П</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р</w:t>
      </w:r>
      <w:r w:rsidR="00CB3F6E" w:rsidRPr="00561902">
        <w:rPr>
          <w:rFonts w:ascii="Times New Roman" w:eastAsia="Times New Roman" w:hAnsi="Times New Roman" w:cs="Times New Roman"/>
          <w:color w:val="000000" w:themeColor="text1"/>
          <w:sz w:val="28"/>
          <w:szCs w:val="28"/>
          <w:lang w:eastAsia="ru-RU"/>
        </w:rPr>
        <w:t>а</w:t>
      </w:r>
      <w:r w:rsidRPr="00561902">
        <w:rPr>
          <w:rFonts w:ascii="Times New Roman" w:eastAsia="Times New Roman" w:hAnsi="Times New Roman" w:cs="Times New Roman"/>
          <w:color w:val="000000" w:themeColor="text1"/>
          <w:sz w:val="28"/>
          <w:szCs w:val="28"/>
          <w:lang w:eastAsia="ru-RU"/>
        </w:rPr>
        <w:t>финовые блоки______________________________________________</w:t>
      </w:r>
    </w:p>
    <w:p w14:paraId="17FC36A9" w14:textId="77777777" w:rsidR="003842F4" w:rsidRPr="003842F4" w:rsidRDefault="003842F4" w:rsidP="003842F4">
      <w:pPr>
        <w:spacing w:after="0" w:line="240" w:lineRule="auto"/>
        <w:ind w:firstLine="709"/>
        <w:rPr>
          <w:rFonts w:ascii="Times New Roman" w:eastAsia="Times New Roman" w:hAnsi="Times New Roman" w:cs="Times New Roman"/>
          <w:color w:val="000000" w:themeColor="text1"/>
          <w:sz w:val="28"/>
          <w:szCs w:val="28"/>
          <w:lang w:eastAsia="ru-RU"/>
        </w:rPr>
      </w:pPr>
    </w:p>
    <w:p w14:paraId="41C9BDF9" w14:textId="77777777" w:rsidR="00FA2C12" w:rsidRPr="00561902" w:rsidRDefault="00FA2C12" w:rsidP="000023A3">
      <w:pPr>
        <w:spacing w:after="0" w:line="240" w:lineRule="auto"/>
        <w:rPr>
          <w:rFonts w:ascii="Times New Roman" w:eastAsia="HoeflerText-Regular" w:hAnsi="Times New Roman" w:cs="Times New Roman"/>
          <w:color w:val="000000" w:themeColor="text1"/>
          <w:sz w:val="28"/>
          <w:szCs w:val="28"/>
        </w:rPr>
      </w:pPr>
    </w:p>
    <w:p w14:paraId="7389C55B" w14:textId="77777777" w:rsidR="00FA2C12" w:rsidRDefault="00FA2C12" w:rsidP="000023A3">
      <w:pPr>
        <w:spacing w:after="0" w:line="240" w:lineRule="auto"/>
        <w:rPr>
          <w:rFonts w:ascii="Times New Roman" w:eastAsia="HoeflerText-Regular" w:hAnsi="Times New Roman" w:cs="Times New Roman"/>
          <w:color w:val="000000" w:themeColor="text1"/>
          <w:sz w:val="28"/>
          <w:szCs w:val="28"/>
        </w:rPr>
      </w:pPr>
    </w:p>
    <w:p w14:paraId="07653457" w14:textId="77777777" w:rsidR="00546EE1" w:rsidRPr="00561902" w:rsidRDefault="00546EE1" w:rsidP="000023A3">
      <w:pPr>
        <w:spacing w:after="0" w:line="240" w:lineRule="auto"/>
        <w:rPr>
          <w:rFonts w:ascii="Times New Roman" w:eastAsia="HoeflerText-Regular" w:hAnsi="Times New Roman" w:cs="Times New Roman"/>
          <w:color w:val="000000" w:themeColor="text1"/>
          <w:sz w:val="28"/>
          <w:szCs w:val="28"/>
        </w:rPr>
      </w:pPr>
    </w:p>
    <w:p w14:paraId="50959FE2" w14:textId="77777777" w:rsidR="00007C35" w:rsidRPr="00561902" w:rsidRDefault="00007C35" w:rsidP="00007C35">
      <w:pPr>
        <w:pStyle w:val="Normal1"/>
        <w:snapToGrid w:val="0"/>
        <w:spacing w:line="240" w:lineRule="auto"/>
        <w:jc w:val="center"/>
        <w:rPr>
          <w:rFonts w:ascii="Times New Roman" w:hAnsi="Times New Roman" w:cs="Times New Roman"/>
          <w:b/>
          <w:color w:val="000000" w:themeColor="text1"/>
          <w:sz w:val="28"/>
          <w:szCs w:val="28"/>
          <w:shd w:val="clear" w:color="auto" w:fill="FFFFFF"/>
          <w:lang w:val="ru-RU"/>
        </w:rPr>
      </w:pPr>
      <w:r w:rsidRPr="00561902">
        <w:rPr>
          <w:rFonts w:ascii="Times New Roman" w:hAnsi="Times New Roman" w:cs="Times New Roman"/>
          <w:b/>
          <w:color w:val="000000" w:themeColor="text1"/>
          <w:sz w:val="28"/>
          <w:szCs w:val="28"/>
          <w:shd w:val="clear" w:color="auto" w:fill="FFFFFF"/>
          <w:lang w:val="ru-RU"/>
        </w:rPr>
        <w:t xml:space="preserve">ПРИЛОЖЕНИЕ </w:t>
      </w:r>
      <w:r w:rsidR="00CC4F15">
        <w:rPr>
          <w:rFonts w:ascii="Times New Roman" w:hAnsi="Times New Roman" w:cs="Times New Roman"/>
          <w:b/>
          <w:color w:val="000000" w:themeColor="text1"/>
          <w:sz w:val="28"/>
          <w:szCs w:val="28"/>
          <w:shd w:val="clear" w:color="auto" w:fill="FFFFFF"/>
          <w:lang w:val="ru-RU"/>
        </w:rPr>
        <w:t>В</w:t>
      </w:r>
    </w:p>
    <w:p w14:paraId="1723765F" w14:textId="77777777" w:rsidR="00007C35" w:rsidRPr="00561902" w:rsidRDefault="00007C35" w:rsidP="000023A3">
      <w:pPr>
        <w:pStyle w:val="Normal1"/>
        <w:snapToGrid w:val="0"/>
        <w:spacing w:line="240" w:lineRule="auto"/>
        <w:jc w:val="both"/>
        <w:rPr>
          <w:rFonts w:ascii="Times New Roman" w:hAnsi="Times New Roman" w:cs="Times New Roman"/>
          <w:color w:val="000000" w:themeColor="text1"/>
          <w:sz w:val="28"/>
          <w:szCs w:val="28"/>
          <w:shd w:val="clear" w:color="auto" w:fill="FFFFFF"/>
          <w:lang w:val="ru-RU"/>
        </w:rPr>
      </w:pPr>
    </w:p>
    <w:p w14:paraId="4680E91D" w14:textId="77777777" w:rsidR="00FB758C" w:rsidRPr="00561902" w:rsidRDefault="00FB758C" w:rsidP="00007C35">
      <w:pPr>
        <w:pStyle w:val="Normal1"/>
        <w:snapToGrid w:val="0"/>
        <w:spacing w:line="240" w:lineRule="auto"/>
        <w:jc w:val="center"/>
        <w:rPr>
          <w:rFonts w:ascii="Times New Roman" w:hAnsi="Times New Roman" w:cs="Times New Roman"/>
          <w:color w:val="000000" w:themeColor="text1"/>
          <w:sz w:val="28"/>
          <w:szCs w:val="28"/>
          <w:lang w:val="ru-RU"/>
        </w:rPr>
      </w:pPr>
      <w:r w:rsidRPr="00561902">
        <w:rPr>
          <w:rFonts w:ascii="Times New Roman" w:hAnsi="Times New Roman" w:cs="Times New Roman"/>
          <w:color w:val="000000" w:themeColor="text1"/>
          <w:sz w:val="28"/>
          <w:szCs w:val="28"/>
          <w:shd w:val="clear" w:color="auto" w:fill="FFFFFF"/>
          <w:lang w:val="ru-RU"/>
        </w:rPr>
        <w:t xml:space="preserve">Расчет статистических параметров для </w:t>
      </w:r>
      <w:r w:rsidR="003013CE" w:rsidRPr="00561902">
        <w:rPr>
          <w:rFonts w:ascii="Times New Roman" w:hAnsi="Times New Roman" w:cs="Times New Roman"/>
          <w:color w:val="000000" w:themeColor="text1"/>
          <w:sz w:val="28"/>
          <w:szCs w:val="28"/>
          <w:shd w:val="clear" w:color="auto" w:fill="FFFFFF"/>
          <w:lang w:val="ru-RU"/>
        </w:rPr>
        <w:t>главы</w:t>
      </w:r>
      <w:r w:rsidR="000F53B3" w:rsidRPr="00561902">
        <w:rPr>
          <w:rFonts w:ascii="Times New Roman" w:hAnsi="Times New Roman" w:cs="Times New Roman"/>
          <w:color w:val="000000" w:themeColor="text1"/>
          <w:sz w:val="28"/>
          <w:szCs w:val="28"/>
          <w:shd w:val="clear" w:color="auto" w:fill="FFFFFF"/>
          <w:lang w:val="ru-RU"/>
        </w:rPr>
        <w:t xml:space="preserve"> 3.2</w:t>
      </w:r>
      <w:r w:rsidR="003013CE" w:rsidRPr="00561902">
        <w:rPr>
          <w:rFonts w:ascii="Times New Roman" w:hAnsi="Times New Roman" w:cs="Times New Roman"/>
          <w:color w:val="000000" w:themeColor="text1"/>
          <w:sz w:val="28"/>
          <w:szCs w:val="28"/>
          <w:shd w:val="clear" w:color="auto" w:fill="FFFFFF"/>
          <w:lang w:val="ru-RU"/>
        </w:rPr>
        <w:t>: «</w:t>
      </w:r>
      <w:r w:rsidR="003013CE" w:rsidRPr="00561902">
        <w:rPr>
          <w:rFonts w:ascii="Times New Roman" w:hAnsi="Times New Roman" w:cs="Times New Roman"/>
          <w:color w:val="000000" w:themeColor="text1"/>
          <w:sz w:val="28"/>
          <w:szCs w:val="28"/>
          <w:lang w:val="ru-RU"/>
        </w:rPr>
        <w:t>Экспрессия Е-кадгерина при диффузном</w:t>
      </w:r>
      <w:r w:rsidR="003842F4">
        <w:rPr>
          <w:rFonts w:ascii="Times New Roman" w:hAnsi="Times New Roman" w:cs="Times New Roman"/>
          <w:color w:val="000000" w:themeColor="text1"/>
          <w:sz w:val="28"/>
          <w:szCs w:val="28"/>
          <w:lang w:val="ru-RU"/>
        </w:rPr>
        <w:t xml:space="preserve"> </w:t>
      </w:r>
      <w:r w:rsidR="006C1EC2" w:rsidRPr="00561902">
        <w:rPr>
          <w:rFonts w:ascii="Times New Roman" w:hAnsi="Times New Roman" w:cs="Times New Roman"/>
          <w:color w:val="000000" w:themeColor="text1"/>
          <w:sz w:val="28"/>
          <w:szCs w:val="28"/>
          <w:lang w:val="ru-RU"/>
        </w:rPr>
        <w:t>и</w:t>
      </w:r>
      <w:r w:rsidR="003842F4">
        <w:rPr>
          <w:rFonts w:ascii="Times New Roman" w:hAnsi="Times New Roman" w:cs="Times New Roman"/>
          <w:color w:val="000000" w:themeColor="text1"/>
          <w:sz w:val="28"/>
          <w:szCs w:val="28"/>
          <w:lang w:val="ru-RU"/>
        </w:rPr>
        <w:t xml:space="preserve"> </w:t>
      </w:r>
      <w:r w:rsidR="006C1EC2" w:rsidRPr="00561902">
        <w:rPr>
          <w:rFonts w:ascii="Times New Roman" w:hAnsi="Times New Roman" w:cs="Times New Roman"/>
          <w:color w:val="000000" w:themeColor="text1"/>
          <w:sz w:val="28"/>
          <w:szCs w:val="28"/>
          <w:lang w:val="ru-RU"/>
        </w:rPr>
        <w:t>интестинальном раках желудка»</w:t>
      </w:r>
    </w:p>
    <w:p w14:paraId="5A7BC5C4" w14:textId="77777777" w:rsidR="003013CE" w:rsidRPr="00561902" w:rsidRDefault="003013CE" w:rsidP="000023A3">
      <w:pPr>
        <w:pStyle w:val="Normal1"/>
        <w:snapToGrid w:val="0"/>
        <w:spacing w:line="240" w:lineRule="auto"/>
        <w:jc w:val="both"/>
        <w:rPr>
          <w:rFonts w:ascii="Times New Roman" w:hAnsi="Times New Roman" w:cs="Times New Roman"/>
          <w:color w:val="000000" w:themeColor="text1"/>
          <w:sz w:val="28"/>
          <w:szCs w:val="28"/>
          <w:lang w:val="ru-RU"/>
        </w:rPr>
      </w:pPr>
    </w:p>
    <w:p w14:paraId="595ECDF0" w14:textId="77777777" w:rsidR="003013CE" w:rsidRPr="00561902" w:rsidRDefault="003013CE" w:rsidP="00007C35">
      <w:pPr>
        <w:spacing w:after="0" w:line="240" w:lineRule="auto"/>
        <w:jc w:val="center"/>
        <w:rPr>
          <w:color w:val="000000" w:themeColor="text1"/>
        </w:rPr>
      </w:pPr>
      <w:r w:rsidRPr="00561902">
        <w:rPr>
          <w:noProof/>
          <w:color w:val="000000" w:themeColor="text1"/>
          <w:lang w:eastAsia="ru-RU"/>
        </w:rPr>
        <w:drawing>
          <wp:inline distT="0" distB="0" distL="0" distR="0" wp14:anchorId="4450CC44" wp14:editId="6AB92F15">
            <wp:extent cx="4712043" cy="4102443"/>
            <wp:effectExtent l="1905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srcRect l="4617" t="11670" b="5284"/>
                    <a:stretch>
                      <a:fillRect/>
                    </a:stretch>
                  </pic:blipFill>
                  <pic:spPr>
                    <a:xfrm>
                      <a:off x="0" y="0"/>
                      <a:ext cx="4712043" cy="4102443"/>
                    </a:xfrm>
                    <a:prstGeom prst="rect">
                      <a:avLst/>
                    </a:prstGeom>
                  </pic:spPr>
                </pic:pic>
              </a:graphicData>
            </a:graphic>
          </wp:inline>
        </w:drawing>
      </w:r>
    </w:p>
    <w:p w14:paraId="250F52F2" w14:textId="77777777" w:rsidR="00007C35" w:rsidRPr="00561902" w:rsidRDefault="00007C35" w:rsidP="00007C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themeColor="text1"/>
          <w:sz w:val="16"/>
          <w:szCs w:val="16"/>
          <w:shd w:val="clear" w:color="auto" w:fill="E1E2E5"/>
          <w:lang w:val="en-US"/>
        </w:rPr>
      </w:pPr>
    </w:p>
    <w:p w14:paraId="57EDD0D3" w14:textId="77777777" w:rsidR="00007C35" w:rsidRPr="00561902" w:rsidRDefault="00007C35" w:rsidP="00007C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themeColor="text1"/>
          <w:sz w:val="28"/>
          <w:szCs w:val="28"/>
          <w:shd w:val="clear" w:color="auto" w:fill="E1E2E5"/>
        </w:rPr>
      </w:pPr>
      <w:r w:rsidRPr="00561902">
        <w:rPr>
          <w:rFonts w:ascii="Times New Roman" w:eastAsia="Times New Roman" w:hAnsi="Times New Roman" w:cs="Times New Roman"/>
          <w:color w:val="000000" w:themeColor="text1"/>
          <w:sz w:val="28"/>
          <w:szCs w:val="28"/>
        </w:rPr>
        <w:t xml:space="preserve">Рисунок </w:t>
      </w:r>
      <w:r w:rsidR="00CC4F15">
        <w:rPr>
          <w:rFonts w:ascii="Times New Roman" w:eastAsia="Times New Roman" w:hAnsi="Times New Roman" w:cs="Times New Roman"/>
          <w:color w:val="000000" w:themeColor="text1"/>
          <w:sz w:val="28"/>
          <w:szCs w:val="28"/>
        </w:rPr>
        <w:t>В</w:t>
      </w:r>
      <w:r w:rsidRPr="00561902">
        <w:rPr>
          <w:rFonts w:ascii="Times New Roman" w:eastAsia="Times New Roman" w:hAnsi="Times New Roman" w:cs="Times New Roman"/>
          <w:color w:val="000000" w:themeColor="text1"/>
          <w:sz w:val="28"/>
          <w:szCs w:val="28"/>
        </w:rPr>
        <w:t xml:space="preserve">.1 </w:t>
      </w:r>
      <w:r w:rsidR="00546EE1">
        <w:rPr>
          <w:rFonts w:ascii="Times New Roman" w:eastAsia="Times New Roman" w:hAnsi="Times New Roman" w:cs="Times New Roman"/>
          <w:color w:val="000000" w:themeColor="text1"/>
          <w:sz w:val="28"/>
          <w:szCs w:val="28"/>
        </w:rPr>
        <w:t xml:space="preserve">– </w:t>
      </w:r>
      <w:r w:rsidR="003842F4" w:rsidRPr="00561902">
        <w:rPr>
          <w:rFonts w:ascii="Times New Roman" w:hAnsi="Times New Roman" w:cs="Times New Roman"/>
          <w:color w:val="000000" w:themeColor="text1"/>
          <w:sz w:val="28"/>
          <w:szCs w:val="28"/>
        </w:rPr>
        <w:t>Распределение значений возраста субъектов и количества пораженных лимфоузлов</w:t>
      </w:r>
    </w:p>
    <w:p w14:paraId="5971105C" w14:textId="77777777" w:rsidR="00007C35" w:rsidRPr="00561902" w:rsidRDefault="00007C35" w:rsidP="000023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themeColor="text1"/>
          <w:sz w:val="28"/>
          <w:szCs w:val="28"/>
          <w:shd w:val="clear" w:color="auto" w:fill="E1E2E5"/>
        </w:rPr>
      </w:pPr>
    </w:p>
    <w:p w14:paraId="618D6DDD" w14:textId="77777777" w:rsidR="003013CE" w:rsidRPr="00561902" w:rsidRDefault="003013CE" w:rsidP="00007C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000000" w:themeColor="text1"/>
          <w:sz w:val="28"/>
          <w:szCs w:val="28"/>
          <w:shd w:val="clear" w:color="auto" w:fill="E1E2E5"/>
        </w:rPr>
      </w:pPr>
      <w:r w:rsidRPr="00561902">
        <w:rPr>
          <w:rFonts w:ascii="Times New Roman" w:eastAsia="Times New Roman" w:hAnsi="Times New Roman" w:cs="Times New Roman"/>
          <w:color w:val="000000" w:themeColor="text1"/>
          <w:sz w:val="28"/>
          <w:szCs w:val="28"/>
        </w:rPr>
        <w:t>Статист значимой Корреляции между возрастом и количеством поражен лимфоузлов нет (р=0.22), также при половом различии (р=0.36 и р=0.59) для муж и жен соотвестенно.</w:t>
      </w:r>
    </w:p>
    <w:p w14:paraId="09BCAC54" w14:textId="77777777" w:rsidR="003013CE" w:rsidRPr="00561902" w:rsidRDefault="003013CE" w:rsidP="00007C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000000" w:themeColor="text1"/>
          <w:sz w:val="28"/>
          <w:szCs w:val="28"/>
          <w:shd w:val="clear" w:color="auto" w:fill="E1E2E5"/>
        </w:rPr>
      </w:pPr>
    </w:p>
    <w:p w14:paraId="262BBB5A" w14:textId="77777777" w:rsidR="003013CE" w:rsidRPr="00561902" w:rsidRDefault="003013CE" w:rsidP="00007C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000000" w:themeColor="text1"/>
          <w:sz w:val="28"/>
          <w:szCs w:val="28"/>
          <w:shd w:val="clear" w:color="auto" w:fill="E1E2E5"/>
          <w:lang w:val="en-US"/>
        </w:rPr>
      </w:pPr>
      <w:r w:rsidRPr="00561902">
        <w:rPr>
          <w:rFonts w:ascii="Times New Roman" w:eastAsia="Times New Roman" w:hAnsi="Times New Roman" w:cs="Times New Roman"/>
          <w:color w:val="000000" w:themeColor="text1"/>
          <w:sz w:val="28"/>
          <w:szCs w:val="28"/>
          <w:lang w:val="en-US"/>
        </w:rPr>
        <w:t>&gt;cor.test(x$age,x$num)</w:t>
      </w:r>
    </w:p>
    <w:p w14:paraId="76BF454E" w14:textId="77777777" w:rsidR="003013CE" w:rsidRPr="00561902" w:rsidRDefault="003013CE" w:rsidP="00007C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000000" w:themeColor="text1"/>
          <w:sz w:val="28"/>
          <w:szCs w:val="28"/>
          <w:shd w:val="clear" w:color="auto" w:fill="E1E2E5"/>
          <w:lang w:val="en-US"/>
        </w:rPr>
      </w:pPr>
    </w:p>
    <w:p w14:paraId="22D2CAD5" w14:textId="77777777" w:rsidR="003013CE" w:rsidRPr="00561902" w:rsidRDefault="003013CE" w:rsidP="00007C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000000" w:themeColor="text1"/>
          <w:sz w:val="28"/>
          <w:szCs w:val="28"/>
          <w:shd w:val="clear" w:color="auto" w:fill="E1E2E5"/>
          <w:lang w:val="en-US"/>
        </w:rPr>
      </w:pPr>
      <w:r w:rsidRPr="00561902">
        <w:rPr>
          <w:rFonts w:ascii="Times New Roman" w:eastAsia="Times New Roman" w:hAnsi="Times New Roman" w:cs="Times New Roman"/>
          <w:color w:val="000000" w:themeColor="text1"/>
          <w:sz w:val="28"/>
          <w:szCs w:val="28"/>
          <w:lang w:val="en-US"/>
        </w:rPr>
        <w:tab/>
        <w:t>Pearson's product-moment correlation</w:t>
      </w:r>
    </w:p>
    <w:p w14:paraId="0BBC0CD9" w14:textId="77777777" w:rsidR="003013CE" w:rsidRPr="00561902" w:rsidRDefault="003013CE" w:rsidP="00007C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000000" w:themeColor="text1"/>
          <w:sz w:val="28"/>
          <w:szCs w:val="28"/>
          <w:shd w:val="clear" w:color="auto" w:fill="E1E2E5"/>
          <w:lang w:val="en-US"/>
        </w:rPr>
      </w:pPr>
    </w:p>
    <w:p w14:paraId="48458E8A" w14:textId="77777777" w:rsidR="003013CE" w:rsidRPr="00561902" w:rsidRDefault="003013CE" w:rsidP="00007C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000000" w:themeColor="text1"/>
          <w:sz w:val="28"/>
          <w:szCs w:val="28"/>
          <w:shd w:val="clear" w:color="auto" w:fill="E1E2E5"/>
          <w:lang w:val="en-US"/>
        </w:rPr>
      </w:pPr>
      <w:r w:rsidRPr="00561902">
        <w:rPr>
          <w:rFonts w:ascii="Times New Roman" w:eastAsia="Times New Roman" w:hAnsi="Times New Roman" w:cs="Times New Roman"/>
          <w:color w:val="000000" w:themeColor="text1"/>
          <w:sz w:val="28"/>
          <w:szCs w:val="28"/>
          <w:lang w:val="en-US"/>
        </w:rPr>
        <w:t>data:  x$age and x$num</w:t>
      </w:r>
    </w:p>
    <w:p w14:paraId="2F7A1655" w14:textId="77777777" w:rsidR="003013CE" w:rsidRPr="00561902" w:rsidRDefault="003013CE" w:rsidP="00007C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000000" w:themeColor="text1"/>
          <w:sz w:val="28"/>
          <w:szCs w:val="28"/>
          <w:shd w:val="clear" w:color="auto" w:fill="E1E2E5"/>
          <w:lang w:val="en-US"/>
        </w:rPr>
      </w:pPr>
      <w:r w:rsidRPr="00561902">
        <w:rPr>
          <w:rFonts w:ascii="Times New Roman" w:eastAsia="Times New Roman" w:hAnsi="Times New Roman" w:cs="Times New Roman"/>
          <w:color w:val="000000" w:themeColor="text1"/>
          <w:sz w:val="28"/>
          <w:szCs w:val="28"/>
          <w:lang w:val="en-US"/>
        </w:rPr>
        <w:t>t = -1.2349, df = 30, p-value = 0.2264</w:t>
      </w:r>
    </w:p>
    <w:p w14:paraId="79B77851" w14:textId="77777777" w:rsidR="003013CE" w:rsidRPr="00561902" w:rsidRDefault="003013CE" w:rsidP="00007C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000000" w:themeColor="text1"/>
          <w:sz w:val="28"/>
          <w:szCs w:val="28"/>
          <w:shd w:val="clear" w:color="auto" w:fill="E1E2E5"/>
          <w:lang w:val="en-US"/>
        </w:rPr>
      </w:pPr>
      <w:r w:rsidRPr="00561902">
        <w:rPr>
          <w:rFonts w:ascii="Times New Roman" w:eastAsia="Times New Roman" w:hAnsi="Times New Roman" w:cs="Times New Roman"/>
          <w:color w:val="000000" w:themeColor="text1"/>
          <w:sz w:val="28"/>
          <w:szCs w:val="28"/>
          <w:lang w:val="en-US"/>
        </w:rPr>
        <w:t>alternative hypothesis: true correlation is not equal to 0</w:t>
      </w:r>
    </w:p>
    <w:p w14:paraId="0E8FB989" w14:textId="77777777" w:rsidR="003013CE" w:rsidRPr="00561902" w:rsidRDefault="003013CE" w:rsidP="00007C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000000" w:themeColor="text1"/>
          <w:sz w:val="28"/>
          <w:szCs w:val="28"/>
          <w:shd w:val="clear" w:color="auto" w:fill="E1E2E5"/>
          <w:lang w:val="en-US"/>
        </w:rPr>
      </w:pPr>
      <w:r w:rsidRPr="00561902">
        <w:rPr>
          <w:rFonts w:ascii="Times New Roman" w:eastAsia="Times New Roman" w:hAnsi="Times New Roman" w:cs="Times New Roman"/>
          <w:color w:val="000000" w:themeColor="text1"/>
          <w:sz w:val="28"/>
          <w:szCs w:val="28"/>
          <w:lang w:val="en-US"/>
        </w:rPr>
        <w:t>95 percent confidence interval:</w:t>
      </w:r>
    </w:p>
    <w:p w14:paraId="3ACD64DB" w14:textId="77777777" w:rsidR="003013CE" w:rsidRPr="00561902" w:rsidRDefault="003013CE" w:rsidP="00007C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000000" w:themeColor="text1"/>
          <w:sz w:val="28"/>
          <w:szCs w:val="28"/>
          <w:shd w:val="clear" w:color="auto" w:fill="E1E2E5"/>
          <w:lang w:val="en-US"/>
        </w:rPr>
      </w:pPr>
      <w:r w:rsidRPr="00561902">
        <w:rPr>
          <w:rFonts w:ascii="Times New Roman" w:eastAsia="Times New Roman" w:hAnsi="Times New Roman" w:cs="Times New Roman"/>
          <w:color w:val="000000" w:themeColor="text1"/>
          <w:sz w:val="28"/>
          <w:szCs w:val="28"/>
          <w:lang w:val="en-US"/>
        </w:rPr>
        <w:t xml:space="preserve"> -0.5281354  0.1394421</w:t>
      </w:r>
    </w:p>
    <w:p w14:paraId="74A30637" w14:textId="77777777" w:rsidR="003013CE" w:rsidRPr="00561902" w:rsidRDefault="003013CE" w:rsidP="00007C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000000" w:themeColor="text1"/>
          <w:sz w:val="28"/>
          <w:szCs w:val="28"/>
          <w:shd w:val="clear" w:color="auto" w:fill="E1E2E5"/>
          <w:lang w:val="en-US"/>
        </w:rPr>
      </w:pPr>
      <w:r w:rsidRPr="00561902">
        <w:rPr>
          <w:rFonts w:ascii="Times New Roman" w:eastAsia="Times New Roman" w:hAnsi="Times New Roman" w:cs="Times New Roman"/>
          <w:color w:val="000000" w:themeColor="text1"/>
          <w:sz w:val="28"/>
          <w:szCs w:val="28"/>
          <w:lang w:val="en-US"/>
        </w:rPr>
        <w:t>sample estimates:</w:t>
      </w:r>
    </w:p>
    <w:p w14:paraId="2D3251F6" w14:textId="77777777" w:rsidR="003013CE" w:rsidRPr="00561902" w:rsidRDefault="003013CE" w:rsidP="00007C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000000" w:themeColor="text1"/>
          <w:sz w:val="28"/>
          <w:szCs w:val="28"/>
          <w:shd w:val="clear" w:color="auto" w:fill="E1E2E5"/>
          <w:lang w:val="en-US"/>
        </w:rPr>
      </w:pPr>
      <w:r w:rsidRPr="00561902">
        <w:rPr>
          <w:rFonts w:ascii="Times New Roman" w:eastAsia="Times New Roman" w:hAnsi="Times New Roman" w:cs="Times New Roman"/>
          <w:color w:val="000000" w:themeColor="text1"/>
          <w:sz w:val="28"/>
          <w:szCs w:val="28"/>
          <w:lang w:val="en-US"/>
        </w:rPr>
        <w:t>cor</w:t>
      </w:r>
    </w:p>
    <w:p w14:paraId="7E7F0615" w14:textId="77777777" w:rsidR="003013CE" w:rsidRPr="00561902" w:rsidRDefault="003013CE" w:rsidP="00007C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000000" w:themeColor="text1"/>
          <w:sz w:val="28"/>
          <w:szCs w:val="28"/>
          <w:shd w:val="clear" w:color="auto" w:fill="E1E2E5"/>
          <w:lang w:val="en-US"/>
        </w:rPr>
      </w:pPr>
      <w:r w:rsidRPr="00561902">
        <w:rPr>
          <w:rFonts w:ascii="Times New Roman" w:eastAsia="Times New Roman" w:hAnsi="Times New Roman" w:cs="Times New Roman"/>
          <w:color w:val="000000" w:themeColor="text1"/>
          <w:sz w:val="28"/>
          <w:szCs w:val="28"/>
          <w:lang w:val="en-US"/>
        </w:rPr>
        <w:t>-0.2199462</w:t>
      </w:r>
    </w:p>
    <w:p w14:paraId="6A194AEA" w14:textId="77777777" w:rsidR="003013CE" w:rsidRPr="00561902" w:rsidRDefault="003013CE" w:rsidP="00007C35">
      <w:pPr>
        <w:spacing w:after="0" w:line="240" w:lineRule="auto"/>
        <w:jc w:val="center"/>
        <w:rPr>
          <w:color w:val="000000" w:themeColor="text1"/>
        </w:rPr>
      </w:pPr>
      <w:r w:rsidRPr="00561902">
        <w:rPr>
          <w:noProof/>
          <w:color w:val="000000" w:themeColor="text1"/>
          <w:lang w:eastAsia="ru-RU"/>
        </w:rPr>
        <w:drawing>
          <wp:inline distT="0" distB="0" distL="0" distR="0" wp14:anchorId="5D50256C" wp14:editId="66B8968B">
            <wp:extent cx="3838575" cy="3838575"/>
            <wp:effectExtent l="0" t="0" r="9525" b="9525"/>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stretch>
                      <a:fillRect/>
                    </a:stretch>
                  </pic:blipFill>
                  <pic:spPr>
                    <a:xfrm>
                      <a:off x="0" y="0"/>
                      <a:ext cx="3838575" cy="3838575"/>
                    </a:xfrm>
                    <a:prstGeom prst="rect">
                      <a:avLst/>
                    </a:prstGeom>
                  </pic:spPr>
                </pic:pic>
              </a:graphicData>
            </a:graphic>
          </wp:inline>
        </w:drawing>
      </w:r>
    </w:p>
    <w:p w14:paraId="675BD370" w14:textId="77777777" w:rsidR="002E0B30" w:rsidRPr="00561902" w:rsidRDefault="002E0B30" w:rsidP="002E0B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themeColor="text1"/>
          <w:sz w:val="16"/>
          <w:szCs w:val="16"/>
          <w:shd w:val="clear" w:color="auto" w:fill="E1E2E5"/>
          <w:lang w:val="en-US"/>
        </w:rPr>
      </w:pPr>
    </w:p>
    <w:p w14:paraId="48CB671F" w14:textId="77777777" w:rsidR="003842F4" w:rsidRPr="00561902" w:rsidRDefault="002E0B30" w:rsidP="003842F4">
      <w:pPr>
        <w:tabs>
          <w:tab w:val="left" w:pos="993"/>
        </w:tabs>
        <w:spacing w:after="0" w:line="240" w:lineRule="auto"/>
        <w:jc w:val="center"/>
        <w:rPr>
          <w:rFonts w:ascii="Times New Roman" w:hAnsi="Times New Roman" w:cs="Times New Roman"/>
          <w:color w:val="000000" w:themeColor="text1"/>
          <w:sz w:val="28"/>
          <w:szCs w:val="28"/>
        </w:rPr>
      </w:pPr>
      <w:r w:rsidRPr="00561902">
        <w:rPr>
          <w:rFonts w:ascii="Times New Roman" w:eastAsia="Times New Roman" w:hAnsi="Times New Roman" w:cs="Times New Roman"/>
          <w:color w:val="000000" w:themeColor="text1"/>
          <w:sz w:val="28"/>
          <w:szCs w:val="28"/>
        </w:rPr>
        <w:t>Рисунок</w:t>
      </w:r>
      <w:r w:rsidR="003842F4">
        <w:rPr>
          <w:rFonts w:ascii="Times New Roman" w:eastAsia="Times New Roman" w:hAnsi="Times New Roman" w:cs="Times New Roman"/>
          <w:color w:val="000000" w:themeColor="text1"/>
          <w:sz w:val="28"/>
          <w:szCs w:val="28"/>
        </w:rPr>
        <w:t xml:space="preserve"> </w:t>
      </w:r>
      <w:r w:rsidR="00CC4F15">
        <w:rPr>
          <w:rFonts w:ascii="Times New Roman" w:eastAsia="Times New Roman" w:hAnsi="Times New Roman" w:cs="Times New Roman"/>
          <w:color w:val="000000" w:themeColor="text1"/>
          <w:sz w:val="28"/>
          <w:szCs w:val="28"/>
        </w:rPr>
        <w:t>В</w:t>
      </w:r>
      <w:r w:rsidRPr="003842F4">
        <w:rPr>
          <w:rFonts w:ascii="Times New Roman" w:eastAsia="Times New Roman" w:hAnsi="Times New Roman" w:cs="Times New Roman"/>
          <w:color w:val="000000" w:themeColor="text1"/>
          <w:sz w:val="28"/>
          <w:szCs w:val="28"/>
        </w:rPr>
        <w:t xml:space="preserve">.2 </w:t>
      </w:r>
      <w:r w:rsidR="00546EE1">
        <w:rPr>
          <w:rFonts w:ascii="Times New Roman" w:eastAsia="Times New Roman" w:hAnsi="Times New Roman" w:cs="Times New Roman"/>
          <w:color w:val="000000" w:themeColor="text1"/>
          <w:sz w:val="28"/>
          <w:szCs w:val="28"/>
        </w:rPr>
        <w:t xml:space="preserve">– </w:t>
      </w:r>
      <w:r w:rsidR="003842F4" w:rsidRPr="00561902">
        <w:rPr>
          <w:rFonts w:ascii="Times New Roman" w:hAnsi="Times New Roman" w:cs="Times New Roman"/>
          <w:color w:val="000000" w:themeColor="text1"/>
          <w:sz w:val="28"/>
          <w:szCs w:val="28"/>
        </w:rPr>
        <w:t>Возрастная гистограмма участников исследования</w:t>
      </w:r>
    </w:p>
    <w:p w14:paraId="3E3FFEA2" w14:textId="77777777" w:rsidR="002E0B30" w:rsidRPr="003842F4" w:rsidRDefault="002E0B30" w:rsidP="002E0B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themeColor="text1"/>
          <w:sz w:val="28"/>
          <w:szCs w:val="28"/>
          <w:shd w:val="clear" w:color="auto" w:fill="E1E2E5"/>
        </w:rPr>
      </w:pPr>
    </w:p>
    <w:p w14:paraId="381855AF" w14:textId="77777777" w:rsidR="003013CE" w:rsidRPr="00561902" w:rsidRDefault="003013CE" w:rsidP="00007C35">
      <w:pPr>
        <w:pStyle w:val="HTML0"/>
        <w:ind w:firstLine="709"/>
        <w:rPr>
          <w:rStyle w:val="gcg2ujhdeab"/>
          <w:rFonts w:ascii="Times New Roman" w:hAnsi="Times New Roman" w:cs="Times New Roman"/>
          <w:color w:val="000000" w:themeColor="text1"/>
          <w:sz w:val="28"/>
          <w:szCs w:val="28"/>
          <w:shd w:val="clear" w:color="auto" w:fill="E1E2E5"/>
        </w:rPr>
      </w:pPr>
      <w:r w:rsidRPr="00561902">
        <w:rPr>
          <w:rStyle w:val="gcg2ujhdabb"/>
          <w:rFonts w:ascii="Times New Roman" w:hAnsi="Times New Roman" w:cs="Times New Roman"/>
          <w:color w:val="000000" w:themeColor="text1"/>
          <w:sz w:val="28"/>
          <w:szCs w:val="28"/>
        </w:rPr>
        <w:t>&gt;</w:t>
      </w:r>
      <w:r w:rsidRPr="00561902">
        <w:rPr>
          <w:rStyle w:val="gcg2ujhdeab"/>
          <w:rFonts w:ascii="Times New Roman" w:hAnsi="Times New Roman" w:cs="Times New Roman"/>
          <w:color w:val="000000" w:themeColor="text1"/>
          <w:sz w:val="28"/>
          <w:szCs w:val="28"/>
        </w:rPr>
        <w:t>cor.test(x$age[x$sex=="1"],x$num[x$sex=="1"])</w:t>
      </w:r>
    </w:p>
    <w:p w14:paraId="189BE355"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p>
    <w:p w14:paraId="2F6CF5AB"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ab/>
        <w:t>Pearson's product-moment correlation</w:t>
      </w:r>
    </w:p>
    <w:p w14:paraId="02196709"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p>
    <w:p w14:paraId="23926371"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data:  x$age[x$sex == "1"] and x$num[x$sex == "1"]</w:t>
      </w:r>
    </w:p>
    <w:p w14:paraId="41FDAF1C"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t = -0.93422, df = 22, p-value = 0.3603</w:t>
      </w:r>
    </w:p>
    <w:p w14:paraId="3C339379"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alternative hypothesis: true correlation is not equal to 0</w:t>
      </w:r>
    </w:p>
    <w:p w14:paraId="21AD5BAE"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95 percent confidence interval:</w:t>
      </w:r>
    </w:p>
    <w:p w14:paraId="12A2EA12"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 xml:space="preserve"> -0.5550028  0.2258538</w:t>
      </w:r>
    </w:p>
    <w:p w14:paraId="0EFA6F70"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sample estimates:</w:t>
      </w:r>
    </w:p>
    <w:p w14:paraId="3891C653"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cor</w:t>
      </w:r>
    </w:p>
    <w:p w14:paraId="4B721F31"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-0.19534</w:t>
      </w:r>
    </w:p>
    <w:p w14:paraId="742367C0" w14:textId="77777777" w:rsidR="003013CE" w:rsidRPr="00561902" w:rsidRDefault="003013CE" w:rsidP="00007C35">
      <w:pPr>
        <w:pStyle w:val="HTML0"/>
        <w:ind w:firstLine="709"/>
        <w:rPr>
          <w:rStyle w:val="gcg2ujhdeab"/>
          <w:rFonts w:ascii="Times New Roman" w:hAnsi="Times New Roman" w:cs="Times New Roman"/>
          <w:color w:val="000000" w:themeColor="text1"/>
          <w:sz w:val="28"/>
          <w:szCs w:val="28"/>
          <w:shd w:val="clear" w:color="auto" w:fill="E1E2E5"/>
        </w:rPr>
      </w:pPr>
      <w:r w:rsidRPr="00561902">
        <w:rPr>
          <w:rStyle w:val="gcg2ujhdabb"/>
          <w:rFonts w:ascii="Times New Roman" w:hAnsi="Times New Roman" w:cs="Times New Roman"/>
          <w:color w:val="000000" w:themeColor="text1"/>
          <w:sz w:val="28"/>
          <w:szCs w:val="28"/>
        </w:rPr>
        <w:t>&gt;</w:t>
      </w:r>
      <w:r w:rsidRPr="00561902">
        <w:rPr>
          <w:rStyle w:val="gcg2ujhdeab"/>
          <w:rFonts w:ascii="Times New Roman" w:hAnsi="Times New Roman" w:cs="Times New Roman"/>
          <w:color w:val="000000" w:themeColor="text1"/>
          <w:sz w:val="28"/>
          <w:szCs w:val="28"/>
        </w:rPr>
        <w:t>cor.test(x$age[x$sex=="2"],x$num[x$sex=="2"])</w:t>
      </w:r>
    </w:p>
    <w:p w14:paraId="0D501F7F"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p>
    <w:p w14:paraId="55D51098"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ab/>
        <w:t>Pearson's product-moment correlation</w:t>
      </w:r>
    </w:p>
    <w:p w14:paraId="69EA7FAB"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p>
    <w:p w14:paraId="6430A4E7"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data:  x$age[x$sex == "2"] and x$num[x$sex == "2"]</w:t>
      </w:r>
    </w:p>
    <w:p w14:paraId="39330D55"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t = -0.55575, df = 6, p-value = 0.5985</w:t>
      </w:r>
    </w:p>
    <w:p w14:paraId="7693406E"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alternative hypothesis: true correlation is not equal to 0</w:t>
      </w:r>
    </w:p>
    <w:p w14:paraId="0A1BB1E7"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95 percent confidence interval:</w:t>
      </w:r>
    </w:p>
    <w:p w14:paraId="63849ACC"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 xml:space="preserve"> -0.8010382  0.5727073</w:t>
      </w:r>
    </w:p>
    <w:p w14:paraId="71336091"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sample estimates:</w:t>
      </w:r>
    </w:p>
    <w:p w14:paraId="5B0CA06C" w14:textId="77777777" w:rsidR="003013CE" w:rsidRPr="001C4736" w:rsidRDefault="003013CE" w:rsidP="00007C35">
      <w:pPr>
        <w:pStyle w:val="HTML0"/>
        <w:ind w:firstLine="709"/>
        <w:rPr>
          <w:rFonts w:ascii="Times New Roman" w:hAnsi="Times New Roman" w:cs="Times New Roman"/>
          <w:color w:val="000000" w:themeColor="text1"/>
          <w:sz w:val="28"/>
          <w:szCs w:val="28"/>
          <w:shd w:val="clear" w:color="auto" w:fill="E1E2E5"/>
          <w:lang w:val="ru-RU"/>
        </w:rPr>
      </w:pPr>
      <w:r w:rsidRPr="00561902">
        <w:rPr>
          <w:rFonts w:ascii="Times New Roman" w:hAnsi="Times New Roman" w:cs="Times New Roman"/>
          <w:color w:val="000000" w:themeColor="text1"/>
          <w:sz w:val="28"/>
          <w:szCs w:val="28"/>
        </w:rPr>
        <w:t>cor</w:t>
      </w:r>
    </w:p>
    <w:p w14:paraId="0E7331EB" w14:textId="77777777" w:rsidR="003013CE" w:rsidRPr="001C4736" w:rsidRDefault="003013CE" w:rsidP="00007C35">
      <w:pPr>
        <w:pStyle w:val="HTML0"/>
        <w:ind w:firstLine="709"/>
        <w:rPr>
          <w:rFonts w:ascii="Times New Roman" w:hAnsi="Times New Roman" w:cs="Times New Roman"/>
          <w:color w:val="000000" w:themeColor="text1"/>
          <w:sz w:val="28"/>
          <w:szCs w:val="28"/>
          <w:shd w:val="clear" w:color="auto" w:fill="E1E2E5"/>
          <w:lang w:val="ru-RU"/>
        </w:rPr>
      </w:pPr>
      <w:r w:rsidRPr="001C4736">
        <w:rPr>
          <w:rFonts w:ascii="Times New Roman" w:hAnsi="Times New Roman" w:cs="Times New Roman"/>
          <w:color w:val="000000" w:themeColor="text1"/>
          <w:sz w:val="28"/>
          <w:szCs w:val="28"/>
          <w:lang w:val="ru-RU"/>
        </w:rPr>
        <w:t>-0.2212597</w:t>
      </w:r>
    </w:p>
    <w:p w14:paraId="744EC050" w14:textId="77777777" w:rsidR="003013CE" w:rsidRPr="001C4736" w:rsidRDefault="003013CE" w:rsidP="00007C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eastAsia="Times New Roman" w:hAnsi="Times New Roman" w:cs="Times New Roman"/>
          <w:color w:val="000000" w:themeColor="text1"/>
          <w:sz w:val="28"/>
          <w:szCs w:val="28"/>
        </w:rPr>
      </w:pPr>
    </w:p>
    <w:p w14:paraId="0C34A2E5" w14:textId="77777777" w:rsidR="003013CE" w:rsidRPr="00561902" w:rsidRDefault="003013CE" w:rsidP="00007C35">
      <w:pPr>
        <w:pStyle w:val="HTML0"/>
        <w:ind w:firstLine="709"/>
        <w:rPr>
          <w:rStyle w:val="gcg2ujhdabb"/>
          <w:rFonts w:ascii="Times New Roman" w:hAnsi="Times New Roman" w:cs="Times New Roman"/>
          <w:color w:val="000000" w:themeColor="text1"/>
          <w:sz w:val="28"/>
          <w:szCs w:val="28"/>
          <w:shd w:val="clear" w:color="auto" w:fill="E1E2E5"/>
          <w:lang w:val="ru-RU"/>
        </w:rPr>
      </w:pPr>
      <w:r w:rsidRPr="00561902">
        <w:rPr>
          <w:rStyle w:val="gcg2ujhdabb"/>
          <w:rFonts w:ascii="Times New Roman" w:hAnsi="Times New Roman" w:cs="Times New Roman"/>
          <w:color w:val="000000" w:themeColor="text1"/>
          <w:sz w:val="28"/>
          <w:szCs w:val="28"/>
          <w:lang w:val="ru-RU"/>
        </w:rPr>
        <w:t>Анализ вариантов (</w:t>
      </w:r>
      <w:r w:rsidRPr="00561902">
        <w:rPr>
          <w:rStyle w:val="gcg2ujhdabb"/>
          <w:rFonts w:ascii="Times New Roman" w:hAnsi="Times New Roman" w:cs="Times New Roman"/>
          <w:color w:val="000000" w:themeColor="text1"/>
          <w:sz w:val="28"/>
          <w:szCs w:val="28"/>
        </w:rPr>
        <w:t>anova</w:t>
      </w:r>
      <w:r w:rsidRPr="00561902">
        <w:rPr>
          <w:rStyle w:val="gcg2ujhdabb"/>
          <w:rFonts w:ascii="Times New Roman" w:hAnsi="Times New Roman" w:cs="Times New Roman"/>
          <w:color w:val="000000" w:themeColor="text1"/>
          <w:sz w:val="28"/>
          <w:szCs w:val="28"/>
          <w:lang w:val="ru-RU"/>
        </w:rPr>
        <w:t>)показал, что позитивное поражение лимфоузлов зависит от экспрессии Екадгерина (р=0.007) и глубины инвазии (р=0.001).</w:t>
      </w:r>
    </w:p>
    <w:p w14:paraId="5A59D8F9" w14:textId="77777777" w:rsidR="003013CE" w:rsidRPr="00561902" w:rsidRDefault="003013CE" w:rsidP="00007C35">
      <w:pPr>
        <w:pStyle w:val="HTML0"/>
        <w:ind w:firstLine="709"/>
        <w:rPr>
          <w:rStyle w:val="gcg2ujhdabb"/>
          <w:rFonts w:ascii="Times New Roman" w:hAnsi="Times New Roman" w:cs="Times New Roman"/>
          <w:color w:val="000000" w:themeColor="text1"/>
          <w:sz w:val="28"/>
          <w:szCs w:val="28"/>
          <w:shd w:val="clear" w:color="auto" w:fill="E1E2E5"/>
          <w:lang w:val="ru-RU"/>
        </w:rPr>
      </w:pPr>
    </w:p>
    <w:p w14:paraId="43E5A19F" w14:textId="77777777" w:rsidR="003013CE" w:rsidRPr="00561902" w:rsidRDefault="003013CE" w:rsidP="00007C35">
      <w:pPr>
        <w:pStyle w:val="HTML0"/>
        <w:ind w:firstLine="709"/>
        <w:rPr>
          <w:rStyle w:val="gcg2ujhdeab"/>
          <w:rFonts w:ascii="Times New Roman" w:hAnsi="Times New Roman" w:cs="Times New Roman"/>
          <w:color w:val="000000" w:themeColor="text1"/>
          <w:sz w:val="28"/>
          <w:szCs w:val="28"/>
          <w:shd w:val="clear" w:color="auto" w:fill="E1E2E5"/>
        </w:rPr>
      </w:pPr>
      <w:r w:rsidRPr="00561902">
        <w:rPr>
          <w:rStyle w:val="gcg2ujhdabb"/>
          <w:rFonts w:ascii="Times New Roman" w:hAnsi="Times New Roman" w:cs="Times New Roman"/>
          <w:color w:val="000000" w:themeColor="text1"/>
          <w:sz w:val="28"/>
          <w:szCs w:val="28"/>
        </w:rPr>
        <w:t>&gt;</w:t>
      </w:r>
      <w:r w:rsidRPr="00561902">
        <w:rPr>
          <w:rStyle w:val="gcg2ujhdeab"/>
          <w:rFonts w:ascii="Times New Roman" w:hAnsi="Times New Roman" w:cs="Times New Roman"/>
          <w:color w:val="000000" w:themeColor="text1"/>
          <w:sz w:val="28"/>
          <w:szCs w:val="28"/>
        </w:rPr>
        <w:t>summary(aov(x$dis~x$Ecad+x$depth+x$age+x$num+x$sex,data = x))</w:t>
      </w:r>
    </w:p>
    <w:p w14:paraId="5B763072"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Df Sum Sq Mean Sq F value  Pr(&gt;F)</w:t>
      </w:r>
    </w:p>
    <w:p w14:paraId="602D5D87"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x$Ecad       1 0.9615  0.9615   8.455 0.00735 **</w:t>
      </w:r>
    </w:p>
    <w:p w14:paraId="4769F542"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x$depth      1 1.4923  1.4923  13.122 0.00124 **</w:t>
      </w:r>
    </w:p>
    <w:p w14:paraId="46F2D06C"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x$age        1 0.0215  0.0215   0.189 0.66735</w:t>
      </w:r>
    </w:p>
    <w:p w14:paraId="6C32AB34"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 xml:space="preserve">x$num        1 0.0264  0.0264   0.232 0.63427 </w:t>
      </w:r>
    </w:p>
    <w:p w14:paraId="6EDEE046"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x$sex        1 0.0102  0.0102   0.090 0.76718</w:t>
      </w:r>
    </w:p>
    <w:p w14:paraId="774EDD54"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Residuals   26 2.9569  0.1137</w:t>
      </w:r>
    </w:p>
    <w:p w14:paraId="278DE21E"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w:t>
      </w:r>
    </w:p>
    <w:p w14:paraId="09286375"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Signif.codes:  0 ‘***’ 0.001 ‘**’ 0.01 ‘*’ 0.05 ‘.’ 0.1 ‘ ’ 1</w:t>
      </w:r>
    </w:p>
    <w:p w14:paraId="6D7C28B6" w14:textId="77777777" w:rsidR="003013CE" w:rsidRPr="00561902" w:rsidRDefault="003013CE" w:rsidP="00007C35">
      <w:pPr>
        <w:pStyle w:val="HTML0"/>
        <w:ind w:firstLine="709"/>
        <w:rPr>
          <w:rStyle w:val="gcg2ujhdeab"/>
          <w:rFonts w:ascii="Times New Roman" w:hAnsi="Times New Roman" w:cs="Times New Roman"/>
          <w:color w:val="000000" w:themeColor="text1"/>
          <w:sz w:val="28"/>
          <w:szCs w:val="28"/>
          <w:shd w:val="clear" w:color="auto" w:fill="E1E2E5"/>
        </w:rPr>
      </w:pPr>
      <w:r w:rsidRPr="00561902">
        <w:rPr>
          <w:rStyle w:val="gcg2ujhdabb"/>
          <w:rFonts w:ascii="Times New Roman" w:hAnsi="Times New Roman" w:cs="Times New Roman"/>
          <w:color w:val="000000" w:themeColor="text1"/>
          <w:sz w:val="28"/>
          <w:szCs w:val="28"/>
        </w:rPr>
        <w:t>&gt;</w:t>
      </w:r>
      <w:r w:rsidRPr="00561902">
        <w:rPr>
          <w:rStyle w:val="gcg2ujhdeab"/>
          <w:rFonts w:ascii="Times New Roman" w:hAnsi="Times New Roman" w:cs="Times New Roman"/>
          <w:color w:val="000000" w:themeColor="text1"/>
          <w:sz w:val="28"/>
          <w:szCs w:val="28"/>
        </w:rPr>
        <w:t>a2&lt;-glm(dis~Ecad+depth,data=x,family=binomial())</w:t>
      </w:r>
    </w:p>
    <w:p w14:paraId="4F32CA93" w14:textId="77777777" w:rsidR="003013CE" w:rsidRPr="00561902" w:rsidRDefault="003013CE" w:rsidP="00007C35">
      <w:pPr>
        <w:pStyle w:val="HTML0"/>
        <w:ind w:firstLine="709"/>
        <w:rPr>
          <w:rStyle w:val="gcg2ujhdeab"/>
          <w:rFonts w:ascii="Times New Roman" w:hAnsi="Times New Roman" w:cs="Times New Roman"/>
          <w:color w:val="000000" w:themeColor="text1"/>
          <w:sz w:val="28"/>
          <w:szCs w:val="28"/>
          <w:shd w:val="clear" w:color="auto" w:fill="E1E2E5"/>
        </w:rPr>
      </w:pPr>
      <w:r w:rsidRPr="00561902">
        <w:rPr>
          <w:rStyle w:val="gcg2ujhdabb"/>
          <w:rFonts w:ascii="Times New Roman" w:hAnsi="Times New Roman" w:cs="Times New Roman"/>
          <w:color w:val="000000" w:themeColor="text1"/>
          <w:sz w:val="28"/>
          <w:szCs w:val="28"/>
        </w:rPr>
        <w:t>&gt;</w:t>
      </w:r>
      <w:r w:rsidRPr="00561902">
        <w:rPr>
          <w:rStyle w:val="gcg2ujhdeab"/>
          <w:rFonts w:ascii="Times New Roman" w:hAnsi="Times New Roman" w:cs="Times New Roman"/>
          <w:color w:val="000000" w:themeColor="text1"/>
          <w:sz w:val="28"/>
          <w:szCs w:val="28"/>
        </w:rPr>
        <w:t>summary(a2)</w:t>
      </w:r>
    </w:p>
    <w:p w14:paraId="6A923800"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p>
    <w:p w14:paraId="067B4699"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Call:</w:t>
      </w:r>
    </w:p>
    <w:p w14:paraId="425012F4"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glm(formula = dis ~ Ecad + depth, family = binomial(), data = x)</w:t>
      </w:r>
    </w:p>
    <w:p w14:paraId="14F3FD66"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p>
    <w:p w14:paraId="6F4CF4F7"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Deviance Residuals:</w:t>
      </w:r>
    </w:p>
    <w:p w14:paraId="765E896F"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 xml:space="preserve">     Min        1Q    Median        3Q       Max</w:t>
      </w:r>
    </w:p>
    <w:p w14:paraId="23CB6222"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-1.98690   0.02285   0.10725   0.50400   1.74235</w:t>
      </w:r>
    </w:p>
    <w:p w14:paraId="4C80811A"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p>
    <w:p w14:paraId="78E5989C"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Coefficients:</w:t>
      </w:r>
    </w:p>
    <w:p w14:paraId="1B1C9488"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 xml:space="preserve">            Estimate Std. Error z value Pr(&gt;|z|)</w:t>
      </w:r>
    </w:p>
    <w:p w14:paraId="327AE2A0"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 xml:space="preserve">(Intercept)   -4.129      3.053  -1.353   0.1762 </w:t>
      </w:r>
    </w:p>
    <w:p w14:paraId="2F54D6F6"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Ecad          -1.666      1.133  -1.470   0.1416</w:t>
      </w:r>
    </w:p>
    <w:p w14:paraId="64C7761A"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depth          3.095      1.364   2.269   0.0233 *</w:t>
      </w:r>
    </w:p>
    <w:p w14:paraId="530AC25F"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w:t>
      </w:r>
    </w:p>
    <w:p w14:paraId="5ECFAB2C"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Signif.codes:  0 ‘***’ 0.001 ‘**’ 0.01 ‘*’ 0.05 ‘.’ 0.1 ‘ ’ 1</w:t>
      </w:r>
    </w:p>
    <w:p w14:paraId="5FE6B011"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p>
    <w:p w14:paraId="2FFD6A66"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(Dispersion parameter for binomial family taken to be 1)</w:t>
      </w:r>
    </w:p>
    <w:p w14:paraId="27E785F3"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p>
    <w:p w14:paraId="780A8C46"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 xml:space="preserve">    Null deviance: 33.621  on 31  degrees of freedom</w:t>
      </w:r>
    </w:p>
    <w:p w14:paraId="47B440D5"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Residual deviance: 15.714  on 29  degrees of freedom</w:t>
      </w:r>
    </w:p>
    <w:p w14:paraId="6927F854"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AIC: 21.714</w:t>
      </w:r>
    </w:p>
    <w:p w14:paraId="3D6E9D43"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p>
    <w:p w14:paraId="5793D8A6"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Number of Fisher Scoring iterations: 7</w:t>
      </w:r>
    </w:p>
    <w:p w14:paraId="5DEB32D1"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p>
    <w:p w14:paraId="230965F4"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lang w:val="ru-RU"/>
        </w:rPr>
      </w:pPr>
      <w:r w:rsidRPr="00561902">
        <w:rPr>
          <w:rFonts w:ascii="Times New Roman" w:hAnsi="Times New Roman" w:cs="Times New Roman"/>
          <w:color w:val="000000" w:themeColor="text1"/>
          <w:sz w:val="28"/>
          <w:szCs w:val="28"/>
          <w:lang w:val="ru-RU"/>
        </w:rPr>
        <w:t>Согласно регрессии Пуассон Количество пораженных лимфоузлов зависит от глубины инвазии (р=0.02).</w:t>
      </w:r>
    </w:p>
    <w:p w14:paraId="3A98F5F1" w14:textId="77777777" w:rsidR="003013CE" w:rsidRPr="00561902" w:rsidRDefault="003013CE" w:rsidP="00007C35">
      <w:pPr>
        <w:pStyle w:val="HTML0"/>
        <w:ind w:firstLine="709"/>
        <w:rPr>
          <w:rStyle w:val="gcg2ujhdeab"/>
          <w:rFonts w:ascii="Times New Roman" w:hAnsi="Times New Roman" w:cs="Times New Roman"/>
          <w:color w:val="000000" w:themeColor="text1"/>
          <w:sz w:val="28"/>
          <w:szCs w:val="28"/>
          <w:shd w:val="clear" w:color="auto" w:fill="E1E2E5"/>
        </w:rPr>
      </w:pPr>
      <w:r w:rsidRPr="00561902">
        <w:rPr>
          <w:rStyle w:val="gcg2ujhdabb"/>
          <w:rFonts w:ascii="Times New Roman" w:hAnsi="Times New Roman" w:cs="Times New Roman"/>
          <w:color w:val="000000" w:themeColor="text1"/>
          <w:sz w:val="28"/>
          <w:szCs w:val="28"/>
        </w:rPr>
        <w:t>&gt;</w:t>
      </w:r>
      <w:r w:rsidRPr="00561902">
        <w:rPr>
          <w:rStyle w:val="gcg2ujhdeab"/>
          <w:rFonts w:ascii="Times New Roman" w:hAnsi="Times New Roman" w:cs="Times New Roman"/>
          <w:color w:val="000000" w:themeColor="text1"/>
          <w:sz w:val="28"/>
          <w:szCs w:val="28"/>
        </w:rPr>
        <w:t>av2&lt;-glm(num~Ecad+depth,data=x,family=quasipoisson())</w:t>
      </w:r>
    </w:p>
    <w:p w14:paraId="191FF027" w14:textId="77777777" w:rsidR="003013CE" w:rsidRPr="00561902" w:rsidRDefault="003013CE" w:rsidP="00007C35">
      <w:pPr>
        <w:pStyle w:val="HTML0"/>
        <w:ind w:firstLine="709"/>
        <w:rPr>
          <w:rStyle w:val="gcg2ujhdeab"/>
          <w:rFonts w:ascii="Times New Roman" w:hAnsi="Times New Roman" w:cs="Times New Roman"/>
          <w:color w:val="000000" w:themeColor="text1"/>
          <w:sz w:val="28"/>
          <w:szCs w:val="28"/>
          <w:shd w:val="clear" w:color="auto" w:fill="E1E2E5"/>
        </w:rPr>
      </w:pPr>
      <w:r w:rsidRPr="00561902">
        <w:rPr>
          <w:rStyle w:val="gcg2ujhdabb"/>
          <w:rFonts w:ascii="Times New Roman" w:hAnsi="Times New Roman" w:cs="Times New Roman"/>
          <w:color w:val="000000" w:themeColor="text1"/>
          <w:sz w:val="28"/>
          <w:szCs w:val="28"/>
        </w:rPr>
        <w:t>&gt;</w:t>
      </w:r>
      <w:r w:rsidRPr="00561902">
        <w:rPr>
          <w:rStyle w:val="gcg2ujhdeab"/>
          <w:rFonts w:ascii="Times New Roman" w:hAnsi="Times New Roman" w:cs="Times New Roman"/>
          <w:color w:val="000000" w:themeColor="text1"/>
          <w:sz w:val="28"/>
          <w:szCs w:val="28"/>
        </w:rPr>
        <w:t>summary(av2)</w:t>
      </w:r>
    </w:p>
    <w:p w14:paraId="794CB439"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p>
    <w:p w14:paraId="0EAAE76B"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Call:</w:t>
      </w:r>
    </w:p>
    <w:p w14:paraId="4D7CBF53"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glm(formula = num ~ Ecad + depth, family = quasipoisson(), data = x)</w:t>
      </w:r>
    </w:p>
    <w:p w14:paraId="45C4A99F"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p>
    <w:p w14:paraId="24AC03C4"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Deviance Residuals:</w:t>
      </w:r>
    </w:p>
    <w:p w14:paraId="76194938"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 xml:space="preserve">    Min       1Q   Median       3Q      Max</w:t>
      </w:r>
    </w:p>
    <w:p w14:paraId="431AF370"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-4.0202  -2.0330  -1.2023   0.1867   6.3237</w:t>
      </w:r>
    </w:p>
    <w:p w14:paraId="7BF9E088"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p>
    <w:p w14:paraId="3C27C13C"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Coefficients:</w:t>
      </w:r>
    </w:p>
    <w:p w14:paraId="5C2CF024"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 xml:space="preserve">            Estimate Std. Error t value Pr(&gt;|t|)</w:t>
      </w:r>
    </w:p>
    <w:p w14:paraId="43056AA5"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 xml:space="preserve">(Intercept)  0.03432    1.05936   0.032   0.9744 </w:t>
      </w:r>
    </w:p>
    <w:p w14:paraId="41D9266A"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Ecad        -0.46061    0.24852  -1.853   0.0740 .</w:t>
      </w:r>
    </w:p>
    <w:p w14:paraId="42A38E9E"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depth        0.71574    0.31193   2.295   0.0292 *</w:t>
      </w:r>
    </w:p>
    <w:p w14:paraId="17A322A3"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w:t>
      </w:r>
    </w:p>
    <w:p w14:paraId="68747585"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Signif.codes:  0 ‘***’ 0.001 ‘**’ 0.01 ‘*’ 0.05 ‘.’ 0.1 ‘ ’ 1</w:t>
      </w:r>
    </w:p>
    <w:p w14:paraId="56CD52E5"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p>
    <w:p w14:paraId="1DF20465"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(Dispersion parameter for quasipoisson family taken to be 7.992414)</w:t>
      </w:r>
    </w:p>
    <w:p w14:paraId="689F4B10"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p>
    <w:p w14:paraId="420FA3BE"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 xml:space="preserve">    Null deviance: 299.99  on 31  degrees of freedom</w:t>
      </w:r>
    </w:p>
    <w:p w14:paraId="6D097E52"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Residual deviance: 198.51  on 29  degrees of freedom</w:t>
      </w:r>
    </w:p>
    <w:p w14:paraId="204008E0"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AIC: NA</w:t>
      </w:r>
    </w:p>
    <w:p w14:paraId="53A1413B"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p>
    <w:p w14:paraId="6C5055B0" w14:textId="77777777" w:rsidR="003013CE" w:rsidRPr="00561902" w:rsidRDefault="003013CE" w:rsidP="00007C35">
      <w:pPr>
        <w:pStyle w:val="HTML0"/>
        <w:ind w:firstLine="709"/>
        <w:rPr>
          <w:rFonts w:ascii="Times New Roman" w:hAnsi="Times New Roman" w:cs="Times New Roman"/>
          <w:color w:val="000000" w:themeColor="text1"/>
          <w:sz w:val="28"/>
          <w:szCs w:val="28"/>
          <w:shd w:val="clear" w:color="auto" w:fill="E1E2E5"/>
        </w:rPr>
      </w:pPr>
      <w:r w:rsidRPr="00561902">
        <w:rPr>
          <w:rFonts w:ascii="Times New Roman" w:hAnsi="Times New Roman" w:cs="Times New Roman"/>
          <w:color w:val="000000" w:themeColor="text1"/>
          <w:sz w:val="28"/>
          <w:szCs w:val="28"/>
        </w:rPr>
        <w:t>Number of Fisher Scoring iterations: 6</w:t>
      </w:r>
    </w:p>
    <w:p w14:paraId="60F4384C" w14:textId="77777777" w:rsidR="003013CE" w:rsidRPr="00561902" w:rsidRDefault="003013CE" w:rsidP="000023A3">
      <w:pPr>
        <w:pStyle w:val="Normal1"/>
        <w:snapToGrid w:val="0"/>
        <w:spacing w:line="240" w:lineRule="auto"/>
        <w:jc w:val="both"/>
        <w:rPr>
          <w:rFonts w:ascii="Times New Roman" w:hAnsi="Times New Roman" w:cs="Times New Roman"/>
          <w:color w:val="000000" w:themeColor="text1"/>
          <w:sz w:val="28"/>
          <w:szCs w:val="28"/>
          <w:shd w:val="clear" w:color="auto" w:fill="FFFFFF"/>
        </w:rPr>
      </w:pPr>
    </w:p>
    <w:p w14:paraId="1420A317" w14:textId="77777777" w:rsidR="003013CE" w:rsidRPr="00561902" w:rsidRDefault="003013CE" w:rsidP="000023A3">
      <w:pPr>
        <w:pStyle w:val="Normal1"/>
        <w:snapToGrid w:val="0"/>
        <w:spacing w:line="240" w:lineRule="auto"/>
        <w:jc w:val="both"/>
        <w:rPr>
          <w:rFonts w:ascii="Times New Roman" w:hAnsi="Times New Roman" w:cs="Times New Roman"/>
          <w:color w:val="000000" w:themeColor="text1"/>
          <w:sz w:val="28"/>
          <w:szCs w:val="28"/>
          <w:shd w:val="clear" w:color="auto" w:fill="FFFFFF"/>
        </w:rPr>
      </w:pPr>
    </w:p>
    <w:p w14:paraId="431D56E9" w14:textId="77777777" w:rsidR="003013CE" w:rsidRPr="00561902" w:rsidRDefault="003013CE" w:rsidP="000023A3">
      <w:pPr>
        <w:pStyle w:val="Normal1"/>
        <w:snapToGrid w:val="0"/>
        <w:spacing w:line="240" w:lineRule="auto"/>
        <w:jc w:val="both"/>
        <w:rPr>
          <w:rFonts w:ascii="Times New Roman" w:hAnsi="Times New Roman" w:cs="Times New Roman"/>
          <w:color w:val="000000" w:themeColor="text1"/>
          <w:sz w:val="28"/>
          <w:szCs w:val="28"/>
          <w:shd w:val="clear" w:color="auto" w:fill="FFFFFF"/>
        </w:rPr>
      </w:pPr>
    </w:p>
    <w:p w14:paraId="579C1344" w14:textId="77777777" w:rsidR="003013CE" w:rsidRPr="00561902" w:rsidRDefault="003013CE" w:rsidP="000023A3">
      <w:pPr>
        <w:pStyle w:val="Normal1"/>
        <w:snapToGrid w:val="0"/>
        <w:spacing w:line="240" w:lineRule="auto"/>
        <w:jc w:val="both"/>
        <w:rPr>
          <w:rFonts w:ascii="Times New Roman" w:hAnsi="Times New Roman" w:cs="Times New Roman"/>
          <w:color w:val="000000" w:themeColor="text1"/>
          <w:sz w:val="28"/>
          <w:szCs w:val="28"/>
          <w:shd w:val="clear" w:color="auto" w:fill="FFFFFF"/>
        </w:rPr>
      </w:pPr>
    </w:p>
    <w:p w14:paraId="199C03C1" w14:textId="77777777" w:rsidR="003013CE" w:rsidRPr="00561902" w:rsidRDefault="003013CE" w:rsidP="000023A3">
      <w:pPr>
        <w:pStyle w:val="Normal1"/>
        <w:snapToGrid w:val="0"/>
        <w:spacing w:line="240" w:lineRule="auto"/>
        <w:jc w:val="both"/>
        <w:rPr>
          <w:rFonts w:ascii="Times New Roman" w:hAnsi="Times New Roman" w:cs="Times New Roman"/>
          <w:color w:val="000000" w:themeColor="text1"/>
          <w:sz w:val="28"/>
          <w:szCs w:val="28"/>
          <w:shd w:val="clear" w:color="auto" w:fill="FFFFFF"/>
        </w:rPr>
      </w:pPr>
    </w:p>
    <w:p w14:paraId="1148B3BF" w14:textId="77777777" w:rsidR="003013CE" w:rsidRPr="00561902" w:rsidRDefault="003013CE" w:rsidP="000023A3">
      <w:pPr>
        <w:pStyle w:val="Normal1"/>
        <w:snapToGrid w:val="0"/>
        <w:spacing w:line="240" w:lineRule="auto"/>
        <w:jc w:val="both"/>
        <w:rPr>
          <w:rFonts w:ascii="Times New Roman" w:hAnsi="Times New Roman" w:cs="Times New Roman"/>
          <w:color w:val="000000" w:themeColor="text1"/>
          <w:sz w:val="28"/>
          <w:szCs w:val="28"/>
          <w:shd w:val="clear" w:color="auto" w:fill="FFFFFF"/>
        </w:rPr>
      </w:pPr>
    </w:p>
    <w:p w14:paraId="2D245571" w14:textId="77777777" w:rsidR="003013CE" w:rsidRPr="00561902" w:rsidRDefault="003013CE" w:rsidP="000023A3">
      <w:pPr>
        <w:pStyle w:val="Normal1"/>
        <w:snapToGrid w:val="0"/>
        <w:spacing w:line="240" w:lineRule="auto"/>
        <w:jc w:val="both"/>
        <w:rPr>
          <w:rFonts w:ascii="Times New Roman" w:hAnsi="Times New Roman" w:cs="Times New Roman"/>
          <w:color w:val="000000" w:themeColor="text1"/>
          <w:sz w:val="28"/>
          <w:szCs w:val="28"/>
          <w:shd w:val="clear" w:color="auto" w:fill="FFFFFF"/>
        </w:rPr>
      </w:pPr>
    </w:p>
    <w:p w14:paraId="65EEAC96" w14:textId="77777777" w:rsidR="003013CE" w:rsidRPr="00561902" w:rsidRDefault="003013CE" w:rsidP="000023A3">
      <w:pPr>
        <w:pStyle w:val="Normal1"/>
        <w:snapToGrid w:val="0"/>
        <w:spacing w:line="240" w:lineRule="auto"/>
        <w:jc w:val="both"/>
        <w:rPr>
          <w:rFonts w:ascii="Times New Roman" w:hAnsi="Times New Roman" w:cs="Times New Roman"/>
          <w:color w:val="000000" w:themeColor="text1"/>
          <w:sz w:val="28"/>
          <w:szCs w:val="28"/>
          <w:shd w:val="clear" w:color="auto" w:fill="FFFFFF"/>
        </w:rPr>
      </w:pPr>
    </w:p>
    <w:p w14:paraId="105FDCD9" w14:textId="77777777" w:rsidR="003013CE" w:rsidRPr="00561902" w:rsidRDefault="003013CE" w:rsidP="000023A3">
      <w:pPr>
        <w:pStyle w:val="Normal1"/>
        <w:snapToGrid w:val="0"/>
        <w:spacing w:line="240" w:lineRule="auto"/>
        <w:jc w:val="both"/>
        <w:rPr>
          <w:rFonts w:ascii="Times New Roman" w:hAnsi="Times New Roman" w:cs="Times New Roman"/>
          <w:color w:val="000000" w:themeColor="text1"/>
          <w:sz w:val="28"/>
          <w:szCs w:val="28"/>
          <w:shd w:val="clear" w:color="auto" w:fill="FFFFFF"/>
        </w:rPr>
      </w:pPr>
    </w:p>
    <w:p w14:paraId="48A828F4" w14:textId="77777777" w:rsidR="003013CE" w:rsidRPr="00561902" w:rsidRDefault="003013CE" w:rsidP="000023A3">
      <w:pPr>
        <w:pStyle w:val="Normal1"/>
        <w:snapToGrid w:val="0"/>
        <w:spacing w:line="240" w:lineRule="auto"/>
        <w:jc w:val="both"/>
        <w:rPr>
          <w:rFonts w:ascii="Times New Roman" w:hAnsi="Times New Roman" w:cs="Times New Roman"/>
          <w:color w:val="000000" w:themeColor="text1"/>
          <w:sz w:val="28"/>
          <w:szCs w:val="28"/>
          <w:shd w:val="clear" w:color="auto" w:fill="FFFFFF"/>
        </w:rPr>
      </w:pPr>
    </w:p>
    <w:p w14:paraId="7637F45A" w14:textId="77777777" w:rsidR="003013CE" w:rsidRPr="00561902" w:rsidRDefault="003013CE" w:rsidP="000023A3">
      <w:pPr>
        <w:pStyle w:val="Normal1"/>
        <w:snapToGrid w:val="0"/>
        <w:spacing w:line="240" w:lineRule="auto"/>
        <w:jc w:val="both"/>
        <w:rPr>
          <w:rFonts w:ascii="Times New Roman" w:hAnsi="Times New Roman" w:cs="Times New Roman"/>
          <w:color w:val="000000" w:themeColor="text1"/>
          <w:sz w:val="28"/>
          <w:szCs w:val="28"/>
          <w:shd w:val="clear" w:color="auto" w:fill="FFFFFF"/>
        </w:rPr>
      </w:pPr>
    </w:p>
    <w:p w14:paraId="5BA6071F" w14:textId="77777777" w:rsidR="002E0B30" w:rsidRPr="00561902" w:rsidRDefault="002E0B30" w:rsidP="000023A3">
      <w:pPr>
        <w:pStyle w:val="Normal1"/>
        <w:snapToGrid w:val="0"/>
        <w:spacing w:line="240" w:lineRule="auto"/>
        <w:jc w:val="both"/>
        <w:rPr>
          <w:rFonts w:ascii="Times New Roman" w:hAnsi="Times New Roman" w:cs="Times New Roman"/>
          <w:color w:val="000000" w:themeColor="text1"/>
          <w:sz w:val="28"/>
          <w:szCs w:val="28"/>
          <w:shd w:val="clear" w:color="auto" w:fill="FFFFFF"/>
        </w:rPr>
      </w:pPr>
    </w:p>
    <w:p w14:paraId="0B6C15CB" w14:textId="77777777" w:rsidR="002E0B30" w:rsidRPr="00561902" w:rsidRDefault="002E0B30" w:rsidP="000023A3">
      <w:pPr>
        <w:pStyle w:val="Normal1"/>
        <w:snapToGrid w:val="0"/>
        <w:spacing w:line="240" w:lineRule="auto"/>
        <w:jc w:val="both"/>
        <w:rPr>
          <w:rFonts w:ascii="Times New Roman" w:hAnsi="Times New Roman" w:cs="Times New Roman"/>
          <w:color w:val="000000" w:themeColor="text1"/>
          <w:sz w:val="28"/>
          <w:szCs w:val="28"/>
          <w:shd w:val="clear" w:color="auto" w:fill="FFFFFF"/>
        </w:rPr>
      </w:pPr>
    </w:p>
    <w:p w14:paraId="4C8CC4F1" w14:textId="77777777" w:rsidR="002E0B30" w:rsidRPr="00561902" w:rsidRDefault="002E0B30" w:rsidP="000023A3">
      <w:pPr>
        <w:pStyle w:val="Normal1"/>
        <w:snapToGrid w:val="0"/>
        <w:spacing w:line="240" w:lineRule="auto"/>
        <w:jc w:val="both"/>
        <w:rPr>
          <w:rFonts w:ascii="Times New Roman" w:hAnsi="Times New Roman" w:cs="Times New Roman"/>
          <w:color w:val="000000" w:themeColor="text1"/>
          <w:sz w:val="28"/>
          <w:szCs w:val="28"/>
          <w:shd w:val="clear" w:color="auto" w:fill="FFFFFF"/>
        </w:rPr>
      </w:pPr>
    </w:p>
    <w:p w14:paraId="4F6C343B" w14:textId="77777777" w:rsidR="002E0B30" w:rsidRPr="00561902" w:rsidRDefault="002E0B30" w:rsidP="000023A3">
      <w:pPr>
        <w:pStyle w:val="Normal1"/>
        <w:snapToGrid w:val="0"/>
        <w:spacing w:line="240" w:lineRule="auto"/>
        <w:jc w:val="both"/>
        <w:rPr>
          <w:rFonts w:ascii="Times New Roman" w:hAnsi="Times New Roman" w:cs="Times New Roman"/>
          <w:color w:val="000000" w:themeColor="text1"/>
          <w:sz w:val="28"/>
          <w:szCs w:val="28"/>
          <w:shd w:val="clear" w:color="auto" w:fill="FFFFFF"/>
        </w:rPr>
      </w:pPr>
    </w:p>
    <w:p w14:paraId="051C9DBE" w14:textId="77777777" w:rsidR="002E0B30" w:rsidRPr="00561902" w:rsidRDefault="002E0B30" w:rsidP="000023A3">
      <w:pPr>
        <w:pStyle w:val="Normal1"/>
        <w:snapToGrid w:val="0"/>
        <w:spacing w:line="240" w:lineRule="auto"/>
        <w:jc w:val="both"/>
        <w:rPr>
          <w:rFonts w:ascii="Times New Roman" w:hAnsi="Times New Roman" w:cs="Times New Roman"/>
          <w:color w:val="000000" w:themeColor="text1"/>
          <w:sz w:val="28"/>
          <w:szCs w:val="28"/>
          <w:shd w:val="clear" w:color="auto" w:fill="FFFFFF"/>
        </w:rPr>
      </w:pPr>
    </w:p>
    <w:p w14:paraId="35DC417D" w14:textId="77777777" w:rsidR="002E0B30" w:rsidRPr="00561902" w:rsidRDefault="002E0B30" w:rsidP="000023A3">
      <w:pPr>
        <w:pStyle w:val="Normal1"/>
        <w:snapToGrid w:val="0"/>
        <w:spacing w:line="240" w:lineRule="auto"/>
        <w:jc w:val="both"/>
        <w:rPr>
          <w:rFonts w:ascii="Times New Roman" w:hAnsi="Times New Roman" w:cs="Times New Roman"/>
          <w:color w:val="000000" w:themeColor="text1"/>
          <w:sz w:val="28"/>
          <w:szCs w:val="28"/>
          <w:shd w:val="clear" w:color="auto" w:fill="FFFFFF"/>
        </w:rPr>
      </w:pPr>
    </w:p>
    <w:p w14:paraId="5DC92C7A" w14:textId="77777777" w:rsidR="002E0B30" w:rsidRPr="00561902" w:rsidRDefault="002E0B30" w:rsidP="000023A3">
      <w:pPr>
        <w:pStyle w:val="Normal1"/>
        <w:snapToGrid w:val="0"/>
        <w:spacing w:line="240" w:lineRule="auto"/>
        <w:jc w:val="both"/>
        <w:rPr>
          <w:rFonts w:ascii="Times New Roman" w:hAnsi="Times New Roman" w:cs="Times New Roman"/>
          <w:color w:val="000000" w:themeColor="text1"/>
          <w:sz w:val="28"/>
          <w:szCs w:val="28"/>
          <w:shd w:val="clear" w:color="auto" w:fill="FFFFFF"/>
        </w:rPr>
      </w:pPr>
    </w:p>
    <w:p w14:paraId="09BC3CE2" w14:textId="77777777" w:rsidR="002E0B30" w:rsidRPr="00561902" w:rsidRDefault="002E0B30" w:rsidP="000023A3">
      <w:pPr>
        <w:pStyle w:val="Normal1"/>
        <w:snapToGrid w:val="0"/>
        <w:spacing w:line="240" w:lineRule="auto"/>
        <w:jc w:val="both"/>
        <w:rPr>
          <w:rFonts w:ascii="Times New Roman" w:hAnsi="Times New Roman" w:cs="Times New Roman"/>
          <w:color w:val="000000" w:themeColor="text1"/>
          <w:sz w:val="28"/>
          <w:szCs w:val="28"/>
          <w:shd w:val="clear" w:color="auto" w:fill="FFFFFF"/>
        </w:rPr>
      </w:pPr>
    </w:p>
    <w:p w14:paraId="1578678C" w14:textId="77777777" w:rsidR="002E0B30" w:rsidRPr="00561902" w:rsidRDefault="002E0B30" w:rsidP="000023A3">
      <w:pPr>
        <w:pStyle w:val="Normal1"/>
        <w:snapToGrid w:val="0"/>
        <w:spacing w:line="240" w:lineRule="auto"/>
        <w:jc w:val="both"/>
        <w:rPr>
          <w:rFonts w:ascii="Times New Roman" w:hAnsi="Times New Roman" w:cs="Times New Roman"/>
          <w:color w:val="000000" w:themeColor="text1"/>
          <w:sz w:val="28"/>
          <w:szCs w:val="28"/>
          <w:shd w:val="clear" w:color="auto" w:fill="FFFFFF"/>
        </w:rPr>
      </w:pPr>
    </w:p>
    <w:p w14:paraId="4729173D" w14:textId="77777777" w:rsidR="00007C35" w:rsidRPr="00561902" w:rsidRDefault="00007C35" w:rsidP="00007C35">
      <w:pPr>
        <w:spacing w:after="0" w:line="240" w:lineRule="auto"/>
        <w:jc w:val="center"/>
        <w:rPr>
          <w:rFonts w:ascii="Times New Roman" w:hAnsi="Times New Roman" w:cs="Times New Roman"/>
          <w:b/>
          <w:color w:val="000000" w:themeColor="text1"/>
          <w:sz w:val="28"/>
          <w:szCs w:val="28"/>
          <w:shd w:val="clear" w:color="auto" w:fill="FFFFFF"/>
        </w:rPr>
      </w:pPr>
      <w:r w:rsidRPr="00561902">
        <w:rPr>
          <w:rFonts w:ascii="Times New Roman" w:hAnsi="Times New Roman" w:cs="Times New Roman"/>
          <w:b/>
          <w:color w:val="000000" w:themeColor="text1"/>
          <w:sz w:val="28"/>
          <w:szCs w:val="28"/>
          <w:shd w:val="clear" w:color="auto" w:fill="FFFFFF"/>
        </w:rPr>
        <w:t xml:space="preserve">ПРИЛОЖЕНИЕ </w:t>
      </w:r>
      <w:r w:rsidR="00CC4F15">
        <w:rPr>
          <w:rFonts w:ascii="Times New Roman" w:hAnsi="Times New Roman" w:cs="Times New Roman"/>
          <w:b/>
          <w:color w:val="000000" w:themeColor="text1"/>
          <w:sz w:val="28"/>
          <w:szCs w:val="28"/>
          <w:shd w:val="clear" w:color="auto" w:fill="FFFFFF"/>
        </w:rPr>
        <w:t>Г</w:t>
      </w:r>
    </w:p>
    <w:p w14:paraId="0E6D4D8A" w14:textId="77777777" w:rsidR="00007C35" w:rsidRPr="00561902" w:rsidRDefault="00007C35" w:rsidP="000023A3">
      <w:pPr>
        <w:spacing w:after="0" w:line="240" w:lineRule="auto"/>
        <w:rPr>
          <w:rFonts w:ascii="Times New Roman" w:hAnsi="Times New Roman" w:cs="Times New Roman"/>
          <w:color w:val="000000" w:themeColor="text1"/>
          <w:sz w:val="28"/>
          <w:szCs w:val="28"/>
          <w:shd w:val="clear" w:color="auto" w:fill="FFFFFF"/>
        </w:rPr>
      </w:pPr>
    </w:p>
    <w:p w14:paraId="12445A76" w14:textId="77777777" w:rsidR="00007C35" w:rsidRPr="00561902" w:rsidRDefault="005453E5" w:rsidP="00007C35">
      <w:pPr>
        <w:spacing w:after="0" w:line="240" w:lineRule="auto"/>
        <w:jc w:val="center"/>
        <w:rPr>
          <w:rFonts w:ascii="Times New Roman" w:hAnsi="Times New Roman" w:cs="Times New Roman"/>
          <w:bCs/>
          <w:color w:val="000000" w:themeColor="text1"/>
          <w:sz w:val="28"/>
          <w:szCs w:val="28"/>
        </w:rPr>
      </w:pPr>
      <w:r w:rsidRPr="00561902">
        <w:rPr>
          <w:rFonts w:ascii="Times New Roman" w:hAnsi="Times New Roman" w:cs="Times New Roman"/>
          <w:color w:val="000000" w:themeColor="text1"/>
          <w:sz w:val="28"/>
          <w:szCs w:val="28"/>
          <w:shd w:val="clear" w:color="auto" w:fill="FFFFFF"/>
        </w:rPr>
        <w:t>Расчет статистических параметров для главы: «</w:t>
      </w:r>
      <w:r w:rsidRPr="00561902">
        <w:rPr>
          <w:rFonts w:ascii="Times New Roman" w:hAnsi="Times New Roman" w:cs="Times New Roman"/>
          <w:bCs/>
          <w:color w:val="000000" w:themeColor="text1"/>
          <w:sz w:val="28"/>
          <w:szCs w:val="28"/>
        </w:rPr>
        <w:t>3.4 Инфицированность</w:t>
      </w:r>
    </w:p>
    <w:p w14:paraId="634F249A" w14:textId="77777777" w:rsidR="005453E5" w:rsidRPr="00561902" w:rsidRDefault="0029538C" w:rsidP="00007C35">
      <w:pPr>
        <w:spacing w:after="0" w:line="240" w:lineRule="auto"/>
        <w:jc w:val="center"/>
        <w:rPr>
          <w:rFonts w:ascii="Times New Roman" w:hAnsi="Times New Roman" w:cs="Times New Roman"/>
          <w:bCs/>
          <w:color w:val="000000" w:themeColor="text1"/>
          <w:sz w:val="28"/>
          <w:szCs w:val="28"/>
        </w:rPr>
      </w:pPr>
      <w:r>
        <w:rPr>
          <w:rFonts w:ascii="Times New Roman" w:hAnsi="Times New Roman" w:cs="Times New Roman"/>
          <w:bCs/>
          <w:i/>
          <w:color w:val="000000" w:themeColor="text1"/>
          <w:sz w:val="28"/>
          <w:szCs w:val="28"/>
          <w:lang w:val="en-US"/>
        </w:rPr>
        <w:t>Helicobacter</w:t>
      </w:r>
      <w:r w:rsidRPr="0029538C">
        <w:rPr>
          <w:rFonts w:ascii="Times New Roman" w:hAnsi="Times New Roman" w:cs="Times New Roman"/>
          <w:bCs/>
          <w:i/>
          <w:color w:val="000000" w:themeColor="text1"/>
          <w:sz w:val="28"/>
          <w:szCs w:val="28"/>
        </w:rPr>
        <w:t xml:space="preserve"> </w:t>
      </w:r>
      <w:r>
        <w:rPr>
          <w:rFonts w:ascii="Times New Roman" w:hAnsi="Times New Roman" w:cs="Times New Roman"/>
          <w:bCs/>
          <w:i/>
          <w:color w:val="000000" w:themeColor="text1"/>
          <w:sz w:val="28"/>
          <w:szCs w:val="28"/>
          <w:lang w:val="en-US"/>
        </w:rPr>
        <w:t>pylori</w:t>
      </w:r>
      <w:r w:rsidRPr="0029538C">
        <w:rPr>
          <w:rFonts w:ascii="Times New Roman" w:hAnsi="Times New Roman" w:cs="Times New Roman"/>
          <w:bCs/>
          <w:i/>
          <w:color w:val="000000" w:themeColor="text1"/>
          <w:sz w:val="28"/>
          <w:szCs w:val="28"/>
        </w:rPr>
        <w:t xml:space="preserve"> </w:t>
      </w:r>
      <w:r w:rsidR="005453E5" w:rsidRPr="00561902">
        <w:rPr>
          <w:rFonts w:ascii="Times New Roman" w:hAnsi="Times New Roman" w:cs="Times New Roman"/>
          <w:bCs/>
          <w:color w:val="000000" w:themeColor="text1"/>
          <w:sz w:val="28"/>
          <w:szCs w:val="28"/>
        </w:rPr>
        <w:t xml:space="preserve"> больных диффузным раком желудка по резуль</w:t>
      </w:r>
      <w:r w:rsidR="00007C35" w:rsidRPr="00561902">
        <w:rPr>
          <w:rFonts w:ascii="Times New Roman" w:hAnsi="Times New Roman" w:cs="Times New Roman"/>
          <w:bCs/>
          <w:color w:val="000000" w:themeColor="text1"/>
          <w:sz w:val="28"/>
          <w:szCs w:val="28"/>
        </w:rPr>
        <w:t>татам быстрого уреазного теста»</w:t>
      </w:r>
    </w:p>
    <w:p w14:paraId="6E3C0993" w14:textId="77777777" w:rsidR="00007C35" w:rsidRPr="00561902" w:rsidRDefault="00007C35" w:rsidP="000023A3">
      <w:pPr>
        <w:spacing w:after="0" w:line="240" w:lineRule="auto"/>
        <w:rPr>
          <w:color w:val="000000" w:themeColor="text1"/>
        </w:rPr>
      </w:pPr>
    </w:p>
    <w:p w14:paraId="1048403F"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&gt;cor.test(x$age[x$gc=='1'],x$hp[x$gc=='1'])</w:t>
      </w:r>
    </w:p>
    <w:p w14:paraId="3ED55D78"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p>
    <w:p w14:paraId="1A6FA15C"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ab/>
        <w:t>Pearson's product-moment correlation</w:t>
      </w:r>
    </w:p>
    <w:p w14:paraId="478DF4F4"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p>
    <w:p w14:paraId="2BFB06C3"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data:  x$age[x$gc == "1"] and x$hp[x$gc == "1"]</w:t>
      </w:r>
    </w:p>
    <w:p w14:paraId="583F43AD"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t = 1.6364, df = 9, p-value = 0.1362</w:t>
      </w:r>
    </w:p>
    <w:p w14:paraId="0E141FB7"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alternative hypothesis: true correlation is not equal to 0</w:t>
      </w:r>
    </w:p>
    <w:p w14:paraId="3511571E"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95 percent confidence interval:</w:t>
      </w:r>
    </w:p>
    <w:p w14:paraId="7547F71B"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 xml:space="preserve"> -0.1697983  0.8380078</w:t>
      </w:r>
    </w:p>
    <w:p w14:paraId="64DFC583"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sample estimates:</w:t>
      </w:r>
    </w:p>
    <w:p w14:paraId="77A9126C"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cor</w:t>
      </w:r>
    </w:p>
    <w:p w14:paraId="2C349F4A"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 xml:space="preserve">0.4788514 </w:t>
      </w:r>
    </w:p>
    <w:p w14:paraId="79CF9CA4"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p>
    <w:p w14:paraId="2CB939B6"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&gt;cor.test(x$age[x$gc=='2'],x$hp[x$gc=='2'])</w:t>
      </w:r>
    </w:p>
    <w:p w14:paraId="58E7D7F4"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p>
    <w:p w14:paraId="51548781"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ab/>
        <w:t>Pearson's product-moment correlation</w:t>
      </w:r>
    </w:p>
    <w:p w14:paraId="32DF2DDD"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p>
    <w:p w14:paraId="36EF547F"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data:  x$age[x$gc == "2"] and x$hp[x$gc == "2"]</w:t>
      </w:r>
    </w:p>
    <w:p w14:paraId="1689647B"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t = -1.7935, df = 18, p-value = 0.08971</w:t>
      </w:r>
    </w:p>
    <w:p w14:paraId="2FE07C14"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alternative hypothesis: true correlation is not equal to 0</w:t>
      </w:r>
    </w:p>
    <w:p w14:paraId="5204EA59"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95 percent confidence interval:</w:t>
      </w:r>
    </w:p>
    <w:p w14:paraId="219F456E"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 xml:space="preserve"> -0.70962291  0.06420986</w:t>
      </w:r>
    </w:p>
    <w:p w14:paraId="7637526B"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sample estimates:</w:t>
      </w:r>
    </w:p>
    <w:p w14:paraId="4361BB52"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cor</w:t>
      </w:r>
    </w:p>
    <w:p w14:paraId="175C1AB9"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 xml:space="preserve">-0.3893747 </w:t>
      </w:r>
    </w:p>
    <w:p w14:paraId="4379EE31"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p>
    <w:p w14:paraId="37B3B67A"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&gt;cor.test(x$age,x$num)</w:t>
      </w:r>
    </w:p>
    <w:p w14:paraId="046C36A6"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p>
    <w:p w14:paraId="467926FE"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ab/>
        <w:t>Pearson's product-moment correlation</w:t>
      </w:r>
    </w:p>
    <w:p w14:paraId="30D9A9F4"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p>
    <w:p w14:paraId="2959BAA7"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data:  x$age and x$num</w:t>
      </w:r>
    </w:p>
    <w:p w14:paraId="725A574E"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t = -1.8183, df = 29, p-value = 0.07936</w:t>
      </w:r>
    </w:p>
    <w:p w14:paraId="0ED445D9"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alternative hypothesis: true correlation is not equal to 0</w:t>
      </w:r>
    </w:p>
    <w:p w14:paraId="008848B6"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95 percent confidence interval:</w:t>
      </w:r>
    </w:p>
    <w:p w14:paraId="075A2E69"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 xml:space="preserve"> -0.60559937  0.03883462</w:t>
      </w:r>
    </w:p>
    <w:p w14:paraId="29B31FC7"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sample estimates:</w:t>
      </w:r>
    </w:p>
    <w:p w14:paraId="57D6EC05"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cor</w:t>
      </w:r>
    </w:p>
    <w:p w14:paraId="6B297263"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 xml:space="preserve">-0.3199076 </w:t>
      </w:r>
    </w:p>
    <w:p w14:paraId="30163E25"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p>
    <w:p w14:paraId="605AE6C8"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&gt;cor.test(x$age,x$hp)</w:t>
      </w:r>
    </w:p>
    <w:p w14:paraId="1A548297"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p>
    <w:p w14:paraId="37229EF7"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ab/>
        <w:t>Pearson's product-moment correlation</w:t>
      </w:r>
    </w:p>
    <w:p w14:paraId="463947D7"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p>
    <w:p w14:paraId="1E85E257"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data:  x$age and x$hp</w:t>
      </w:r>
    </w:p>
    <w:p w14:paraId="1148F847"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t = -1.4036, df = 29, p-value = 0.171</w:t>
      </w:r>
    </w:p>
    <w:p w14:paraId="37697903"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alternative hypothesis: true correlation is not equal to 0</w:t>
      </w:r>
    </w:p>
    <w:p w14:paraId="64542AED"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95 percent confidence interval:</w:t>
      </w:r>
    </w:p>
    <w:p w14:paraId="0BFFA0D7"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 xml:space="preserve"> -0.5568002  0.1121395</w:t>
      </w:r>
    </w:p>
    <w:p w14:paraId="68CA0A4E"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sample estimates:</w:t>
      </w:r>
    </w:p>
    <w:p w14:paraId="29FA4700"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cor</w:t>
      </w:r>
    </w:p>
    <w:p w14:paraId="01829DBA"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 xml:space="preserve">-0.2522228 </w:t>
      </w:r>
    </w:p>
    <w:p w14:paraId="0AE98A11"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p>
    <w:p w14:paraId="3C626912"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&gt;cor.test(x$age[x$sex=='1'],x$hp[x$sex=='1'])</w:t>
      </w:r>
    </w:p>
    <w:p w14:paraId="2665B40A"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p>
    <w:p w14:paraId="26B8B35C"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ab/>
        <w:t>Pearson's product-moment correlation</w:t>
      </w:r>
    </w:p>
    <w:p w14:paraId="16C58E17"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p>
    <w:p w14:paraId="33E8CEA4"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data:  x$age[x$sex == "1"] and x$hp[x$sex == "1"]</w:t>
      </w:r>
    </w:p>
    <w:p w14:paraId="054C2B98"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t = -0.45458, df = 21, p-value = 0.6541</w:t>
      </w:r>
    </w:p>
    <w:p w14:paraId="56311AAB"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alternative hypothesis: true correlation is not equal to 0</w:t>
      </w:r>
    </w:p>
    <w:p w14:paraId="34D8F1A8"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95 percent confidence interval:</w:t>
      </w:r>
    </w:p>
    <w:p w14:paraId="01BB8437"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 xml:space="preserve"> -0.4909394  0.3267856</w:t>
      </w:r>
    </w:p>
    <w:p w14:paraId="11CBDEB7"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sample estimates:</w:t>
      </w:r>
    </w:p>
    <w:p w14:paraId="552BD6D1"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cor</w:t>
      </w:r>
    </w:p>
    <w:p w14:paraId="0DDCF395"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 xml:space="preserve">-0.0987135 </w:t>
      </w:r>
    </w:p>
    <w:p w14:paraId="707964EE"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p>
    <w:p w14:paraId="7C21FB70"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&gt;cor.test(x$age[x$sex=='2'],x$hp[x$sex=='2'])</w:t>
      </w:r>
    </w:p>
    <w:p w14:paraId="3EB7F6FE"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p>
    <w:p w14:paraId="328B3921"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ab/>
        <w:t>Pearson's product-moment correlation</w:t>
      </w:r>
    </w:p>
    <w:p w14:paraId="221B6C13"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p>
    <w:p w14:paraId="110DDA84"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data:  x$age[x$sex == "2"] and x$hp[x$sex == "2"]</w:t>
      </w:r>
    </w:p>
    <w:p w14:paraId="5B84A39D"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t = -2.131, df = 6, p-value = 0.0771</w:t>
      </w:r>
    </w:p>
    <w:p w14:paraId="0A859794"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alternative hypothesis: true correlation is not equal to 0</w:t>
      </w:r>
    </w:p>
    <w:p w14:paraId="4214BE90"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95 percent confidence interval:</w:t>
      </w:r>
    </w:p>
    <w:p w14:paraId="30DF8430"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 xml:space="preserve"> -0.93060789  0.08989323</w:t>
      </w:r>
    </w:p>
    <w:p w14:paraId="09DEF22B"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sample estimates:</w:t>
      </w:r>
    </w:p>
    <w:p w14:paraId="48FD0F19"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cor</w:t>
      </w:r>
    </w:p>
    <w:p w14:paraId="2F3903C1"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 xml:space="preserve">-0.6563568 </w:t>
      </w:r>
    </w:p>
    <w:p w14:paraId="3951DC81"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p>
    <w:p w14:paraId="14850F17"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&gt;cor.test(x$age[x$sex=='1'],x$num[x$sex=='1'])</w:t>
      </w:r>
    </w:p>
    <w:p w14:paraId="4FA0B11B"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p>
    <w:p w14:paraId="62B74B26"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ab/>
        <w:t>Pearson's product-moment correlation</w:t>
      </w:r>
    </w:p>
    <w:p w14:paraId="2CCAD1B0"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p>
    <w:p w14:paraId="7BDB2174"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data:  x$age[x$sex == "1"] and x$num[x$sex == "1"]</w:t>
      </w:r>
    </w:p>
    <w:p w14:paraId="209F5B26"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t = -0.67493, df = 21, p-value = 0.5071</w:t>
      </w:r>
    </w:p>
    <w:p w14:paraId="1C788BF6"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alternative hypothesis: true correlation is not equal to 0</w:t>
      </w:r>
    </w:p>
    <w:p w14:paraId="579E16F6"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95 percent confidence interval:</w:t>
      </w:r>
    </w:p>
    <w:p w14:paraId="66E3B6DA"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 xml:space="preserve"> -0.5263014  0.2835211</w:t>
      </w:r>
    </w:p>
    <w:p w14:paraId="48EAC115"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sample estimates:</w:t>
      </w:r>
    </w:p>
    <w:p w14:paraId="70FE0E14"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cor</w:t>
      </w:r>
    </w:p>
    <w:p w14:paraId="5D6F1218"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 xml:space="preserve">-0.1457099 </w:t>
      </w:r>
    </w:p>
    <w:p w14:paraId="0916143D"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p>
    <w:p w14:paraId="2F1322C1"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&gt;cor.test(x$age[x$sex=='2'],x$num[x$sex=='2'])</w:t>
      </w:r>
    </w:p>
    <w:p w14:paraId="0C29219B"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p>
    <w:p w14:paraId="20FAE278"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ab/>
        <w:t>Pearson's product-moment correlation</w:t>
      </w:r>
    </w:p>
    <w:p w14:paraId="53CEE10C"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p>
    <w:p w14:paraId="429C5FD4"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data:  x$age[x$sex == "2"] and x$num[x$sex == "2"]</w:t>
      </w:r>
    </w:p>
    <w:p w14:paraId="04151306"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t = -3.8636, df = 6, p-value = 0.008327</w:t>
      </w:r>
    </w:p>
    <w:p w14:paraId="378779D6"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alternative hypothesis: true correlation is not equal to 0</w:t>
      </w:r>
    </w:p>
    <w:p w14:paraId="6359EA78"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95 percent confidence interval:</w:t>
      </w:r>
    </w:p>
    <w:p w14:paraId="0B84F4BC"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 xml:space="preserve"> -0.9712233 -0.3455458</w:t>
      </w:r>
    </w:p>
    <w:p w14:paraId="06AD7C6F"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sample estimates:</w:t>
      </w:r>
    </w:p>
    <w:p w14:paraId="488B6146"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cor</w:t>
      </w:r>
    </w:p>
    <w:p w14:paraId="261FA80D"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 xml:space="preserve">-0.8445689 </w:t>
      </w:r>
    </w:p>
    <w:p w14:paraId="277ECA99"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p>
    <w:p w14:paraId="462F1B2F"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&gt;plot(x$age[x$sex=='2']~x$num[x$sex=='2'])</w:t>
      </w:r>
    </w:p>
    <w:p w14:paraId="1832BE7B"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&gt;cor.test(x$hp,x$num)</w:t>
      </w:r>
    </w:p>
    <w:p w14:paraId="6DC23771"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p>
    <w:p w14:paraId="4ED5E42F"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ab/>
        <w:t>Pearson's product-moment correlation</w:t>
      </w:r>
    </w:p>
    <w:p w14:paraId="7E9FBBE8"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p>
    <w:p w14:paraId="50F8B582"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data:  x$hp and x$num</w:t>
      </w:r>
    </w:p>
    <w:p w14:paraId="70580A60"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t = 10.943, df = 29, p-value = 8.227e-12</w:t>
      </w:r>
    </w:p>
    <w:p w14:paraId="7C92F005"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alternative hypothesis: true correlation is not equal to 0</w:t>
      </w:r>
    </w:p>
    <w:p w14:paraId="2C0EE66E"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95 percent confidence interval:</w:t>
      </w:r>
    </w:p>
    <w:p w14:paraId="52AAD21E"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 xml:space="preserve"> 0.7959484 0.9496550</w:t>
      </w:r>
    </w:p>
    <w:p w14:paraId="7E4B9FA9"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sample estimates:</w:t>
      </w:r>
    </w:p>
    <w:p w14:paraId="363923A3"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cor</w:t>
      </w:r>
    </w:p>
    <w:p w14:paraId="4918E6D3"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 xml:space="preserve">0.8972354 </w:t>
      </w:r>
    </w:p>
    <w:p w14:paraId="5B5C18D9"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p>
    <w:p w14:paraId="773221C2"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&gt;cor.test(x$age[x$gc=='1'],x$num[x$gc=='1'])</w:t>
      </w:r>
    </w:p>
    <w:p w14:paraId="59460304"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ab/>
        <w:t>Pearson's product-moment correlation</w:t>
      </w:r>
    </w:p>
    <w:p w14:paraId="6DEE8DE3"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data:  x$age[x$gc == "1"] and x$num[x$gc == "1"]</w:t>
      </w:r>
    </w:p>
    <w:p w14:paraId="73C62AB5"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t = 2.0688, df = 9, p-value = 0.0685</w:t>
      </w:r>
    </w:p>
    <w:p w14:paraId="14615BAA"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alternative hypothesis: true correlation is not equal to 0</w:t>
      </w:r>
    </w:p>
    <w:p w14:paraId="7606509C"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95 percent confidence interval:</w:t>
      </w:r>
    </w:p>
    <w:p w14:paraId="6B4F784A"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 xml:space="preserve"> -0.04879868  0.87096582</w:t>
      </w:r>
    </w:p>
    <w:p w14:paraId="62C6A664"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sample estimates:</w:t>
      </w:r>
    </w:p>
    <w:p w14:paraId="79EA3FBD"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cor</w:t>
      </w:r>
    </w:p>
    <w:p w14:paraId="2A9C27B4"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 xml:space="preserve">0.5676945 </w:t>
      </w:r>
    </w:p>
    <w:p w14:paraId="43ABE98D"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&gt;cor.test(x$age[x$gc=='2'],x$num[x$gc=='2'])</w:t>
      </w:r>
    </w:p>
    <w:p w14:paraId="352B92CD"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ab/>
        <w:t>Pearson's product-moment correlation</w:t>
      </w:r>
    </w:p>
    <w:p w14:paraId="63AB8E60"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data:  x$age[x$gc == "2"] and x$num[x$gc == "2"]</w:t>
      </w:r>
    </w:p>
    <w:p w14:paraId="4781D2CA"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t = -2.279, df = 18, p-value = 0.03508</w:t>
      </w:r>
    </w:p>
    <w:p w14:paraId="5A806806"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alternative hypothesis: true correlation is not equal to 0</w:t>
      </w:r>
    </w:p>
    <w:p w14:paraId="0B238374"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95 percent confidence interval:</w:t>
      </w:r>
    </w:p>
    <w:p w14:paraId="6C76A160"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 xml:space="preserve"> -0.75718087 -0.03883288</w:t>
      </w:r>
    </w:p>
    <w:p w14:paraId="1E19CE79"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sample estimates:</w:t>
      </w:r>
    </w:p>
    <w:p w14:paraId="5F12AF54" w14:textId="77777777" w:rsidR="005453E5"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cor</w:t>
      </w:r>
    </w:p>
    <w:p w14:paraId="6ADD0C45" w14:textId="77777777" w:rsidR="003013CE" w:rsidRPr="00561902" w:rsidRDefault="005453E5" w:rsidP="00007C35">
      <w:pPr>
        <w:spacing w:after="0" w:line="240" w:lineRule="auto"/>
        <w:ind w:firstLine="709"/>
        <w:rPr>
          <w:rFonts w:ascii="Times New Roman" w:hAnsi="Times New Roman" w:cs="Times New Roman"/>
          <w:color w:val="000000" w:themeColor="text1"/>
          <w:sz w:val="28"/>
          <w:szCs w:val="28"/>
          <w:lang w:val="en-US"/>
        </w:rPr>
      </w:pPr>
      <w:r w:rsidRPr="00561902">
        <w:rPr>
          <w:rFonts w:ascii="Times New Roman" w:hAnsi="Times New Roman" w:cs="Times New Roman"/>
          <w:color w:val="000000" w:themeColor="text1"/>
          <w:sz w:val="28"/>
          <w:szCs w:val="28"/>
          <w:lang w:val="en-US"/>
        </w:rPr>
        <w:t xml:space="preserve">-0.4732217 </w:t>
      </w:r>
    </w:p>
    <w:sectPr w:rsidR="003013CE" w:rsidRPr="00561902" w:rsidSect="006011CC">
      <w:footerReference w:type="default" r:id="rId164"/>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362F433" w14:textId="77777777" w:rsidR="007E2804" w:rsidRDefault="007E2804" w:rsidP="00AD60CA">
      <w:pPr>
        <w:spacing w:after="0" w:line="240" w:lineRule="auto"/>
      </w:pPr>
      <w:r>
        <w:separator/>
      </w:r>
    </w:p>
  </w:endnote>
  <w:endnote w:type="continuationSeparator" w:id="0">
    <w:p w14:paraId="7CC61C75" w14:textId="77777777" w:rsidR="007E2804" w:rsidRDefault="007E2804" w:rsidP="00AD60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Sylfaen">
    <w:panose1 w:val="010A0502050306030303"/>
    <w:charset w:val="CC"/>
    <w:family w:val="roman"/>
    <w:pitch w:val="variable"/>
    <w:sig w:usb0="040006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Newton">
    <w:altName w:val="Times New Roman"/>
    <w:panose1 w:val="00000000000000000000"/>
    <w:charset w:val="CC"/>
    <w:family w:val="roman"/>
    <w:notTrueType/>
    <w:pitch w:val="default"/>
    <w:sig w:usb0="00000001" w:usb1="00000000" w:usb2="00000000" w:usb3="00000000" w:csb0="00000005" w:csb1="00000000"/>
  </w:font>
  <w:font w:name="Pragmatica Bold">
    <w:altName w:val="Arial"/>
    <w:panose1 w:val="00000000000000000000"/>
    <w:charset w:val="CC"/>
    <w:family w:val="swiss"/>
    <w:notTrueType/>
    <w:pitch w:val="default"/>
    <w:sig w:usb0="00000001" w:usb1="00000000" w:usb2="00000000" w:usb3="00000000" w:csb0="00000005" w:csb1="00000000"/>
  </w:font>
  <w:font w:name="Franklin Gothic Book">
    <w:panose1 w:val="020B0503020102020204"/>
    <w:charset w:val="CC"/>
    <w:family w:val="swiss"/>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Warnock Pro Light Display">
    <w:altName w:val="Times New Roman"/>
    <w:panose1 w:val="00000000000000000000"/>
    <w:charset w:val="00"/>
    <w:family w:val="roman"/>
    <w:notTrueType/>
    <w:pitch w:val="default"/>
    <w:sig w:usb0="00000003" w:usb1="00000000" w:usb2="00000000" w:usb3="00000000" w:csb0="00000001" w:csb1="00000000"/>
  </w:font>
  <w:font w:name="TimesNewRomanPSMT">
    <w:altName w:val="MS Mincho"/>
    <w:panose1 w:val="00000000000000000000"/>
    <w:charset w:val="80"/>
    <w:family w:val="auto"/>
    <w:notTrueType/>
    <w:pitch w:val="default"/>
    <w:sig w:usb0="00000001" w:usb1="08070000" w:usb2="00000010" w:usb3="00000000" w:csb0="00020000" w:csb1="00000000"/>
  </w:font>
  <w:font w:name="+mn-ea">
    <w:altName w:val="Times New Roman"/>
    <w:panose1 w:val="00000000000000000000"/>
    <w:charset w:val="00"/>
    <w:family w:val="roman"/>
    <w:notTrueType/>
    <w:pitch w:val="default"/>
  </w:font>
  <w:font w:name="AdvPED1282">
    <w:altName w:val="Malgun Gothic"/>
    <w:panose1 w:val="00000000000000000000"/>
    <w:charset w:val="81"/>
    <w:family w:val="auto"/>
    <w:notTrueType/>
    <w:pitch w:val="default"/>
    <w:sig w:usb0="00000001" w:usb1="09060000" w:usb2="00000010" w:usb3="00000000" w:csb0="00080000" w:csb1="00000000"/>
  </w:font>
  <w:font w:name="HoeflerText-Regular">
    <w:altName w:val="MS Mincho"/>
    <w:panose1 w:val="00000000000000000000"/>
    <w:charset w:val="80"/>
    <w:family w:val="auto"/>
    <w:notTrueType/>
    <w:pitch w:val="default"/>
    <w:sig w:usb0="00000003" w:usb1="08070000" w:usb2="00000010" w:usb3="00000000" w:csb0="00020001" w:csb1="00000000"/>
  </w:font>
  <w:font w:name="ArnoPro-Regular">
    <w:altName w:val="Yu Gothic"/>
    <w:panose1 w:val="00000000000000000000"/>
    <w:charset w:val="80"/>
    <w:family w:val="roman"/>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01BC9D" w14:textId="77777777" w:rsidR="00CC4F15" w:rsidRPr="00C20E4A" w:rsidRDefault="00CC4F15" w:rsidP="00C20E4A">
    <w:pPr>
      <w:pStyle w:val="a5"/>
      <w:jc w:val="center"/>
      <w:rPr>
        <w:rFonts w:ascii="Times New Roman" w:hAnsi="Times New Roman" w:cs="Times New Roman"/>
        <w:sz w:val="24"/>
        <w:szCs w:val="24"/>
      </w:rPr>
    </w:pPr>
    <w:r w:rsidRPr="00C20E4A">
      <w:rPr>
        <w:rFonts w:ascii="Times New Roman" w:hAnsi="Times New Roman" w:cs="Times New Roman"/>
        <w:sz w:val="24"/>
        <w:szCs w:val="24"/>
      </w:rPr>
      <w:fldChar w:fldCharType="begin"/>
    </w:r>
    <w:r w:rsidRPr="00C20E4A">
      <w:rPr>
        <w:rFonts w:ascii="Times New Roman" w:hAnsi="Times New Roman" w:cs="Times New Roman"/>
        <w:sz w:val="24"/>
        <w:szCs w:val="24"/>
      </w:rPr>
      <w:instrText xml:space="preserve"> PAGE   \* MERGEFORMAT </w:instrText>
    </w:r>
    <w:r w:rsidRPr="00C20E4A">
      <w:rPr>
        <w:rFonts w:ascii="Times New Roman" w:hAnsi="Times New Roman" w:cs="Times New Roman"/>
        <w:sz w:val="24"/>
        <w:szCs w:val="24"/>
      </w:rPr>
      <w:fldChar w:fldCharType="separate"/>
    </w:r>
    <w:r w:rsidR="007E2804">
      <w:rPr>
        <w:rFonts w:ascii="Times New Roman" w:hAnsi="Times New Roman" w:cs="Times New Roman"/>
        <w:noProof/>
        <w:sz w:val="24"/>
        <w:szCs w:val="24"/>
      </w:rPr>
      <w:t>1</w:t>
    </w:r>
    <w:r w:rsidRPr="00C20E4A">
      <w:rPr>
        <w:rFonts w:ascii="Times New Roman" w:hAnsi="Times New Roman" w:cs="Times New Roman"/>
        <w:noProof/>
        <w:sz w:val="24"/>
        <w:szCs w:val="24"/>
      </w:rPr>
      <w:fldChar w:fldCharType="end"/>
    </w:r>
  </w:p>
  <w:p w14:paraId="5AAD83F6" w14:textId="77777777" w:rsidR="00CC4F15" w:rsidRDefault="00CC4F15">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9BCFD35" w14:textId="77777777" w:rsidR="007E2804" w:rsidRDefault="007E2804" w:rsidP="00AD60CA">
      <w:pPr>
        <w:spacing w:after="0" w:line="240" w:lineRule="auto"/>
      </w:pPr>
      <w:r>
        <w:separator/>
      </w:r>
    </w:p>
  </w:footnote>
  <w:footnote w:type="continuationSeparator" w:id="0">
    <w:p w14:paraId="37282BAD" w14:textId="77777777" w:rsidR="007E2804" w:rsidRDefault="007E2804" w:rsidP="00AD60C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4E873A4"/>
    <w:multiLevelType w:val="hybridMultilevel"/>
    <w:tmpl w:val="42F4E1F0"/>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 w15:restartNumberingAfterBreak="0">
    <w:nsid w:val="073C3E3D"/>
    <w:multiLevelType w:val="hybridMultilevel"/>
    <w:tmpl w:val="F09E6372"/>
    <w:lvl w:ilvl="0" w:tplc="0419000F">
      <w:start w:val="1"/>
      <w:numFmt w:val="decimal"/>
      <w:lvlText w:val="%1."/>
      <w:lvlJc w:val="left"/>
      <w:pPr>
        <w:tabs>
          <w:tab w:val="num" w:pos="720"/>
        </w:tabs>
        <w:ind w:left="720" w:hanging="360"/>
      </w:pPr>
      <w:rPr>
        <w:rFonts w:hint="default"/>
      </w:rPr>
    </w:lvl>
    <w:lvl w:ilvl="1" w:tplc="FF5876EC" w:tentative="1">
      <w:start w:val="1"/>
      <w:numFmt w:val="bullet"/>
      <w:lvlText w:val="•"/>
      <w:lvlJc w:val="left"/>
      <w:pPr>
        <w:tabs>
          <w:tab w:val="num" w:pos="1440"/>
        </w:tabs>
        <w:ind w:left="1440" w:hanging="360"/>
      </w:pPr>
      <w:rPr>
        <w:rFonts w:ascii="Arial" w:hAnsi="Arial" w:hint="default"/>
      </w:rPr>
    </w:lvl>
    <w:lvl w:ilvl="2" w:tplc="AC3872E0" w:tentative="1">
      <w:start w:val="1"/>
      <w:numFmt w:val="bullet"/>
      <w:lvlText w:val="•"/>
      <w:lvlJc w:val="left"/>
      <w:pPr>
        <w:tabs>
          <w:tab w:val="num" w:pos="2160"/>
        </w:tabs>
        <w:ind w:left="2160" w:hanging="360"/>
      </w:pPr>
      <w:rPr>
        <w:rFonts w:ascii="Arial" w:hAnsi="Arial" w:hint="default"/>
      </w:rPr>
    </w:lvl>
    <w:lvl w:ilvl="3" w:tplc="8B467CBA" w:tentative="1">
      <w:start w:val="1"/>
      <w:numFmt w:val="bullet"/>
      <w:lvlText w:val="•"/>
      <w:lvlJc w:val="left"/>
      <w:pPr>
        <w:tabs>
          <w:tab w:val="num" w:pos="2880"/>
        </w:tabs>
        <w:ind w:left="2880" w:hanging="360"/>
      </w:pPr>
      <w:rPr>
        <w:rFonts w:ascii="Arial" w:hAnsi="Arial" w:hint="default"/>
      </w:rPr>
    </w:lvl>
    <w:lvl w:ilvl="4" w:tplc="76540ECC" w:tentative="1">
      <w:start w:val="1"/>
      <w:numFmt w:val="bullet"/>
      <w:lvlText w:val="•"/>
      <w:lvlJc w:val="left"/>
      <w:pPr>
        <w:tabs>
          <w:tab w:val="num" w:pos="3600"/>
        </w:tabs>
        <w:ind w:left="3600" w:hanging="360"/>
      </w:pPr>
      <w:rPr>
        <w:rFonts w:ascii="Arial" w:hAnsi="Arial" w:hint="default"/>
      </w:rPr>
    </w:lvl>
    <w:lvl w:ilvl="5" w:tplc="28EE980C" w:tentative="1">
      <w:start w:val="1"/>
      <w:numFmt w:val="bullet"/>
      <w:lvlText w:val="•"/>
      <w:lvlJc w:val="left"/>
      <w:pPr>
        <w:tabs>
          <w:tab w:val="num" w:pos="4320"/>
        </w:tabs>
        <w:ind w:left="4320" w:hanging="360"/>
      </w:pPr>
      <w:rPr>
        <w:rFonts w:ascii="Arial" w:hAnsi="Arial" w:hint="default"/>
      </w:rPr>
    </w:lvl>
    <w:lvl w:ilvl="6" w:tplc="A3F80B68" w:tentative="1">
      <w:start w:val="1"/>
      <w:numFmt w:val="bullet"/>
      <w:lvlText w:val="•"/>
      <w:lvlJc w:val="left"/>
      <w:pPr>
        <w:tabs>
          <w:tab w:val="num" w:pos="5040"/>
        </w:tabs>
        <w:ind w:left="5040" w:hanging="360"/>
      </w:pPr>
      <w:rPr>
        <w:rFonts w:ascii="Arial" w:hAnsi="Arial" w:hint="default"/>
      </w:rPr>
    </w:lvl>
    <w:lvl w:ilvl="7" w:tplc="EC02A380" w:tentative="1">
      <w:start w:val="1"/>
      <w:numFmt w:val="bullet"/>
      <w:lvlText w:val="•"/>
      <w:lvlJc w:val="left"/>
      <w:pPr>
        <w:tabs>
          <w:tab w:val="num" w:pos="5760"/>
        </w:tabs>
        <w:ind w:left="5760" w:hanging="360"/>
      </w:pPr>
      <w:rPr>
        <w:rFonts w:ascii="Arial" w:hAnsi="Arial" w:hint="default"/>
      </w:rPr>
    </w:lvl>
    <w:lvl w:ilvl="8" w:tplc="DEF4D03E"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98619CC"/>
    <w:multiLevelType w:val="hybridMultilevel"/>
    <w:tmpl w:val="D08E60EC"/>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 w15:restartNumberingAfterBreak="0">
    <w:nsid w:val="0B4924FD"/>
    <w:multiLevelType w:val="hybridMultilevel"/>
    <w:tmpl w:val="8D58EB48"/>
    <w:lvl w:ilvl="0" w:tplc="01EE52B6">
      <w:start w:val="3"/>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B60223A"/>
    <w:multiLevelType w:val="hybridMultilevel"/>
    <w:tmpl w:val="26E81E80"/>
    <w:lvl w:ilvl="0" w:tplc="907089E4">
      <w:start w:val="80"/>
      <w:numFmt w:val="decimal"/>
      <w:lvlText w:val="%1."/>
      <w:lvlJc w:val="left"/>
      <w:pPr>
        <w:ind w:left="960" w:hanging="60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E1C7FAC"/>
    <w:multiLevelType w:val="hybridMultilevel"/>
    <w:tmpl w:val="7FA8B62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B775E79"/>
    <w:multiLevelType w:val="multilevel"/>
    <w:tmpl w:val="B2E2F40E"/>
    <w:lvl w:ilvl="0">
      <w:start w:val="1"/>
      <w:numFmt w:val="decimal"/>
      <w:lvlText w:val="%1."/>
      <w:lvlJc w:val="left"/>
      <w:pPr>
        <w:tabs>
          <w:tab w:val="num" w:pos="720"/>
        </w:tabs>
        <w:ind w:left="720" w:hanging="360"/>
      </w:pPr>
      <w:rPr>
        <w:rFonts w:hint="default"/>
        <w:sz w:val="28"/>
        <w:szCs w:val="28"/>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EA83B01"/>
    <w:multiLevelType w:val="multilevel"/>
    <w:tmpl w:val="B6EAA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D815D61"/>
    <w:multiLevelType w:val="hybridMultilevel"/>
    <w:tmpl w:val="E27E8332"/>
    <w:lvl w:ilvl="0" w:tplc="8EE0B3B6">
      <w:start w:val="44"/>
      <w:numFmt w:val="decimal"/>
      <w:lvlText w:val="%1."/>
      <w:lvlJc w:val="left"/>
      <w:pPr>
        <w:ind w:left="517" w:hanging="375"/>
      </w:pPr>
      <w:rPr>
        <w:rFonts w:hint="default"/>
        <w:color w:val="auto"/>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0" w15:restartNumberingAfterBreak="0">
    <w:nsid w:val="30206A0D"/>
    <w:multiLevelType w:val="hybridMultilevel"/>
    <w:tmpl w:val="85348308"/>
    <w:lvl w:ilvl="0" w:tplc="384ABA02">
      <w:start w:val="1"/>
      <w:numFmt w:val="bullet"/>
      <w:lvlText w:val="•"/>
      <w:lvlJc w:val="left"/>
      <w:pPr>
        <w:tabs>
          <w:tab w:val="num" w:pos="720"/>
        </w:tabs>
        <w:ind w:left="720" w:hanging="360"/>
      </w:pPr>
      <w:rPr>
        <w:rFonts w:ascii="Arial" w:hAnsi="Arial" w:hint="default"/>
      </w:rPr>
    </w:lvl>
    <w:lvl w:ilvl="1" w:tplc="96D4B556" w:tentative="1">
      <w:start w:val="1"/>
      <w:numFmt w:val="bullet"/>
      <w:lvlText w:val="•"/>
      <w:lvlJc w:val="left"/>
      <w:pPr>
        <w:tabs>
          <w:tab w:val="num" w:pos="1440"/>
        </w:tabs>
        <w:ind w:left="1440" w:hanging="360"/>
      </w:pPr>
      <w:rPr>
        <w:rFonts w:ascii="Arial" w:hAnsi="Arial" w:hint="default"/>
      </w:rPr>
    </w:lvl>
    <w:lvl w:ilvl="2" w:tplc="2C84107E" w:tentative="1">
      <w:start w:val="1"/>
      <w:numFmt w:val="bullet"/>
      <w:lvlText w:val="•"/>
      <w:lvlJc w:val="left"/>
      <w:pPr>
        <w:tabs>
          <w:tab w:val="num" w:pos="2160"/>
        </w:tabs>
        <w:ind w:left="2160" w:hanging="360"/>
      </w:pPr>
      <w:rPr>
        <w:rFonts w:ascii="Arial" w:hAnsi="Arial" w:hint="default"/>
      </w:rPr>
    </w:lvl>
    <w:lvl w:ilvl="3" w:tplc="F850B934" w:tentative="1">
      <w:start w:val="1"/>
      <w:numFmt w:val="bullet"/>
      <w:lvlText w:val="•"/>
      <w:lvlJc w:val="left"/>
      <w:pPr>
        <w:tabs>
          <w:tab w:val="num" w:pos="2880"/>
        </w:tabs>
        <w:ind w:left="2880" w:hanging="360"/>
      </w:pPr>
      <w:rPr>
        <w:rFonts w:ascii="Arial" w:hAnsi="Arial" w:hint="default"/>
      </w:rPr>
    </w:lvl>
    <w:lvl w:ilvl="4" w:tplc="AA760E76" w:tentative="1">
      <w:start w:val="1"/>
      <w:numFmt w:val="bullet"/>
      <w:lvlText w:val="•"/>
      <w:lvlJc w:val="left"/>
      <w:pPr>
        <w:tabs>
          <w:tab w:val="num" w:pos="3600"/>
        </w:tabs>
        <w:ind w:left="3600" w:hanging="360"/>
      </w:pPr>
      <w:rPr>
        <w:rFonts w:ascii="Arial" w:hAnsi="Arial" w:hint="default"/>
      </w:rPr>
    </w:lvl>
    <w:lvl w:ilvl="5" w:tplc="2C922EEA" w:tentative="1">
      <w:start w:val="1"/>
      <w:numFmt w:val="bullet"/>
      <w:lvlText w:val="•"/>
      <w:lvlJc w:val="left"/>
      <w:pPr>
        <w:tabs>
          <w:tab w:val="num" w:pos="4320"/>
        </w:tabs>
        <w:ind w:left="4320" w:hanging="360"/>
      </w:pPr>
      <w:rPr>
        <w:rFonts w:ascii="Arial" w:hAnsi="Arial" w:hint="default"/>
      </w:rPr>
    </w:lvl>
    <w:lvl w:ilvl="6" w:tplc="41ACE8C2" w:tentative="1">
      <w:start w:val="1"/>
      <w:numFmt w:val="bullet"/>
      <w:lvlText w:val="•"/>
      <w:lvlJc w:val="left"/>
      <w:pPr>
        <w:tabs>
          <w:tab w:val="num" w:pos="5040"/>
        </w:tabs>
        <w:ind w:left="5040" w:hanging="360"/>
      </w:pPr>
      <w:rPr>
        <w:rFonts w:ascii="Arial" w:hAnsi="Arial" w:hint="default"/>
      </w:rPr>
    </w:lvl>
    <w:lvl w:ilvl="7" w:tplc="036A4FAC" w:tentative="1">
      <w:start w:val="1"/>
      <w:numFmt w:val="bullet"/>
      <w:lvlText w:val="•"/>
      <w:lvlJc w:val="left"/>
      <w:pPr>
        <w:tabs>
          <w:tab w:val="num" w:pos="5760"/>
        </w:tabs>
        <w:ind w:left="5760" w:hanging="360"/>
      </w:pPr>
      <w:rPr>
        <w:rFonts w:ascii="Arial" w:hAnsi="Arial" w:hint="default"/>
      </w:rPr>
    </w:lvl>
    <w:lvl w:ilvl="8" w:tplc="0E760DAC"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32F06B3D"/>
    <w:multiLevelType w:val="hybridMultilevel"/>
    <w:tmpl w:val="B2CA8740"/>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336D27B9"/>
    <w:multiLevelType w:val="multilevel"/>
    <w:tmpl w:val="2E7CA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6935FB1"/>
    <w:multiLevelType w:val="hybridMultilevel"/>
    <w:tmpl w:val="83667E4A"/>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71A1B8F"/>
    <w:multiLevelType w:val="hybridMultilevel"/>
    <w:tmpl w:val="869484FA"/>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5" w15:restartNumberingAfterBreak="0">
    <w:nsid w:val="3B057BBC"/>
    <w:multiLevelType w:val="multilevel"/>
    <w:tmpl w:val="80608ADA"/>
    <w:lvl w:ilvl="0">
      <w:start w:val="3"/>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43862089"/>
    <w:multiLevelType w:val="hybridMultilevel"/>
    <w:tmpl w:val="D5E8D8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9F03BB7"/>
    <w:multiLevelType w:val="hybridMultilevel"/>
    <w:tmpl w:val="17B8453C"/>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8" w15:restartNumberingAfterBreak="0">
    <w:nsid w:val="4CA81BC1"/>
    <w:multiLevelType w:val="hybridMultilevel"/>
    <w:tmpl w:val="D9A88876"/>
    <w:lvl w:ilvl="0" w:tplc="55F29EBA">
      <w:start w:val="132"/>
      <w:numFmt w:val="decimal"/>
      <w:lvlText w:val="%1."/>
      <w:lvlJc w:val="left"/>
      <w:pPr>
        <w:ind w:left="885" w:hanging="525"/>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F9E30F3"/>
    <w:multiLevelType w:val="hybridMultilevel"/>
    <w:tmpl w:val="3EDA8310"/>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595258FC"/>
    <w:multiLevelType w:val="hybridMultilevel"/>
    <w:tmpl w:val="E7A0804E"/>
    <w:lvl w:ilvl="0" w:tplc="9656FD32">
      <w:start w:val="1"/>
      <w:numFmt w:val="bullet"/>
      <w:lvlText w:val="–"/>
      <w:lvlJc w:val="left"/>
      <w:pPr>
        <w:tabs>
          <w:tab w:val="num" w:pos="720"/>
        </w:tabs>
        <w:ind w:left="720" w:hanging="360"/>
      </w:pPr>
      <w:rPr>
        <w:rFonts w:ascii="Times New Roman" w:hAnsi="Times New Roman" w:cs="Times New Roman" w:hint="default"/>
      </w:rPr>
    </w:lvl>
    <w:lvl w:ilvl="1" w:tplc="DF6A8FB0" w:tentative="1">
      <w:start w:val="1"/>
      <w:numFmt w:val="bullet"/>
      <w:lvlText w:val="•"/>
      <w:lvlJc w:val="left"/>
      <w:pPr>
        <w:tabs>
          <w:tab w:val="num" w:pos="1440"/>
        </w:tabs>
        <w:ind w:left="1440" w:hanging="360"/>
      </w:pPr>
      <w:rPr>
        <w:rFonts w:ascii="Arial" w:hAnsi="Arial" w:hint="default"/>
      </w:rPr>
    </w:lvl>
    <w:lvl w:ilvl="2" w:tplc="FD5EC79A" w:tentative="1">
      <w:start w:val="1"/>
      <w:numFmt w:val="bullet"/>
      <w:lvlText w:val="•"/>
      <w:lvlJc w:val="left"/>
      <w:pPr>
        <w:tabs>
          <w:tab w:val="num" w:pos="2160"/>
        </w:tabs>
        <w:ind w:left="2160" w:hanging="360"/>
      </w:pPr>
      <w:rPr>
        <w:rFonts w:ascii="Arial" w:hAnsi="Arial" w:hint="default"/>
      </w:rPr>
    </w:lvl>
    <w:lvl w:ilvl="3" w:tplc="0824C2BC" w:tentative="1">
      <w:start w:val="1"/>
      <w:numFmt w:val="bullet"/>
      <w:lvlText w:val="•"/>
      <w:lvlJc w:val="left"/>
      <w:pPr>
        <w:tabs>
          <w:tab w:val="num" w:pos="2880"/>
        </w:tabs>
        <w:ind w:left="2880" w:hanging="360"/>
      </w:pPr>
      <w:rPr>
        <w:rFonts w:ascii="Arial" w:hAnsi="Arial" w:hint="default"/>
      </w:rPr>
    </w:lvl>
    <w:lvl w:ilvl="4" w:tplc="1B50436C" w:tentative="1">
      <w:start w:val="1"/>
      <w:numFmt w:val="bullet"/>
      <w:lvlText w:val="•"/>
      <w:lvlJc w:val="left"/>
      <w:pPr>
        <w:tabs>
          <w:tab w:val="num" w:pos="3600"/>
        </w:tabs>
        <w:ind w:left="3600" w:hanging="360"/>
      </w:pPr>
      <w:rPr>
        <w:rFonts w:ascii="Arial" w:hAnsi="Arial" w:hint="default"/>
      </w:rPr>
    </w:lvl>
    <w:lvl w:ilvl="5" w:tplc="DF344DFE" w:tentative="1">
      <w:start w:val="1"/>
      <w:numFmt w:val="bullet"/>
      <w:lvlText w:val="•"/>
      <w:lvlJc w:val="left"/>
      <w:pPr>
        <w:tabs>
          <w:tab w:val="num" w:pos="4320"/>
        </w:tabs>
        <w:ind w:left="4320" w:hanging="360"/>
      </w:pPr>
      <w:rPr>
        <w:rFonts w:ascii="Arial" w:hAnsi="Arial" w:hint="default"/>
      </w:rPr>
    </w:lvl>
    <w:lvl w:ilvl="6" w:tplc="58C6036A" w:tentative="1">
      <w:start w:val="1"/>
      <w:numFmt w:val="bullet"/>
      <w:lvlText w:val="•"/>
      <w:lvlJc w:val="left"/>
      <w:pPr>
        <w:tabs>
          <w:tab w:val="num" w:pos="5040"/>
        </w:tabs>
        <w:ind w:left="5040" w:hanging="360"/>
      </w:pPr>
      <w:rPr>
        <w:rFonts w:ascii="Arial" w:hAnsi="Arial" w:hint="default"/>
      </w:rPr>
    </w:lvl>
    <w:lvl w:ilvl="7" w:tplc="53C06258" w:tentative="1">
      <w:start w:val="1"/>
      <w:numFmt w:val="bullet"/>
      <w:lvlText w:val="•"/>
      <w:lvlJc w:val="left"/>
      <w:pPr>
        <w:tabs>
          <w:tab w:val="num" w:pos="5760"/>
        </w:tabs>
        <w:ind w:left="5760" w:hanging="360"/>
      </w:pPr>
      <w:rPr>
        <w:rFonts w:ascii="Arial" w:hAnsi="Arial" w:hint="default"/>
      </w:rPr>
    </w:lvl>
    <w:lvl w:ilvl="8" w:tplc="24E861A0"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597245BB"/>
    <w:multiLevelType w:val="hybridMultilevel"/>
    <w:tmpl w:val="92288570"/>
    <w:lvl w:ilvl="0" w:tplc="C53C23B8">
      <w:start w:val="1"/>
      <w:numFmt w:val="decimal"/>
      <w:lvlText w:val="%1."/>
      <w:lvlJc w:val="left"/>
      <w:pPr>
        <w:ind w:left="814" w:hanging="360"/>
      </w:pPr>
      <w:rPr>
        <w:rFonts w:hint="default"/>
      </w:rPr>
    </w:lvl>
    <w:lvl w:ilvl="1" w:tplc="04190019" w:tentative="1">
      <w:start w:val="1"/>
      <w:numFmt w:val="lowerLetter"/>
      <w:lvlText w:val="%2."/>
      <w:lvlJc w:val="left"/>
      <w:pPr>
        <w:ind w:left="1534" w:hanging="360"/>
      </w:pPr>
    </w:lvl>
    <w:lvl w:ilvl="2" w:tplc="0419001B" w:tentative="1">
      <w:start w:val="1"/>
      <w:numFmt w:val="lowerRoman"/>
      <w:lvlText w:val="%3."/>
      <w:lvlJc w:val="right"/>
      <w:pPr>
        <w:ind w:left="2254" w:hanging="180"/>
      </w:pPr>
    </w:lvl>
    <w:lvl w:ilvl="3" w:tplc="0419000F" w:tentative="1">
      <w:start w:val="1"/>
      <w:numFmt w:val="decimal"/>
      <w:lvlText w:val="%4."/>
      <w:lvlJc w:val="left"/>
      <w:pPr>
        <w:ind w:left="2974" w:hanging="360"/>
      </w:pPr>
    </w:lvl>
    <w:lvl w:ilvl="4" w:tplc="04190019" w:tentative="1">
      <w:start w:val="1"/>
      <w:numFmt w:val="lowerLetter"/>
      <w:lvlText w:val="%5."/>
      <w:lvlJc w:val="left"/>
      <w:pPr>
        <w:ind w:left="3694" w:hanging="360"/>
      </w:pPr>
    </w:lvl>
    <w:lvl w:ilvl="5" w:tplc="0419001B" w:tentative="1">
      <w:start w:val="1"/>
      <w:numFmt w:val="lowerRoman"/>
      <w:lvlText w:val="%6."/>
      <w:lvlJc w:val="right"/>
      <w:pPr>
        <w:ind w:left="4414" w:hanging="180"/>
      </w:pPr>
    </w:lvl>
    <w:lvl w:ilvl="6" w:tplc="0419000F" w:tentative="1">
      <w:start w:val="1"/>
      <w:numFmt w:val="decimal"/>
      <w:lvlText w:val="%7."/>
      <w:lvlJc w:val="left"/>
      <w:pPr>
        <w:ind w:left="5134" w:hanging="360"/>
      </w:pPr>
    </w:lvl>
    <w:lvl w:ilvl="7" w:tplc="04190019" w:tentative="1">
      <w:start w:val="1"/>
      <w:numFmt w:val="lowerLetter"/>
      <w:lvlText w:val="%8."/>
      <w:lvlJc w:val="left"/>
      <w:pPr>
        <w:ind w:left="5854" w:hanging="360"/>
      </w:pPr>
    </w:lvl>
    <w:lvl w:ilvl="8" w:tplc="0419001B" w:tentative="1">
      <w:start w:val="1"/>
      <w:numFmt w:val="lowerRoman"/>
      <w:lvlText w:val="%9."/>
      <w:lvlJc w:val="right"/>
      <w:pPr>
        <w:ind w:left="6574" w:hanging="180"/>
      </w:pPr>
    </w:lvl>
  </w:abstractNum>
  <w:abstractNum w:abstractNumId="22" w15:restartNumberingAfterBreak="0">
    <w:nsid w:val="5C15657A"/>
    <w:multiLevelType w:val="hybridMultilevel"/>
    <w:tmpl w:val="A4A4C588"/>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5E22151F"/>
    <w:multiLevelType w:val="hybridMultilevel"/>
    <w:tmpl w:val="E8D6E100"/>
    <w:lvl w:ilvl="0" w:tplc="48C40BB8">
      <w:start w:val="3"/>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638F2B24"/>
    <w:multiLevelType w:val="hybridMultilevel"/>
    <w:tmpl w:val="15B415CE"/>
    <w:lvl w:ilvl="0" w:tplc="DA628224">
      <w:start w:val="92"/>
      <w:numFmt w:val="decimal"/>
      <w:lvlText w:val="%1."/>
      <w:lvlJc w:val="left"/>
      <w:pPr>
        <w:ind w:left="720" w:hanging="360"/>
      </w:pPr>
      <w:rPr>
        <w:rFonts w:hint="default"/>
        <w:color w:val="auto"/>
        <w:sz w:val="28"/>
        <w:szCs w:val="28"/>
        <w:lang w:val="en-US"/>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5" w15:restartNumberingAfterBreak="0">
    <w:nsid w:val="65792D2A"/>
    <w:multiLevelType w:val="hybridMultilevel"/>
    <w:tmpl w:val="3A32E9BC"/>
    <w:lvl w:ilvl="0" w:tplc="4F1C4D50">
      <w:start w:val="1"/>
      <w:numFmt w:val="decimal"/>
      <w:lvlText w:val="%1."/>
      <w:lvlJc w:val="left"/>
      <w:pPr>
        <w:ind w:left="720" w:hanging="360"/>
      </w:pPr>
      <w:rPr>
        <w:rFonts w:ascii="Times New Roman" w:eastAsia="Times New Roman" w:hAnsi="Times New Roman"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6" w15:restartNumberingAfterBreak="0">
    <w:nsid w:val="6C0F4FE9"/>
    <w:multiLevelType w:val="hybridMultilevel"/>
    <w:tmpl w:val="7C706288"/>
    <w:lvl w:ilvl="0" w:tplc="D1D802BA">
      <w:start w:val="134"/>
      <w:numFmt w:val="decimal"/>
      <w:lvlText w:val="%1."/>
      <w:lvlJc w:val="left"/>
      <w:pPr>
        <w:ind w:left="885" w:hanging="525"/>
      </w:pPr>
      <w:rPr>
        <w:rFonts w:eastAsia="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7153446C"/>
    <w:multiLevelType w:val="multilevel"/>
    <w:tmpl w:val="2DC8DD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747E52B1"/>
    <w:multiLevelType w:val="hybridMultilevel"/>
    <w:tmpl w:val="455EB2E0"/>
    <w:lvl w:ilvl="0" w:tplc="CC72D844">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75A463B2"/>
    <w:multiLevelType w:val="hybridMultilevel"/>
    <w:tmpl w:val="4EC2C34C"/>
    <w:lvl w:ilvl="0" w:tplc="D5DC195C">
      <w:start w:val="1"/>
      <w:numFmt w:val="decimal"/>
      <w:lvlText w:val="%1."/>
      <w:lvlJc w:val="left"/>
      <w:pPr>
        <w:ind w:left="-774" w:hanging="360"/>
      </w:pPr>
      <w:rPr>
        <w:rFonts w:hint="default"/>
      </w:rPr>
    </w:lvl>
    <w:lvl w:ilvl="1" w:tplc="04190019" w:tentative="1">
      <w:start w:val="1"/>
      <w:numFmt w:val="lowerLetter"/>
      <w:lvlText w:val="%2."/>
      <w:lvlJc w:val="left"/>
      <w:pPr>
        <w:ind w:left="-54" w:hanging="360"/>
      </w:pPr>
    </w:lvl>
    <w:lvl w:ilvl="2" w:tplc="0419001B" w:tentative="1">
      <w:start w:val="1"/>
      <w:numFmt w:val="lowerRoman"/>
      <w:lvlText w:val="%3."/>
      <w:lvlJc w:val="right"/>
      <w:pPr>
        <w:ind w:left="666" w:hanging="180"/>
      </w:pPr>
    </w:lvl>
    <w:lvl w:ilvl="3" w:tplc="0419000F" w:tentative="1">
      <w:start w:val="1"/>
      <w:numFmt w:val="decimal"/>
      <w:lvlText w:val="%4."/>
      <w:lvlJc w:val="left"/>
      <w:pPr>
        <w:ind w:left="1386" w:hanging="360"/>
      </w:pPr>
    </w:lvl>
    <w:lvl w:ilvl="4" w:tplc="04190019" w:tentative="1">
      <w:start w:val="1"/>
      <w:numFmt w:val="lowerLetter"/>
      <w:lvlText w:val="%5."/>
      <w:lvlJc w:val="left"/>
      <w:pPr>
        <w:ind w:left="2106" w:hanging="360"/>
      </w:pPr>
    </w:lvl>
    <w:lvl w:ilvl="5" w:tplc="0419001B" w:tentative="1">
      <w:start w:val="1"/>
      <w:numFmt w:val="lowerRoman"/>
      <w:lvlText w:val="%6."/>
      <w:lvlJc w:val="right"/>
      <w:pPr>
        <w:ind w:left="2826" w:hanging="180"/>
      </w:pPr>
    </w:lvl>
    <w:lvl w:ilvl="6" w:tplc="0419000F" w:tentative="1">
      <w:start w:val="1"/>
      <w:numFmt w:val="decimal"/>
      <w:lvlText w:val="%7."/>
      <w:lvlJc w:val="left"/>
      <w:pPr>
        <w:ind w:left="3546" w:hanging="360"/>
      </w:pPr>
    </w:lvl>
    <w:lvl w:ilvl="7" w:tplc="04190019" w:tentative="1">
      <w:start w:val="1"/>
      <w:numFmt w:val="lowerLetter"/>
      <w:lvlText w:val="%8."/>
      <w:lvlJc w:val="left"/>
      <w:pPr>
        <w:ind w:left="4266" w:hanging="360"/>
      </w:pPr>
    </w:lvl>
    <w:lvl w:ilvl="8" w:tplc="0419001B" w:tentative="1">
      <w:start w:val="1"/>
      <w:numFmt w:val="lowerRoman"/>
      <w:lvlText w:val="%9."/>
      <w:lvlJc w:val="right"/>
      <w:pPr>
        <w:ind w:left="4986" w:hanging="180"/>
      </w:pPr>
    </w:lvl>
  </w:abstractNum>
  <w:abstractNum w:abstractNumId="30" w15:restartNumberingAfterBreak="0">
    <w:nsid w:val="7D630EC9"/>
    <w:multiLevelType w:val="hybridMultilevel"/>
    <w:tmpl w:val="2DD48260"/>
    <w:lvl w:ilvl="0" w:tplc="1444EB36">
      <w:start w:val="3"/>
      <w:numFmt w:val="bullet"/>
      <w:lvlText w:val="-"/>
      <w:lvlJc w:val="left"/>
      <w:pPr>
        <w:ind w:left="720" w:hanging="360"/>
      </w:pPr>
      <w:rPr>
        <w:rFonts w:ascii="Calibri" w:eastAsia="Calibr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3"/>
  </w:num>
  <w:num w:numId="2">
    <w:abstractNumId w:val="0"/>
  </w:num>
  <w:num w:numId="3">
    <w:abstractNumId w:val="15"/>
  </w:num>
  <w:num w:numId="4">
    <w:abstractNumId w:val="21"/>
  </w:num>
  <w:num w:numId="5">
    <w:abstractNumId w:val="29"/>
  </w:num>
  <w:num w:numId="6">
    <w:abstractNumId w:val="6"/>
  </w:num>
  <w:num w:numId="7">
    <w:abstractNumId w:val="20"/>
  </w:num>
  <w:num w:numId="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8"/>
  </w:num>
  <w:num w:numId="1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9"/>
  </w:num>
  <w:num w:numId="13">
    <w:abstractNumId w:val="2"/>
  </w:num>
  <w:num w:numId="14">
    <w:abstractNumId w:val="7"/>
  </w:num>
  <w:num w:numId="15">
    <w:abstractNumId w:val="8"/>
  </w:num>
  <w:num w:numId="16">
    <w:abstractNumId w:val="27"/>
  </w:num>
  <w:num w:numId="17">
    <w:abstractNumId w:val="5"/>
  </w:num>
  <w:num w:numId="18">
    <w:abstractNumId w:val="24"/>
  </w:num>
  <w:num w:numId="19">
    <w:abstractNumId w:val="18"/>
  </w:num>
  <w:num w:numId="20">
    <w:abstractNumId w:val="26"/>
  </w:num>
  <w:num w:numId="21">
    <w:abstractNumId w:val="3"/>
  </w:num>
  <w:num w:numId="22">
    <w:abstractNumId w:val="1"/>
  </w:num>
  <w:num w:numId="23">
    <w:abstractNumId w:val="17"/>
  </w:num>
  <w:num w:numId="24">
    <w:abstractNumId w:val="16"/>
  </w:num>
  <w:num w:numId="25">
    <w:abstractNumId w:val="2"/>
  </w:num>
  <w:num w:numId="26">
    <w:abstractNumId w:val="11"/>
  </w:num>
  <w:num w:numId="27">
    <w:abstractNumId w:val="22"/>
  </w:num>
  <w:num w:numId="28">
    <w:abstractNumId w:val="19"/>
  </w:num>
  <w:num w:numId="29">
    <w:abstractNumId w:val="12"/>
  </w:num>
  <w:num w:numId="30">
    <w:abstractNumId w:val="10"/>
  </w:num>
  <w:num w:numId="31">
    <w:abstractNumId w:val="14"/>
  </w:num>
  <w:num w:numId="32">
    <w:abstractNumId w:val="23"/>
  </w:num>
  <w:num w:numId="33">
    <w:abstractNumId w:val="30"/>
  </w:num>
  <w:num w:numId="34">
    <w:abstractNumId w:val="4"/>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A0931"/>
    <w:rsid w:val="000018BE"/>
    <w:rsid w:val="00002117"/>
    <w:rsid w:val="00002332"/>
    <w:rsid w:val="000023A3"/>
    <w:rsid w:val="0000483F"/>
    <w:rsid w:val="00004AB8"/>
    <w:rsid w:val="00005C00"/>
    <w:rsid w:val="00005ED7"/>
    <w:rsid w:val="000071AE"/>
    <w:rsid w:val="00007C35"/>
    <w:rsid w:val="000107F4"/>
    <w:rsid w:val="0001225C"/>
    <w:rsid w:val="00014706"/>
    <w:rsid w:val="000165B0"/>
    <w:rsid w:val="000176A5"/>
    <w:rsid w:val="00020117"/>
    <w:rsid w:val="00020149"/>
    <w:rsid w:val="000208D6"/>
    <w:rsid w:val="000212AE"/>
    <w:rsid w:val="00023059"/>
    <w:rsid w:val="0002379C"/>
    <w:rsid w:val="00025F12"/>
    <w:rsid w:val="000271A9"/>
    <w:rsid w:val="00027F7E"/>
    <w:rsid w:val="0003156F"/>
    <w:rsid w:val="00033174"/>
    <w:rsid w:val="00034D83"/>
    <w:rsid w:val="00034EE2"/>
    <w:rsid w:val="00035352"/>
    <w:rsid w:val="00035DAF"/>
    <w:rsid w:val="00036242"/>
    <w:rsid w:val="00036EB0"/>
    <w:rsid w:val="00041356"/>
    <w:rsid w:val="00042D88"/>
    <w:rsid w:val="00043064"/>
    <w:rsid w:val="0004391D"/>
    <w:rsid w:val="00043CCC"/>
    <w:rsid w:val="0004538E"/>
    <w:rsid w:val="00045D16"/>
    <w:rsid w:val="00046761"/>
    <w:rsid w:val="00047DB0"/>
    <w:rsid w:val="00050D8F"/>
    <w:rsid w:val="000514DB"/>
    <w:rsid w:val="00052851"/>
    <w:rsid w:val="00052DE6"/>
    <w:rsid w:val="00053167"/>
    <w:rsid w:val="00053CE2"/>
    <w:rsid w:val="0005404A"/>
    <w:rsid w:val="00054235"/>
    <w:rsid w:val="00055A7E"/>
    <w:rsid w:val="00055B6B"/>
    <w:rsid w:val="00057CB8"/>
    <w:rsid w:val="00062A2B"/>
    <w:rsid w:val="00062FA3"/>
    <w:rsid w:val="00063C4D"/>
    <w:rsid w:val="00064338"/>
    <w:rsid w:val="000651AC"/>
    <w:rsid w:val="00065E3B"/>
    <w:rsid w:val="00066849"/>
    <w:rsid w:val="00066B05"/>
    <w:rsid w:val="00070368"/>
    <w:rsid w:val="00072F30"/>
    <w:rsid w:val="0007550B"/>
    <w:rsid w:val="000763C1"/>
    <w:rsid w:val="00076471"/>
    <w:rsid w:val="000772AD"/>
    <w:rsid w:val="00077734"/>
    <w:rsid w:val="00077B5A"/>
    <w:rsid w:val="000809BD"/>
    <w:rsid w:val="00080A8A"/>
    <w:rsid w:val="0008312B"/>
    <w:rsid w:val="000836E0"/>
    <w:rsid w:val="00083BE4"/>
    <w:rsid w:val="00084209"/>
    <w:rsid w:val="00084BCB"/>
    <w:rsid w:val="00086645"/>
    <w:rsid w:val="000867C0"/>
    <w:rsid w:val="000868CA"/>
    <w:rsid w:val="00087A4C"/>
    <w:rsid w:val="0009034D"/>
    <w:rsid w:val="00092C64"/>
    <w:rsid w:val="0009324A"/>
    <w:rsid w:val="00093925"/>
    <w:rsid w:val="00095E03"/>
    <w:rsid w:val="000962A4"/>
    <w:rsid w:val="00096B5B"/>
    <w:rsid w:val="000A0134"/>
    <w:rsid w:val="000A06DA"/>
    <w:rsid w:val="000A0E1B"/>
    <w:rsid w:val="000A1B5E"/>
    <w:rsid w:val="000A2A0C"/>
    <w:rsid w:val="000A2EE3"/>
    <w:rsid w:val="000A4118"/>
    <w:rsid w:val="000A5BB6"/>
    <w:rsid w:val="000A6F02"/>
    <w:rsid w:val="000A7C43"/>
    <w:rsid w:val="000B08DE"/>
    <w:rsid w:val="000B26F0"/>
    <w:rsid w:val="000B2C9C"/>
    <w:rsid w:val="000B3153"/>
    <w:rsid w:val="000B4537"/>
    <w:rsid w:val="000B6277"/>
    <w:rsid w:val="000B6D89"/>
    <w:rsid w:val="000C0AEE"/>
    <w:rsid w:val="000C1D1F"/>
    <w:rsid w:val="000C3AE6"/>
    <w:rsid w:val="000C5567"/>
    <w:rsid w:val="000C712E"/>
    <w:rsid w:val="000C7F3A"/>
    <w:rsid w:val="000D148A"/>
    <w:rsid w:val="000D1560"/>
    <w:rsid w:val="000D28F4"/>
    <w:rsid w:val="000D48AA"/>
    <w:rsid w:val="000D66E7"/>
    <w:rsid w:val="000D7396"/>
    <w:rsid w:val="000D750E"/>
    <w:rsid w:val="000E01F2"/>
    <w:rsid w:val="000E0588"/>
    <w:rsid w:val="000E0EF2"/>
    <w:rsid w:val="000E25EB"/>
    <w:rsid w:val="000E3313"/>
    <w:rsid w:val="000E34BF"/>
    <w:rsid w:val="000E35B9"/>
    <w:rsid w:val="000E39CF"/>
    <w:rsid w:val="000E3BEB"/>
    <w:rsid w:val="000E42E8"/>
    <w:rsid w:val="000E5830"/>
    <w:rsid w:val="000E5926"/>
    <w:rsid w:val="000E637A"/>
    <w:rsid w:val="000F0D9F"/>
    <w:rsid w:val="000F2C1E"/>
    <w:rsid w:val="000F2C26"/>
    <w:rsid w:val="000F2E42"/>
    <w:rsid w:val="000F2E76"/>
    <w:rsid w:val="000F387B"/>
    <w:rsid w:val="000F475B"/>
    <w:rsid w:val="000F4C6D"/>
    <w:rsid w:val="000F53B3"/>
    <w:rsid w:val="000F5A06"/>
    <w:rsid w:val="000F7882"/>
    <w:rsid w:val="00100489"/>
    <w:rsid w:val="00100E26"/>
    <w:rsid w:val="0010152A"/>
    <w:rsid w:val="00101C32"/>
    <w:rsid w:val="0010221C"/>
    <w:rsid w:val="00103154"/>
    <w:rsid w:val="0010413A"/>
    <w:rsid w:val="00104EF4"/>
    <w:rsid w:val="00110C83"/>
    <w:rsid w:val="00110DE5"/>
    <w:rsid w:val="001115EF"/>
    <w:rsid w:val="001120B9"/>
    <w:rsid w:val="00113472"/>
    <w:rsid w:val="00113717"/>
    <w:rsid w:val="0011397B"/>
    <w:rsid w:val="001142BB"/>
    <w:rsid w:val="00114BB1"/>
    <w:rsid w:val="00114CEC"/>
    <w:rsid w:val="00115AFD"/>
    <w:rsid w:val="00115BE0"/>
    <w:rsid w:val="00116C58"/>
    <w:rsid w:val="00116DC2"/>
    <w:rsid w:val="00116F00"/>
    <w:rsid w:val="001201FE"/>
    <w:rsid w:val="0012028B"/>
    <w:rsid w:val="00120490"/>
    <w:rsid w:val="00120958"/>
    <w:rsid w:val="00121A5E"/>
    <w:rsid w:val="00122566"/>
    <w:rsid w:val="00122CB1"/>
    <w:rsid w:val="0012309A"/>
    <w:rsid w:val="001234B6"/>
    <w:rsid w:val="00123A6E"/>
    <w:rsid w:val="00124AC2"/>
    <w:rsid w:val="001254B8"/>
    <w:rsid w:val="001257C8"/>
    <w:rsid w:val="00126704"/>
    <w:rsid w:val="0012766B"/>
    <w:rsid w:val="00130A44"/>
    <w:rsid w:val="00131331"/>
    <w:rsid w:val="00131987"/>
    <w:rsid w:val="00131B69"/>
    <w:rsid w:val="00135248"/>
    <w:rsid w:val="00137A3B"/>
    <w:rsid w:val="00137A75"/>
    <w:rsid w:val="00140593"/>
    <w:rsid w:val="00140744"/>
    <w:rsid w:val="00140C17"/>
    <w:rsid w:val="00140E13"/>
    <w:rsid w:val="00140FC5"/>
    <w:rsid w:val="00141403"/>
    <w:rsid w:val="00141F7E"/>
    <w:rsid w:val="001423F2"/>
    <w:rsid w:val="00142EE1"/>
    <w:rsid w:val="00143538"/>
    <w:rsid w:val="00143589"/>
    <w:rsid w:val="00143FC0"/>
    <w:rsid w:val="001440CC"/>
    <w:rsid w:val="0014430A"/>
    <w:rsid w:val="0014448A"/>
    <w:rsid w:val="001446CF"/>
    <w:rsid w:val="00144F52"/>
    <w:rsid w:val="00147034"/>
    <w:rsid w:val="00147442"/>
    <w:rsid w:val="0014749F"/>
    <w:rsid w:val="001505F3"/>
    <w:rsid w:val="001508D0"/>
    <w:rsid w:val="00151CC2"/>
    <w:rsid w:val="00153217"/>
    <w:rsid w:val="00154133"/>
    <w:rsid w:val="00156D36"/>
    <w:rsid w:val="00156DFE"/>
    <w:rsid w:val="00157045"/>
    <w:rsid w:val="001605BE"/>
    <w:rsid w:val="001611F4"/>
    <w:rsid w:val="00162A96"/>
    <w:rsid w:val="00162C1F"/>
    <w:rsid w:val="00165551"/>
    <w:rsid w:val="00166244"/>
    <w:rsid w:val="0016734F"/>
    <w:rsid w:val="00167400"/>
    <w:rsid w:val="00171525"/>
    <w:rsid w:val="00171ACA"/>
    <w:rsid w:val="00172EE2"/>
    <w:rsid w:val="00173733"/>
    <w:rsid w:val="00174474"/>
    <w:rsid w:val="00174C0D"/>
    <w:rsid w:val="00175D80"/>
    <w:rsid w:val="00176BBA"/>
    <w:rsid w:val="00177FBD"/>
    <w:rsid w:val="001826FF"/>
    <w:rsid w:val="00182BDA"/>
    <w:rsid w:val="00182E09"/>
    <w:rsid w:val="00182F55"/>
    <w:rsid w:val="00182F6C"/>
    <w:rsid w:val="001845AF"/>
    <w:rsid w:val="00184C6D"/>
    <w:rsid w:val="00185FBF"/>
    <w:rsid w:val="00186221"/>
    <w:rsid w:val="00186849"/>
    <w:rsid w:val="00187B8A"/>
    <w:rsid w:val="00187D0A"/>
    <w:rsid w:val="001911DA"/>
    <w:rsid w:val="00192406"/>
    <w:rsid w:val="0019271C"/>
    <w:rsid w:val="00192B53"/>
    <w:rsid w:val="00192C3E"/>
    <w:rsid w:val="00193FAB"/>
    <w:rsid w:val="00194282"/>
    <w:rsid w:val="00194441"/>
    <w:rsid w:val="0019574F"/>
    <w:rsid w:val="00195E67"/>
    <w:rsid w:val="00196302"/>
    <w:rsid w:val="0019652D"/>
    <w:rsid w:val="00196C2E"/>
    <w:rsid w:val="0019708C"/>
    <w:rsid w:val="0019793F"/>
    <w:rsid w:val="001A084E"/>
    <w:rsid w:val="001A19F1"/>
    <w:rsid w:val="001A1AF6"/>
    <w:rsid w:val="001A20BE"/>
    <w:rsid w:val="001A24B3"/>
    <w:rsid w:val="001A2633"/>
    <w:rsid w:val="001A3523"/>
    <w:rsid w:val="001A3C5A"/>
    <w:rsid w:val="001A4875"/>
    <w:rsid w:val="001A5CFF"/>
    <w:rsid w:val="001A6696"/>
    <w:rsid w:val="001A6B42"/>
    <w:rsid w:val="001A6EF7"/>
    <w:rsid w:val="001A6F58"/>
    <w:rsid w:val="001B0487"/>
    <w:rsid w:val="001B07D9"/>
    <w:rsid w:val="001B1192"/>
    <w:rsid w:val="001B141A"/>
    <w:rsid w:val="001B3563"/>
    <w:rsid w:val="001B4C7A"/>
    <w:rsid w:val="001B4F6C"/>
    <w:rsid w:val="001B5254"/>
    <w:rsid w:val="001B5B4E"/>
    <w:rsid w:val="001C1899"/>
    <w:rsid w:val="001C1FE7"/>
    <w:rsid w:val="001C2C10"/>
    <w:rsid w:val="001C4050"/>
    <w:rsid w:val="001C40B0"/>
    <w:rsid w:val="001C41E4"/>
    <w:rsid w:val="001C4521"/>
    <w:rsid w:val="001C4736"/>
    <w:rsid w:val="001C5A25"/>
    <w:rsid w:val="001C62E9"/>
    <w:rsid w:val="001D0CC6"/>
    <w:rsid w:val="001D16EF"/>
    <w:rsid w:val="001D1CD7"/>
    <w:rsid w:val="001D2726"/>
    <w:rsid w:val="001D294D"/>
    <w:rsid w:val="001D2AAD"/>
    <w:rsid w:val="001D2CB8"/>
    <w:rsid w:val="001D3E36"/>
    <w:rsid w:val="001D46F4"/>
    <w:rsid w:val="001D51BA"/>
    <w:rsid w:val="001D6210"/>
    <w:rsid w:val="001D69F1"/>
    <w:rsid w:val="001D7EEB"/>
    <w:rsid w:val="001E0F0C"/>
    <w:rsid w:val="001E167F"/>
    <w:rsid w:val="001E22E6"/>
    <w:rsid w:val="001E2AEF"/>
    <w:rsid w:val="001E35FD"/>
    <w:rsid w:val="001E3A95"/>
    <w:rsid w:val="001E49DE"/>
    <w:rsid w:val="001E6D16"/>
    <w:rsid w:val="001E70CE"/>
    <w:rsid w:val="001E75A2"/>
    <w:rsid w:val="001E7848"/>
    <w:rsid w:val="001F12E7"/>
    <w:rsid w:val="001F20B8"/>
    <w:rsid w:val="001F3818"/>
    <w:rsid w:val="001F3C76"/>
    <w:rsid w:val="001F49AD"/>
    <w:rsid w:val="001F5063"/>
    <w:rsid w:val="001F51D9"/>
    <w:rsid w:val="001F5C78"/>
    <w:rsid w:val="001F64F4"/>
    <w:rsid w:val="001F6664"/>
    <w:rsid w:val="0020025A"/>
    <w:rsid w:val="0020063E"/>
    <w:rsid w:val="002007E5"/>
    <w:rsid w:val="00203184"/>
    <w:rsid w:val="0020365E"/>
    <w:rsid w:val="002068B2"/>
    <w:rsid w:val="002106F7"/>
    <w:rsid w:val="00210971"/>
    <w:rsid w:val="00210ADC"/>
    <w:rsid w:val="00210F5B"/>
    <w:rsid w:val="002125C3"/>
    <w:rsid w:val="00212995"/>
    <w:rsid w:val="00212CE8"/>
    <w:rsid w:val="002147BD"/>
    <w:rsid w:val="00217A8A"/>
    <w:rsid w:val="00220086"/>
    <w:rsid w:val="0022092E"/>
    <w:rsid w:val="002214C1"/>
    <w:rsid w:val="00222990"/>
    <w:rsid w:val="00222C82"/>
    <w:rsid w:val="00222CF9"/>
    <w:rsid w:val="0022331D"/>
    <w:rsid w:val="00223500"/>
    <w:rsid w:val="0022378D"/>
    <w:rsid w:val="00223F20"/>
    <w:rsid w:val="00224786"/>
    <w:rsid w:val="00224B25"/>
    <w:rsid w:val="00227863"/>
    <w:rsid w:val="00230F6C"/>
    <w:rsid w:val="00231438"/>
    <w:rsid w:val="00231E08"/>
    <w:rsid w:val="0023200D"/>
    <w:rsid w:val="002336A0"/>
    <w:rsid w:val="00233F35"/>
    <w:rsid w:val="002366F6"/>
    <w:rsid w:val="00236921"/>
    <w:rsid w:val="0023695B"/>
    <w:rsid w:val="00236FD6"/>
    <w:rsid w:val="00237E21"/>
    <w:rsid w:val="00237E38"/>
    <w:rsid w:val="00240295"/>
    <w:rsid w:val="00240D23"/>
    <w:rsid w:val="00241CC9"/>
    <w:rsid w:val="00241DAE"/>
    <w:rsid w:val="00243625"/>
    <w:rsid w:val="00243DB5"/>
    <w:rsid w:val="00244028"/>
    <w:rsid w:val="0024434B"/>
    <w:rsid w:val="0024460D"/>
    <w:rsid w:val="0024685E"/>
    <w:rsid w:val="00247E6C"/>
    <w:rsid w:val="002519CC"/>
    <w:rsid w:val="00253697"/>
    <w:rsid w:val="0025425D"/>
    <w:rsid w:val="00254971"/>
    <w:rsid w:val="00254A3C"/>
    <w:rsid w:val="002557E6"/>
    <w:rsid w:val="002560A1"/>
    <w:rsid w:val="00256282"/>
    <w:rsid w:val="0025688E"/>
    <w:rsid w:val="00256B63"/>
    <w:rsid w:val="002608B6"/>
    <w:rsid w:val="002613C9"/>
    <w:rsid w:val="00261BDA"/>
    <w:rsid w:val="00261E43"/>
    <w:rsid w:val="002632D6"/>
    <w:rsid w:val="002653D3"/>
    <w:rsid w:val="002658CE"/>
    <w:rsid w:val="00265BB1"/>
    <w:rsid w:val="00265BB2"/>
    <w:rsid w:val="00266786"/>
    <w:rsid w:val="002671E9"/>
    <w:rsid w:val="00270802"/>
    <w:rsid w:val="002714D5"/>
    <w:rsid w:val="00271EC6"/>
    <w:rsid w:val="00271FEA"/>
    <w:rsid w:val="00273BCF"/>
    <w:rsid w:val="00275059"/>
    <w:rsid w:val="002752ED"/>
    <w:rsid w:val="0027532C"/>
    <w:rsid w:val="00275F9C"/>
    <w:rsid w:val="00280415"/>
    <w:rsid w:val="00280D38"/>
    <w:rsid w:val="00281E25"/>
    <w:rsid w:val="00282036"/>
    <w:rsid w:val="002832FA"/>
    <w:rsid w:val="00283E3B"/>
    <w:rsid w:val="0028410C"/>
    <w:rsid w:val="00284D07"/>
    <w:rsid w:val="00285851"/>
    <w:rsid w:val="00285ED3"/>
    <w:rsid w:val="00286493"/>
    <w:rsid w:val="00286603"/>
    <w:rsid w:val="00290492"/>
    <w:rsid w:val="00291317"/>
    <w:rsid w:val="002913C9"/>
    <w:rsid w:val="002923C8"/>
    <w:rsid w:val="00292F3B"/>
    <w:rsid w:val="00293020"/>
    <w:rsid w:val="00294310"/>
    <w:rsid w:val="00294AEA"/>
    <w:rsid w:val="0029538C"/>
    <w:rsid w:val="00295621"/>
    <w:rsid w:val="002956EB"/>
    <w:rsid w:val="00296DE9"/>
    <w:rsid w:val="00297324"/>
    <w:rsid w:val="00297329"/>
    <w:rsid w:val="002A0245"/>
    <w:rsid w:val="002A0DE5"/>
    <w:rsid w:val="002A24D7"/>
    <w:rsid w:val="002A2E67"/>
    <w:rsid w:val="002A2F73"/>
    <w:rsid w:val="002A3CAE"/>
    <w:rsid w:val="002B0BCD"/>
    <w:rsid w:val="002B0F06"/>
    <w:rsid w:val="002B2131"/>
    <w:rsid w:val="002B2581"/>
    <w:rsid w:val="002B37E3"/>
    <w:rsid w:val="002B3925"/>
    <w:rsid w:val="002B5A19"/>
    <w:rsid w:val="002C30D8"/>
    <w:rsid w:val="002C369F"/>
    <w:rsid w:val="002C477D"/>
    <w:rsid w:val="002C4CA3"/>
    <w:rsid w:val="002C62ED"/>
    <w:rsid w:val="002C65BA"/>
    <w:rsid w:val="002C68C3"/>
    <w:rsid w:val="002D34E0"/>
    <w:rsid w:val="002D3D2A"/>
    <w:rsid w:val="002D40C5"/>
    <w:rsid w:val="002D4427"/>
    <w:rsid w:val="002D4758"/>
    <w:rsid w:val="002D7DAD"/>
    <w:rsid w:val="002E016B"/>
    <w:rsid w:val="002E0B30"/>
    <w:rsid w:val="002E1429"/>
    <w:rsid w:val="002E1815"/>
    <w:rsid w:val="002E1CA9"/>
    <w:rsid w:val="002E336B"/>
    <w:rsid w:val="002E341D"/>
    <w:rsid w:val="002E3BF5"/>
    <w:rsid w:val="002E51FC"/>
    <w:rsid w:val="002E652B"/>
    <w:rsid w:val="002E7C4C"/>
    <w:rsid w:val="002F0420"/>
    <w:rsid w:val="002F2DF2"/>
    <w:rsid w:val="002F356B"/>
    <w:rsid w:val="002F61EF"/>
    <w:rsid w:val="002F6E53"/>
    <w:rsid w:val="002F75F6"/>
    <w:rsid w:val="002F773C"/>
    <w:rsid w:val="003013CE"/>
    <w:rsid w:val="0030142C"/>
    <w:rsid w:val="00301A5C"/>
    <w:rsid w:val="00302B4D"/>
    <w:rsid w:val="00303A54"/>
    <w:rsid w:val="00303AAC"/>
    <w:rsid w:val="00303BF7"/>
    <w:rsid w:val="00303E1A"/>
    <w:rsid w:val="00305282"/>
    <w:rsid w:val="003059D0"/>
    <w:rsid w:val="003068A6"/>
    <w:rsid w:val="00306A84"/>
    <w:rsid w:val="003102F3"/>
    <w:rsid w:val="003102FA"/>
    <w:rsid w:val="003107D4"/>
    <w:rsid w:val="003117F6"/>
    <w:rsid w:val="00311D33"/>
    <w:rsid w:val="003132F5"/>
    <w:rsid w:val="003154EE"/>
    <w:rsid w:val="00315BF8"/>
    <w:rsid w:val="0031748E"/>
    <w:rsid w:val="00317F16"/>
    <w:rsid w:val="003202CB"/>
    <w:rsid w:val="00320C79"/>
    <w:rsid w:val="0032115F"/>
    <w:rsid w:val="00321E02"/>
    <w:rsid w:val="00322210"/>
    <w:rsid w:val="0032259C"/>
    <w:rsid w:val="00322AE3"/>
    <w:rsid w:val="00322C6F"/>
    <w:rsid w:val="00323447"/>
    <w:rsid w:val="003257F1"/>
    <w:rsid w:val="00327D04"/>
    <w:rsid w:val="003315BE"/>
    <w:rsid w:val="003322BC"/>
    <w:rsid w:val="003324BE"/>
    <w:rsid w:val="00333192"/>
    <w:rsid w:val="0033326C"/>
    <w:rsid w:val="00333CA4"/>
    <w:rsid w:val="00333D34"/>
    <w:rsid w:val="003340FA"/>
    <w:rsid w:val="00334403"/>
    <w:rsid w:val="00334904"/>
    <w:rsid w:val="00335A02"/>
    <w:rsid w:val="00335B38"/>
    <w:rsid w:val="003369EA"/>
    <w:rsid w:val="003374EE"/>
    <w:rsid w:val="003412AB"/>
    <w:rsid w:val="003421B7"/>
    <w:rsid w:val="00343D20"/>
    <w:rsid w:val="00343DB6"/>
    <w:rsid w:val="00345318"/>
    <w:rsid w:val="00345550"/>
    <w:rsid w:val="003459DD"/>
    <w:rsid w:val="00346645"/>
    <w:rsid w:val="003469AF"/>
    <w:rsid w:val="00346C12"/>
    <w:rsid w:val="00350398"/>
    <w:rsid w:val="0035071B"/>
    <w:rsid w:val="00350B8C"/>
    <w:rsid w:val="00351D44"/>
    <w:rsid w:val="00354906"/>
    <w:rsid w:val="003555DB"/>
    <w:rsid w:val="00360373"/>
    <w:rsid w:val="00360757"/>
    <w:rsid w:val="00361236"/>
    <w:rsid w:val="003621F0"/>
    <w:rsid w:val="003636A9"/>
    <w:rsid w:val="00364F64"/>
    <w:rsid w:val="00365432"/>
    <w:rsid w:val="00366F4F"/>
    <w:rsid w:val="00367911"/>
    <w:rsid w:val="00367A86"/>
    <w:rsid w:val="00371E5E"/>
    <w:rsid w:val="00372950"/>
    <w:rsid w:val="00373CBB"/>
    <w:rsid w:val="0037428E"/>
    <w:rsid w:val="0037433B"/>
    <w:rsid w:val="00374BB0"/>
    <w:rsid w:val="00376F2B"/>
    <w:rsid w:val="00377D8C"/>
    <w:rsid w:val="00377ED4"/>
    <w:rsid w:val="003804B9"/>
    <w:rsid w:val="00381DE8"/>
    <w:rsid w:val="00383765"/>
    <w:rsid w:val="003842F4"/>
    <w:rsid w:val="003847DA"/>
    <w:rsid w:val="00384CC4"/>
    <w:rsid w:val="00384DF7"/>
    <w:rsid w:val="00385165"/>
    <w:rsid w:val="00385357"/>
    <w:rsid w:val="00385D03"/>
    <w:rsid w:val="003903BD"/>
    <w:rsid w:val="00392DD4"/>
    <w:rsid w:val="00394B9C"/>
    <w:rsid w:val="00395596"/>
    <w:rsid w:val="00396977"/>
    <w:rsid w:val="00396FEB"/>
    <w:rsid w:val="0039729F"/>
    <w:rsid w:val="00397FA9"/>
    <w:rsid w:val="003A1B48"/>
    <w:rsid w:val="003A1E55"/>
    <w:rsid w:val="003A2767"/>
    <w:rsid w:val="003A3380"/>
    <w:rsid w:val="003A3971"/>
    <w:rsid w:val="003A4D42"/>
    <w:rsid w:val="003A6498"/>
    <w:rsid w:val="003A6EC9"/>
    <w:rsid w:val="003A73E8"/>
    <w:rsid w:val="003A7A88"/>
    <w:rsid w:val="003B001F"/>
    <w:rsid w:val="003B0677"/>
    <w:rsid w:val="003B24C3"/>
    <w:rsid w:val="003B3BBB"/>
    <w:rsid w:val="003C095D"/>
    <w:rsid w:val="003C0B28"/>
    <w:rsid w:val="003C0F44"/>
    <w:rsid w:val="003C39CE"/>
    <w:rsid w:val="003C463C"/>
    <w:rsid w:val="003C532E"/>
    <w:rsid w:val="003C7528"/>
    <w:rsid w:val="003D016A"/>
    <w:rsid w:val="003D2C15"/>
    <w:rsid w:val="003D3FBF"/>
    <w:rsid w:val="003D4729"/>
    <w:rsid w:val="003D5600"/>
    <w:rsid w:val="003D5FC2"/>
    <w:rsid w:val="003E041C"/>
    <w:rsid w:val="003E0A43"/>
    <w:rsid w:val="003E0ABF"/>
    <w:rsid w:val="003E0E5B"/>
    <w:rsid w:val="003E35AB"/>
    <w:rsid w:val="003E627B"/>
    <w:rsid w:val="003E659A"/>
    <w:rsid w:val="003E7165"/>
    <w:rsid w:val="003F00A5"/>
    <w:rsid w:val="003F12F1"/>
    <w:rsid w:val="003F23B5"/>
    <w:rsid w:val="003F28DA"/>
    <w:rsid w:val="003F45B4"/>
    <w:rsid w:val="004003F1"/>
    <w:rsid w:val="0040088C"/>
    <w:rsid w:val="00401CC1"/>
    <w:rsid w:val="00402024"/>
    <w:rsid w:val="0040228E"/>
    <w:rsid w:val="004025E3"/>
    <w:rsid w:val="004047AE"/>
    <w:rsid w:val="00405792"/>
    <w:rsid w:val="00407441"/>
    <w:rsid w:val="00412246"/>
    <w:rsid w:val="0041297B"/>
    <w:rsid w:val="00412A5F"/>
    <w:rsid w:val="00412B01"/>
    <w:rsid w:val="00413409"/>
    <w:rsid w:val="00413C97"/>
    <w:rsid w:val="00416652"/>
    <w:rsid w:val="00416DC6"/>
    <w:rsid w:val="0041742D"/>
    <w:rsid w:val="00417735"/>
    <w:rsid w:val="004177B9"/>
    <w:rsid w:val="00421CB5"/>
    <w:rsid w:val="00423877"/>
    <w:rsid w:val="00423ED0"/>
    <w:rsid w:val="004241C4"/>
    <w:rsid w:val="00424F6B"/>
    <w:rsid w:val="004250C5"/>
    <w:rsid w:val="004262FE"/>
    <w:rsid w:val="0042738A"/>
    <w:rsid w:val="00430F30"/>
    <w:rsid w:val="00433F1F"/>
    <w:rsid w:val="00434957"/>
    <w:rsid w:val="00435D55"/>
    <w:rsid w:val="00436CB8"/>
    <w:rsid w:val="00440371"/>
    <w:rsid w:val="00440C0A"/>
    <w:rsid w:val="00440D3F"/>
    <w:rsid w:val="00441599"/>
    <w:rsid w:val="0044285C"/>
    <w:rsid w:val="00443066"/>
    <w:rsid w:val="00443BF1"/>
    <w:rsid w:val="00444608"/>
    <w:rsid w:val="004456F9"/>
    <w:rsid w:val="004478BB"/>
    <w:rsid w:val="00447DE2"/>
    <w:rsid w:val="00450200"/>
    <w:rsid w:val="0045071F"/>
    <w:rsid w:val="00450960"/>
    <w:rsid w:val="00451411"/>
    <w:rsid w:val="004524AC"/>
    <w:rsid w:val="004525C2"/>
    <w:rsid w:val="00453FF8"/>
    <w:rsid w:val="00454188"/>
    <w:rsid w:val="004546C9"/>
    <w:rsid w:val="00454C09"/>
    <w:rsid w:val="004561CA"/>
    <w:rsid w:val="00457847"/>
    <w:rsid w:val="00457B38"/>
    <w:rsid w:val="00460FFD"/>
    <w:rsid w:val="00462688"/>
    <w:rsid w:val="00462A88"/>
    <w:rsid w:val="00462AE8"/>
    <w:rsid w:val="00463A38"/>
    <w:rsid w:val="00464148"/>
    <w:rsid w:val="00464B6D"/>
    <w:rsid w:val="00465D34"/>
    <w:rsid w:val="0046768C"/>
    <w:rsid w:val="00467B6E"/>
    <w:rsid w:val="004703A7"/>
    <w:rsid w:val="004704E7"/>
    <w:rsid w:val="004735C3"/>
    <w:rsid w:val="004742E5"/>
    <w:rsid w:val="00474605"/>
    <w:rsid w:val="00474C78"/>
    <w:rsid w:val="00475049"/>
    <w:rsid w:val="004750F7"/>
    <w:rsid w:val="0047572D"/>
    <w:rsid w:val="00475F58"/>
    <w:rsid w:val="00476881"/>
    <w:rsid w:val="00477DB0"/>
    <w:rsid w:val="00480696"/>
    <w:rsid w:val="0048098F"/>
    <w:rsid w:val="004809B9"/>
    <w:rsid w:val="00480CA8"/>
    <w:rsid w:val="00480D6B"/>
    <w:rsid w:val="00480F2A"/>
    <w:rsid w:val="00481653"/>
    <w:rsid w:val="00481740"/>
    <w:rsid w:val="00481775"/>
    <w:rsid w:val="00481B75"/>
    <w:rsid w:val="00483350"/>
    <w:rsid w:val="00483F24"/>
    <w:rsid w:val="004860EC"/>
    <w:rsid w:val="00487577"/>
    <w:rsid w:val="0049090E"/>
    <w:rsid w:val="00494F0D"/>
    <w:rsid w:val="00495F08"/>
    <w:rsid w:val="00496573"/>
    <w:rsid w:val="004A021B"/>
    <w:rsid w:val="004A0C84"/>
    <w:rsid w:val="004A182C"/>
    <w:rsid w:val="004A3D57"/>
    <w:rsid w:val="004A3DB1"/>
    <w:rsid w:val="004A4A28"/>
    <w:rsid w:val="004A4C35"/>
    <w:rsid w:val="004A5589"/>
    <w:rsid w:val="004A5BBA"/>
    <w:rsid w:val="004A6A1F"/>
    <w:rsid w:val="004A6B2E"/>
    <w:rsid w:val="004A6DF4"/>
    <w:rsid w:val="004A73F0"/>
    <w:rsid w:val="004B03DA"/>
    <w:rsid w:val="004B128E"/>
    <w:rsid w:val="004B22A6"/>
    <w:rsid w:val="004B37AA"/>
    <w:rsid w:val="004B3C77"/>
    <w:rsid w:val="004B41F7"/>
    <w:rsid w:val="004B4517"/>
    <w:rsid w:val="004B73D2"/>
    <w:rsid w:val="004B751E"/>
    <w:rsid w:val="004C0533"/>
    <w:rsid w:val="004C0700"/>
    <w:rsid w:val="004C1162"/>
    <w:rsid w:val="004C1E2F"/>
    <w:rsid w:val="004C232A"/>
    <w:rsid w:val="004C348A"/>
    <w:rsid w:val="004C4719"/>
    <w:rsid w:val="004C5227"/>
    <w:rsid w:val="004C6E62"/>
    <w:rsid w:val="004D01DC"/>
    <w:rsid w:val="004D29DA"/>
    <w:rsid w:val="004D347F"/>
    <w:rsid w:val="004D3C11"/>
    <w:rsid w:val="004D43A3"/>
    <w:rsid w:val="004D4857"/>
    <w:rsid w:val="004D5D74"/>
    <w:rsid w:val="004D623E"/>
    <w:rsid w:val="004D6E04"/>
    <w:rsid w:val="004D7042"/>
    <w:rsid w:val="004D731E"/>
    <w:rsid w:val="004D7790"/>
    <w:rsid w:val="004E2676"/>
    <w:rsid w:val="004E2CD3"/>
    <w:rsid w:val="004E4841"/>
    <w:rsid w:val="004E59D3"/>
    <w:rsid w:val="004E6483"/>
    <w:rsid w:val="004E6DCF"/>
    <w:rsid w:val="004F0592"/>
    <w:rsid w:val="004F06BF"/>
    <w:rsid w:val="004F09FB"/>
    <w:rsid w:val="004F214A"/>
    <w:rsid w:val="004F21ED"/>
    <w:rsid w:val="004F290E"/>
    <w:rsid w:val="004F536D"/>
    <w:rsid w:val="004F5D3D"/>
    <w:rsid w:val="004F6FDC"/>
    <w:rsid w:val="005004AC"/>
    <w:rsid w:val="0050165A"/>
    <w:rsid w:val="00502647"/>
    <w:rsid w:val="00502648"/>
    <w:rsid w:val="00503E5F"/>
    <w:rsid w:val="00504CBA"/>
    <w:rsid w:val="0050517D"/>
    <w:rsid w:val="00505A25"/>
    <w:rsid w:val="00506D5F"/>
    <w:rsid w:val="005072EE"/>
    <w:rsid w:val="00507D46"/>
    <w:rsid w:val="0051260F"/>
    <w:rsid w:val="00513025"/>
    <w:rsid w:val="00513188"/>
    <w:rsid w:val="00514BE3"/>
    <w:rsid w:val="005173DE"/>
    <w:rsid w:val="005175B1"/>
    <w:rsid w:val="00520BF9"/>
    <w:rsid w:val="00522414"/>
    <w:rsid w:val="00526677"/>
    <w:rsid w:val="00526ECE"/>
    <w:rsid w:val="005271ED"/>
    <w:rsid w:val="005272B2"/>
    <w:rsid w:val="005273C8"/>
    <w:rsid w:val="005304EB"/>
    <w:rsid w:val="00530CEA"/>
    <w:rsid w:val="00531F5A"/>
    <w:rsid w:val="005324BC"/>
    <w:rsid w:val="00535215"/>
    <w:rsid w:val="00535896"/>
    <w:rsid w:val="00536DD4"/>
    <w:rsid w:val="00540E94"/>
    <w:rsid w:val="005416A2"/>
    <w:rsid w:val="00541754"/>
    <w:rsid w:val="00542E26"/>
    <w:rsid w:val="00542F3C"/>
    <w:rsid w:val="005444EC"/>
    <w:rsid w:val="005447D6"/>
    <w:rsid w:val="00544C27"/>
    <w:rsid w:val="005453E5"/>
    <w:rsid w:val="005465CB"/>
    <w:rsid w:val="00546EE1"/>
    <w:rsid w:val="005503A4"/>
    <w:rsid w:val="00551BAD"/>
    <w:rsid w:val="0055205C"/>
    <w:rsid w:val="005520C8"/>
    <w:rsid w:val="00552400"/>
    <w:rsid w:val="00552A9F"/>
    <w:rsid w:val="0055316C"/>
    <w:rsid w:val="00553CD5"/>
    <w:rsid w:val="00554588"/>
    <w:rsid w:val="00554CC5"/>
    <w:rsid w:val="00555523"/>
    <w:rsid w:val="005576D6"/>
    <w:rsid w:val="00561902"/>
    <w:rsid w:val="00561F7A"/>
    <w:rsid w:val="00562B19"/>
    <w:rsid w:val="00563CC6"/>
    <w:rsid w:val="00564C74"/>
    <w:rsid w:val="00565110"/>
    <w:rsid w:val="00565546"/>
    <w:rsid w:val="00565F98"/>
    <w:rsid w:val="005663E6"/>
    <w:rsid w:val="00566572"/>
    <w:rsid w:val="00570827"/>
    <w:rsid w:val="005715A6"/>
    <w:rsid w:val="00571793"/>
    <w:rsid w:val="00571A81"/>
    <w:rsid w:val="00571F74"/>
    <w:rsid w:val="005721B8"/>
    <w:rsid w:val="00573A55"/>
    <w:rsid w:val="00574283"/>
    <w:rsid w:val="00574E36"/>
    <w:rsid w:val="005756FC"/>
    <w:rsid w:val="00575C3A"/>
    <w:rsid w:val="00577EBA"/>
    <w:rsid w:val="005817ED"/>
    <w:rsid w:val="00581F03"/>
    <w:rsid w:val="00584B04"/>
    <w:rsid w:val="00586FA0"/>
    <w:rsid w:val="005909A2"/>
    <w:rsid w:val="00590CF8"/>
    <w:rsid w:val="005914F9"/>
    <w:rsid w:val="00591512"/>
    <w:rsid w:val="00591BBB"/>
    <w:rsid w:val="00592196"/>
    <w:rsid w:val="005928A6"/>
    <w:rsid w:val="00593244"/>
    <w:rsid w:val="005943ED"/>
    <w:rsid w:val="00594C12"/>
    <w:rsid w:val="0059571F"/>
    <w:rsid w:val="00595777"/>
    <w:rsid w:val="005958D5"/>
    <w:rsid w:val="005959B5"/>
    <w:rsid w:val="005965F9"/>
    <w:rsid w:val="00597055"/>
    <w:rsid w:val="00597069"/>
    <w:rsid w:val="00597DC0"/>
    <w:rsid w:val="005A0103"/>
    <w:rsid w:val="005A0BB0"/>
    <w:rsid w:val="005A1D80"/>
    <w:rsid w:val="005A43F4"/>
    <w:rsid w:val="005A43FE"/>
    <w:rsid w:val="005A45A4"/>
    <w:rsid w:val="005A4ED6"/>
    <w:rsid w:val="005A7712"/>
    <w:rsid w:val="005A7DEE"/>
    <w:rsid w:val="005B118A"/>
    <w:rsid w:val="005B21C4"/>
    <w:rsid w:val="005B2E45"/>
    <w:rsid w:val="005B2E7F"/>
    <w:rsid w:val="005B451A"/>
    <w:rsid w:val="005B488D"/>
    <w:rsid w:val="005B48F3"/>
    <w:rsid w:val="005B6369"/>
    <w:rsid w:val="005B6C1F"/>
    <w:rsid w:val="005C0DBA"/>
    <w:rsid w:val="005C16A9"/>
    <w:rsid w:val="005C1745"/>
    <w:rsid w:val="005C2CBC"/>
    <w:rsid w:val="005C2D95"/>
    <w:rsid w:val="005C4DE0"/>
    <w:rsid w:val="005C4E35"/>
    <w:rsid w:val="005C5296"/>
    <w:rsid w:val="005C5B87"/>
    <w:rsid w:val="005C5DCE"/>
    <w:rsid w:val="005C6B9B"/>
    <w:rsid w:val="005C73F2"/>
    <w:rsid w:val="005D02EF"/>
    <w:rsid w:val="005D04BC"/>
    <w:rsid w:val="005D125C"/>
    <w:rsid w:val="005D1374"/>
    <w:rsid w:val="005D1F0F"/>
    <w:rsid w:val="005D2943"/>
    <w:rsid w:val="005D29FC"/>
    <w:rsid w:val="005D2E5C"/>
    <w:rsid w:val="005D388C"/>
    <w:rsid w:val="005D4FFE"/>
    <w:rsid w:val="005D5D4B"/>
    <w:rsid w:val="005D6CC6"/>
    <w:rsid w:val="005E0811"/>
    <w:rsid w:val="005E0C3B"/>
    <w:rsid w:val="005E1A71"/>
    <w:rsid w:val="005E2375"/>
    <w:rsid w:val="005E3169"/>
    <w:rsid w:val="005E446C"/>
    <w:rsid w:val="005E467D"/>
    <w:rsid w:val="005E4A89"/>
    <w:rsid w:val="005E5F11"/>
    <w:rsid w:val="005E69E8"/>
    <w:rsid w:val="005E7979"/>
    <w:rsid w:val="005F060B"/>
    <w:rsid w:val="005F1DFA"/>
    <w:rsid w:val="005F2959"/>
    <w:rsid w:val="005F486F"/>
    <w:rsid w:val="005F4C7B"/>
    <w:rsid w:val="005F6BFE"/>
    <w:rsid w:val="005F6D85"/>
    <w:rsid w:val="0060036F"/>
    <w:rsid w:val="00600E40"/>
    <w:rsid w:val="006011CC"/>
    <w:rsid w:val="006017AB"/>
    <w:rsid w:val="006023AE"/>
    <w:rsid w:val="00604057"/>
    <w:rsid w:val="00606158"/>
    <w:rsid w:val="00606AC3"/>
    <w:rsid w:val="00606EEB"/>
    <w:rsid w:val="00607E1A"/>
    <w:rsid w:val="00610BBC"/>
    <w:rsid w:val="006110C6"/>
    <w:rsid w:val="00611B6E"/>
    <w:rsid w:val="006121D0"/>
    <w:rsid w:val="00612245"/>
    <w:rsid w:val="0061265C"/>
    <w:rsid w:val="006126E6"/>
    <w:rsid w:val="006126F0"/>
    <w:rsid w:val="0061278B"/>
    <w:rsid w:val="00613823"/>
    <w:rsid w:val="006145DE"/>
    <w:rsid w:val="00614DBF"/>
    <w:rsid w:val="00616586"/>
    <w:rsid w:val="006172F5"/>
    <w:rsid w:val="0062070A"/>
    <w:rsid w:val="00620A9E"/>
    <w:rsid w:val="006211FA"/>
    <w:rsid w:val="006220CA"/>
    <w:rsid w:val="0062237E"/>
    <w:rsid w:val="00622CB8"/>
    <w:rsid w:val="00624444"/>
    <w:rsid w:val="006273DE"/>
    <w:rsid w:val="00627BBA"/>
    <w:rsid w:val="0063107F"/>
    <w:rsid w:val="0063397D"/>
    <w:rsid w:val="00633DD1"/>
    <w:rsid w:val="00634DD6"/>
    <w:rsid w:val="00635140"/>
    <w:rsid w:val="006355D9"/>
    <w:rsid w:val="00635977"/>
    <w:rsid w:val="006371A9"/>
    <w:rsid w:val="00641730"/>
    <w:rsid w:val="00641D04"/>
    <w:rsid w:val="00643ABF"/>
    <w:rsid w:val="00643BE0"/>
    <w:rsid w:val="006443B5"/>
    <w:rsid w:val="0064447C"/>
    <w:rsid w:val="00644BD4"/>
    <w:rsid w:val="00644F6C"/>
    <w:rsid w:val="00645CCC"/>
    <w:rsid w:val="0065103B"/>
    <w:rsid w:val="0065163E"/>
    <w:rsid w:val="006526C6"/>
    <w:rsid w:val="00652CD9"/>
    <w:rsid w:val="00652FC0"/>
    <w:rsid w:val="00653B58"/>
    <w:rsid w:val="00655984"/>
    <w:rsid w:val="006564EE"/>
    <w:rsid w:val="00660089"/>
    <w:rsid w:val="00660235"/>
    <w:rsid w:val="00662144"/>
    <w:rsid w:val="006633A1"/>
    <w:rsid w:val="006634D0"/>
    <w:rsid w:val="0066431F"/>
    <w:rsid w:val="00664651"/>
    <w:rsid w:val="00664848"/>
    <w:rsid w:val="00665063"/>
    <w:rsid w:val="00665C8E"/>
    <w:rsid w:val="00666749"/>
    <w:rsid w:val="0066742A"/>
    <w:rsid w:val="0067106F"/>
    <w:rsid w:val="00671971"/>
    <w:rsid w:val="00671AD6"/>
    <w:rsid w:val="00672182"/>
    <w:rsid w:val="00672801"/>
    <w:rsid w:val="00673088"/>
    <w:rsid w:val="0067322C"/>
    <w:rsid w:val="0067388E"/>
    <w:rsid w:val="0067694E"/>
    <w:rsid w:val="00676A5A"/>
    <w:rsid w:val="006776FB"/>
    <w:rsid w:val="00677D4A"/>
    <w:rsid w:val="00680166"/>
    <w:rsid w:val="00680792"/>
    <w:rsid w:val="006847BD"/>
    <w:rsid w:val="006851A5"/>
    <w:rsid w:val="00685275"/>
    <w:rsid w:val="00685609"/>
    <w:rsid w:val="0068652F"/>
    <w:rsid w:val="006870A5"/>
    <w:rsid w:val="006874C8"/>
    <w:rsid w:val="00687599"/>
    <w:rsid w:val="006902AA"/>
    <w:rsid w:val="00690647"/>
    <w:rsid w:val="00693AA6"/>
    <w:rsid w:val="006946AA"/>
    <w:rsid w:val="0069470B"/>
    <w:rsid w:val="00694EF6"/>
    <w:rsid w:val="00696E95"/>
    <w:rsid w:val="00697882"/>
    <w:rsid w:val="006A0C73"/>
    <w:rsid w:val="006A4673"/>
    <w:rsid w:val="006A53E8"/>
    <w:rsid w:val="006A5886"/>
    <w:rsid w:val="006A5ADE"/>
    <w:rsid w:val="006A693D"/>
    <w:rsid w:val="006A6E27"/>
    <w:rsid w:val="006A7642"/>
    <w:rsid w:val="006B1A4B"/>
    <w:rsid w:val="006B1BD9"/>
    <w:rsid w:val="006B5DAA"/>
    <w:rsid w:val="006B68D3"/>
    <w:rsid w:val="006B7D45"/>
    <w:rsid w:val="006C0CD7"/>
    <w:rsid w:val="006C1EC2"/>
    <w:rsid w:val="006C218A"/>
    <w:rsid w:val="006C27BA"/>
    <w:rsid w:val="006C2B7A"/>
    <w:rsid w:val="006C2C71"/>
    <w:rsid w:val="006C55CB"/>
    <w:rsid w:val="006C56D7"/>
    <w:rsid w:val="006C7E70"/>
    <w:rsid w:val="006D072B"/>
    <w:rsid w:val="006D0AD2"/>
    <w:rsid w:val="006D1599"/>
    <w:rsid w:val="006D1A66"/>
    <w:rsid w:val="006D2A4D"/>
    <w:rsid w:val="006D2BDE"/>
    <w:rsid w:val="006D3223"/>
    <w:rsid w:val="006D5E4F"/>
    <w:rsid w:val="006D6786"/>
    <w:rsid w:val="006D7B0E"/>
    <w:rsid w:val="006D7B13"/>
    <w:rsid w:val="006D7D10"/>
    <w:rsid w:val="006D7DC5"/>
    <w:rsid w:val="006D7FBB"/>
    <w:rsid w:val="006E0D63"/>
    <w:rsid w:val="006E1328"/>
    <w:rsid w:val="006E13FF"/>
    <w:rsid w:val="006E2080"/>
    <w:rsid w:val="006E2384"/>
    <w:rsid w:val="006E28A2"/>
    <w:rsid w:val="006E328D"/>
    <w:rsid w:val="006E32F5"/>
    <w:rsid w:val="006E3741"/>
    <w:rsid w:val="006E4258"/>
    <w:rsid w:val="006E4353"/>
    <w:rsid w:val="006E5300"/>
    <w:rsid w:val="006E5A9A"/>
    <w:rsid w:val="006E5D20"/>
    <w:rsid w:val="006E775D"/>
    <w:rsid w:val="006F0600"/>
    <w:rsid w:val="006F17B3"/>
    <w:rsid w:val="006F190A"/>
    <w:rsid w:val="006F3A60"/>
    <w:rsid w:val="006F3C1B"/>
    <w:rsid w:val="006F46A2"/>
    <w:rsid w:val="006F7F4A"/>
    <w:rsid w:val="00700C39"/>
    <w:rsid w:val="00700D74"/>
    <w:rsid w:val="007022C5"/>
    <w:rsid w:val="0070303A"/>
    <w:rsid w:val="00703552"/>
    <w:rsid w:val="00704565"/>
    <w:rsid w:val="0070661B"/>
    <w:rsid w:val="00706BD6"/>
    <w:rsid w:val="00710137"/>
    <w:rsid w:val="00712971"/>
    <w:rsid w:val="00713808"/>
    <w:rsid w:val="007143FC"/>
    <w:rsid w:val="00715104"/>
    <w:rsid w:val="00715669"/>
    <w:rsid w:val="00715D29"/>
    <w:rsid w:val="00716279"/>
    <w:rsid w:val="00716F60"/>
    <w:rsid w:val="00716FA9"/>
    <w:rsid w:val="00717084"/>
    <w:rsid w:val="0072019F"/>
    <w:rsid w:val="00721926"/>
    <w:rsid w:val="0072198E"/>
    <w:rsid w:val="00721FCF"/>
    <w:rsid w:val="00722761"/>
    <w:rsid w:val="007227F8"/>
    <w:rsid w:val="00722ED7"/>
    <w:rsid w:val="00723521"/>
    <w:rsid w:val="00723703"/>
    <w:rsid w:val="00723878"/>
    <w:rsid w:val="0072566D"/>
    <w:rsid w:val="00725726"/>
    <w:rsid w:val="007258E8"/>
    <w:rsid w:val="00725F54"/>
    <w:rsid w:val="007267C3"/>
    <w:rsid w:val="007273DD"/>
    <w:rsid w:val="00727AC8"/>
    <w:rsid w:val="00727B7D"/>
    <w:rsid w:val="00730C90"/>
    <w:rsid w:val="00731F48"/>
    <w:rsid w:val="00735191"/>
    <w:rsid w:val="0073528A"/>
    <w:rsid w:val="00735C91"/>
    <w:rsid w:val="00737E08"/>
    <w:rsid w:val="00740C1E"/>
    <w:rsid w:val="00741287"/>
    <w:rsid w:val="00741801"/>
    <w:rsid w:val="007418CE"/>
    <w:rsid w:val="00741D03"/>
    <w:rsid w:val="00741D2A"/>
    <w:rsid w:val="00742ED6"/>
    <w:rsid w:val="007432B4"/>
    <w:rsid w:val="007460E7"/>
    <w:rsid w:val="00746684"/>
    <w:rsid w:val="00747352"/>
    <w:rsid w:val="007516A4"/>
    <w:rsid w:val="0075225D"/>
    <w:rsid w:val="0075253A"/>
    <w:rsid w:val="007530C7"/>
    <w:rsid w:val="007537D6"/>
    <w:rsid w:val="00753ECA"/>
    <w:rsid w:val="00753F54"/>
    <w:rsid w:val="0075400A"/>
    <w:rsid w:val="007540E5"/>
    <w:rsid w:val="00754EC3"/>
    <w:rsid w:val="00755700"/>
    <w:rsid w:val="00755BAD"/>
    <w:rsid w:val="007570CD"/>
    <w:rsid w:val="00760B1E"/>
    <w:rsid w:val="007620A3"/>
    <w:rsid w:val="00763D6C"/>
    <w:rsid w:val="00763DC2"/>
    <w:rsid w:val="00763F62"/>
    <w:rsid w:val="00764099"/>
    <w:rsid w:val="007648A7"/>
    <w:rsid w:val="007664E0"/>
    <w:rsid w:val="0077032E"/>
    <w:rsid w:val="00771BE5"/>
    <w:rsid w:val="0077273E"/>
    <w:rsid w:val="00772877"/>
    <w:rsid w:val="00773515"/>
    <w:rsid w:val="00774A0E"/>
    <w:rsid w:val="00774FB4"/>
    <w:rsid w:val="00775AAD"/>
    <w:rsid w:val="00776158"/>
    <w:rsid w:val="007764B2"/>
    <w:rsid w:val="0077764D"/>
    <w:rsid w:val="00777715"/>
    <w:rsid w:val="00784592"/>
    <w:rsid w:val="00784E47"/>
    <w:rsid w:val="00787AC7"/>
    <w:rsid w:val="0079021C"/>
    <w:rsid w:val="007919E0"/>
    <w:rsid w:val="00791AE6"/>
    <w:rsid w:val="00791E83"/>
    <w:rsid w:val="0079254B"/>
    <w:rsid w:val="0079283B"/>
    <w:rsid w:val="00792E95"/>
    <w:rsid w:val="00793C4B"/>
    <w:rsid w:val="00794E62"/>
    <w:rsid w:val="0079691E"/>
    <w:rsid w:val="00797B01"/>
    <w:rsid w:val="00797B4E"/>
    <w:rsid w:val="00797C86"/>
    <w:rsid w:val="007A16F8"/>
    <w:rsid w:val="007A2B41"/>
    <w:rsid w:val="007A34B0"/>
    <w:rsid w:val="007A3628"/>
    <w:rsid w:val="007A5532"/>
    <w:rsid w:val="007A5571"/>
    <w:rsid w:val="007A785E"/>
    <w:rsid w:val="007B0B1B"/>
    <w:rsid w:val="007B36CC"/>
    <w:rsid w:val="007B3B67"/>
    <w:rsid w:val="007B3E08"/>
    <w:rsid w:val="007B3EE1"/>
    <w:rsid w:val="007B42D5"/>
    <w:rsid w:val="007B6035"/>
    <w:rsid w:val="007B67B2"/>
    <w:rsid w:val="007B6D42"/>
    <w:rsid w:val="007C0B67"/>
    <w:rsid w:val="007C2230"/>
    <w:rsid w:val="007C234B"/>
    <w:rsid w:val="007C245D"/>
    <w:rsid w:val="007C31CD"/>
    <w:rsid w:val="007C3666"/>
    <w:rsid w:val="007C3D39"/>
    <w:rsid w:val="007C4A21"/>
    <w:rsid w:val="007C5AE8"/>
    <w:rsid w:val="007C64CC"/>
    <w:rsid w:val="007C66AC"/>
    <w:rsid w:val="007D15E8"/>
    <w:rsid w:val="007D1A78"/>
    <w:rsid w:val="007D1F20"/>
    <w:rsid w:val="007D2175"/>
    <w:rsid w:val="007D227A"/>
    <w:rsid w:val="007D3363"/>
    <w:rsid w:val="007D3C03"/>
    <w:rsid w:val="007D4195"/>
    <w:rsid w:val="007D50C5"/>
    <w:rsid w:val="007D692B"/>
    <w:rsid w:val="007D7D39"/>
    <w:rsid w:val="007D7FB3"/>
    <w:rsid w:val="007E02DE"/>
    <w:rsid w:val="007E05EB"/>
    <w:rsid w:val="007E08FC"/>
    <w:rsid w:val="007E0EC0"/>
    <w:rsid w:val="007E102D"/>
    <w:rsid w:val="007E1875"/>
    <w:rsid w:val="007E2804"/>
    <w:rsid w:val="007E4ED8"/>
    <w:rsid w:val="007E7944"/>
    <w:rsid w:val="007E7DCA"/>
    <w:rsid w:val="007F0088"/>
    <w:rsid w:val="007F0D6B"/>
    <w:rsid w:val="007F1922"/>
    <w:rsid w:val="007F2373"/>
    <w:rsid w:val="007F24E3"/>
    <w:rsid w:val="007F2536"/>
    <w:rsid w:val="007F385B"/>
    <w:rsid w:val="007F3C0A"/>
    <w:rsid w:val="007F3C61"/>
    <w:rsid w:val="007F4868"/>
    <w:rsid w:val="007F496B"/>
    <w:rsid w:val="007F4F04"/>
    <w:rsid w:val="007F5284"/>
    <w:rsid w:val="007F5387"/>
    <w:rsid w:val="007F654F"/>
    <w:rsid w:val="007F762C"/>
    <w:rsid w:val="00800D1D"/>
    <w:rsid w:val="00802247"/>
    <w:rsid w:val="00803E95"/>
    <w:rsid w:val="0080417B"/>
    <w:rsid w:val="0080425C"/>
    <w:rsid w:val="00804391"/>
    <w:rsid w:val="00804954"/>
    <w:rsid w:val="00806591"/>
    <w:rsid w:val="008066C3"/>
    <w:rsid w:val="00806890"/>
    <w:rsid w:val="00810669"/>
    <w:rsid w:val="00810DFB"/>
    <w:rsid w:val="00811F59"/>
    <w:rsid w:val="00812EC8"/>
    <w:rsid w:val="00814EEF"/>
    <w:rsid w:val="008155FD"/>
    <w:rsid w:val="00816182"/>
    <w:rsid w:val="008161AE"/>
    <w:rsid w:val="00817217"/>
    <w:rsid w:val="00817B81"/>
    <w:rsid w:val="008202C4"/>
    <w:rsid w:val="0082038F"/>
    <w:rsid w:val="00820A37"/>
    <w:rsid w:val="00821393"/>
    <w:rsid w:val="00821514"/>
    <w:rsid w:val="008226A3"/>
    <w:rsid w:val="00824CB8"/>
    <w:rsid w:val="00825123"/>
    <w:rsid w:val="00825C7D"/>
    <w:rsid w:val="00825CBD"/>
    <w:rsid w:val="00826B60"/>
    <w:rsid w:val="00830469"/>
    <w:rsid w:val="00832425"/>
    <w:rsid w:val="0083294B"/>
    <w:rsid w:val="008340AE"/>
    <w:rsid w:val="0083529A"/>
    <w:rsid w:val="00837466"/>
    <w:rsid w:val="00840273"/>
    <w:rsid w:val="008406FA"/>
    <w:rsid w:val="00841398"/>
    <w:rsid w:val="00842022"/>
    <w:rsid w:val="0084272A"/>
    <w:rsid w:val="00843EB5"/>
    <w:rsid w:val="00844C3F"/>
    <w:rsid w:val="008462AE"/>
    <w:rsid w:val="0084652A"/>
    <w:rsid w:val="00847885"/>
    <w:rsid w:val="00847B8F"/>
    <w:rsid w:val="008507B7"/>
    <w:rsid w:val="008507FF"/>
    <w:rsid w:val="00851023"/>
    <w:rsid w:val="008512A3"/>
    <w:rsid w:val="00856A4F"/>
    <w:rsid w:val="00856ED5"/>
    <w:rsid w:val="0085708D"/>
    <w:rsid w:val="0086018D"/>
    <w:rsid w:val="008605DC"/>
    <w:rsid w:val="008617C4"/>
    <w:rsid w:val="00861BA4"/>
    <w:rsid w:val="00863813"/>
    <w:rsid w:val="00864B36"/>
    <w:rsid w:val="00864F39"/>
    <w:rsid w:val="00867C1F"/>
    <w:rsid w:val="008708B5"/>
    <w:rsid w:val="008718A9"/>
    <w:rsid w:val="008719C8"/>
    <w:rsid w:val="00872E68"/>
    <w:rsid w:val="00873532"/>
    <w:rsid w:val="00873BC3"/>
    <w:rsid w:val="0087532E"/>
    <w:rsid w:val="008768FA"/>
    <w:rsid w:val="00876EC4"/>
    <w:rsid w:val="00877FFA"/>
    <w:rsid w:val="008822BA"/>
    <w:rsid w:val="008827F8"/>
    <w:rsid w:val="008838EB"/>
    <w:rsid w:val="00884FB4"/>
    <w:rsid w:val="00885DB4"/>
    <w:rsid w:val="00885E53"/>
    <w:rsid w:val="00887236"/>
    <w:rsid w:val="008879E9"/>
    <w:rsid w:val="00887D03"/>
    <w:rsid w:val="008907DE"/>
    <w:rsid w:val="008916B6"/>
    <w:rsid w:val="00891B46"/>
    <w:rsid w:val="008927E8"/>
    <w:rsid w:val="00892F46"/>
    <w:rsid w:val="0089327D"/>
    <w:rsid w:val="00893E62"/>
    <w:rsid w:val="00895076"/>
    <w:rsid w:val="0089685E"/>
    <w:rsid w:val="00897673"/>
    <w:rsid w:val="008A1F7B"/>
    <w:rsid w:val="008A2459"/>
    <w:rsid w:val="008A5F48"/>
    <w:rsid w:val="008A6ABC"/>
    <w:rsid w:val="008A7213"/>
    <w:rsid w:val="008B12AF"/>
    <w:rsid w:val="008B2603"/>
    <w:rsid w:val="008B3136"/>
    <w:rsid w:val="008B38B1"/>
    <w:rsid w:val="008B416F"/>
    <w:rsid w:val="008B4DE6"/>
    <w:rsid w:val="008B50D2"/>
    <w:rsid w:val="008B572D"/>
    <w:rsid w:val="008B5761"/>
    <w:rsid w:val="008B5BE2"/>
    <w:rsid w:val="008B7C64"/>
    <w:rsid w:val="008C0DAE"/>
    <w:rsid w:val="008C2616"/>
    <w:rsid w:val="008C2D84"/>
    <w:rsid w:val="008C584D"/>
    <w:rsid w:val="008C5F38"/>
    <w:rsid w:val="008C7DF8"/>
    <w:rsid w:val="008D11B1"/>
    <w:rsid w:val="008D12DF"/>
    <w:rsid w:val="008D1358"/>
    <w:rsid w:val="008D13E2"/>
    <w:rsid w:val="008D1B93"/>
    <w:rsid w:val="008D1BA1"/>
    <w:rsid w:val="008D1BB9"/>
    <w:rsid w:val="008D22DA"/>
    <w:rsid w:val="008D23DE"/>
    <w:rsid w:val="008D4F06"/>
    <w:rsid w:val="008D4FE3"/>
    <w:rsid w:val="008D5202"/>
    <w:rsid w:val="008D6DD8"/>
    <w:rsid w:val="008D74F5"/>
    <w:rsid w:val="008E0045"/>
    <w:rsid w:val="008E06DA"/>
    <w:rsid w:val="008E2BDD"/>
    <w:rsid w:val="008E3CDD"/>
    <w:rsid w:val="008E5397"/>
    <w:rsid w:val="008E54DC"/>
    <w:rsid w:val="008E57E1"/>
    <w:rsid w:val="008E711A"/>
    <w:rsid w:val="008E77DA"/>
    <w:rsid w:val="008F010F"/>
    <w:rsid w:val="008F1CDC"/>
    <w:rsid w:val="008F2833"/>
    <w:rsid w:val="008F363C"/>
    <w:rsid w:val="008F3B8A"/>
    <w:rsid w:val="008F3D8B"/>
    <w:rsid w:val="008F4580"/>
    <w:rsid w:val="008F4CB5"/>
    <w:rsid w:val="008F6168"/>
    <w:rsid w:val="008F6696"/>
    <w:rsid w:val="008F73A6"/>
    <w:rsid w:val="009002B4"/>
    <w:rsid w:val="00900518"/>
    <w:rsid w:val="00901CE9"/>
    <w:rsid w:val="00902FFB"/>
    <w:rsid w:val="0090379E"/>
    <w:rsid w:val="00904CB3"/>
    <w:rsid w:val="00906231"/>
    <w:rsid w:val="00906427"/>
    <w:rsid w:val="00907019"/>
    <w:rsid w:val="009072AC"/>
    <w:rsid w:val="00907636"/>
    <w:rsid w:val="00910D1E"/>
    <w:rsid w:val="00910E67"/>
    <w:rsid w:val="00911230"/>
    <w:rsid w:val="00912224"/>
    <w:rsid w:val="00912D67"/>
    <w:rsid w:val="00913F89"/>
    <w:rsid w:val="00914FFD"/>
    <w:rsid w:val="00915A23"/>
    <w:rsid w:val="00916D3B"/>
    <w:rsid w:val="00917D6B"/>
    <w:rsid w:val="0092079D"/>
    <w:rsid w:val="00921F1D"/>
    <w:rsid w:val="00922BE6"/>
    <w:rsid w:val="00922C6A"/>
    <w:rsid w:val="00925793"/>
    <w:rsid w:val="00926AA9"/>
    <w:rsid w:val="00926D5A"/>
    <w:rsid w:val="0092743E"/>
    <w:rsid w:val="0092759A"/>
    <w:rsid w:val="00927AE0"/>
    <w:rsid w:val="00927DF7"/>
    <w:rsid w:val="00930BA8"/>
    <w:rsid w:val="009328E8"/>
    <w:rsid w:val="00932C92"/>
    <w:rsid w:val="009332D1"/>
    <w:rsid w:val="00933C27"/>
    <w:rsid w:val="00933D0D"/>
    <w:rsid w:val="00936621"/>
    <w:rsid w:val="00937770"/>
    <w:rsid w:val="00940350"/>
    <w:rsid w:val="009412CE"/>
    <w:rsid w:val="00942348"/>
    <w:rsid w:val="00942CF5"/>
    <w:rsid w:val="00943C36"/>
    <w:rsid w:val="009451CA"/>
    <w:rsid w:val="0094564E"/>
    <w:rsid w:val="00946166"/>
    <w:rsid w:val="00946A44"/>
    <w:rsid w:val="00946C7D"/>
    <w:rsid w:val="00950836"/>
    <w:rsid w:val="00950F86"/>
    <w:rsid w:val="00951071"/>
    <w:rsid w:val="00951253"/>
    <w:rsid w:val="00952BAF"/>
    <w:rsid w:val="0095347A"/>
    <w:rsid w:val="0095362A"/>
    <w:rsid w:val="00953A48"/>
    <w:rsid w:val="009540D7"/>
    <w:rsid w:val="00954CB8"/>
    <w:rsid w:val="009550CA"/>
    <w:rsid w:val="00955256"/>
    <w:rsid w:val="00955920"/>
    <w:rsid w:val="00956E25"/>
    <w:rsid w:val="009604B9"/>
    <w:rsid w:val="00960D89"/>
    <w:rsid w:val="009621E6"/>
    <w:rsid w:val="009625D9"/>
    <w:rsid w:val="009626AC"/>
    <w:rsid w:val="009631F4"/>
    <w:rsid w:val="00965027"/>
    <w:rsid w:val="00965D8B"/>
    <w:rsid w:val="00965EBD"/>
    <w:rsid w:val="00966A03"/>
    <w:rsid w:val="00967299"/>
    <w:rsid w:val="009701DA"/>
    <w:rsid w:val="00970461"/>
    <w:rsid w:val="00970F65"/>
    <w:rsid w:val="00972868"/>
    <w:rsid w:val="0097369B"/>
    <w:rsid w:val="00974118"/>
    <w:rsid w:val="009746E6"/>
    <w:rsid w:val="00974D89"/>
    <w:rsid w:val="00976641"/>
    <w:rsid w:val="00977FFB"/>
    <w:rsid w:val="0098014B"/>
    <w:rsid w:val="009804A7"/>
    <w:rsid w:val="00980DF6"/>
    <w:rsid w:val="009815C9"/>
    <w:rsid w:val="0098291B"/>
    <w:rsid w:val="00982A3E"/>
    <w:rsid w:val="00982B0C"/>
    <w:rsid w:val="009835FF"/>
    <w:rsid w:val="0098547D"/>
    <w:rsid w:val="00985A61"/>
    <w:rsid w:val="009860F5"/>
    <w:rsid w:val="00986A8E"/>
    <w:rsid w:val="00987D71"/>
    <w:rsid w:val="009902CF"/>
    <w:rsid w:val="00990417"/>
    <w:rsid w:val="009921DF"/>
    <w:rsid w:val="00993801"/>
    <w:rsid w:val="00993E07"/>
    <w:rsid w:val="0099446D"/>
    <w:rsid w:val="009953F3"/>
    <w:rsid w:val="00996823"/>
    <w:rsid w:val="00996C1F"/>
    <w:rsid w:val="009A04AF"/>
    <w:rsid w:val="009A20BA"/>
    <w:rsid w:val="009A3181"/>
    <w:rsid w:val="009A51CC"/>
    <w:rsid w:val="009A6DB6"/>
    <w:rsid w:val="009A6E8A"/>
    <w:rsid w:val="009B0199"/>
    <w:rsid w:val="009B2CCC"/>
    <w:rsid w:val="009B2FFC"/>
    <w:rsid w:val="009B3E62"/>
    <w:rsid w:val="009B45F6"/>
    <w:rsid w:val="009B4E05"/>
    <w:rsid w:val="009B66E6"/>
    <w:rsid w:val="009B68B3"/>
    <w:rsid w:val="009B6F62"/>
    <w:rsid w:val="009C09E5"/>
    <w:rsid w:val="009C217E"/>
    <w:rsid w:val="009C2294"/>
    <w:rsid w:val="009C230B"/>
    <w:rsid w:val="009C46F4"/>
    <w:rsid w:val="009C5025"/>
    <w:rsid w:val="009C577B"/>
    <w:rsid w:val="009C5BEA"/>
    <w:rsid w:val="009C6374"/>
    <w:rsid w:val="009C6A7C"/>
    <w:rsid w:val="009D0075"/>
    <w:rsid w:val="009D1174"/>
    <w:rsid w:val="009D22F9"/>
    <w:rsid w:val="009D2CC3"/>
    <w:rsid w:val="009D313E"/>
    <w:rsid w:val="009D4F1C"/>
    <w:rsid w:val="009D6859"/>
    <w:rsid w:val="009D6DF8"/>
    <w:rsid w:val="009D7D75"/>
    <w:rsid w:val="009E1461"/>
    <w:rsid w:val="009E1D03"/>
    <w:rsid w:val="009E2080"/>
    <w:rsid w:val="009E2FF2"/>
    <w:rsid w:val="009E3148"/>
    <w:rsid w:val="009E342B"/>
    <w:rsid w:val="009E4477"/>
    <w:rsid w:val="009E5B67"/>
    <w:rsid w:val="009E5D9F"/>
    <w:rsid w:val="009E65D7"/>
    <w:rsid w:val="009F3884"/>
    <w:rsid w:val="009F4473"/>
    <w:rsid w:val="009F60AE"/>
    <w:rsid w:val="009F6D4E"/>
    <w:rsid w:val="00A00176"/>
    <w:rsid w:val="00A0097C"/>
    <w:rsid w:val="00A0108B"/>
    <w:rsid w:val="00A01A10"/>
    <w:rsid w:val="00A01D52"/>
    <w:rsid w:val="00A0342B"/>
    <w:rsid w:val="00A03AB8"/>
    <w:rsid w:val="00A05B3C"/>
    <w:rsid w:val="00A05C23"/>
    <w:rsid w:val="00A07CFE"/>
    <w:rsid w:val="00A07D7C"/>
    <w:rsid w:val="00A10114"/>
    <w:rsid w:val="00A106A6"/>
    <w:rsid w:val="00A125A0"/>
    <w:rsid w:val="00A12AE7"/>
    <w:rsid w:val="00A13588"/>
    <w:rsid w:val="00A13C43"/>
    <w:rsid w:val="00A13E4D"/>
    <w:rsid w:val="00A14750"/>
    <w:rsid w:val="00A14CCA"/>
    <w:rsid w:val="00A17703"/>
    <w:rsid w:val="00A1798C"/>
    <w:rsid w:val="00A17E95"/>
    <w:rsid w:val="00A202E1"/>
    <w:rsid w:val="00A2033F"/>
    <w:rsid w:val="00A20ADE"/>
    <w:rsid w:val="00A21201"/>
    <w:rsid w:val="00A22207"/>
    <w:rsid w:val="00A2246C"/>
    <w:rsid w:val="00A2252F"/>
    <w:rsid w:val="00A2624E"/>
    <w:rsid w:val="00A26941"/>
    <w:rsid w:val="00A26B4D"/>
    <w:rsid w:val="00A27966"/>
    <w:rsid w:val="00A335D8"/>
    <w:rsid w:val="00A33AAF"/>
    <w:rsid w:val="00A33E4E"/>
    <w:rsid w:val="00A34517"/>
    <w:rsid w:val="00A35D18"/>
    <w:rsid w:val="00A35FF1"/>
    <w:rsid w:val="00A36691"/>
    <w:rsid w:val="00A368A9"/>
    <w:rsid w:val="00A36B4F"/>
    <w:rsid w:val="00A36DA0"/>
    <w:rsid w:val="00A41CB1"/>
    <w:rsid w:val="00A421F2"/>
    <w:rsid w:val="00A4222D"/>
    <w:rsid w:val="00A42416"/>
    <w:rsid w:val="00A42E91"/>
    <w:rsid w:val="00A437AD"/>
    <w:rsid w:val="00A43C12"/>
    <w:rsid w:val="00A4535C"/>
    <w:rsid w:val="00A457DD"/>
    <w:rsid w:val="00A473AD"/>
    <w:rsid w:val="00A51D58"/>
    <w:rsid w:val="00A52D01"/>
    <w:rsid w:val="00A537F8"/>
    <w:rsid w:val="00A545B9"/>
    <w:rsid w:val="00A568A1"/>
    <w:rsid w:val="00A57D97"/>
    <w:rsid w:val="00A600A8"/>
    <w:rsid w:val="00A601FB"/>
    <w:rsid w:val="00A606C3"/>
    <w:rsid w:val="00A6213D"/>
    <w:rsid w:val="00A62A14"/>
    <w:rsid w:val="00A62F1D"/>
    <w:rsid w:val="00A63451"/>
    <w:rsid w:val="00A6431F"/>
    <w:rsid w:val="00A67571"/>
    <w:rsid w:val="00A70238"/>
    <w:rsid w:val="00A71972"/>
    <w:rsid w:val="00A72834"/>
    <w:rsid w:val="00A73664"/>
    <w:rsid w:val="00A738FA"/>
    <w:rsid w:val="00A7495C"/>
    <w:rsid w:val="00A754D2"/>
    <w:rsid w:val="00A76936"/>
    <w:rsid w:val="00A769F5"/>
    <w:rsid w:val="00A77A56"/>
    <w:rsid w:val="00A77C21"/>
    <w:rsid w:val="00A77C47"/>
    <w:rsid w:val="00A802A9"/>
    <w:rsid w:val="00A802BF"/>
    <w:rsid w:val="00A80C7D"/>
    <w:rsid w:val="00A811D9"/>
    <w:rsid w:val="00A82666"/>
    <w:rsid w:val="00A8407C"/>
    <w:rsid w:val="00A84891"/>
    <w:rsid w:val="00A85824"/>
    <w:rsid w:val="00A85BDD"/>
    <w:rsid w:val="00A864D2"/>
    <w:rsid w:val="00A86A3A"/>
    <w:rsid w:val="00A86D46"/>
    <w:rsid w:val="00A8779E"/>
    <w:rsid w:val="00A9173D"/>
    <w:rsid w:val="00A9267B"/>
    <w:rsid w:val="00A9330E"/>
    <w:rsid w:val="00A937C3"/>
    <w:rsid w:val="00A93810"/>
    <w:rsid w:val="00A939E7"/>
    <w:rsid w:val="00A943D3"/>
    <w:rsid w:val="00A9694E"/>
    <w:rsid w:val="00AA0931"/>
    <w:rsid w:val="00AA0B75"/>
    <w:rsid w:val="00AA10C7"/>
    <w:rsid w:val="00AA2509"/>
    <w:rsid w:val="00AA2A42"/>
    <w:rsid w:val="00AA2AD1"/>
    <w:rsid w:val="00AA327B"/>
    <w:rsid w:val="00AA330D"/>
    <w:rsid w:val="00AA3649"/>
    <w:rsid w:val="00AA4529"/>
    <w:rsid w:val="00AA5007"/>
    <w:rsid w:val="00AA5D4F"/>
    <w:rsid w:val="00AA6BC8"/>
    <w:rsid w:val="00AA6CB7"/>
    <w:rsid w:val="00AA7B24"/>
    <w:rsid w:val="00AB0915"/>
    <w:rsid w:val="00AB331B"/>
    <w:rsid w:val="00AB41B5"/>
    <w:rsid w:val="00AB5BB8"/>
    <w:rsid w:val="00AB6200"/>
    <w:rsid w:val="00AB6DC0"/>
    <w:rsid w:val="00AB7147"/>
    <w:rsid w:val="00AC06D4"/>
    <w:rsid w:val="00AC0CE5"/>
    <w:rsid w:val="00AC0E9A"/>
    <w:rsid w:val="00AC193D"/>
    <w:rsid w:val="00AC1F7A"/>
    <w:rsid w:val="00AC2B1B"/>
    <w:rsid w:val="00AC3966"/>
    <w:rsid w:val="00AC77A9"/>
    <w:rsid w:val="00AD009D"/>
    <w:rsid w:val="00AD0E01"/>
    <w:rsid w:val="00AD1450"/>
    <w:rsid w:val="00AD14D4"/>
    <w:rsid w:val="00AD25C3"/>
    <w:rsid w:val="00AD3E17"/>
    <w:rsid w:val="00AD60CA"/>
    <w:rsid w:val="00AD621C"/>
    <w:rsid w:val="00AD6660"/>
    <w:rsid w:val="00AD6C43"/>
    <w:rsid w:val="00AD7ADF"/>
    <w:rsid w:val="00AD7FA0"/>
    <w:rsid w:val="00AE01F0"/>
    <w:rsid w:val="00AE14E1"/>
    <w:rsid w:val="00AE272F"/>
    <w:rsid w:val="00AE3296"/>
    <w:rsid w:val="00AE35FE"/>
    <w:rsid w:val="00AE375B"/>
    <w:rsid w:val="00AE45DC"/>
    <w:rsid w:val="00AE52A3"/>
    <w:rsid w:val="00AE5547"/>
    <w:rsid w:val="00AE55AC"/>
    <w:rsid w:val="00AE6977"/>
    <w:rsid w:val="00AF04D0"/>
    <w:rsid w:val="00AF09A1"/>
    <w:rsid w:val="00AF38CA"/>
    <w:rsid w:val="00AF3918"/>
    <w:rsid w:val="00AF4600"/>
    <w:rsid w:val="00AF4726"/>
    <w:rsid w:val="00AF4783"/>
    <w:rsid w:val="00AF4D6C"/>
    <w:rsid w:val="00AF5049"/>
    <w:rsid w:val="00AF51A9"/>
    <w:rsid w:val="00AF5601"/>
    <w:rsid w:val="00AF5B3D"/>
    <w:rsid w:val="00AF5EBD"/>
    <w:rsid w:val="00AF6D44"/>
    <w:rsid w:val="00AF6E30"/>
    <w:rsid w:val="00B029E4"/>
    <w:rsid w:val="00B03C36"/>
    <w:rsid w:val="00B05AA6"/>
    <w:rsid w:val="00B065A2"/>
    <w:rsid w:val="00B071BE"/>
    <w:rsid w:val="00B07F7C"/>
    <w:rsid w:val="00B10CF1"/>
    <w:rsid w:val="00B12496"/>
    <w:rsid w:val="00B14766"/>
    <w:rsid w:val="00B14DB5"/>
    <w:rsid w:val="00B16CC3"/>
    <w:rsid w:val="00B1752C"/>
    <w:rsid w:val="00B220E7"/>
    <w:rsid w:val="00B22E21"/>
    <w:rsid w:val="00B23EF8"/>
    <w:rsid w:val="00B23F73"/>
    <w:rsid w:val="00B25106"/>
    <w:rsid w:val="00B26181"/>
    <w:rsid w:val="00B26460"/>
    <w:rsid w:val="00B26694"/>
    <w:rsid w:val="00B27112"/>
    <w:rsid w:val="00B272FE"/>
    <w:rsid w:val="00B2745A"/>
    <w:rsid w:val="00B27578"/>
    <w:rsid w:val="00B277AA"/>
    <w:rsid w:val="00B31901"/>
    <w:rsid w:val="00B31E23"/>
    <w:rsid w:val="00B31E24"/>
    <w:rsid w:val="00B32648"/>
    <w:rsid w:val="00B336D4"/>
    <w:rsid w:val="00B3582F"/>
    <w:rsid w:val="00B35AAD"/>
    <w:rsid w:val="00B405C5"/>
    <w:rsid w:val="00B41214"/>
    <w:rsid w:val="00B417DA"/>
    <w:rsid w:val="00B41BF0"/>
    <w:rsid w:val="00B42F38"/>
    <w:rsid w:val="00B43E7B"/>
    <w:rsid w:val="00B446C2"/>
    <w:rsid w:val="00B44A1A"/>
    <w:rsid w:val="00B459DD"/>
    <w:rsid w:val="00B45F5B"/>
    <w:rsid w:val="00B4617F"/>
    <w:rsid w:val="00B46594"/>
    <w:rsid w:val="00B4780D"/>
    <w:rsid w:val="00B50489"/>
    <w:rsid w:val="00B50614"/>
    <w:rsid w:val="00B50C2B"/>
    <w:rsid w:val="00B50F45"/>
    <w:rsid w:val="00B51B76"/>
    <w:rsid w:val="00B537B9"/>
    <w:rsid w:val="00B540C8"/>
    <w:rsid w:val="00B54223"/>
    <w:rsid w:val="00B547C1"/>
    <w:rsid w:val="00B569EB"/>
    <w:rsid w:val="00B6009D"/>
    <w:rsid w:val="00B6077A"/>
    <w:rsid w:val="00B60B87"/>
    <w:rsid w:val="00B60CF2"/>
    <w:rsid w:val="00B61C2B"/>
    <w:rsid w:val="00B6392E"/>
    <w:rsid w:val="00B6414D"/>
    <w:rsid w:val="00B65732"/>
    <w:rsid w:val="00B66884"/>
    <w:rsid w:val="00B67A1F"/>
    <w:rsid w:val="00B70434"/>
    <w:rsid w:val="00B70483"/>
    <w:rsid w:val="00B727C4"/>
    <w:rsid w:val="00B731A1"/>
    <w:rsid w:val="00B735D1"/>
    <w:rsid w:val="00B7457E"/>
    <w:rsid w:val="00B755D7"/>
    <w:rsid w:val="00B7584B"/>
    <w:rsid w:val="00B75B78"/>
    <w:rsid w:val="00B77356"/>
    <w:rsid w:val="00B77FA2"/>
    <w:rsid w:val="00B80725"/>
    <w:rsid w:val="00B81417"/>
    <w:rsid w:val="00B81476"/>
    <w:rsid w:val="00B81580"/>
    <w:rsid w:val="00B824D0"/>
    <w:rsid w:val="00B83407"/>
    <w:rsid w:val="00B85184"/>
    <w:rsid w:val="00B851D3"/>
    <w:rsid w:val="00B879F9"/>
    <w:rsid w:val="00B906B4"/>
    <w:rsid w:val="00B90BAA"/>
    <w:rsid w:val="00B916CA"/>
    <w:rsid w:val="00B91963"/>
    <w:rsid w:val="00B9308E"/>
    <w:rsid w:val="00B94672"/>
    <w:rsid w:val="00B97133"/>
    <w:rsid w:val="00BA151A"/>
    <w:rsid w:val="00BA18B8"/>
    <w:rsid w:val="00BA1BD9"/>
    <w:rsid w:val="00BA1F17"/>
    <w:rsid w:val="00BA1FEE"/>
    <w:rsid w:val="00BA250C"/>
    <w:rsid w:val="00BA2BFB"/>
    <w:rsid w:val="00BA2D69"/>
    <w:rsid w:val="00BA5BF6"/>
    <w:rsid w:val="00BA6906"/>
    <w:rsid w:val="00BB07A1"/>
    <w:rsid w:val="00BB2599"/>
    <w:rsid w:val="00BB4353"/>
    <w:rsid w:val="00BB4BE0"/>
    <w:rsid w:val="00BB5282"/>
    <w:rsid w:val="00BB54F2"/>
    <w:rsid w:val="00BB62A5"/>
    <w:rsid w:val="00BB63DB"/>
    <w:rsid w:val="00BB6E90"/>
    <w:rsid w:val="00BC01EE"/>
    <w:rsid w:val="00BC0AF4"/>
    <w:rsid w:val="00BC0E29"/>
    <w:rsid w:val="00BC1199"/>
    <w:rsid w:val="00BC1B16"/>
    <w:rsid w:val="00BC244F"/>
    <w:rsid w:val="00BC4D46"/>
    <w:rsid w:val="00BC5E9F"/>
    <w:rsid w:val="00BC7228"/>
    <w:rsid w:val="00BC7452"/>
    <w:rsid w:val="00BC78B0"/>
    <w:rsid w:val="00BD0143"/>
    <w:rsid w:val="00BD211E"/>
    <w:rsid w:val="00BD315D"/>
    <w:rsid w:val="00BD3BFE"/>
    <w:rsid w:val="00BD5743"/>
    <w:rsid w:val="00BD5F73"/>
    <w:rsid w:val="00BE1365"/>
    <w:rsid w:val="00BE1732"/>
    <w:rsid w:val="00BE190A"/>
    <w:rsid w:val="00BE1DA4"/>
    <w:rsid w:val="00BE2297"/>
    <w:rsid w:val="00BE28D2"/>
    <w:rsid w:val="00BE3022"/>
    <w:rsid w:val="00BE34EA"/>
    <w:rsid w:val="00BE3B49"/>
    <w:rsid w:val="00BE3CEB"/>
    <w:rsid w:val="00BE3F8F"/>
    <w:rsid w:val="00BE492B"/>
    <w:rsid w:val="00BE5B7D"/>
    <w:rsid w:val="00BE6DA4"/>
    <w:rsid w:val="00BE75C5"/>
    <w:rsid w:val="00BF13AE"/>
    <w:rsid w:val="00BF336D"/>
    <w:rsid w:val="00BF46A5"/>
    <w:rsid w:val="00BF4C19"/>
    <w:rsid w:val="00BF53EC"/>
    <w:rsid w:val="00BF58E5"/>
    <w:rsid w:val="00BF6240"/>
    <w:rsid w:val="00BF6885"/>
    <w:rsid w:val="00BF6CCB"/>
    <w:rsid w:val="00BF714B"/>
    <w:rsid w:val="00BF71B7"/>
    <w:rsid w:val="00BF753E"/>
    <w:rsid w:val="00C005A4"/>
    <w:rsid w:val="00C01021"/>
    <w:rsid w:val="00C013F9"/>
    <w:rsid w:val="00C014AC"/>
    <w:rsid w:val="00C02D4C"/>
    <w:rsid w:val="00C02DBD"/>
    <w:rsid w:val="00C02EA6"/>
    <w:rsid w:val="00C03415"/>
    <w:rsid w:val="00C03A2D"/>
    <w:rsid w:val="00C03BA1"/>
    <w:rsid w:val="00C04076"/>
    <w:rsid w:val="00C04114"/>
    <w:rsid w:val="00C050EA"/>
    <w:rsid w:val="00C05362"/>
    <w:rsid w:val="00C0672F"/>
    <w:rsid w:val="00C1237D"/>
    <w:rsid w:val="00C12390"/>
    <w:rsid w:val="00C12C46"/>
    <w:rsid w:val="00C13767"/>
    <w:rsid w:val="00C14331"/>
    <w:rsid w:val="00C157C4"/>
    <w:rsid w:val="00C15BBC"/>
    <w:rsid w:val="00C15D33"/>
    <w:rsid w:val="00C161AD"/>
    <w:rsid w:val="00C162A7"/>
    <w:rsid w:val="00C16860"/>
    <w:rsid w:val="00C1707D"/>
    <w:rsid w:val="00C17BCE"/>
    <w:rsid w:val="00C17DD1"/>
    <w:rsid w:val="00C20E4A"/>
    <w:rsid w:val="00C21F94"/>
    <w:rsid w:val="00C21FEE"/>
    <w:rsid w:val="00C220DB"/>
    <w:rsid w:val="00C2265B"/>
    <w:rsid w:val="00C22B70"/>
    <w:rsid w:val="00C22D0B"/>
    <w:rsid w:val="00C22E91"/>
    <w:rsid w:val="00C23D1E"/>
    <w:rsid w:val="00C24772"/>
    <w:rsid w:val="00C2527F"/>
    <w:rsid w:val="00C26439"/>
    <w:rsid w:val="00C26FF0"/>
    <w:rsid w:val="00C27F8B"/>
    <w:rsid w:val="00C30B9E"/>
    <w:rsid w:val="00C30EDD"/>
    <w:rsid w:val="00C3159C"/>
    <w:rsid w:val="00C324A6"/>
    <w:rsid w:val="00C3317C"/>
    <w:rsid w:val="00C34306"/>
    <w:rsid w:val="00C343C8"/>
    <w:rsid w:val="00C36BA5"/>
    <w:rsid w:val="00C402F3"/>
    <w:rsid w:val="00C40747"/>
    <w:rsid w:val="00C40AE8"/>
    <w:rsid w:val="00C40DA8"/>
    <w:rsid w:val="00C40F04"/>
    <w:rsid w:val="00C411B8"/>
    <w:rsid w:val="00C419B5"/>
    <w:rsid w:val="00C41BF2"/>
    <w:rsid w:val="00C41FF1"/>
    <w:rsid w:val="00C42490"/>
    <w:rsid w:val="00C42D4C"/>
    <w:rsid w:val="00C432DB"/>
    <w:rsid w:val="00C43368"/>
    <w:rsid w:val="00C43A70"/>
    <w:rsid w:val="00C44569"/>
    <w:rsid w:val="00C44A3F"/>
    <w:rsid w:val="00C45280"/>
    <w:rsid w:val="00C45D97"/>
    <w:rsid w:val="00C46504"/>
    <w:rsid w:val="00C46B49"/>
    <w:rsid w:val="00C46F65"/>
    <w:rsid w:val="00C527A5"/>
    <w:rsid w:val="00C56018"/>
    <w:rsid w:val="00C5692C"/>
    <w:rsid w:val="00C5774D"/>
    <w:rsid w:val="00C57B00"/>
    <w:rsid w:val="00C616EE"/>
    <w:rsid w:val="00C61E86"/>
    <w:rsid w:val="00C624AF"/>
    <w:rsid w:val="00C62DEE"/>
    <w:rsid w:val="00C638A7"/>
    <w:rsid w:val="00C65113"/>
    <w:rsid w:val="00C6551B"/>
    <w:rsid w:val="00C6608A"/>
    <w:rsid w:val="00C6629A"/>
    <w:rsid w:val="00C663FC"/>
    <w:rsid w:val="00C66943"/>
    <w:rsid w:val="00C675F0"/>
    <w:rsid w:val="00C713FB"/>
    <w:rsid w:val="00C714E6"/>
    <w:rsid w:val="00C727FE"/>
    <w:rsid w:val="00C72E83"/>
    <w:rsid w:val="00C735F5"/>
    <w:rsid w:val="00C74609"/>
    <w:rsid w:val="00C750DF"/>
    <w:rsid w:val="00C775A2"/>
    <w:rsid w:val="00C80129"/>
    <w:rsid w:val="00C82101"/>
    <w:rsid w:val="00C82823"/>
    <w:rsid w:val="00C84D3E"/>
    <w:rsid w:val="00C8517E"/>
    <w:rsid w:val="00C85769"/>
    <w:rsid w:val="00C85B84"/>
    <w:rsid w:val="00C85CE1"/>
    <w:rsid w:val="00C85D1D"/>
    <w:rsid w:val="00C86FB4"/>
    <w:rsid w:val="00C87A75"/>
    <w:rsid w:val="00C87BC2"/>
    <w:rsid w:val="00C90B7A"/>
    <w:rsid w:val="00C90EA3"/>
    <w:rsid w:val="00C917D8"/>
    <w:rsid w:val="00C91B0D"/>
    <w:rsid w:val="00C91F31"/>
    <w:rsid w:val="00C923CA"/>
    <w:rsid w:val="00C926CB"/>
    <w:rsid w:val="00C92FEC"/>
    <w:rsid w:val="00C936F0"/>
    <w:rsid w:val="00C93881"/>
    <w:rsid w:val="00C9407A"/>
    <w:rsid w:val="00C96112"/>
    <w:rsid w:val="00C965F8"/>
    <w:rsid w:val="00C96BF6"/>
    <w:rsid w:val="00C97912"/>
    <w:rsid w:val="00CA2386"/>
    <w:rsid w:val="00CA279C"/>
    <w:rsid w:val="00CA3BEC"/>
    <w:rsid w:val="00CA4038"/>
    <w:rsid w:val="00CA6F47"/>
    <w:rsid w:val="00CA7618"/>
    <w:rsid w:val="00CA77A8"/>
    <w:rsid w:val="00CB0D03"/>
    <w:rsid w:val="00CB1B61"/>
    <w:rsid w:val="00CB27E8"/>
    <w:rsid w:val="00CB3E01"/>
    <w:rsid w:val="00CB3E31"/>
    <w:rsid w:val="00CB3F6E"/>
    <w:rsid w:val="00CC0BE0"/>
    <w:rsid w:val="00CC4D8F"/>
    <w:rsid w:val="00CC4F15"/>
    <w:rsid w:val="00CC60B9"/>
    <w:rsid w:val="00CD0052"/>
    <w:rsid w:val="00CD156D"/>
    <w:rsid w:val="00CD190C"/>
    <w:rsid w:val="00CD229E"/>
    <w:rsid w:val="00CD2CE7"/>
    <w:rsid w:val="00CD3127"/>
    <w:rsid w:val="00CD5944"/>
    <w:rsid w:val="00CD5C57"/>
    <w:rsid w:val="00CD7D0D"/>
    <w:rsid w:val="00CE058C"/>
    <w:rsid w:val="00CE05D1"/>
    <w:rsid w:val="00CE073A"/>
    <w:rsid w:val="00CE0B11"/>
    <w:rsid w:val="00CE2250"/>
    <w:rsid w:val="00CE23E2"/>
    <w:rsid w:val="00CE2E92"/>
    <w:rsid w:val="00CE31C8"/>
    <w:rsid w:val="00CE3B95"/>
    <w:rsid w:val="00CE4821"/>
    <w:rsid w:val="00CE5BD8"/>
    <w:rsid w:val="00CE72EA"/>
    <w:rsid w:val="00CF0712"/>
    <w:rsid w:val="00CF2108"/>
    <w:rsid w:val="00CF24AC"/>
    <w:rsid w:val="00CF4D0A"/>
    <w:rsid w:val="00CF59B9"/>
    <w:rsid w:val="00CF6B24"/>
    <w:rsid w:val="00CF7089"/>
    <w:rsid w:val="00D0016E"/>
    <w:rsid w:val="00D00CF0"/>
    <w:rsid w:val="00D011D9"/>
    <w:rsid w:val="00D038BA"/>
    <w:rsid w:val="00D05730"/>
    <w:rsid w:val="00D07388"/>
    <w:rsid w:val="00D07514"/>
    <w:rsid w:val="00D10DF2"/>
    <w:rsid w:val="00D113AB"/>
    <w:rsid w:val="00D133EB"/>
    <w:rsid w:val="00D13782"/>
    <w:rsid w:val="00D1459C"/>
    <w:rsid w:val="00D15513"/>
    <w:rsid w:val="00D15771"/>
    <w:rsid w:val="00D15AEA"/>
    <w:rsid w:val="00D164D9"/>
    <w:rsid w:val="00D17018"/>
    <w:rsid w:val="00D1770F"/>
    <w:rsid w:val="00D211D6"/>
    <w:rsid w:val="00D21F87"/>
    <w:rsid w:val="00D220B6"/>
    <w:rsid w:val="00D23B59"/>
    <w:rsid w:val="00D24E31"/>
    <w:rsid w:val="00D25277"/>
    <w:rsid w:val="00D25A4B"/>
    <w:rsid w:val="00D26B97"/>
    <w:rsid w:val="00D2704E"/>
    <w:rsid w:val="00D300C8"/>
    <w:rsid w:val="00D30569"/>
    <w:rsid w:val="00D30C95"/>
    <w:rsid w:val="00D30E90"/>
    <w:rsid w:val="00D31149"/>
    <w:rsid w:val="00D31AA9"/>
    <w:rsid w:val="00D32839"/>
    <w:rsid w:val="00D341EE"/>
    <w:rsid w:val="00D34310"/>
    <w:rsid w:val="00D34B43"/>
    <w:rsid w:val="00D36869"/>
    <w:rsid w:val="00D36D9C"/>
    <w:rsid w:val="00D4030B"/>
    <w:rsid w:val="00D41D06"/>
    <w:rsid w:val="00D4346B"/>
    <w:rsid w:val="00D43975"/>
    <w:rsid w:val="00D43B54"/>
    <w:rsid w:val="00D43F82"/>
    <w:rsid w:val="00D44A3D"/>
    <w:rsid w:val="00D44E8F"/>
    <w:rsid w:val="00D451CC"/>
    <w:rsid w:val="00D452D5"/>
    <w:rsid w:val="00D45BF4"/>
    <w:rsid w:val="00D4678E"/>
    <w:rsid w:val="00D50538"/>
    <w:rsid w:val="00D508FB"/>
    <w:rsid w:val="00D50CD8"/>
    <w:rsid w:val="00D51203"/>
    <w:rsid w:val="00D51886"/>
    <w:rsid w:val="00D52772"/>
    <w:rsid w:val="00D530A6"/>
    <w:rsid w:val="00D535E0"/>
    <w:rsid w:val="00D54440"/>
    <w:rsid w:val="00D54922"/>
    <w:rsid w:val="00D54F31"/>
    <w:rsid w:val="00D56929"/>
    <w:rsid w:val="00D571E2"/>
    <w:rsid w:val="00D6207F"/>
    <w:rsid w:val="00D64021"/>
    <w:rsid w:val="00D641A1"/>
    <w:rsid w:val="00D659D2"/>
    <w:rsid w:val="00D6686C"/>
    <w:rsid w:val="00D67541"/>
    <w:rsid w:val="00D70D91"/>
    <w:rsid w:val="00D718D3"/>
    <w:rsid w:val="00D71E40"/>
    <w:rsid w:val="00D74D52"/>
    <w:rsid w:val="00D76E1E"/>
    <w:rsid w:val="00D770C7"/>
    <w:rsid w:val="00D771A4"/>
    <w:rsid w:val="00D77764"/>
    <w:rsid w:val="00D829C6"/>
    <w:rsid w:val="00D830E5"/>
    <w:rsid w:val="00D84BF6"/>
    <w:rsid w:val="00D84F7D"/>
    <w:rsid w:val="00D86104"/>
    <w:rsid w:val="00D86775"/>
    <w:rsid w:val="00D86AF7"/>
    <w:rsid w:val="00D86C9A"/>
    <w:rsid w:val="00D872E5"/>
    <w:rsid w:val="00D87E3D"/>
    <w:rsid w:val="00D90475"/>
    <w:rsid w:val="00D916EB"/>
    <w:rsid w:val="00D9253E"/>
    <w:rsid w:val="00D94C41"/>
    <w:rsid w:val="00D96F91"/>
    <w:rsid w:val="00D97864"/>
    <w:rsid w:val="00DA0022"/>
    <w:rsid w:val="00DA070E"/>
    <w:rsid w:val="00DA1177"/>
    <w:rsid w:val="00DA1C47"/>
    <w:rsid w:val="00DA2C5A"/>
    <w:rsid w:val="00DA356E"/>
    <w:rsid w:val="00DA4018"/>
    <w:rsid w:val="00DA4C13"/>
    <w:rsid w:val="00DA4CBE"/>
    <w:rsid w:val="00DA4DCE"/>
    <w:rsid w:val="00DA5773"/>
    <w:rsid w:val="00DA63A7"/>
    <w:rsid w:val="00DA6AEF"/>
    <w:rsid w:val="00DA73DE"/>
    <w:rsid w:val="00DA759D"/>
    <w:rsid w:val="00DA7BAB"/>
    <w:rsid w:val="00DB0FF0"/>
    <w:rsid w:val="00DB17BB"/>
    <w:rsid w:val="00DB18FB"/>
    <w:rsid w:val="00DB1B58"/>
    <w:rsid w:val="00DB2581"/>
    <w:rsid w:val="00DB3030"/>
    <w:rsid w:val="00DB344F"/>
    <w:rsid w:val="00DB50AF"/>
    <w:rsid w:val="00DB6C03"/>
    <w:rsid w:val="00DB762D"/>
    <w:rsid w:val="00DB77BF"/>
    <w:rsid w:val="00DC0BAC"/>
    <w:rsid w:val="00DC1596"/>
    <w:rsid w:val="00DC17EE"/>
    <w:rsid w:val="00DC1BB9"/>
    <w:rsid w:val="00DC4A6B"/>
    <w:rsid w:val="00DC4C44"/>
    <w:rsid w:val="00DC5CE1"/>
    <w:rsid w:val="00DC6AA1"/>
    <w:rsid w:val="00DC7207"/>
    <w:rsid w:val="00DC77B6"/>
    <w:rsid w:val="00DC7D98"/>
    <w:rsid w:val="00DD0635"/>
    <w:rsid w:val="00DD08CF"/>
    <w:rsid w:val="00DD31A1"/>
    <w:rsid w:val="00DD45C7"/>
    <w:rsid w:val="00DD4EE7"/>
    <w:rsid w:val="00DD5441"/>
    <w:rsid w:val="00DD58BD"/>
    <w:rsid w:val="00DD58D1"/>
    <w:rsid w:val="00DD71C7"/>
    <w:rsid w:val="00DD78E7"/>
    <w:rsid w:val="00DE0532"/>
    <w:rsid w:val="00DE10B0"/>
    <w:rsid w:val="00DE13A6"/>
    <w:rsid w:val="00DE16D0"/>
    <w:rsid w:val="00DE2A44"/>
    <w:rsid w:val="00DE35FB"/>
    <w:rsid w:val="00DE375D"/>
    <w:rsid w:val="00DE4104"/>
    <w:rsid w:val="00DE4114"/>
    <w:rsid w:val="00DE5E1E"/>
    <w:rsid w:val="00DE7359"/>
    <w:rsid w:val="00DE7919"/>
    <w:rsid w:val="00DF24D8"/>
    <w:rsid w:val="00DF2918"/>
    <w:rsid w:val="00DF6526"/>
    <w:rsid w:val="00DF6C18"/>
    <w:rsid w:val="00DF7D1C"/>
    <w:rsid w:val="00E003AC"/>
    <w:rsid w:val="00E011C9"/>
    <w:rsid w:val="00E01617"/>
    <w:rsid w:val="00E028CD"/>
    <w:rsid w:val="00E03B19"/>
    <w:rsid w:val="00E0576B"/>
    <w:rsid w:val="00E05E9C"/>
    <w:rsid w:val="00E062E5"/>
    <w:rsid w:val="00E07761"/>
    <w:rsid w:val="00E0790E"/>
    <w:rsid w:val="00E114EC"/>
    <w:rsid w:val="00E13E1C"/>
    <w:rsid w:val="00E1433D"/>
    <w:rsid w:val="00E16935"/>
    <w:rsid w:val="00E17A24"/>
    <w:rsid w:val="00E20128"/>
    <w:rsid w:val="00E21CB7"/>
    <w:rsid w:val="00E2360A"/>
    <w:rsid w:val="00E250E7"/>
    <w:rsid w:val="00E264EF"/>
    <w:rsid w:val="00E27A4E"/>
    <w:rsid w:val="00E30F0C"/>
    <w:rsid w:val="00E31AA3"/>
    <w:rsid w:val="00E31E72"/>
    <w:rsid w:val="00E327DC"/>
    <w:rsid w:val="00E34936"/>
    <w:rsid w:val="00E34A53"/>
    <w:rsid w:val="00E35B30"/>
    <w:rsid w:val="00E35CC5"/>
    <w:rsid w:val="00E36727"/>
    <w:rsid w:val="00E373B5"/>
    <w:rsid w:val="00E4099B"/>
    <w:rsid w:val="00E41AFF"/>
    <w:rsid w:val="00E41F99"/>
    <w:rsid w:val="00E421AB"/>
    <w:rsid w:val="00E425E0"/>
    <w:rsid w:val="00E42898"/>
    <w:rsid w:val="00E42FAD"/>
    <w:rsid w:val="00E4368F"/>
    <w:rsid w:val="00E43FF7"/>
    <w:rsid w:val="00E447E0"/>
    <w:rsid w:val="00E44FE7"/>
    <w:rsid w:val="00E45BD6"/>
    <w:rsid w:val="00E514F6"/>
    <w:rsid w:val="00E52AB1"/>
    <w:rsid w:val="00E52C27"/>
    <w:rsid w:val="00E531EB"/>
    <w:rsid w:val="00E53371"/>
    <w:rsid w:val="00E533BD"/>
    <w:rsid w:val="00E53D72"/>
    <w:rsid w:val="00E56FD3"/>
    <w:rsid w:val="00E5725F"/>
    <w:rsid w:val="00E57C5F"/>
    <w:rsid w:val="00E62B9B"/>
    <w:rsid w:val="00E6342A"/>
    <w:rsid w:val="00E646EF"/>
    <w:rsid w:val="00E6519C"/>
    <w:rsid w:val="00E6630E"/>
    <w:rsid w:val="00E66AC4"/>
    <w:rsid w:val="00E67E1C"/>
    <w:rsid w:val="00E7145E"/>
    <w:rsid w:val="00E71C26"/>
    <w:rsid w:val="00E724F5"/>
    <w:rsid w:val="00E7519B"/>
    <w:rsid w:val="00E754ED"/>
    <w:rsid w:val="00E75808"/>
    <w:rsid w:val="00E76F43"/>
    <w:rsid w:val="00E816CB"/>
    <w:rsid w:val="00E8176C"/>
    <w:rsid w:val="00E81BAF"/>
    <w:rsid w:val="00E82D73"/>
    <w:rsid w:val="00E83304"/>
    <w:rsid w:val="00E83C75"/>
    <w:rsid w:val="00E83ED2"/>
    <w:rsid w:val="00E844D7"/>
    <w:rsid w:val="00E8553C"/>
    <w:rsid w:val="00E862CF"/>
    <w:rsid w:val="00E918E1"/>
    <w:rsid w:val="00E91B93"/>
    <w:rsid w:val="00E91FF9"/>
    <w:rsid w:val="00E9434A"/>
    <w:rsid w:val="00E94A61"/>
    <w:rsid w:val="00E94CC7"/>
    <w:rsid w:val="00E957E3"/>
    <w:rsid w:val="00E9615B"/>
    <w:rsid w:val="00E96D90"/>
    <w:rsid w:val="00EA1CFB"/>
    <w:rsid w:val="00EA371D"/>
    <w:rsid w:val="00EA7369"/>
    <w:rsid w:val="00EB080A"/>
    <w:rsid w:val="00EB0D86"/>
    <w:rsid w:val="00EB14A9"/>
    <w:rsid w:val="00EB2023"/>
    <w:rsid w:val="00EB2C4E"/>
    <w:rsid w:val="00EB3554"/>
    <w:rsid w:val="00EB413C"/>
    <w:rsid w:val="00EB41ED"/>
    <w:rsid w:val="00EB509F"/>
    <w:rsid w:val="00EB63A5"/>
    <w:rsid w:val="00EB6418"/>
    <w:rsid w:val="00EB717D"/>
    <w:rsid w:val="00EB78E0"/>
    <w:rsid w:val="00EC14E5"/>
    <w:rsid w:val="00EC47B5"/>
    <w:rsid w:val="00EC47DA"/>
    <w:rsid w:val="00EC4AA4"/>
    <w:rsid w:val="00EC4F62"/>
    <w:rsid w:val="00EC6B31"/>
    <w:rsid w:val="00EC72E5"/>
    <w:rsid w:val="00EC7623"/>
    <w:rsid w:val="00EC7F3C"/>
    <w:rsid w:val="00ED0029"/>
    <w:rsid w:val="00ED039F"/>
    <w:rsid w:val="00ED0AAF"/>
    <w:rsid w:val="00ED11B7"/>
    <w:rsid w:val="00ED1E28"/>
    <w:rsid w:val="00ED22C8"/>
    <w:rsid w:val="00ED2469"/>
    <w:rsid w:val="00ED293D"/>
    <w:rsid w:val="00ED38D8"/>
    <w:rsid w:val="00ED38D9"/>
    <w:rsid w:val="00ED4CAF"/>
    <w:rsid w:val="00ED5509"/>
    <w:rsid w:val="00ED6A81"/>
    <w:rsid w:val="00ED703F"/>
    <w:rsid w:val="00ED7732"/>
    <w:rsid w:val="00ED7897"/>
    <w:rsid w:val="00ED7E13"/>
    <w:rsid w:val="00EE0106"/>
    <w:rsid w:val="00EE0780"/>
    <w:rsid w:val="00EE108A"/>
    <w:rsid w:val="00EE25F8"/>
    <w:rsid w:val="00EE4AA7"/>
    <w:rsid w:val="00EE4B8F"/>
    <w:rsid w:val="00EE5013"/>
    <w:rsid w:val="00EE6053"/>
    <w:rsid w:val="00EE70AD"/>
    <w:rsid w:val="00EE73DF"/>
    <w:rsid w:val="00EF0400"/>
    <w:rsid w:val="00EF1023"/>
    <w:rsid w:val="00EF23D8"/>
    <w:rsid w:val="00EF27CD"/>
    <w:rsid w:val="00EF4EA0"/>
    <w:rsid w:val="00EF5E81"/>
    <w:rsid w:val="00EF64D6"/>
    <w:rsid w:val="00F01351"/>
    <w:rsid w:val="00F01C90"/>
    <w:rsid w:val="00F01E77"/>
    <w:rsid w:val="00F026F5"/>
    <w:rsid w:val="00F02B1E"/>
    <w:rsid w:val="00F02DC5"/>
    <w:rsid w:val="00F03B2B"/>
    <w:rsid w:val="00F03B60"/>
    <w:rsid w:val="00F05FD0"/>
    <w:rsid w:val="00F06E4D"/>
    <w:rsid w:val="00F077CB"/>
    <w:rsid w:val="00F07EDA"/>
    <w:rsid w:val="00F10F70"/>
    <w:rsid w:val="00F113F8"/>
    <w:rsid w:val="00F11C31"/>
    <w:rsid w:val="00F1284C"/>
    <w:rsid w:val="00F13259"/>
    <w:rsid w:val="00F13308"/>
    <w:rsid w:val="00F14C4D"/>
    <w:rsid w:val="00F15598"/>
    <w:rsid w:val="00F15A53"/>
    <w:rsid w:val="00F15F63"/>
    <w:rsid w:val="00F16585"/>
    <w:rsid w:val="00F16FA6"/>
    <w:rsid w:val="00F171AC"/>
    <w:rsid w:val="00F205AD"/>
    <w:rsid w:val="00F21E8C"/>
    <w:rsid w:val="00F22EB7"/>
    <w:rsid w:val="00F23200"/>
    <w:rsid w:val="00F236EF"/>
    <w:rsid w:val="00F23DAB"/>
    <w:rsid w:val="00F242EF"/>
    <w:rsid w:val="00F25087"/>
    <w:rsid w:val="00F2636A"/>
    <w:rsid w:val="00F27CDC"/>
    <w:rsid w:val="00F27D99"/>
    <w:rsid w:val="00F3111B"/>
    <w:rsid w:val="00F313C5"/>
    <w:rsid w:val="00F32182"/>
    <w:rsid w:val="00F321C3"/>
    <w:rsid w:val="00F322A4"/>
    <w:rsid w:val="00F32662"/>
    <w:rsid w:val="00F341EB"/>
    <w:rsid w:val="00F34386"/>
    <w:rsid w:val="00F343E4"/>
    <w:rsid w:val="00F35A65"/>
    <w:rsid w:val="00F40529"/>
    <w:rsid w:val="00F408CD"/>
    <w:rsid w:val="00F41027"/>
    <w:rsid w:val="00F411C3"/>
    <w:rsid w:val="00F43182"/>
    <w:rsid w:val="00F435FD"/>
    <w:rsid w:val="00F436A0"/>
    <w:rsid w:val="00F4423B"/>
    <w:rsid w:val="00F45117"/>
    <w:rsid w:val="00F466D3"/>
    <w:rsid w:val="00F470C7"/>
    <w:rsid w:val="00F508EC"/>
    <w:rsid w:val="00F51D52"/>
    <w:rsid w:val="00F52110"/>
    <w:rsid w:val="00F52277"/>
    <w:rsid w:val="00F52807"/>
    <w:rsid w:val="00F52D44"/>
    <w:rsid w:val="00F535EB"/>
    <w:rsid w:val="00F54956"/>
    <w:rsid w:val="00F55156"/>
    <w:rsid w:val="00F55AC7"/>
    <w:rsid w:val="00F5615A"/>
    <w:rsid w:val="00F562A4"/>
    <w:rsid w:val="00F56765"/>
    <w:rsid w:val="00F60E03"/>
    <w:rsid w:val="00F61DA2"/>
    <w:rsid w:val="00F630B4"/>
    <w:rsid w:val="00F63516"/>
    <w:rsid w:val="00F640D0"/>
    <w:rsid w:val="00F65408"/>
    <w:rsid w:val="00F65771"/>
    <w:rsid w:val="00F65E0B"/>
    <w:rsid w:val="00F6684B"/>
    <w:rsid w:val="00F67601"/>
    <w:rsid w:val="00F67B82"/>
    <w:rsid w:val="00F67CA0"/>
    <w:rsid w:val="00F71433"/>
    <w:rsid w:val="00F71DA4"/>
    <w:rsid w:val="00F72387"/>
    <w:rsid w:val="00F73543"/>
    <w:rsid w:val="00F743AD"/>
    <w:rsid w:val="00F755A4"/>
    <w:rsid w:val="00F757B9"/>
    <w:rsid w:val="00F75C4F"/>
    <w:rsid w:val="00F75E18"/>
    <w:rsid w:val="00F767DB"/>
    <w:rsid w:val="00F775FB"/>
    <w:rsid w:val="00F775FE"/>
    <w:rsid w:val="00F77FF6"/>
    <w:rsid w:val="00F80B2D"/>
    <w:rsid w:val="00F80D51"/>
    <w:rsid w:val="00F8129B"/>
    <w:rsid w:val="00F82820"/>
    <w:rsid w:val="00F8282E"/>
    <w:rsid w:val="00F835ED"/>
    <w:rsid w:val="00F8425A"/>
    <w:rsid w:val="00F85FCC"/>
    <w:rsid w:val="00F866D1"/>
    <w:rsid w:val="00F8767D"/>
    <w:rsid w:val="00F919C9"/>
    <w:rsid w:val="00FA225D"/>
    <w:rsid w:val="00FA27C0"/>
    <w:rsid w:val="00FA2C12"/>
    <w:rsid w:val="00FA2DE9"/>
    <w:rsid w:val="00FA3309"/>
    <w:rsid w:val="00FA3EB6"/>
    <w:rsid w:val="00FA4118"/>
    <w:rsid w:val="00FA55EF"/>
    <w:rsid w:val="00FA62AD"/>
    <w:rsid w:val="00FA72B6"/>
    <w:rsid w:val="00FA77C5"/>
    <w:rsid w:val="00FA7B69"/>
    <w:rsid w:val="00FB000A"/>
    <w:rsid w:val="00FB115A"/>
    <w:rsid w:val="00FB1178"/>
    <w:rsid w:val="00FB12E3"/>
    <w:rsid w:val="00FB15AA"/>
    <w:rsid w:val="00FB1EEE"/>
    <w:rsid w:val="00FB2532"/>
    <w:rsid w:val="00FB337E"/>
    <w:rsid w:val="00FB3D78"/>
    <w:rsid w:val="00FB45D9"/>
    <w:rsid w:val="00FB46A6"/>
    <w:rsid w:val="00FB4A0F"/>
    <w:rsid w:val="00FB4A69"/>
    <w:rsid w:val="00FB55FD"/>
    <w:rsid w:val="00FB580B"/>
    <w:rsid w:val="00FB758C"/>
    <w:rsid w:val="00FB763C"/>
    <w:rsid w:val="00FB7C1A"/>
    <w:rsid w:val="00FB7E3F"/>
    <w:rsid w:val="00FC0C37"/>
    <w:rsid w:val="00FC1C9C"/>
    <w:rsid w:val="00FC2205"/>
    <w:rsid w:val="00FC336C"/>
    <w:rsid w:val="00FC398E"/>
    <w:rsid w:val="00FC3C01"/>
    <w:rsid w:val="00FC4239"/>
    <w:rsid w:val="00FC4A78"/>
    <w:rsid w:val="00FC4B2C"/>
    <w:rsid w:val="00FC7047"/>
    <w:rsid w:val="00FC71CB"/>
    <w:rsid w:val="00FC78BC"/>
    <w:rsid w:val="00FD0DDB"/>
    <w:rsid w:val="00FD1A19"/>
    <w:rsid w:val="00FD2795"/>
    <w:rsid w:val="00FD2869"/>
    <w:rsid w:val="00FD3D15"/>
    <w:rsid w:val="00FD4CDB"/>
    <w:rsid w:val="00FD6634"/>
    <w:rsid w:val="00FD66EB"/>
    <w:rsid w:val="00FE01B4"/>
    <w:rsid w:val="00FE0D2D"/>
    <w:rsid w:val="00FE11CA"/>
    <w:rsid w:val="00FE17ED"/>
    <w:rsid w:val="00FE2CCB"/>
    <w:rsid w:val="00FE3DEA"/>
    <w:rsid w:val="00FE5070"/>
    <w:rsid w:val="00FE5E30"/>
    <w:rsid w:val="00FE61EE"/>
    <w:rsid w:val="00FF0832"/>
    <w:rsid w:val="00FF0A07"/>
    <w:rsid w:val="00FF2985"/>
    <w:rsid w:val="00FF2A02"/>
    <w:rsid w:val="00FF3A71"/>
    <w:rsid w:val="00FF3DED"/>
    <w:rsid w:val="00FF4176"/>
    <w:rsid w:val="00FF4E03"/>
    <w:rsid w:val="00FF7BD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1963B52A"/>
  <w15:docId w15:val="{EB2871A3-BEA3-428A-A64D-3A33E2B77B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A0931"/>
    <w:rPr>
      <w:rFonts w:ascii="Calibri" w:eastAsia="Calibri" w:hAnsi="Calibri" w:cs="Calibri"/>
    </w:rPr>
  </w:style>
  <w:style w:type="paragraph" w:styleId="1">
    <w:name w:val="heading 1"/>
    <w:basedOn w:val="a"/>
    <w:next w:val="a"/>
    <w:link w:val="10"/>
    <w:uiPriority w:val="99"/>
    <w:qFormat/>
    <w:rsid w:val="00F65771"/>
    <w:pPr>
      <w:keepNext/>
      <w:keepLines/>
      <w:spacing w:after="0" w:line="240" w:lineRule="auto"/>
      <w:jc w:val="center"/>
      <w:outlineLvl w:val="0"/>
    </w:pPr>
    <w:rPr>
      <w:rFonts w:ascii="Times New Roman" w:eastAsia="Times New Roman" w:hAnsi="Times New Roman" w:cs="Cambria"/>
      <w:b/>
      <w:bCs/>
      <w:color w:val="000000" w:themeColor="text1"/>
      <w:sz w:val="28"/>
      <w:szCs w:val="28"/>
    </w:rPr>
  </w:style>
  <w:style w:type="paragraph" w:styleId="2">
    <w:name w:val="heading 2"/>
    <w:basedOn w:val="a"/>
    <w:next w:val="a"/>
    <w:link w:val="20"/>
    <w:uiPriority w:val="9"/>
    <w:unhideWhenUsed/>
    <w:qFormat/>
    <w:rsid w:val="00F65771"/>
    <w:pPr>
      <w:keepNext/>
      <w:keepLines/>
      <w:spacing w:after="0" w:line="240" w:lineRule="auto"/>
      <w:ind w:firstLine="709"/>
      <w:outlineLvl w:val="1"/>
    </w:pPr>
    <w:rPr>
      <w:rFonts w:ascii="Times New Roman" w:eastAsia="Times New Roman" w:hAnsi="Times New Roman" w:cs="Times New Roman"/>
      <w:b/>
      <w:bCs/>
      <w:sz w:val="28"/>
      <w:szCs w:val="26"/>
    </w:rPr>
  </w:style>
  <w:style w:type="paragraph" w:styleId="3">
    <w:name w:val="heading 3"/>
    <w:basedOn w:val="a"/>
    <w:next w:val="a"/>
    <w:link w:val="30"/>
    <w:uiPriority w:val="9"/>
    <w:unhideWhenUsed/>
    <w:qFormat/>
    <w:rsid w:val="00AA0931"/>
    <w:pPr>
      <w:keepNext/>
      <w:keepLines/>
      <w:spacing w:before="200" w:after="0"/>
      <w:outlineLvl w:val="2"/>
    </w:pPr>
    <w:rPr>
      <w:rFonts w:ascii="Cambria" w:eastAsia="Times New Roman" w:hAnsi="Cambria" w:cs="Times New Roman"/>
      <w:b/>
      <w:bCs/>
      <w:color w:val="4F81BD"/>
    </w:rPr>
  </w:style>
  <w:style w:type="paragraph" w:styleId="4">
    <w:name w:val="heading 4"/>
    <w:basedOn w:val="a"/>
    <w:link w:val="40"/>
    <w:uiPriority w:val="9"/>
    <w:qFormat/>
    <w:rsid w:val="00AA0931"/>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paragraph" w:styleId="5">
    <w:name w:val="heading 5"/>
    <w:basedOn w:val="a"/>
    <w:next w:val="a"/>
    <w:link w:val="50"/>
    <w:uiPriority w:val="9"/>
    <w:semiHidden/>
    <w:unhideWhenUsed/>
    <w:qFormat/>
    <w:rsid w:val="00EE0780"/>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semiHidden/>
    <w:unhideWhenUsed/>
    <w:qFormat/>
    <w:rsid w:val="00EE0780"/>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
    <w:semiHidden/>
    <w:unhideWhenUsed/>
    <w:qFormat/>
    <w:rsid w:val="00EE0780"/>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semiHidden/>
    <w:unhideWhenUsed/>
    <w:qFormat/>
    <w:rsid w:val="00EE0780"/>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iPriority w:val="9"/>
    <w:semiHidden/>
    <w:unhideWhenUsed/>
    <w:qFormat/>
    <w:rsid w:val="00EE0780"/>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F65771"/>
    <w:rPr>
      <w:rFonts w:ascii="Times New Roman" w:eastAsia="Times New Roman" w:hAnsi="Times New Roman" w:cs="Cambria"/>
      <w:b/>
      <w:bCs/>
      <w:color w:val="000000" w:themeColor="text1"/>
      <w:sz w:val="28"/>
      <w:szCs w:val="28"/>
    </w:rPr>
  </w:style>
  <w:style w:type="character" w:customStyle="1" w:styleId="20">
    <w:name w:val="Заголовок 2 Знак"/>
    <w:basedOn w:val="a0"/>
    <w:link w:val="2"/>
    <w:uiPriority w:val="9"/>
    <w:rsid w:val="00F65771"/>
    <w:rPr>
      <w:rFonts w:ascii="Times New Roman" w:eastAsia="Times New Roman" w:hAnsi="Times New Roman" w:cs="Times New Roman"/>
      <w:b/>
      <w:bCs/>
      <w:sz w:val="28"/>
      <w:szCs w:val="26"/>
    </w:rPr>
  </w:style>
  <w:style w:type="character" w:customStyle="1" w:styleId="30">
    <w:name w:val="Заголовок 3 Знак"/>
    <w:basedOn w:val="a0"/>
    <w:link w:val="3"/>
    <w:uiPriority w:val="9"/>
    <w:rsid w:val="00AA0931"/>
    <w:rPr>
      <w:rFonts w:ascii="Cambria" w:eastAsia="Times New Roman" w:hAnsi="Cambria" w:cs="Times New Roman"/>
      <w:b/>
      <w:bCs/>
      <w:color w:val="4F81BD"/>
    </w:rPr>
  </w:style>
  <w:style w:type="character" w:customStyle="1" w:styleId="40">
    <w:name w:val="Заголовок 4 Знак"/>
    <w:basedOn w:val="a0"/>
    <w:link w:val="4"/>
    <w:uiPriority w:val="9"/>
    <w:rsid w:val="00AA0931"/>
    <w:rPr>
      <w:rFonts w:ascii="Times New Roman" w:eastAsia="Times New Roman" w:hAnsi="Times New Roman" w:cs="Times New Roman"/>
      <w:b/>
      <w:bCs/>
      <w:sz w:val="24"/>
      <w:szCs w:val="24"/>
      <w:lang w:eastAsia="ru-RU"/>
    </w:rPr>
  </w:style>
  <w:style w:type="paragraph" w:styleId="a3">
    <w:name w:val="header"/>
    <w:basedOn w:val="a"/>
    <w:link w:val="a4"/>
    <w:uiPriority w:val="99"/>
    <w:semiHidden/>
    <w:rsid w:val="00AA0931"/>
    <w:pPr>
      <w:tabs>
        <w:tab w:val="center" w:pos="4677"/>
        <w:tab w:val="right" w:pos="9355"/>
      </w:tabs>
      <w:spacing w:after="0" w:line="240" w:lineRule="auto"/>
    </w:pPr>
  </w:style>
  <w:style w:type="character" w:customStyle="1" w:styleId="a4">
    <w:name w:val="Верхний колонтитул Знак"/>
    <w:basedOn w:val="a0"/>
    <w:link w:val="a3"/>
    <w:uiPriority w:val="99"/>
    <w:semiHidden/>
    <w:rsid w:val="00AA0931"/>
    <w:rPr>
      <w:rFonts w:ascii="Calibri" w:eastAsia="Calibri" w:hAnsi="Calibri" w:cs="Calibri"/>
    </w:rPr>
  </w:style>
  <w:style w:type="paragraph" w:styleId="a5">
    <w:name w:val="footer"/>
    <w:basedOn w:val="a"/>
    <w:link w:val="a6"/>
    <w:uiPriority w:val="99"/>
    <w:rsid w:val="00AA0931"/>
    <w:pPr>
      <w:tabs>
        <w:tab w:val="center" w:pos="4677"/>
        <w:tab w:val="right" w:pos="9355"/>
      </w:tabs>
      <w:spacing w:after="0" w:line="240" w:lineRule="auto"/>
    </w:pPr>
  </w:style>
  <w:style w:type="character" w:customStyle="1" w:styleId="a6">
    <w:name w:val="Нижний колонтитул Знак"/>
    <w:basedOn w:val="a0"/>
    <w:link w:val="a5"/>
    <w:uiPriority w:val="99"/>
    <w:rsid w:val="00AA0931"/>
    <w:rPr>
      <w:rFonts w:ascii="Calibri" w:eastAsia="Calibri" w:hAnsi="Calibri" w:cs="Calibri"/>
    </w:rPr>
  </w:style>
  <w:style w:type="paragraph" w:styleId="a7">
    <w:name w:val="Normal (Web)"/>
    <w:aliases w:val=" Знак2 Знак Знак, Знак2 Знак, Знак2 Знак Знак Знак Знак,Обычный (Web),Знак2 Знак Знак Знак Знак,Знак2 Знак Знак Знак, Знак2 Знак Знак Знак Знак Знак Знак Знак,Знак2 Знак Знак,Обычный (веб) Знак,Знак Знак3,Знак4,Обычный (веб)1"/>
    <w:basedOn w:val="a"/>
    <w:link w:val="11"/>
    <w:uiPriority w:val="99"/>
    <w:qFormat/>
    <w:rsid w:val="00AA093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8">
    <w:name w:val="List Paragraph"/>
    <w:basedOn w:val="a"/>
    <w:uiPriority w:val="34"/>
    <w:qFormat/>
    <w:rsid w:val="00AA0931"/>
    <w:pPr>
      <w:spacing w:after="0" w:line="240" w:lineRule="auto"/>
      <w:ind w:left="720"/>
    </w:pPr>
    <w:rPr>
      <w:rFonts w:ascii="Times New Roman" w:eastAsia="Times New Roman" w:hAnsi="Times New Roman" w:cs="Times New Roman"/>
      <w:sz w:val="24"/>
      <w:szCs w:val="24"/>
      <w:lang w:eastAsia="ru-RU"/>
    </w:rPr>
  </w:style>
  <w:style w:type="character" w:styleId="a9">
    <w:name w:val="Hyperlink"/>
    <w:basedOn w:val="a0"/>
    <w:uiPriority w:val="99"/>
    <w:rsid w:val="00AA0931"/>
    <w:rPr>
      <w:color w:val="0000FF"/>
      <w:u w:val="single"/>
    </w:rPr>
  </w:style>
  <w:style w:type="character" w:customStyle="1" w:styleId="FontStyle24">
    <w:name w:val="Font Style24"/>
    <w:basedOn w:val="a0"/>
    <w:uiPriority w:val="99"/>
    <w:rsid w:val="00AA0931"/>
    <w:rPr>
      <w:rFonts w:ascii="Times New Roman" w:hAnsi="Times New Roman" w:cs="Times New Roman"/>
      <w:b/>
      <w:bCs/>
      <w:sz w:val="18"/>
      <w:szCs w:val="18"/>
    </w:rPr>
  </w:style>
  <w:style w:type="character" w:customStyle="1" w:styleId="longtext">
    <w:name w:val="long_text"/>
    <w:basedOn w:val="a0"/>
    <w:rsid w:val="00AA0931"/>
  </w:style>
  <w:style w:type="character" w:customStyle="1" w:styleId="hps">
    <w:name w:val="hps"/>
    <w:basedOn w:val="a0"/>
    <w:rsid w:val="00AA0931"/>
  </w:style>
  <w:style w:type="character" w:customStyle="1" w:styleId="atn">
    <w:name w:val="atn"/>
    <w:basedOn w:val="a0"/>
    <w:uiPriority w:val="99"/>
    <w:rsid w:val="00AA0931"/>
  </w:style>
  <w:style w:type="character" w:customStyle="1" w:styleId="CharStyle76">
    <w:name w:val="CharStyle76"/>
    <w:basedOn w:val="a0"/>
    <w:rsid w:val="00AA0931"/>
    <w:rPr>
      <w:rFonts w:ascii="Times New Roman" w:hAnsi="Times New Roman" w:cs="Times New Roman"/>
      <w:sz w:val="18"/>
      <w:szCs w:val="18"/>
    </w:rPr>
  </w:style>
  <w:style w:type="table" w:styleId="aa">
    <w:name w:val="Table Grid"/>
    <w:basedOn w:val="a1"/>
    <w:uiPriority w:val="39"/>
    <w:rsid w:val="00AA0931"/>
    <w:pPr>
      <w:spacing w:after="0" w:line="240" w:lineRule="auto"/>
    </w:pPr>
    <w:rPr>
      <w:rFonts w:ascii="Calibri" w:eastAsia="Calibri" w:hAnsi="Calibri" w:cs="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note">
    <w:name w:val="note"/>
    <w:basedOn w:val="a0"/>
    <w:uiPriority w:val="99"/>
    <w:rsid w:val="00AA0931"/>
  </w:style>
  <w:style w:type="character" w:customStyle="1" w:styleId="st">
    <w:name w:val="st"/>
    <w:basedOn w:val="a0"/>
    <w:rsid w:val="00AA0931"/>
  </w:style>
  <w:style w:type="character" w:styleId="ab">
    <w:name w:val="Emphasis"/>
    <w:basedOn w:val="a0"/>
    <w:uiPriority w:val="20"/>
    <w:qFormat/>
    <w:rsid w:val="00AA0931"/>
    <w:rPr>
      <w:i/>
      <w:iCs/>
    </w:rPr>
  </w:style>
  <w:style w:type="paragraph" w:customStyle="1" w:styleId="Style2">
    <w:name w:val="Style2"/>
    <w:basedOn w:val="a"/>
    <w:uiPriority w:val="99"/>
    <w:rsid w:val="00AA093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3">
    <w:name w:val="Style3"/>
    <w:basedOn w:val="a"/>
    <w:uiPriority w:val="99"/>
    <w:rsid w:val="00AA093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4">
    <w:name w:val="Style4"/>
    <w:basedOn w:val="a"/>
    <w:uiPriority w:val="99"/>
    <w:rsid w:val="00AA093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5">
    <w:name w:val="Style5"/>
    <w:basedOn w:val="a"/>
    <w:uiPriority w:val="99"/>
    <w:rsid w:val="00AA093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6">
    <w:name w:val="Style6"/>
    <w:basedOn w:val="a"/>
    <w:uiPriority w:val="99"/>
    <w:rsid w:val="00AA093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12">
    <w:name w:val="Font Style12"/>
    <w:basedOn w:val="a0"/>
    <w:uiPriority w:val="99"/>
    <w:rsid w:val="00AA0931"/>
    <w:rPr>
      <w:rFonts w:ascii="Sylfaen" w:hAnsi="Sylfaen" w:cs="Sylfaen"/>
      <w:b/>
      <w:bCs/>
      <w:i/>
      <w:iCs/>
      <w:spacing w:val="10"/>
      <w:sz w:val="20"/>
      <w:szCs w:val="20"/>
    </w:rPr>
  </w:style>
  <w:style w:type="character" w:customStyle="1" w:styleId="FontStyle13">
    <w:name w:val="Font Style13"/>
    <w:basedOn w:val="a0"/>
    <w:uiPriority w:val="99"/>
    <w:rsid w:val="00AA0931"/>
    <w:rPr>
      <w:rFonts w:ascii="Times New Roman" w:hAnsi="Times New Roman" w:cs="Times New Roman"/>
      <w:b/>
      <w:bCs/>
      <w:i/>
      <w:iCs/>
      <w:spacing w:val="-20"/>
      <w:sz w:val="22"/>
      <w:szCs w:val="22"/>
    </w:rPr>
  </w:style>
  <w:style w:type="character" w:customStyle="1" w:styleId="FontStyle14">
    <w:name w:val="Font Style14"/>
    <w:basedOn w:val="a0"/>
    <w:uiPriority w:val="99"/>
    <w:rsid w:val="00AA0931"/>
    <w:rPr>
      <w:rFonts w:ascii="Bookman Old Style" w:hAnsi="Bookman Old Style" w:cs="Bookman Old Style"/>
      <w:i/>
      <w:iCs/>
      <w:spacing w:val="-10"/>
      <w:sz w:val="16"/>
      <w:szCs w:val="16"/>
    </w:rPr>
  </w:style>
  <w:style w:type="character" w:customStyle="1" w:styleId="FontStyle19">
    <w:name w:val="Font Style19"/>
    <w:basedOn w:val="a0"/>
    <w:uiPriority w:val="99"/>
    <w:rsid w:val="00AA0931"/>
    <w:rPr>
      <w:rFonts w:ascii="Times New Roman" w:hAnsi="Times New Roman" w:cs="Times New Roman"/>
      <w:b/>
      <w:bCs/>
      <w:i/>
      <w:iCs/>
      <w:sz w:val="20"/>
      <w:szCs w:val="20"/>
    </w:rPr>
  </w:style>
  <w:style w:type="character" w:customStyle="1" w:styleId="FontStyle20">
    <w:name w:val="Font Style20"/>
    <w:basedOn w:val="a0"/>
    <w:uiPriority w:val="99"/>
    <w:rsid w:val="00AA0931"/>
    <w:rPr>
      <w:rFonts w:ascii="Times New Roman" w:hAnsi="Times New Roman" w:cs="Times New Roman"/>
      <w:b/>
      <w:bCs/>
      <w:i/>
      <w:iCs/>
      <w:sz w:val="22"/>
      <w:szCs w:val="22"/>
    </w:rPr>
  </w:style>
  <w:style w:type="character" w:customStyle="1" w:styleId="FontStyle21">
    <w:name w:val="Font Style21"/>
    <w:basedOn w:val="a0"/>
    <w:uiPriority w:val="99"/>
    <w:rsid w:val="00AA0931"/>
    <w:rPr>
      <w:rFonts w:ascii="Arial" w:hAnsi="Arial" w:cs="Arial"/>
      <w:b/>
      <w:bCs/>
      <w:spacing w:val="-20"/>
      <w:sz w:val="20"/>
      <w:szCs w:val="20"/>
    </w:rPr>
  </w:style>
  <w:style w:type="character" w:customStyle="1" w:styleId="FontStyle23">
    <w:name w:val="Font Style23"/>
    <w:basedOn w:val="a0"/>
    <w:uiPriority w:val="99"/>
    <w:rsid w:val="00AA0931"/>
    <w:rPr>
      <w:rFonts w:ascii="Times New Roman" w:hAnsi="Times New Roman" w:cs="Times New Roman"/>
      <w:sz w:val="20"/>
      <w:szCs w:val="20"/>
    </w:rPr>
  </w:style>
  <w:style w:type="character" w:customStyle="1" w:styleId="FontStyle25">
    <w:name w:val="Font Style25"/>
    <w:basedOn w:val="a0"/>
    <w:uiPriority w:val="99"/>
    <w:rsid w:val="00AA0931"/>
    <w:rPr>
      <w:rFonts w:ascii="Times New Roman" w:hAnsi="Times New Roman" w:cs="Times New Roman"/>
      <w:b/>
      <w:bCs/>
      <w:i/>
      <w:iCs/>
      <w:sz w:val="10"/>
      <w:szCs w:val="10"/>
    </w:rPr>
  </w:style>
  <w:style w:type="paragraph" w:styleId="21">
    <w:name w:val="Body Text 2"/>
    <w:basedOn w:val="a"/>
    <w:link w:val="22"/>
    <w:uiPriority w:val="99"/>
    <w:rsid w:val="00AA0931"/>
    <w:pPr>
      <w:spacing w:after="120" w:line="480" w:lineRule="auto"/>
    </w:pPr>
    <w:rPr>
      <w:rFonts w:ascii="Times New Roman" w:eastAsia="Times New Roman" w:hAnsi="Times New Roman" w:cs="Times New Roman"/>
      <w:sz w:val="20"/>
      <w:szCs w:val="20"/>
      <w:lang w:eastAsia="ru-RU"/>
    </w:rPr>
  </w:style>
  <w:style w:type="character" w:customStyle="1" w:styleId="22">
    <w:name w:val="Основной текст 2 Знак"/>
    <w:basedOn w:val="a0"/>
    <w:link w:val="21"/>
    <w:uiPriority w:val="99"/>
    <w:rsid w:val="00AA0931"/>
    <w:rPr>
      <w:rFonts w:ascii="Times New Roman" w:eastAsia="Times New Roman" w:hAnsi="Times New Roman" w:cs="Times New Roman"/>
      <w:sz w:val="20"/>
      <w:szCs w:val="20"/>
      <w:lang w:eastAsia="ru-RU"/>
    </w:rPr>
  </w:style>
  <w:style w:type="paragraph" w:styleId="31">
    <w:name w:val="Body Text 3"/>
    <w:basedOn w:val="a"/>
    <w:link w:val="32"/>
    <w:uiPriority w:val="99"/>
    <w:rsid w:val="00AA0931"/>
    <w:pPr>
      <w:spacing w:after="120"/>
    </w:pPr>
    <w:rPr>
      <w:sz w:val="16"/>
      <w:szCs w:val="16"/>
    </w:rPr>
  </w:style>
  <w:style w:type="character" w:customStyle="1" w:styleId="32">
    <w:name w:val="Основной текст 3 Знак"/>
    <w:basedOn w:val="a0"/>
    <w:link w:val="31"/>
    <w:uiPriority w:val="99"/>
    <w:rsid w:val="00AA0931"/>
    <w:rPr>
      <w:rFonts w:ascii="Calibri" w:eastAsia="Calibri" w:hAnsi="Calibri" w:cs="Calibri"/>
      <w:sz w:val="16"/>
      <w:szCs w:val="16"/>
    </w:rPr>
  </w:style>
  <w:style w:type="character" w:customStyle="1" w:styleId="sectext">
    <w:name w:val="sectext"/>
    <w:basedOn w:val="a0"/>
    <w:uiPriority w:val="99"/>
    <w:rsid w:val="00AA0931"/>
  </w:style>
  <w:style w:type="paragraph" w:styleId="ac">
    <w:name w:val="Body Text Indent"/>
    <w:basedOn w:val="a"/>
    <w:link w:val="ad"/>
    <w:uiPriority w:val="99"/>
    <w:rsid w:val="00AA0931"/>
    <w:pPr>
      <w:spacing w:after="120" w:line="240" w:lineRule="auto"/>
      <w:ind w:left="283"/>
    </w:pPr>
    <w:rPr>
      <w:rFonts w:ascii="Times New Roman" w:eastAsia="Times New Roman" w:hAnsi="Times New Roman" w:cs="Times New Roman"/>
      <w:sz w:val="20"/>
      <w:szCs w:val="20"/>
      <w:lang w:eastAsia="ru-RU"/>
    </w:rPr>
  </w:style>
  <w:style w:type="character" w:customStyle="1" w:styleId="ad">
    <w:name w:val="Основной текст с отступом Знак"/>
    <w:basedOn w:val="a0"/>
    <w:link w:val="ac"/>
    <w:uiPriority w:val="99"/>
    <w:rsid w:val="00AA0931"/>
    <w:rPr>
      <w:rFonts w:ascii="Times New Roman" w:eastAsia="Times New Roman" w:hAnsi="Times New Roman" w:cs="Times New Roman"/>
      <w:sz w:val="20"/>
      <w:szCs w:val="20"/>
      <w:lang w:eastAsia="ru-RU"/>
    </w:rPr>
  </w:style>
  <w:style w:type="paragraph" w:customStyle="1" w:styleId="Pa18">
    <w:name w:val="Pa18"/>
    <w:basedOn w:val="a"/>
    <w:next w:val="a"/>
    <w:uiPriority w:val="99"/>
    <w:rsid w:val="00AA0931"/>
    <w:pPr>
      <w:autoSpaceDE w:val="0"/>
      <w:autoSpaceDN w:val="0"/>
      <w:adjustRightInd w:val="0"/>
      <w:spacing w:after="0" w:line="151" w:lineRule="atLeast"/>
    </w:pPr>
    <w:rPr>
      <w:rFonts w:ascii="Tahoma" w:hAnsi="Tahoma" w:cs="Tahoma"/>
      <w:sz w:val="24"/>
      <w:szCs w:val="24"/>
    </w:rPr>
  </w:style>
  <w:style w:type="paragraph" w:styleId="ae">
    <w:name w:val="Balloon Text"/>
    <w:basedOn w:val="a"/>
    <w:link w:val="af"/>
    <w:uiPriority w:val="99"/>
    <w:semiHidden/>
    <w:rsid w:val="00AA0931"/>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AA0931"/>
    <w:rPr>
      <w:rFonts w:ascii="Tahoma" w:eastAsia="Calibri" w:hAnsi="Tahoma" w:cs="Tahoma"/>
      <w:sz w:val="16"/>
      <w:szCs w:val="16"/>
    </w:rPr>
  </w:style>
  <w:style w:type="character" w:customStyle="1" w:styleId="A50">
    <w:name w:val="A5"/>
    <w:uiPriority w:val="99"/>
    <w:rsid w:val="00AA0931"/>
    <w:rPr>
      <w:b/>
      <w:bCs/>
      <w:i/>
      <w:iCs/>
      <w:color w:val="000000"/>
      <w:sz w:val="11"/>
      <w:szCs w:val="11"/>
    </w:rPr>
  </w:style>
  <w:style w:type="character" w:customStyle="1" w:styleId="highlight">
    <w:name w:val="highlight"/>
    <w:basedOn w:val="a0"/>
    <w:rsid w:val="00AA0931"/>
  </w:style>
  <w:style w:type="character" w:customStyle="1" w:styleId="12">
    <w:name w:val="Название1"/>
    <w:basedOn w:val="a0"/>
    <w:uiPriority w:val="99"/>
    <w:rsid w:val="00AA0931"/>
  </w:style>
  <w:style w:type="character" w:customStyle="1" w:styleId="authors">
    <w:name w:val="authors"/>
    <w:basedOn w:val="a0"/>
    <w:uiPriority w:val="99"/>
    <w:rsid w:val="00AA0931"/>
  </w:style>
  <w:style w:type="character" w:customStyle="1" w:styleId="journal">
    <w:name w:val="journal"/>
    <w:basedOn w:val="a0"/>
    <w:rsid w:val="00AA0931"/>
  </w:style>
  <w:style w:type="character" w:customStyle="1" w:styleId="year">
    <w:name w:val="year"/>
    <w:basedOn w:val="a0"/>
    <w:uiPriority w:val="99"/>
    <w:rsid w:val="00AA0931"/>
  </w:style>
  <w:style w:type="paragraph" w:customStyle="1" w:styleId="Style14">
    <w:name w:val="Style14"/>
    <w:basedOn w:val="a"/>
    <w:uiPriority w:val="99"/>
    <w:rsid w:val="00AA0931"/>
    <w:pPr>
      <w:widowControl w:val="0"/>
      <w:autoSpaceDE w:val="0"/>
      <w:autoSpaceDN w:val="0"/>
      <w:adjustRightInd w:val="0"/>
      <w:spacing w:after="0" w:line="245" w:lineRule="exact"/>
      <w:ind w:firstLine="461"/>
      <w:jc w:val="both"/>
    </w:pPr>
    <w:rPr>
      <w:rFonts w:ascii="Times New Roman" w:eastAsia="Times New Roman" w:hAnsi="Times New Roman" w:cs="Times New Roman"/>
      <w:sz w:val="24"/>
      <w:szCs w:val="24"/>
      <w:lang w:eastAsia="ru-RU"/>
    </w:rPr>
  </w:style>
  <w:style w:type="character" w:customStyle="1" w:styleId="FontStyle92">
    <w:name w:val="Font Style92"/>
    <w:basedOn w:val="a0"/>
    <w:uiPriority w:val="99"/>
    <w:rsid w:val="00AA0931"/>
    <w:rPr>
      <w:rFonts w:ascii="Times New Roman" w:hAnsi="Times New Roman" w:cs="Times New Roman"/>
      <w:b/>
      <w:bCs/>
      <w:sz w:val="20"/>
      <w:szCs w:val="20"/>
    </w:rPr>
  </w:style>
  <w:style w:type="character" w:customStyle="1" w:styleId="FontStyle101">
    <w:name w:val="Font Style101"/>
    <w:basedOn w:val="a0"/>
    <w:uiPriority w:val="99"/>
    <w:rsid w:val="00AA0931"/>
    <w:rPr>
      <w:rFonts w:ascii="Times New Roman" w:hAnsi="Times New Roman" w:cs="Times New Roman"/>
      <w:sz w:val="16"/>
      <w:szCs w:val="16"/>
    </w:rPr>
  </w:style>
  <w:style w:type="paragraph" w:customStyle="1" w:styleId="Style65">
    <w:name w:val="Style65"/>
    <w:basedOn w:val="a"/>
    <w:uiPriority w:val="99"/>
    <w:rsid w:val="00AA0931"/>
    <w:pPr>
      <w:widowControl w:val="0"/>
      <w:autoSpaceDE w:val="0"/>
      <w:autoSpaceDN w:val="0"/>
      <w:adjustRightInd w:val="0"/>
      <w:spacing w:after="0" w:line="224" w:lineRule="exact"/>
      <w:ind w:hanging="274"/>
    </w:pPr>
    <w:rPr>
      <w:rFonts w:ascii="Times New Roman" w:eastAsia="Times New Roman" w:hAnsi="Times New Roman" w:cs="Times New Roman"/>
      <w:sz w:val="24"/>
      <w:szCs w:val="24"/>
      <w:lang w:eastAsia="ru-RU"/>
    </w:rPr>
  </w:style>
  <w:style w:type="character" w:customStyle="1" w:styleId="FontStyle104">
    <w:name w:val="Font Style104"/>
    <w:basedOn w:val="a0"/>
    <w:uiPriority w:val="99"/>
    <w:rsid w:val="00AA0931"/>
    <w:rPr>
      <w:rFonts w:ascii="Times New Roman" w:hAnsi="Times New Roman" w:cs="Times New Roman"/>
      <w:sz w:val="16"/>
      <w:szCs w:val="16"/>
    </w:rPr>
  </w:style>
  <w:style w:type="character" w:styleId="af0">
    <w:name w:val="page number"/>
    <w:basedOn w:val="a0"/>
    <w:uiPriority w:val="99"/>
    <w:rsid w:val="00AA0931"/>
  </w:style>
  <w:style w:type="paragraph" w:styleId="af1">
    <w:name w:val="Body Text"/>
    <w:basedOn w:val="a"/>
    <w:link w:val="af2"/>
    <w:uiPriority w:val="99"/>
    <w:unhideWhenUsed/>
    <w:rsid w:val="00AA0931"/>
    <w:pPr>
      <w:spacing w:after="120"/>
    </w:pPr>
  </w:style>
  <w:style w:type="character" w:customStyle="1" w:styleId="af2">
    <w:name w:val="Основной текст Знак"/>
    <w:basedOn w:val="a0"/>
    <w:link w:val="af1"/>
    <w:uiPriority w:val="99"/>
    <w:rsid w:val="00AA0931"/>
    <w:rPr>
      <w:rFonts w:ascii="Calibri" w:eastAsia="Calibri" w:hAnsi="Calibri" w:cs="Calibri"/>
    </w:rPr>
  </w:style>
  <w:style w:type="character" w:customStyle="1" w:styleId="picnum">
    <w:name w:val="picnum"/>
    <w:basedOn w:val="a0"/>
    <w:rsid w:val="00AA0931"/>
  </w:style>
  <w:style w:type="paragraph" w:customStyle="1" w:styleId="Style8">
    <w:name w:val="Style8"/>
    <w:basedOn w:val="a"/>
    <w:rsid w:val="00AA0931"/>
    <w:pPr>
      <w:spacing w:after="0" w:line="277" w:lineRule="exact"/>
      <w:ind w:firstLine="726"/>
      <w:jc w:val="both"/>
    </w:pPr>
    <w:rPr>
      <w:rFonts w:ascii="Times New Roman" w:eastAsia="Times New Roman" w:hAnsi="Times New Roman" w:cs="Times New Roman"/>
      <w:sz w:val="20"/>
      <w:szCs w:val="20"/>
      <w:lang w:eastAsia="ru-RU"/>
    </w:rPr>
  </w:style>
  <w:style w:type="paragraph" w:customStyle="1" w:styleId="Style11">
    <w:name w:val="Style11"/>
    <w:basedOn w:val="a"/>
    <w:uiPriority w:val="99"/>
    <w:rsid w:val="00AA0931"/>
    <w:pPr>
      <w:widowControl w:val="0"/>
      <w:autoSpaceDE w:val="0"/>
      <w:autoSpaceDN w:val="0"/>
      <w:adjustRightInd w:val="0"/>
      <w:spacing w:after="0" w:line="227" w:lineRule="exact"/>
      <w:ind w:firstLine="415"/>
    </w:pPr>
    <w:rPr>
      <w:rFonts w:ascii="Times New Roman" w:eastAsia="Times New Roman" w:hAnsi="Times New Roman" w:cs="Times New Roman"/>
      <w:sz w:val="24"/>
      <w:szCs w:val="24"/>
      <w:lang w:eastAsia="ru-RU"/>
    </w:rPr>
  </w:style>
  <w:style w:type="paragraph" w:customStyle="1" w:styleId="Style89">
    <w:name w:val="Style89"/>
    <w:basedOn w:val="a"/>
    <w:rsid w:val="00AA0931"/>
    <w:pPr>
      <w:spacing w:after="0" w:line="259" w:lineRule="exact"/>
      <w:ind w:firstLine="803"/>
      <w:jc w:val="both"/>
    </w:pPr>
    <w:rPr>
      <w:rFonts w:ascii="Times New Roman" w:eastAsia="Times New Roman" w:hAnsi="Times New Roman" w:cs="Times New Roman"/>
      <w:sz w:val="20"/>
      <w:szCs w:val="20"/>
      <w:lang w:eastAsia="ru-RU"/>
    </w:rPr>
  </w:style>
  <w:style w:type="character" w:customStyle="1" w:styleId="plainlinks">
    <w:name w:val="plainlinks"/>
    <w:basedOn w:val="a0"/>
    <w:rsid w:val="00AA0931"/>
  </w:style>
  <w:style w:type="character" w:customStyle="1" w:styleId="fullpost">
    <w:name w:val="fullpost"/>
    <w:basedOn w:val="a0"/>
    <w:rsid w:val="00AA0931"/>
  </w:style>
  <w:style w:type="paragraph" w:customStyle="1" w:styleId="Default">
    <w:name w:val="Default"/>
    <w:uiPriority w:val="99"/>
    <w:rsid w:val="00AA0931"/>
    <w:pPr>
      <w:autoSpaceDE w:val="0"/>
      <w:autoSpaceDN w:val="0"/>
      <w:adjustRightInd w:val="0"/>
      <w:spacing w:after="0" w:line="240" w:lineRule="auto"/>
    </w:pPr>
    <w:rPr>
      <w:rFonts w:ascii="Newton" w:eastAsia="Calibri" w:hAnsi="Newton" w:cs="Newton"/>
      <w:color w:val="000000"/>
      <w:sz w:val="24"/>
      <w:szCs w:val="24"/>
    </w:rPr>
  </w:style>
  <w:style w:type="paragraph" w:customStyle="1" w:styleId="Pa3">
    <w:name w:val="Pa3"/>
    <w:basedOn w:val="Default"/>
    <w:next w:val="Default"/>
    <w:uiPriority w:val="99"/>
    <w:rsid w:val="00AA0931"/>
    <w:pPr>
      <w:spacing w:line="191" w:lineRule="atLeast"/>
    </w:pPr>
    <w:rPr>
      <w:rFonts w:cs="Times New Roman"/>
      <w:color w:val="auto"/>
    </w:rPr>
  </w:style>
  <w:style w:type="character" w:customStyle="1" w:styleId="A90">
    <w:name w:val="A9"/>
    <w:uiPriority w:val="99"/>
    <w:rsid w:val="00AA0931"/>
    <w:rPr>
      <w:rFonts w:cs="Newton"/>
      <w:color w:val="000000"/>
      <w:sz w:val="11"/>
      <w:szCs w:val="11"/>
    </w:rPr>
  </w:style>
  <w:style w:type="paragraph" w:customStyle="1" w:styleId="Pa2">
    <w:name w:val="Pa2"/>
    <w:basedOn w:val="Default"/>
    <w:next w:val="Default"/>
    <w:uiPriority w:val="99"/>
    <w:rsid w:val="00AA0931"/>
    <w:pPr>
      <w:spacing w:line="221" w:lineRule="atLeast"/>
    </w:pPr>
    <w:rPr>
      <w:rFonts w:ascii="Pragmatica Bold" w:hAnsi="Pragmatica Bold" w:cs="Times New Roman"/>
      <w:color w:val="auto"/>
    </w:rPr>
  </w:style>
  <w:style w:type="character" w:styleId="af3">
    <w:name w:val="Strong"/>
    <w:basedOn w:val="a0"/>
    <w:uiPriority w:val="22"/>
    <w:qFormat/>
    <w:rsid w:val="00AA0931"/>
    <w:rPr>
      <w:b/>
      <w:bCs/>
    </w:rPr>
  </w:style>
  <w:style w:type="paragraph" w:styleId="af4">
    <w:name w:val="endnote text"/>
    <w:basedOn w:val="a"/>
    <w:link w:val="af5"/>
    <w:uiPriority w:val="99"/>
    <w:semiHidden/>
    <w:unhideWhenUsed/>
    <w:rsid w:val="00AA0931"/>
    <w:rPr>
      <w:sz w:val="20"/>
      <w:szCs w:val="20"/>
    </w:rPr>
  </w:style>
  <w:style w:type="character" w:customStyle="1" w:styleId="af5">
    <w:name w:val="Текст концевой сноски Знак"/>
    <w:basedOn w:val="a0"/>
    <w:link w:val="af4"/>
    <w:uiPriority w:val="99"/>
    <w:semiHidden/>
    <w:rsid w:val="00AA0931"/>
    <w:rPr>
      <w:rFonts w:ascii="Calibri" w:eastAsia="Calibri" w:hAnsi="Calibri" w:cs="Calibri"/>
      <w:sz w:val="20"/>
      <w:szCs w:val="20"/>
    </w:rPr>
  </w:style>
  <w:style w:type="character" w:styleId="af6">
    <w:name w:val="endnote reference"/>
    <w:basedOn w:val="a0"/>
    <w:uiPriority w:val="99"/>
    <w:semiHidden/>
    <w:unhideWhenUsed/>
    <w:rsid w:val="00AA0931"/>
    <w:rPr>
      <w:vertAlign w:val="superscript"/>
    </w:rPr>
  </w:style>
  <w:style w:type="character" w:customStyle="1" w:styleId="1TimesNewRoman8pt">
    <w:name w:val="Стиль Заголовок 1 + (латиница) Times New Roman 8 pt не полужирный... Знак"/>
    <w:basedOn w:val="a0"/>
    <w:rsid w:val="00AA0931"/>
    <w:rPr>
      <w:rFonts w:ascii="Arial" w:eastAsia="Times New Roman" w:hAnsi="Arial" w:cs="Arial"/>
      <w:b/>
      <w:bCs/>
      <w:color w:val="FF0000"/>
      <w:kern w:val="32"/>
      <w:sz w:val="16"/>
      <w:szCs w:val="32"/>
      <w:lang w:val="ru-RU" w:eastAsia="ru-RU" w:bidi="ar-SA"/>
    </w:rPr>
  </w:style>
  <w:style w:type="character" w:styleId="HTML">
    <w:name w:val="HTML Cite"/>
    <w:basedOn w:val="a0"/>
    <w:uiPriority w:val="99"/>
    <w:unhideWhenUsed/>
    <w:rsid w:val="00AA0931"/>
    <w:rPr>
      <w:i/>
      <w:iCs/>
    </w:rPr>
  </w:style>
  <w:style w:type="paragraph" w:customStyle="1" w:styleId="310">
    <w:name w:val="Основной текст с отступом 31"/>
    <w:basedOn w:val="a"/>
    <w:rsid w:val="00F562A4"/>
    <w:pPr>
      <w:suppressAutoHyphens/>
      <w:spacing w:after="0" w:line="240" w:lineRule="auto"/>
      <w:ind w:firstLine="360"/>
    </w:pPr>
    <w:rPr>
      <w:rFonts w:ascii="Times New Roman" w:eastAsia="Times New Roman" w:hAnsi="Times New Roman" w:cs="Times New Roman"/>
      <w:sz w:val="24"/>
      <w:szCs w:val="20"/>
      <w:lang w:eastAsia="ar-SA"/>
    </w:rPr>
  </w:style>
  <w:style w:type="character" w:customStyle="1" w:styleId="A30">
    <w:name w:val="A3"/>
    <w:uiPriority w:val="99"/>
    <w:rsid w:val="00F775FB"/>
    <w:rPr>
      <w:rFonts w:cs="Franklin Gothic Book"/>
      <w:color w:val="000000"/>
      <w:sz w:val="11"/>
      <w:szCs w:val="11"/>
    </w:rPr>
  </w:style>
  <w:style w:type="character" w:customStyle="1" w:styleId="apple-converted-space">
    <w:name w:val="apple-converted-space"/>
    <w:basedOn w:val="a0"/>
    <w:rsid w:val="004A6A1F"/>
  </w:style>
  <w:style w:type="paragraph" w:customStyle="1" w:styleId="Pa0">
    <w:name w:val="Pa0"/>
    <w:basedOn w:val="Default"/>
    <w:next w:val="Default"/>
    <w:uiPriority w:val="99"/>
    <w:rsid w:val="007E02DE"/>
    <w:pPr>
      <w:spacing w:line="201" w:lineRule="atLeast"/>
    </w:pPr>
    <w:rPr>
      <w:rFonts w:ascii="Franklin Gothic Book" w:eastAsiaTheme="minorHAnsi" w:hAnsi="Franklin Gothic Book" w:cstheme="minorBidi"/>
      <w:color w:val="auto"/>
    </w:rPr>
  </w:style>
  <w:style w:type="paragraph" w:customStyle="1" w:styleId="Pa13">
    <w:name w:val="Pa13"/>
    <w:basedOn w:val="Default"/>
    <w:next w:val="Default"/>
    <w:uiPriority w:val="99"/>
    <w:rsid w:val="007E02DE"/>
    <w:pPr>
      <w:spacing w:line="181" w:lineRule="atLeast"/>
    </w:pPr>
    <w:rPr>
      <w:rFonts w:ascii="Franklin Gothic Book" w:eastAsiaTheme="minorHAnsi" w:hAnsi="Franklin Gothic Book" w:cstheme="minorBidi"/>
      <w:color w:val="auto"/>
    </w:rPr>
  </w:style>
  <w:style w:type="character" w:customStyle="1" w:styleId="A80">
    <w:name w:val="A8"/>
    <w:uiPriority w:val="99"/>
    <w:rsid w:val="007E02DE"/>
    <w:rPr>
      <w:rFonts w:cs="Franklin Gothic Book"/>
      <w:color w:val="000000"/>
      <w:sz w:val="18"/>
      <w:szCs w:val="18"/>
    </w:rPr>
  </w:style>
  <w:style w:type="table" w:customStyle="1" w:styleId="13">
    <w:name w:val="Сетка таблицы1"/>
    <w:basedOn w:val="a1"/>
    <w:next w:val="aa"/>
    <w:uiPriority w:val="59"/>
    <w:rsid w:val="0063107F"/>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7">
    <w:name w:val="Title"/>
    <w:basedOn w:val="a"/>
    <w:link w:val="af8"/>
    <w:qFormat/>
    <w:rsid w:val="00CE058C"/>
    <w:pPr>
      <w:autoSpaceDE w:val="0"/>
      <w:autoSpaceDN w:val="0"/>
      <w:spacing w:after="0" w:line="240" w:lineRule="auto"/>
      <w:jc w:val="center"/>
    </w:pPr>
    <w:rPr>
      <w:rFonts w:ascii="Times New Roman" w:eastAsia="Times New Roman" w:hAnsi="Times New Roman" w:cs="Times New Roman"/>
      <w:sz w:val="28"/>
      <w:szCs w:val="28"/>
      <w:lang w:eastAsia="ru-RU"/>
    </w:rPr>
  </w:style>
  <w:style w:type="character" w:customStyle="1" w:styleId="af8">
    <w:name w:val="Название Знак"/>
    <w:basedOn w:val="a0"/>
    <w:link w:val="af7"/>
    <w:rsid w:val="00CE058C"/>
    <w:rPr>
      <w:rFonts w:ascii="Times New Roman" w:eastAsia="Times New Roman" w:hAnsi="Times New Roman" w:cs="Times New Roman"/>
      <w:sz w:val="28"/>
      <w:szCs w:val="28"/>
      <w:lang w:eastAsia="ru-RU"/>
    </w:rPr>
  </w:style>
  <w:style w:type="character" w:customStyle="1" w:styleId="h3teaser2">
    <w:name w:val="h3teaser2"/>
    <w:basedOn w:val="a0"/>
    <w:rsid w:val="00FB45D9"/>
    <w:rPr>
      <w:rFonts w:ascii="Arial" w:hAnsi="Arial" w:cs="Arial"/>
      <w:b/>
      <w:bCs/>
      <w:color w:val="023C59"/>
      <w:sz w:val="30"/>
      <w:szCs w:val="30"/>
    </w:rPr>
  </w:style>
  <w:style w:type="character" w:customStyle="1" w:styleId="hl">
    <w:name w:val="hl"/>
    <w:basedOn w:val="a0"/>
    <w:rsid w:val="00EF4EA0"/>
  </w:style>
  <w:style w:type="character" w:customStyle="1" w:styleId="tocnumber">
    <w:name w:val="toc_number"/>
    <w:basedOn w:val="a0"/>
    <w:rsid w:val="00F72387"/>
  </w:style>
  <w:style w:type="character" w:styleId="af9">
    <w:name w:val="annotation reference"/>
    <w:basedOn w:val="a0"/>
    <w:uiPriority w:val="99"/>
    <w:semiHidden/>
    <w:unhideWhenUsed/>
    <w:rsid w:val="00F205AD"/>
    <w:rPr>
      <w:sz w:val="16"/>
      <w:szCs w:val="16"/>
    </w:rPr>
  </w:style>
  <w:style w:type="paragraph" w:styleId="afa">
    <w:name w:val="annotation text"/>
    <w:basedOn w:val="a"/>
    <w:link w:val="afb"/>
    <w:uiPriority w:val="99"/>
    <w:semiHidden/>
    <w:unhideWhenUsed/>
    <w:rsid w:val="00F205AD"/>
    <w:pPr>
      <w:spacing w:line="240" w:lineRule="auto"/>
    </w:pPr>
    <w:rPr>
      <w:sz w:val="20"/>
      <w:szCs w:val="20"/>
    </w:rPr>
  </w:style>
  <w:style w:type="character" w:customStyle="1" w:styleId="afb">
    <w:name w:val="Текст примечания Знак"/>
    <w:basedOn w:val="a0"/>
    <w:link w:val="afa"/>
    <w:uiPriority w:val="99"/>
    <w:semiHidden/>
    <w:rsid w:val="00F205AD"/>
    <w:rPr>
      <w:rFonts w:ascii="Calibri" w:eastAsia="Calibri" w:hAnsi="Calibri" w:cs="Calibri"/>
      <w:sz w:val="20"/>
      <w:szCs w:val="20"/>
    </w:rPr>
  </w:style>
  <w:style w:type="paragraph" w:styleId="afc">
    <w:name w:val="annotation subject"/>
    <w:basedOn w:val="afa"/>
    <w:next w:val="afa"/>
    <w:link w:val="afd"/>
    <w:uiPriority w:val="99"/>
    <w:semiHidden/>
    <w:unhideWhenUsed/>
    <w:rsid w:val="00F205AD"/>
    <w:rPr>
      <w:b/>
      <w:bCs/>
    </w:rPr>
  </w:style>
  <w:style w:type="character" w:customStyle="1" w:styleId="afd">
    <w:name w:val="Тема примечания Знак"/>
    <w:basedOn w:val="afb"/>
    <w:link w:val="afc"/>
    <w:uiPriority w:val="99"/>
    <w:semiHidden/>
    <w:rsid w:val="00F205AD"/>
    <w:rPr>
      <w:rFonts w:ascii="Calibri" w:eastAsia="Calibri" w:hAnsi="Calibri" w:cs="Calibri"/>
      <w:b/>
      <w:bCs/>
      <w:sz w:val="20"/>
      <w:szCs w:val="20"/>
    </w:rPr>
  </w:style>
  <w:style w:type="character" w:customStyle="1" w:styleId="diccomment">
    <w:name w:val="dic_comment"/>
    <w:basedOn w:val="a0"/>
    <w:rsid w:val="00851023"/>
  </w:style>
  <w:style w:type="character" w:customStyle="1" w:styleId="ref-journal">
    <w:name w:val="ref-journal"/>
    <w:basedOn w:val="a0"/>
    <w:rsid w:val="006847BD"/>
  </w:style>
  <w:style w:type="character" w:customStyle="1" w:styleId="ref-vol">
    <w:name w:val="ref-vol"/>
    <w:basedOn w:val="a0"/>
    <w:rsid w:val="006847BD"/>
  </w:style>
  <w:style w:type="character" w:customStyle="1" w:styleId="articlepages">
    <w:name w:val="article_pages"/>
    <w:basedOn w:val="a0"/>
    <w:rsid w:val="006145DE"/>
  </w:style>
  <w:style w:type="character" w:customStyle="1" w:styleId="lb">
    <w:name w:val="lb"/>
    <w:basedOn w:val="a0"/>
    <w:rsid w:val="00F60E03"/>
  </w:style>
  <w:style w:type="character" w:customStyle="1" w:styleId="lm">
    <w:name w:val="lm"/>
    <w:basedOn w:val="a0"/>
    <w:rsid w:val="00F60E03"/>
  </w:style>
  <w:style w:type="paragraph" w:customStyle="1" w:styleId="topic">
    <w:name w:val="topic"/>
    <w:basedOn w:val="a"/>
    <w:rsid w:val="00F60E0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eference-text">
    <w:name w:val="reference-text"/>
    <w:basedOn w:val="a0"/>
    <w:rsid w:val="00AF4D6C"/>
  </w:style>
  <w:style w:type="paragraph" w:styleId="afe">
    <w:name w:val="No Spacing"/>
    <w:link w:val="aff"/>
    <w:uiPriority w:val="99"/>
    <w:qFormat/>
    <w:rsid w:val="009A20BA"/>
    <w:pPr>
      <w:spacing w:after="0" w:line="240" w:lineRule="auto"/>
    </w:pPr>
    <w:rPr>
      <w:rFonts w:ascii="Calibri" w:eastAsia="Times New Roman" w:hAnsi="Calibri" w:cs="Times New Roman"/>
      <w:lang w:eastAsia="ru-RU"/>
    </w:rPr>
  </w:style>
  <w:style w:type="character" w:customStyle="1" w:styleId="aff">
    <w:name w:val="Без интервала Знак"/>
    <w:link w:val="afe"/>
    <w:uiPriority w:val="1"/>
    <w:rsid w:val="009A20BA"/>
    <w:rPr>
      <w:rFonts w:ascii="Calibri" w:eastAsia="Times New Roman" w:hAnsi="Calibri" w:cs="Times New Roman"/>
      <w:lang w:eastAsia="ru-RU"/>
    </w:rPr>
  </w:style>
  <w:style w:type="paragraph" w:styleId="HTML0">
    <w:name w:val="HTML Preformatted"/>
    <w:basedOn w:val="a"/>
    <w:link w:val="HTML1"/>
    <w:uiPriority w:val="99"/>
    <w:unhideWhenUsed/>
    <w:rsid w:val="001120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HTML1">
    <w:name w:val="Стандартный HTML Знак"/>
    <w:basedOn w:val="a0"/>
    <w:link w:val="HTML0"/>
    <w:uiPriority w:val="99"/>
    <w:rsid w:val="001120B9"/>
    <w:rPr>
      <w:rFonts w:ascii="Courier New" w:eastAsia="Times New Roman" w:hAnsi="Courier New" w:cs="Courier New"/>
      <w:sz w:val="20"/>
      <w:szCs w:val="20"/>
      <w:lang w:val="en-US"/>
    </w:rPr>
  </w:style>
  <w:style w:type="character" w:customStyle="1" w:styleId="gcg2ujhdabb">
    <w:name w:val="gcg2ujhdabb"/>
    <w:basedOn w:val="a0"/>
    <w:rsid w:val="001120B9"/>
  </w:style>
  <w:style w:type="character" w:customStyle="1" w:styleId="gcg2ujhdeab">
    <w:name w:val="gcg2ujhdeab"/>
    <w:basedOn w:val="a0"/>
    <w:rsid w:val="001120B9"/>
  </w:style>
  <w:style w:type="paragraph" w:styleId="aff0">
    <w:name w:val="Plain Text"/>
    <w:basedOn w:val="a"/>
    <w:link w:val="aff1"/>
    <w:uiPriority w:val="99"/>
    <w:unhideWhenUsed/>
    <w:rsid w:val="002E652B"/>
    <w:pPr>
      <w:spacing w:after="0" w:line="240" w:lineRule="auto"/>
    </w:pPr>
    <w:rPr>
      <w:rFonts w:ascii="Courier New" w:eastAsia="Times New Roman" w:hAnsi="Courier New" w:cs="Times New Roman"/>
      <w:sz w:val="20"/>
      <w:szCs w:val="20"/>
      <w:lang w:eastAsia="ru-RU"/>
    </w:rPr>
  </w:style>
  <w:style w:type="character" w:customStyle="1" w:styleId="aff1">
    <w:name w:val="Текст Знак"/>
    <w:basedOn w:val="a0"/>
    <w:link w:val="aff0"/>
    <w:uiPriority w:val="99"/>
    <w:rsid w:val="002E652B"/>
    <w:rPr>
      <w:rFonts w:ascii="Courier New" w:eastAsia="Times New Roman" w:hAnsi="Courier New" w:cs="Times New Roman"/>
      <w:sz w:val="20"/>
      <w:szCs w:val="20"/>
      <w:lang w:eastAsia="ru-RU"/>
    </w:rPr>
  </w:style>
  <w:style w:type="character" w:customStyle="1" w:styleId="s0">
    <w:name w:val="s0"/>
    <w:basedOn w:val="a0"/>
    <w:uiPriority w:val="99"/>
    <w:rsid w:val="002E652B"/>
    <w:rPr>
      <w:rFonts w:ascii="Times New Roman" w:hAnsi="Times New Roman" w:cs="Times New Roman" w:hint="default"/>
      <w:strike w:val="0"/>
      <w:dstrike w:val="0"/>
      <w:color w:val="000000"/>
      <w:sz w:val="18"/>
      <w:szCs w:val="18"/>
      <w:u w:val="none"/>
      <w:effect w:val="none"/>
    </w:rPr>
  </w:style>
  <w:style w:type="character" w:customStyle="1" w:styleId="quizsection">
    <w:name w:val="quizsection"/>
    <w:rsid w:val="0070303A"/>
  </w:style>
  <w:style w:type="character" w:customStyle="1" w:styleId="mw-headline">
    <w:name w:val="mw-headline"/>
    <w:basedOn w:val="a0"/>
    <w:rsid w:val="00D71E40"/>
  </w:style>
  <w:style w:type="character" w:customStyle="1" w:styleId="mw-editsection">
    <w:name w:val="mw-editsection"/>
    <w:basedOn w:val="a0"/>
    <w:rsid w:val="00D71E40"/>
  </w:style>
  <w:style w:type="character" w:customStyle="1" w:styleId="mw-editsection-bracket">
    <w:name w:val="mw-editsection-bracket"/>
    <w:basedOn w:val="a0"/>
    <w:rsid w:val="00D71E40"/>
  </w:style>
  <w:style w:type="character" w:customStyle="1" w:styleId="mw-editsection-divider">
    <w:name w:val="mw-editsection-divider"/>
    <w:basedOn w:val="a0"/>
    <w:rsid w:val="00D71E40"/>
  </w:style>
  <w:style w:type="paragraph" w:customStyle="1" w:styleId="aff2">
    <w:name w:val="Знак Знак Знак Знак Знак Знак Знак Знак Знак Знак Знак Знак Знак"/>
    <w:basedOn w:val="a"/>
    <w:autoRedefine/>
    <w:rsid w:val="0075253A"/>
    <w:pPr>
      <w:spacing w:after="160" w:line="240" w:lineRule="exact"/>
    </w:pPr>
    <w:rPr>
      <w:rFonts w:ascii="Times New Roman" w:eastAsia="SimSun" w:hAnsi="Times New Roman" w:cs="Times New Roman"/>
      <w:b/>
      <w:sz w:val="28"/>
      <w:szCs w:val="24"/>
      <w:lang w:val="en-US"/>
    </w:rPr>
  </w:style>
  <w:style w:type="paragraph" w:styleId="33">
    <w:name w:val="Body Text Indent 3"/>
    <w:basedOn w:val="a"/>
    <w:link w:val="34"/>
    <w:uiPriority w:val="99"/>
    <w:unhideWhenUsed/>
    <w:rsid w:val="00B916CA"/>
    <w:pPr>
      <w:spacing w:after="120"/>
      <w:ind w:left="283"/>
    </w:pPr>
    <w:rPr>
      <w:sz w:val="16"/>
      <w:szCs w:val="16"/>
    </w:rPr>
  </w:style>
  <w:style w:type="character" w:customStyle="1" w:styleId="34">
    <w:name w:val="Основной текст с отступом 3 Знак"/>
    <w:basedOn w:val="a0"/>
    <w:link w:val="33"/>
    <w:uiPriority w:val="99"/>
    <w:rsid w:val="00B916CA"/>
    <w:rPr>
      <w:rFonts w:ascii="Calibri" w:eastAsia="Calibri" w:hAnsi="Calibri" w:cs="Calibri"/>
      <w:sz w:val="16"/>
      <w:szCs w:val="16"/>
    </w:rPr>
  </w:style>
  <w:style w:type="character" w:customStyle="1" w:styleId="11">
    <w:name w:val="Обычный (веб) Знак1"/>
    <w:aliases w:val=" Знак2 Знак Знак Знак, Знак2 Знак Знак1, Знак2 Знак Знак Знак Знак Знак,Обычный (Web) Знак,Знак2 Знак Знак Знак Знак Знак,Знак2 Знак Знак Знак Знак1, Знак2 Знак Знак Знак Знак Знак Знак Знак Знак,Знак2 Знак Знак Знак1,Знак Знак3 Знак"/>
    <w:link w:val="a7"/>
    <w:uiPriority w:val="99"/>
    <w:locked/>
    <w:rsid w:val="00477DB0"/>
    <w:rPr>
      <w:rFonts w:ascii="Times New Roman" w:eastAsia="Times New Roman" w:hAnsi="Times New Roman" w:cs="Times New Roman"/>
      <w:sz w:val="24"/>
      <w:szCs w:val="24"/>
      <w:lang w:eastAsia="ru-RU"/>
    </w:rPr>
  </w:style>
  <w:style w:type="paragraph" w:customStyle="1" w:styleId="Normal1">
    <w:name w:val="Normal1"/>
    <w:rsid w:val="00F80D51"/>
    <w:pPr>
      <w:spacing w:after="0"/>
    </w:pPr>
    <w:rPr>
      <w:rFonts w:ascii="Arial" w:eastAsia="Arial" w:hAnsi="Arial" w:cs="Arial"/>
      <w:color w:val="000000"/>
      <w:szCs w:val="20"/>
      <w:lang w:val="en-US"/>
    </w:rPr>
  </w:style>
  <w:style w:type="paragraph" w:styleId="aff3">
    <w:name w:val="Revision"/>
    <w:hidden/>
    <w:uiPriority w:val="99"/>
    <w:semiHidden/>
    <w:rsid w:val="00950F86"/>
    <w:pPr>
      <w:spacing w:after="0" w:line="240" w:lineRule="auto"/>
    </w:pPr>
    <w:rPr>
      <w:rFonts w:ascii="Calibri" w:eastAsia="Calibri" w:hAnsi="Calibri" w:cs="Calibri"/>
    </w:rPr>
  </w:style>
  <w:style w:type="character" w:customStyle="1" w:styleId="word">
    <w:name w:val="word"/>
    <w:basedOn w:val="a0"/>
    <w:rsid w:val="001446CF"/>
  </w:style>
  <w:style w:type="numbering" w:customStyle="1" w:styleId="14">
    <w:name w:val="Нет списка1"/>
    <w:next w:val="a2"/>
    <w:uiPriority w:val="99"/>
    <w:semiHidden/>
    <w:unhideWhenUsed/>
    <w:rsid w:val="007D4195"/>
  </w:style>
  <w:style w:type="character" w:styleId="aff4">
    <w:name w:val="FollowedHyperlink"/>
    <w:basedOn w:val="a0"/>
    <w:uiPriority w:val="99"/>
    <w:semiHidden/>
    <w:unhideWhenUsed/>
    <w:rsid w:val="007D4195"/>
    <w:rPr>
      <w:color w:val="800080"/>
      <w:u w:val="single"/>
    </w:rPr>
  </w:style>
  <w:style w:type="paragraph" w:customStyle="1" w:styleId="font5">
    <w:name w:val="font5"/>
    <w:basedOn w:val="a"/>
    <w:rsid w:val="007D4195"/>
    <w:pPr>
      <w:spacing w:before="100" w:beforeAutospacing="1" w:after="100" w:afterAutospacing="1" w:line="240" w:lineRule="auto"/>
    </w:pPr>
    <w:rPr>
      <w:rFonts w:ascii="Arial" w:eastAsia="Times New Roman" w:hAnsi="Arial" w:cs="Arial"/>
      <w:sz w:val="20"/>
      <w:szCs w:val="20"/>
      <w:lang w:eastAsia="ru-RU"/>
    </w:rPr>
  </w:style>
  <w:style w:type="paragraph" w:customStyle="1" w:styleId="font6">
    <w:name w:val="font6"/>
    <w:basedOn w:val="a"/>
    <w:rsid w:val="007D4195"/>
    <w:pPr>
      <w:spacing w:before="100" w:beforeAutospacing="1" w:after="100" w:afterAutospacing="1" w:line="240" w:lineRule="auto"/>
    </w:pPr>
    <w:rPr>
      <w:rFonts w:ascii="Arial" w:eastAsia="Times New Roman" w:hAnsi="Arial" w:cs="Arial"/>
      <w:sz w:val="20"/>
      <w:szCs w:val="20"/>
      <w:lang w:eastAsia="ru-RU"/>
    </w:rPr>
  </w:style>
  <w:style w:type="paragraph" w:customStyle="1" w:styleId="xl65">
    <w:name w:val="xl65"/>
    <w:basedOn w:val="a"/>
    <w:rsid w:val="007D4195"/>
    <w:pPr>
      <w:spacing w:before="100" w:beforeAutospacing="1" w:after="100" w:afterAutospacing="1" w:line="240" w:lineRule="auto"/>
    </w:pPr>
    <w:rPr>
      <w:rFonts w:ascii="Arial" w:eastAsia="Times New Roman" w:hAnsi="Arial" w:cs="Arial"/>
      <w:sz w:val="20"/>
      <w:szCs w:val="20"/>
      <w:lang w:eastAsia="ru-RU"/>
    </w:rPr>
  </w:style>
  <w:style w:type="paragraph" w:customStyle="1" w:styleId="xl66">
    <w:name w:val="xl66"/>
    <w:basedOn w:val="a"/>
    <w:rsid w:val="007D4195"/>
    <w:pPr>
      <w:spacing w:before="100" w:beforeAutospacing="1" w:after="100" w:afterAutospacing="1" w:line="240" w:lineRule="auto"/>
    </w:pPr>
    <w:rPr>
      <w:rFonts w:ascii="Arial" w:eastAsia="Times New Roman" w:hAnsi="Arial" w:cs="Arial"/>
      <w:sz w:val="20"/>
      <w:szCs w:val="20"/>
      <w:lang w:eastAsia="ru-RU"/>
    </w:rPr>
  </w:style>
  <w:style w:type="paragraph" w:customStyle="1" w:styleId="xl67">
    <w:name w:val="xl67"/>
    <w:basedOn w:val="a"/>
    <w:rsid w:val="007D4195"/>
    <w:pPr>
      <w:spacing w:before="100" w:beforeAutospacing="1" w:after="100" w:afterAutospacing="1" w:line="240" w:lineRule="auto"/>
    </w:pPr>
    <w:rPr>
      <w:rFonts w:ascii="Arial" w:eastAsia="Times New Roman" w:hAnsi="Arial" w:cs="Arial"/>
      <w:sz w:val="20"/>
      <w:szCs w:val="20"/>
      <w:lang w:eastAsia="ru-RU"/>
    </w:rPr>
  </w:style>
  <w:style w:type="paragraph" w:customStyle="1" w:styleId="xl68">
    <w:name w:val="xl68"/>
    <w:basedOn w:val="a"/>
    <w:rsid w:val="007D4195"/>
    <w:pPr>
      <w:spacing w:before="100" w:beforeAutospacing="1" w:after="100" w:afterAutospacing="1" w:line="240" w:lineRule="auto"/>
      <w:textAlignment w:val="top"/>
    </w:pPr>
    <w:rPr>
      <w:rFonts w:ascii="Arial" w:eastAsia="Times New Roman" w:hAnsi="Arial" w:cs="Arial"/>
      <w:b/>
      <w:bCs/>
      <w:sz w:val="20"/>
      <w:szCs w:val="20"/>
      <w:lang w:eastAsia="ru-RU"/>
    </w:rPr>
  </w:style>
  <w:style w:type="paragraph" w:customStyle="1" w:styleId="xl69">
    <w:name w:val="xl69"/>
    <w:basedOn w:val="a"/>
    <w:rsid w:val="007D4195"/>
    <w:pPr>
      <w:spacing w:before="100" w:beforeAutospacing="1" w:after="100" w:afterAutospacing="1" w:line="240" w:lineRule="auto"/>
      <w:textAlignment w:val="top"/>
    </w:pPr>
    <w:rPr>
      <w:rFonts w:ascii="Arial" w:eastAsia="Times New Roman" w:hAnsi="Arial" w:cs="Arial"/>
      <w:b/>
      <w:bCs/>
      <w:sz w:val="20"/>
      <w:szCs w:val="20"/>
      <w:lang w:eastAsia="ru-RU"/>
    </w:rPr>
  </w:style>
  <w:style w:type="paragraph" w:customStyle="1" w:styleId="xl70">
    <w:name w:val="xl70"/>
    <w:basedOn w:val="a"/>
    <w:rsid w:val="007D4195"/>
    <w:pP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71">
    <w:name w:val="xl71"/>
    <w:basedOn w:val="a"/>
    <w:rsid w:val="007D4195"/>
    <w:pP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72">
    <w:name w:val="xl72"/>
    <w:basedOn w:val="a"/>
    <w:rsid w:val="007D4195"/>
    <w:pP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73">
    <w:name w:val="xl73"/>
    <w:basedOn w:val="a"/>
    <w:rsid w:val="007D4195"/>
    <w:pPr>
      <w:spacing w:before="100" w:beforeAutospacing="1" w:after="100" w:afterAutospacing="1" w:line="240" w:lineRule="auto"/>
    </w:pPr>
    <w:rPr>
      <w:rFonts w:ascii="Arial" w:eastAsia="Times New Roman" w:hAnsi="Arial" w:cs="Arial"/>
      <w:sz w:val="20"/>
      <w:szCs w:val="20"/>
      <w:lang w:eastAsia="ru-RU"/>
    </w:rPr>
  </w:style>
  <w:style w:type="paragraph" w:customStyle="1" w:styleId="xl74">
    <w:name w:val="xl74"/>
    <w:basedOn w:val="a"/>
    <w:rsid w:val="007D4195"/>
    <w:pPr>
      <w:spacing w:before="100" w:beforeAutospacing="1" w:after="100" w:afterAutospacing="1" w:line="240" w:lineRule="auto"/>
    </w:pPr>
    <w:rPr>
      <w:rFonts w:ascii="Arial" w:eastAsia="Times New Roman" w:hAnsi="Arial" w:cs="Arial"/>
      <w:sz w:val="20"/>
      <w:szCs w:val="20"/>
      <w:lang w:eastAsia="ru-RU"/>
    </w:rPr>
  </w:style>
  <w:style w:type="paragraph" w:customStyle="1" w:styleId="xl75">
    <w:name w:val="xl75"/>
    <w:basedOn w:val="a"/>
    <w:rsid w:val="007D4195"/>
    <w:pPr>
      <w:shd w:val="clear" w:color="000000" w:fill="FFFF00"/>
      <w:spacing w:before="100" w:beforeAutospacing="1" w:after="100" w:afterAutospacing="1" w:line="240" w:lineRule="auto"/>
    </w:pPr>
    <w:rPr>
      <w:rFonts w:ascii="Arial" w:eastAsia="Times New Roman" w:hAnsi="Arial" w:cs="Arial"/>
      <w:sz w:val="20"/>
      <w:szCs w:val="20"/>
      <w:lang w:eastAsia="ru-RU"/>
    </w:rPr>
  </w:style>
  <w:style w:type="paragraph" w:customStyle="1" w:styleId="xl76">
    <w:name w:val="xl76"/>
    <w:basedOn w:val="a"/>
    <w:rsid w:val="007D4195"/>
    <w:pP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77">
    <w:name w:val="xl77"/>
    <w:basedOn w:val="a"/>
    <w:rsid w:val="007D4195"/>
    <w:pP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78">
    <w:name w:val="xl78"/>
    <w:basedOn w:val="a"/>
    <w:rsid w:val="007D4195"/>
    <w:pPr>
      <w:spacing w:before="100" w:beforeAutospacing="1" w:after="100" w:afterAutospacing="1" w:line="240" w:lineRule="auto"/>
    </w:pPr>
    <w:rPr>
      <w:rFonts w:ascii="Arial" w:eastAsia="Times New Roman" w:hAnsi="Arial" w:cs="Arial"/>
      <w:sz w:val="20"/>
      <w:szCs w:val="20"/>
      <w:lang w:eastAsia="ru-RU"/>
    </w:rPr>
  </w:style>
  <w:style w:type="paragraph" w:customStyle="1" w:styleId="xl79">
    <w:name w:val="xl79"/>
    <w:basedOn w:val="a"/>
    <w:rsid w:val="007D4195"/>
    <w:pP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80">
    <w:name w:val="xl80"/>
    <w:basedOn w:val="a"/>
    <w:rsid w:val="007D4195"/>
    <w:pPr>
      <w:spacing w:before="100" w:beforeAutospacing="1" w:after="100" w:afterAutospacing="1" w:line="240" w:lineRule="auto"/>
    </w:pPr>
    <w:rPr>
      <w:rFonts w:ascii="Arial" w:eastAsia="Times New Roman" w:hAnsi="Arial" w:cs="Arial"/>
      <w:sz w:val="20"/>
      <w:szCs w:val="20"/>
      <w:lang w:eastAsia="ru-RU"/>
    </w:rPr>
  </w:style>
  <w:style w:type="paragraph" w:customStyle="1" w:styleId="xl81">
    <w:name w:val="xl81"/>
    <w:basedOn w:val="a"/>
    <w:rsid w:val="007D4195"/>
    <w:pPr>
      <w:spacing w:before="100" w:beforeAutospacing="1" w:after="100" w:afterAutospacing="1" w:line="240" w:lineRule="auto"/>
    </w:pPr>
    <w:rPr>
      <w:rFonts w:ascii="Arial" w:eastAsia="Times New Roman" w:hAnsi="Arial" w:cs="Arial"/>
      <w:sz w:val="20"/>
      <w:szCs w:val="20"/>
      <w:lang w:eastAsia="ru-RU"/>
    </w:rPr>
  </w:style>
  <w:style w:type="paragraph" w:customStyle="1" w:styleId="xl84">
    <w:name w:val="xl84"/>
    <w:basedOn w:val="a"/>
    <w:rsid w:val="007D4195"/>
    <w:pPr>
      <w:shd w:val="clear" w:color="000000" w:fill="FF0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5">
    <w:name w:val="xl85"/>
    <w:basedOn w:val="a"/>
    <w:rsid w:val="007D4195"/>
    <w:pPr>
      <w:spacing w:before="100" w:beforeAutospacing="1" w:after="100" w:afterAutospacing="1" w:line="240" w:lineRule="auto"/>
      <w:textAlignment w:val="top"/>
    </w:pPr>
    <w:rPr>
      <w:rFonts w:ascii="Arial" w:eastAsia="Times New Roman" w:hAnsi="Arial" w:cs="Arial"/>
      <w:b/>
      <w:bCs/>
      <w:sz w:val="20"/>
      <w:szCs w:val="20"/>
      <w:lang w:eastAsia="ru-RU"/>
    </w:rPr>
  </w:style>
  <w:style w:type="paragraph" w:customStyle="1" w:styleId="xl86">
    <w:name w:val="xl86"/>
    <w:basedOn w:val="a"/>
    <w:rsid w:val="007D4195"/>
    <w:pP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87">
    <w:name w:val="xl87"/>
    <w:basedOn w:val="a"/>
    <w:rsid w:val="007D4195"/>
    <w:pP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88">
    <w:name w:val="xl88"/>
    <w:basedOn w:val="a"/>
    <w:rsid w:val="007D4195"/>
    <w:pPr>
      <w:spacing w:before="100" w:beforeAutospacing="1" w:after="100" w:afterAutospacing="1" w:line="240" w:lineRule="auto"/>
      <w:textAlignment w:val="top"/>
    </w:pPr>
    <w:rPr>
      <w:rFonts w:ascii="Arial" w:eastAsia="Times New Roman" w:hAnsi="Arial" w:cs="Arial"/>
      <w:b/>
      <w:bCs/>
      <w:sz w:val="20"/>
      <w:szCs w:val="20"/>
      <w:lang w:eastAsia="ru-RU"/>
    </w:rPr>
  </w:style>
  <w:style w:type="paragraph" w:customStyle="1" w:styleId="xl89">
    <w:name w:val="xl89"/>
    <w:basedOn w:val="a"/>
    <w:rsid w:val="007D4195"/>
    <w:pPr>
      <w:spacing w:before="100" w:beforeAutospacing="1" w:after="100" w:afterAutospacing="1" w:line="240" w:lineRule="auto"/>
      <w:textAlignment w:val="top"/>
    </w:pPr>
    <w:rPr>
      <w:rFonts w:ascii="Arial" w:eastAsia="Times New Roman" w:hAnsi="Arial" w:cs="Arial"/>
      <w:b/>
      <w:bCs/>
      <w:sz w:val="20"/>
      <w:szCs w:val="20"/>
      <w:lang w:eastAsia="ru-RU"/>
    </w:rPr>
  </w:style>
  <w:style w:type="paragraph" w:customStyle="1" w:styleId="xl90">
    <w:name w:val="xl90"/>
    <w:basedOn w:val="a"/>
    <w:rsid w:val="007D4195"/>
    <w:pPr>
      <w:pBdr>
        <w:bottom w:val="single" w:sz="4" w:space="0" w:color="auto"/>
      </w:pBdr>
      <w:spacing w:before="100" w:beforeAutospacing="1" w:after="100" w:afterAutospacing="1" w:line="240" w:lineRule="auto"/>
    </w:pPr>
    <w:rPr>
      <w:rFonts w:ascii="Arial" w:eastAsia="Times New Roman" w:hAnsi="Arial" w:cs="Arial"/>
      <w:sz w:val="20"/>
      <w:szCs w:val="20"/>
      <w:lang w:eastAsia="ru-RU"/>
    </w:rPr>
  </w:style>
  <w:style w:type="paragraph" w:customStyle="1" w:styleId="xl91">
    <w:name w:val="xl91"/>
    <w:basedOn w:val="a"/>
    <w:rsid w:val="007D4195"/>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2">
    <w:name w:val="xl92"/>
    <w:basedOn w:val="a"/>
    <w:rsid w:val="007D4195"/>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3">
    <w:name w:val="xl93"/>
    <w:basedOn w:val="a"/>
    <w:rsid w:val="007D4195"/>
    <w:pPr>
      <w:pBdr>
        <w:top w:val="single" w:sz="4" w:space="0" w:color="auto"/>
      </w:pBdr>
      <w:spacing w:before="100" w:beforeAutospacing="1" w:after="100" w:afterAutospacing="1" w:line="240" w:lineRule="auto"/>
    </w:pPr>
    <w:rPr>
      <w:rFonts w:ascii="Arial" w:eastAsia="Times New Roman" w:hAnsi="Arial" w:cs="Arial"/>
      <w:sz w:val="20"/>
      <w:szCs w:val="20"/>
      <w:lang w:eastAsia="ru-RU"/>
    </w:rPr>
  </w:style>
  <w:style w:type="paragraph" w:customStyle="1" w:styleId="xl94">
    <w:name w:val="xl94"/>
    <w:basedOn w:val="a"/>
    <w:rsid w:val="007D4195"/>
    <w:pPr>
      <w:pBdr>
        <w:top w:val="single" w:sz="4" w:space="0" w:color="auto"/>
      </w:pBdr>
      <w:spacing w:before="100" w:beforeAutospacing="1" w:after="100" w:afterAutospacing="1" w:line="240" w:lineRule="auto"/>
      <w:textAlignment w:val="top"/>
    </w:pPr>
    <w:rPr>
      <w:rFonts w:ascii="Arial" w:eastAsia="Times New Roman" w:hAnsi="Arial" w:cs="Arial"/>
      <w:b/>
      <w:bCs/>
      <w:sz w:val="20"/>
      <w:szCs w:val="20"/>
      <w:lang w:eastAsia="ru-RU"/>
    </w:rPr>
  </w:style>
  <w:style w:type="paragraph" w:customStyle="1" w:styleId="xl95">
    <w:name w:val="xl95"/>
    <w:basedOn w:val="a"/>
    <w:rsid w:val="007D4195"/>
    <w:pPr>
      <w:pBdr>
        <w:top w:val="single" w:sz="4" w:space="0" w:color="auto"/>
      </w:pBdr>
      <w:spacing w:before="100" w:beforeAutospacing="1" w:after="100" w:afterAutospacing="1" w:line="240" w:lineRule="auto"/>
      <w:textAlignment w:val="top"/>
    </w:pPr>
    <w:rPr>
      <w:rFonts w:ascii="Arial" w:eastAsia="Times New Roman" w:hAnsi="Arial" w:cs="Arial"/>
      <w:b/>
      <w:bCs/>
      <w:sz w:val="20"/>
      <w:szCs w:val="20"/>
      <w:lang w:eastAsia="ru-RU"/>
    </w:rPr>
  </w:style>
  <w:style w:type="paragraph" w:customStyle="1" w:styleId="xl96">
    <w:name w:val="xl96"/>
    <w:basedOn w:val="a"/>
    <w:rsid w:val="007D4195"/>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7">
    <w:name w:val="xl97"/>
    <w:basedOn w:val="a"/>
    <w:rsid w:val="007D4195"/>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98">
    <w:name w:val="xl98"/>
    <w:basedOn w:val="a"/>
    <w:rsid w:val="007D41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9">
    <w:name w:val="xl99"/>
    <w:basedOn w:val="a"/>
    <w:rsid w:val="007D4195"/>
    <w:pPr>
      <w:spacing w:before="100" w:beforeAutospacing="1" w:after="100" w:afterAutospacing="1" w:line="240" w:lineRule="auto"/>
      <w:jc w:val="right"/>
    </w:pPr>
    <w:rPr>
      <w:rFonts w:ascii="Arial" w:eastAsia="Times New Roman" w:hAnsi="Arial" w:cs="Arial"/>
      <w:sz w:val="20"/>
      <w:szCs w:val="20"/>
      <w:lang w:eastAsia="ru-RU"/>
    </w:rPr>
  </w:style>
  <w:style w:type="paragraph" w:customStyle="1" w:styleId="xl100">
    <w:name w:val="xl100"/>
    <w:basedOn w:val="a"/>
    <w:rsid w:val="007D4195"/>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01">
    <w:name w:val="xl101"/>
    <w:basedOn w:val="a"/>
    <w:rsid w:val="007D4195"/>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02">
    <w:name w:val="xl102"/>
    <w:basedOn w:val="a"/>
    <w:rsid w:val="007D4195"/>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03">
    <w:name w:val="xl103"/>
    <w:basedOn w:val="a"/>
    <w:rsid w:val="007D4195"/>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04">
    <w:name w:val="xl104"/>
    <w:basedOn w:val="a"/>
    <w:rsid w:val="007D41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5">
    <w:name w:val="xl105"/>
    <w:basedOn w:val="a"/>
    <w:rsid w:val="007D4195"/>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6">
    <w:name w:val="xl106"/>
    <w:basedOn w:val="a"/>
    <w:rsid w:val="007D4195"/>
    <w:pPr>
      <w:spacing w:before="100" w:beforeAutospacing="1" w:after="100" w:afterAutospacing="1" w:line="240" w:lineRule="auto"/>
    </w:pPr>
    <w:rPr>
      <w:rFonts w:ascii="Arial" w:eastAsia="Times New Roman" w:hAnsi="Arial" w:cs="Arial"/>
      <w:sz w:val="20"/>
      <w:szCs w:val="20"/>
      <w:lang w:eastAsia="ru-RU"/>
    </w:rPr>
  </w:style>
  <w:style w:type="paragraph" w:customStyle="1" w:styleId="xl107">
    <w:name w:val="xl107"/>
    <w:basedOn w:val="a"/>
    <w:rsid w:val="007D4195"/>
    <w:pPr>
      <w:spacing w:before="100" w:beforeAutospacing="1" w:after="100" w:afterAutospacing="1" w:line="240" w:lineRule="auto"/>
    </w:pPr>
    <w:rPr>
      <w:rFonts w:ascii="Arial" w:eastAsia="Times New Roman" w:hAnsi="Arial" w:cs="Arial"/>
      <w:sz w:val="20"/>
      <w:szCs w:val="20"/>
      <w:lang w:eastAsia="ru-RU"/>
    </w:rPr>
  </w:style>
  <w:style w:type="paragraph" w:customStyle="1" w:styleId="xl108">
    <w:name w:val="xl108"/>
    <w:basedOn w:val="a"/>
    <w:rsid w:val="007D4195"/>
    <w:pPr>
      <w:spacing w:before="100" w:beforeAutospacing="1" w:after="100" w:afterAutospacing="1" w:line="240" w:lineRule="auto"/>
    </w:pPr>
    <w:rPr>
      <w:rFonts w:ascii="Arial" w:eastAsia="Times New Roman" w:hAnsi="Arial" w:cs="Arial"/>
      <w:sz w:val="20"/>
      <w:szCs w:val="20"/>
      <w:lang w:eastAsia="ru-RU"/>
    </w:rPr>
  </w:style>
  <w:style w:type="paragraph" w:customStyle="1" w:styleId="xl109">
    <w:name w:val="xl109"/>
    <w:basedOn w:val="a"/>
    <w:rsid w:val="007D4195"/>
    <w:pPr>
      <w:spacing w:before="100" w:beforeAutospacing="1" w:after="100" w:afterAutospacing="1" w:line="240" w:lineRule="auto"/>
      <w:jc w:val="right"/>
    </w:pPr>
    <w:rPr>
      <w:rFonts w:ascii="Arial" w:eastAsia="Times New Roman" w:hAnsi="Arial" w:cs="Arial"/>
      <w:sz w:val="20"/>
      <w:szCs w:val="20"/>
      <w:lang w:eastAsia="ru-RU"/>
    </w:rPr>
  </w:style>
  <w:style w:type="paragraph" w:customStyle="1" w:styleId="xl110">
    <w:name w:val="xl110"/>
    <w:basedOn w:val="a"/>
    <w:rsid w:val="007D4195"/>
    <w:pPr>
      <w:spacing w:before="100" w:beforeAutospacing="1" w:after="100" w:afterAutospacing="1" w:line="240" w:lineRule="auto"/>
      <w:jc w:val="right"/>
    </w:pPr>
    <w:rPr>
      <w:rFonts w:ascii="Arial" w:eastAsia="Times New Roman" w:hAnsi="Arial" w:cs="Arial"/>
      <w:sz w:val="20"/>
      <w:szCs w:val="20"/>
      <w:lang w:eastAsia="ru-RU"/>
    </w:rPr>
  </w:style>
  <w:style w:type="paragraph" w:customStyle="1" w:styleId="xl111">
    <w:name w:val="xl111"/>
    <w:basedOn w:val="a"/>
    <w:rsid w:val="007D4195"/>
    <w:pPr>
      <w:spacing w:before="100" w:beforeAutospacing="1" w:after="100" w:afterAutospacing="1" w:line="240" w:lineRule="auto"/>
      <w:jc w:val="right"/>
    </w:pPr>
    <w:rPr>
      <w:rFonts w:ascii="Arial" w:eastAsia="Times New Roman" w:hAnsi="Arial" w:cs="Arial"/>
      <w:sz w:val="20"/>
      <w:szCs w:val="20"/>
      <w:lang w:eastAsia="ru-RU"/>
    </w:rPr>
  </w:style>
  <w:style w:type="paragraph" w:customStyle="1" w:styleId="xl112">
    <w:name w:val="xl112"/>
    <w:basedOn w:val="a"/>
    <w:rsid w:val="007D4195"/>
    <w:pPr>
      <w:spacing w:before="100" w:beforeAutospacing="1" w:after="100" w:afterAutospacing="1" w:line="240" w:lineRule="auto"/>
    </w:pPr>
    <w:rPr>
      <w:rFonts w:ascii="Arial" w:eastAsia="Times New Roman" w:hAnsi="Arial" w:cs="Arial"/>
      <w:sz w:val="20"/>
      <w:szCs w:val="20"/>
      <w:lang w:eastAsia="ru-RU"/>
    </w:rPr>
  </w:style>
  <w:style w:type="paragraph" w:customStyle="1" w:styleId="xl113">
    <w:name w:val="xl113"/>
    <w:basedOn w:val="a"/>
    <w:rsid w:val="007D4195"/>
    <w:pPr>
      <w:spacing w:before="100" w:beforeAutospacing="1" w:after="100" w:afterAutospacing="1" w:line="240" w:lineRule="auto"/>
      <w:jc w:val="right"/>
    </w:pPr>
    <w:rPr>
      <w:rFonts w:ascii="Arial" w:eastAsia="Times New Roman" w:hAnsi="Arial" w:cs="Arial"/>
      <w:sz w:val="20"/>
      <w:szCs w:val="20"/>
      <w:lang w:eastAsia="ru-RU"/>
    </w:rPr>
  </w:style>
  <w:style w:type="paragraph" w:customStyle="1" w:styleId="xl114">
    <w:name w:val="xl114"/>
    <w:basedOn w:val="a"/>
    <w:rsid w:val="007D41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5">
    <w:name w:val="xl115"/>
    <w:basedOn w:val="a"/>
    <w:rsid w:val="007D4195"/>
    <w:pPr>
      <w:pBdr>
        <w:top w:val="single" w:sz="4" w:space="0" w:color="auto"/>
      </w:pBd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116">
    <w:name w:val="xl116"/>
    <w:basedOn w:val="a"/>
    <w:rsid w:val="007D4195"/>
    <w:pPr>
      <w:pBdr>
        <w:top w:val="single" w:sz="4" w:space="0" w:color="auto"/>
      </w:pBd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117">
    <w:name w:val="xl117"/>
    <w:basedOn w:val="a"/>
    <w:rsid w:val="007D4195"/>
    <w:pPr>
      <w:pBdr>
        <w:bottom w:val="single" w:sz="4" w:space="0" w:color="auto"/>
      </w:pBd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118">
    <w:name w:val="xl118"/>
    <w:basedOn w:val="a"/>
    <w:rsid w:val="007D4195"/>
    <w:pPr>
      <w:pBdr>
        <w:bottom w:val="single" w:sz="4" w:space="0" w:color="auto"/>
      </w:pBd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119">
    <w:name w:val="xl119"/>
    <w:basedOn w:val="a"/>
    <w:rsid w:val="007D4195"/>
    <w:pPr>
      <w:spacing w:before="100" w:beforeAutospacing="1" w:after="100" w:afterAutospacing="1" w:line="240" w:lineRule="auto"/>
      <w:jc w:val="right"/>
      <w:textAlignment w:val="top"/>
    </w:pPr>
    <w:rPr>
      <w:rFonts w:ascii="Arial" w:eastAsia="Times New Roman" w:hAnsi="Arial" w:cs="Arial"/>
      <w:sz w:val="20"/>
      <w:szCs w:val="20"/>
      <w:lang w:eastAsia="ru-RU"/>
    </w:rPr>
  </w:style>
  <w:style w:type="paragraph" w:customStyle="1" w:styleId="xl120">
    <w:name w:val="xl120"/>
    <w:basedOn w:val="a"/>
    <w:rsid w:val="007D41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21">
    <w:name w:val="xl121"/>
    <w:basedOn w:val="a"/>
    <w:rsid w:val="007D4195"/>
    <w:pP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22">
    <w:name w:val="xl122"/>
    <w:basedOn w:val="a"/>
    <w:rsid w:val="007D4195"/>
    <w:pPr>
      <w:spacing w:before="100" w:beforeAutospacing="1" w:after="100" w:afterAutospacing="1" w:line="240" w:lineRule="auto"/>
      <w:jc w:val="center"/>
      <w:textAlignment w:val="top"/>
    </w:pPr>
    <w:rPr>
      <w:rFonts w:ascii="Arial" w:eastAsia="Times New Roman" w:hAnsi="Arial" w:cs="Arial"/>
      <w:b/>
      <w:bCs/>
      <w:sz w:val="20"/>
      <w:szCs w:val="20"/>
      <w:lang w:eastAsia="ru-RU"/>
    </w:rPr>
  </w:style>
  <w:style w:type="paragraph" w:customStyle="1" w:styleId="xl123">
    <w:name w:val="xl123"/>
    <w:basedOn w:val="a"/>
    <w:rsid w:val="007D4195"/>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character" w:customStyle="1" w:styleId="author">
    <w:name w:val="author"/>
    <w:basedOn w:val="a0"/>
    <w:rsid w:val="00115BE0"/>
  </w:style>
  <w:style w:type="paragraph" w:customStyle="1" w:styleId="Pa4">
    <w:name w:val="Pa4"/>
    <w:basedOn w:val="Default"/>
    <w:next w:val="Default"/>
    <w:uiPriority w:val="99"/>
    <w:rsid w:val="001A084E"/>
    <w:pPr>
      <w:spacing w:line="201" w:lineRule="atLeast"/>
    </w:pPr>
    <w:rPr>
      <w:rFonts w:ascii="Warnock Pro Light Display" w:eastAsiaTheme="minorEastAsia" w:hAnsi="Warnock Pro Light Display" w:cstheme="minorBidi"/>
      <w:color w:val="auto"/>
      <w:lang w:eastAsia="ru-RU"/>
    </w:rPr>
  </w:style>
  <w:style w:type="character" w:customStyle="1" w:styleId="y2iqfc">
    <w:name w:val="y2iqfc"/>
    <w:basedOn w:val="a0"/>
    <w:rsid w:val="001A084E"/>
  </w:style>
  <w:style w:type="character" w:customStyle="1" w:styleId="cs1-lock-free">
    <w:name w:val="cs1-lock-free"/>
    <w:basedOn w:val="a0"/>
    <w:rsid w:val="00CD5944"/>
  </w:style>
  <w:style w:type="character" w:customStyle="1" w:styleId="ref-info">
    <w:name w:val="ref-info"/>
    <w:basedOn w:val="a0"/>
    <w:rsid w:val="00E4368F"/>
  </w:style>
  <w:style w:type="character" w:customStyle="1" w:styleId="nowrap">
    <w:name w:val="nowrap"/>
    <w:basedOn w:val="a0"/>
    <w:rsid w:val="00E4368F"/>
  </w:style>
  <w:style w:type="character" w:customStyle="1" w:styleId="noprint">
    <w:name w:val="noprint"/>
    <w:basedOn w:val="a0"/>
    <w:rsid w:val="00D50CD8"/>
  </w:style>
  <w:style w:type="character" w:customStyle="1" w:styleId="link-ru">
    <w:name w:val="link-ru"/>
    <w:basedOn w:val="a0"/>
    <w:rsid w:val="00D50CD8"/>
  </w:style>
  <w:style w:type="character" w:customStyle="1" w:styleId="mw-cite-backlink">
    <w:name w:val="mw-cite-backlink"/>
    <w:basedOn w:val="a0"/>
    <w:rsid w:val="00D50CD8"/>
  </w:style>
  <w:style w:type="character" w:customStyle="1" w:styleId="citation">
    <w:name w:val="citation"/>
    <w:basedOn w:val="a0"/>
    <w:rsid w:val="00D50CD8"/>
  </w:style>
  <w:style w:type="paragraph" w:customStyle="1" w:styleId="c-article-referencestext">
    <w:name w:val="c-article-references__text"/>
    <w:basedOn w:val="a"/>
    <w:rsid w:val="008E711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article-referenceslinks">
    <w:name w:val="c-article-references__links"/>
    <w:basedOn w:val="a"/>
    <w:rsid w:val="008E711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uthors-list-item">
    <w:name w:val="authors-list-item"/>
    <w:basedOn w:val="a0"/>
    <w:rsid w:val="00231438"/>
  </w:style>
  <w:style w:type="character" w:customStyle="1" w:styleId="author-sup-separator">
    <w:name w:val="author-sup-separator"/>
    <w:basedOn w:val="a0"/>
    <w:rsid w:val="00231438"/>
  </w:style>
  <w:style w:type="character" w:customStyle="1" w:styleId="comma">
    <w:name w:val="comma"/>
    <w:basedOn w:val="a0"/>
    <w:rsid w:val="00231438"/>
  </w:style>
  <w:style w:type="character" w:customStyle="1" w:styleId="period">
    <w:name w:val="period"/>
    <w:basedOn w:val="a0"/>
    <w:rsid w:val="00173733"/>
  </w:style>
  <w:style w:type="character" w:customStyle="1" w:styleId="cit">
    <w:name w:val="cit"/>
    <w:basedOn w:val="a0"/>
    <w:rsid w:val="00173733"/>
  </w:style>
  <w:style w:type="character" w:customStyle="1" w:styleId="50">
    <w:name w:val="Заголовок 5 Знак"/>
    <w:basedOn w:val="a0"/>
    <w:link w:val="5"/>
    <w:uiPriority w:val="9"/>
    <w:semiHidden/>
    <w:rsid w:val="00EE0780"/>
    <w:rPr>
      <w:rFonts w:asciiTheme="majorHAnsi" w:eastAsiaTheme="majorEastAsia" w:hAnsiTheme="majorHAnsi" w:cstheme="majorBidi"/>
      <w:color w:val="243F60" w:themeColor="accent1" w:themeShade="7F"/>
    </w:rPr>
  </w:style>
  <w:style w:type="character" w:customStyle="1" w:styleId="60">
    <w:name w:val="Заголовок 6 Знак"/>
    <w:basedOn w:val="a0"/>
    <w:link w:val="6"/>
    <w:uiPriority w:val="9"/>
    <w:semiHidden/>
    <w:rsid w:val="00EE0780"/>
    <w:rPr>
      <w:rFonts w:asciiTheme="majorHAnsi" w:eastAsiaTheme="majorEastAsia" w:hAnsiTheme="majorHAnsi" w:cstheme="majorBidi"/>
      <w:i/>
      <w:iCs/>
      <w:color w:val="243F60" w:themeColor="accent1" w:themeShade="7F"/>
    </w:rPr>
  </w:style>
  <w:style w:type="character" w:customStyle="1" w:styleId="70">
    <w:name w:val="Заголовок 7 Знак"/>
    <w:basedOn w:val="a0"/>
    <w:link w:val="7"/>
    <w:uiPriority w:val="9"/>
    <w:semiHidden/>
    <w:rsid w:val="00EE0780"/>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uiPriority w:val="9"/>
    <w:semiHidden/>
    <w:rsid w:val="00EE0780"/>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0"/>
    <w:link w:val="9"/>
    <w:uiPriority w:val="9"/>
    <w:semiHidden/>
    <w:rsid w:val="00EE0780"/>
    <w:rPr>
      <w:rFonts w:asciiTheme="majorHAnsi" w:eastAsiaTheme="majorEastAsia" w:hAnsiTheme="majorHAnsi" w:cstheme="majorBidi"/>
      <w:i/>
      <w:iCs/>
      <w:color w:val="404040" w:themeColor="text1" w:themeTint="BF"/>
      <w:sz w:val="20"/>
      <w:szCs w:val="20"/>
    </w:rPr>
  </w:style>
  <w:style w:type="character" w:customStyle="1" w:styleId="cca-citation">
    <w:name w:val="cca-citation"/>
    <w:basedOn w:val="a0"/>
    <w:rsid w:val="00A82666"/>
  </w:style>
  <w:style w:type="character" w:customStyle="1" w:styleId="c-bibliographic-informationvalue">
    <w:name w:val="c-bibliographic-information__value"/>
    <w:basedOn w:val="a0"/>
    <w:rsid w:val="00270802"/>
  </w:style>
  <w:style w:type="character" w:customStyle="1" w:styleId="15">
    <w:name w:val="Неразрешенное упоминание1"/>
    <w:basedOn w:val="a0"/>
    <w:uiPriority w:val="99"/>
    <w:semiHidden/>
    <w:unhideWhenUsed/>
    <w:rsid w:val="002F6E53"/>
    <w:rPr>
      <w:color w:val="605E5C"/>
      <w:shd w:val="clear" w:color="auto" w:fill="E1DFDD"/>
    </w:rPr>
  </w:style>
  <w:style w:type="character" w:customStyle="1" w:styleId="23">
    <w:name w:val="Неразрешенное упоминание2"/>
    <w:basedOn w:val="a0"/>
    <w:uiPriority w:val="99"/>
    <w:semiHidden/>
    <w:unhideWhenUsed/>
    <w:rsid w:val="00824CB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576972">
      <w:bodyDiv w:val="1"/>
      <w:marLeft w:val="0"/>
      <w:marRight w:val="0"/>
      <w:marTop w:val="0"/>
      <w:marBottom w:val="0"/>
      <w:divBdr>
        <w:top w:val="none" w:sz="0" w:space="0" w:color="auto"/>
        <w:left w:val="none" w:sz="0" w:space="0" w:color="auto"/>
        <w:bottom w:val="none" w:sz="0" w:space="0" w:color="auto"/>
        <w:right w:val="none" w:sz="0" w:space="0" w:color="auto"/>
      </w:divBdr>
    </w:div>
    <w:div w:id="28921519">
      <w:bodyDiv w:val="1"/>
      <w:marLeft w:val="0"/>
      <w:marRight w:val="0"/>
      <w:marTop w:val="0"/>
      <w:marBottom w:val="0"/>
      <w:divBdr>
        <w:top w:val="none" w:sz="0" w:space="0" w:color="auto"/>
        <w:left w:val="none" w:sz="0" w:space="0" w:color="auto"/>
        <w:bottom w:val="none" w:sz="0" w:space="0" w:color="auto"/>
        <w:right w:val="none" w:sz="0" w:space="0" w:color="auto"/>
      </w:divBdr>
    </w:div>
    <w:div w:id="56516549">
      <w:bodyDiv w:val="1"/>
      <w:marLeft w:val="0"/>
      <w:marRight w:val="0"/>
      <w:marTop w:val="0"/>
      <w:marBottom w:val="0"/>
      <w:divBdr>
        <w:top w:val="none" w:sz="0" w:space="0" w:color="auto"/>
        <w:left w:val="none" w:sz="0" w:space="0" w:color="auto"/>
        <w:bottom w:val="none" w:sz="0" w:space="0" w:color="auto"/>
        <w:right w:val="none" w:sz="0" w:space="0" w:color="auto"/>
      </w:divBdr>
      <w:divsChild>
        <w:div w:id="544754283">
          <w:marLeft w:val="0"/>
          <w:marRight w:val="0"/>
          <w:marTop w:val="0"/>
          <w:marBottom w:val="0"/>
          <w:divBdr>
            <w:top w:val="none" w:sz="0" w:space="0" w:color="auto"/>
            <w:left w:val="none" w:sz="0" w:space="0" w:color="auto"/>
            <w:bottom w:val="none" w:sz="0" w:space="0" w:color="auto"/>
            <w:right w:val="none" w:sz="0" w:space="0" w:color="auto"/>
          </w:divBdr>
          <w:divsChild>
            <w:div w:id="1334187974">
              <w:marLeft w:val="0"/>
              <w:marRight w:val="0"/>
              <w:marTop w:val="0"/>
              <w:marBottom w:val="0"/>
              <w:divBdr>
                <w:top w:val="none" w:sz="0" w:space="0" w:color="auto"/>
                <w:left w:val="none" w:sz="0" w:space="0" w:color="auto"/>
                <w:bottom w:val="none" w:sz="0" w:space="0" w:color="auto"/>
                <w:right w:val="none" w:sz="0" w:space="0" w:color="auto"/>
              </w:divBdr>
              <w:divsChild>
                <w:div w:id="183441131">
                  <w:marLeft w:val="0"/>
                  <w:marRight w:val="0"/>
                  <w:marTop w:val="0"/>
                  <w:marBottom w:val="0"/>
                  <w:divBdr>
                    <w:top w:val="none" w:sz="0" w:space="0" w:color="auto"/>
                    <w:left w:val="none" w:sz="0" w:space="0" w:color="auto"/>
                    <w:bottom w:val="none" w:sz="0" w:space="0" w:color="auto"/>
                    <w:right w:val="none" w:sz="0" w:space="0" w:color="auto"/>
                  </w:divBdr>
                  <w:divsChild>
                    <w:div w:id="384066424">
                      <w:marLeft w:val="0"/>
                      <w:marRight w:val="0"/>
                      <w:marTop w:val="0"/>
                      <w:marBottom w:val="0"/>
                      <w:divBdr>
                        <w:top w:val="none" w:sz="0" w:space="0" w:color="auto"/>
                        <w:left w:val="none" w:sz="0" w:space="0" w:color="auto"/>
                        <w:bottom w:val="none" w:sz="0" w:space="0" w:color="auto"/>
                        <w:right w:val="none" w:sz="0" w:space="0" w:color="auto"/>
                      </w:divBdr>
                    </w:div>
                  </w:divsChild>
                </w:div>
                <w:div w:id="1916818086">
                  <w:marLeft w:val="0"/>
                  <w:marRight w:val="0"/>
                  <w:marTop w:val="135"/>
                  <w:marBottom w:val="0"/>
                  <w:divBdr>
                    <w:top w:val="none" w:sz="0" w:space="0" w:color="auto"/>
                    <w:left w:val="none" w:sz="0" w:space="0" w:color="auto"/>
                    <w:bottom w:val="none" w:sz="0" w:space="0" w:color="auto"/>
                    <w:right w:val="none" w:sz="0" w:space="0" w:color="auto"/>
                  </w:divBdr>
                  <w:divsChild>
                    <w:div w:id="1336109806">
                      <w:marLeft w:val="0"/>
                      <w:marRight w:val="0"/>
                      <w:marTop w:val="0"/>
                      <w:marBottom w:val="0"/>
                      <w:divBdr>
                        <w:top w:val="none" w:sz="0" w:space="0" w:color="auto"/>
                        <w:left w:val="none" w:sz="0" w:space="0" w:color="auto"/>
                        <w:bottom w:val="none" w:sz="0" w:space="0" w:color="auto"/>
                        <w:right w:val="none" w:sz="0" w:space="0" w:color="auto"/>
                      </w:divBdr>
                      <w:divsChild>
                        <w:div w:id="431165227">
                          <w:marLeft w:val="0"/>
                          <w:marRight w:val="484"/>
                          <w:marTop w:val="0"/>
                          <w:marBottom w:val="0"/>
                          <w:divBdr>
                            <w:top w:val="none" w:sz="0" w:space="0" w:color="auto"/>
                            <w:left w:val="none" w:sz="0" w:space="0" w:color="auto"/>
                            <w:bottom w:val="none" w:sz="0" w:space="0" w:color="auto"/>
                            <w:right w:val="none" w:sz="0" w:space="0" w:color="auto"/>
                          </w:divBdr>
                          <w:divsChild>
                            <w:div w:id="1487624406">
                              <w:marLeft w:val="0"/>
                              <w:marRight w:val="0"/>
                              <w:marTop w:val="0"/>
                              <w:marBottom w:val="0"/>
                              <w:divBdr>
                                <w:top w:val="none" w:sz="0" w:space="0" w:color="auto"/>
                                <w:left w:val="none" w:sz="0" w:space="0" w:color="auto"/>
                                <w:bottom w:val="none" w:sz="0" w:space="0" w:color="auto"/>
                                <w:right w:val="none" w:sz="0" w:space="0" w:color="auto"/>
                              </w:divBdr>
                              <w:divsChild>
                                <w:div w:id="1596212071">
                                  <w:marLeft w:val="0"/>
                                  <w:marRight w:val="0"/>
                                  <w:marTop w:val="0"/>
                                  <w:marBottom w:val="0"/>
                                  <w:divBdr>
                                    <w:top w:val="none" w:sz="0" w:space="0" w:color="auto"/>
                                    <w:left w:val="none" w:sz="0" w:space="0" w:color="auto"/>
                                    <w:bottom w:val="none" w:sz="0" w:space="0" w:color="auto"/>
                                    <w:right w:val="none" w:sz="0" w:space="0" w:color="auto"/>
                                  </w:divBdr>
                                </w:div>
                              </w:divsChild>
                            </w:div>
                            <w:div w:id="2103211813">
                              <w:marLeft w:val="0"/>
                              <w:marRight w:val="0"/>
                              <w:marTop w:val="0"/>
                              <w:marBottom w:val="0"/>
                              <w:divBdr>
                                <w:top w:val="none" w:sz="0" w:space="0" w:color="auto"/>
                                <w:left w:val="none" w:sz="0" w:space="0" w:color="auto"/>
                                <w:bottom w:val="none" w:sz="0" w:space="0" w:color="auto"/>
                                <w:right w:val="none" w:sz="0" w:space="0" w:color="auto"/>
                              </w:divBdr>
                              <w:divsChild>
                                <w:div w:id="1218467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329207">
                          <w:marLeft w:val="135"/>
                          <w:marRight w:val="269"/>
                          <w:marTop w:val="13"/>
                          <w:marBottom w:val="94"/>
                          <w:divBdr>
                            <w:top w:val="none" w:sz="0" w:space="0" w:color="auto"/>
                            <w:left w:val="none" w:sz="0" w:space="0" w:color="auto"/>
                            <w:bottom w:val="none" w:sz="0" w:space="0" w:color="auto"/>
                            <w:right w:val="none" w:sz="0" w:space="0" w:color="auto"/>
                          </w:divBdr>
                        </w:div>
                      </w:divsChild>
                    </w:div>
                    <w:div w:id="1495413453">
                      <w:marLeft w:val="0"/>
                      <w:marRight w:val="0"/>
                      <w:marTop w:val="0"/>
                      <w:marBottom w:val="0"/>
                      <w:divBdr>
                        <w:top w:val="none" w:sz="0" w:space="0" w:color="auto"/>
                        <w:left w:val="none" w:sz="0" w:space="0" w:color="auto"/>
                        <w:bottom w:val="none" w:sz="0" w:space="0" w:color="auto"/>
                        <w:right w:val="none" w:sz="0" w:space="0" w:color="auto"/>
                      </w:divBdr>
                      <w:divsChild>
                        <w:div w:id="1256666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8240303">
          <w:marLeft w:val="0"/>
          <w:marRight w:val="0"/>
          <w:marTop w:val="0"/>
          <w:marBottom w:val="0"/>
          <w:divBdr>
            <w:top w:val="none" w:sz="0" w:space="0" w:color="auto"/>
            <w:left w:val="none" w:sz="0" w:space="0" w:color="auto"/>
            <w:bottom w:val="none" w:sz="0" w:space="0" w:color="auto"/>
            <w:right w:val="none" w:sz="0" w:space="0" w:color="auto"/>
          </w:divBdr>
          <w:divsChild>
            <w:div w:id="345517875">
              <w:marLeft w:val="0"/>
              <w:marRight w:val="0"/>
              <w:marTop w:val="27"/>
              <w:marBottom w:val="0"/>
              <w:divBdr>
                <w:top w:val="none" w:sz="0" w:space="0" w:color="auto"/>
                <w:left w:val="none" w:sz="0" w:space="0" w:color="auto"/>
                <w:bottom w:val="none" w:sz="0" w:space="0" w:color="auto"/>
                <w:right w:val="none" w:sz="0" w:space="0" w:color="auto"/>
              </w:divBdr>
              <w:divsChild>
                <w:div w:id="491455472">
                  <w:marLeft w:val="0"/>
                  <w:marRight w:val="0"/>
                  <w:marTop w:val="0"/>
                  <w:marBottom w:val="0"/>
                  <w:divBdr>
                    <w:top w:val="none" w:sz="0" w:space="0" w:color="auto"/>
                    <w:left w:val="none" w:sz="0" w:space="0" w:color="auto"/>
                    <w:bottom w:val="none" w:sz="0" w:space="0" w:color="auto"/>
                    <w:right w:val="none" w:sz="0" w:space="0" w:color="auto"/>
                  </w:divBdr>
                </w:div>
                <w:div w:id="2137985092">
                  <w:marLeft w:val="0"/>
                  <w:marRight w:val="0"/>
                  <w:marTop w:val="54"/>
                  <w:marBottom w:val="0"/>
                  <w:divBdr>
                    <w:top w:val="none" w:sz="0" w:space="0" w:color="auto"/>
                    <w:left w:val="none" w:sz="0" w:space="0" w:color="auto"/>
                    <w:bottom w:val="none" w:sz="0" w:space="0" w:color="auto"/>
                    <w:right w:val="none" w:sz="0" w:space="0" w:color="auto"/>
                  </w:divBdr>
                  <w:divsChild>
                    <w:div w:id="849955115">
                      <w:marLeft w:val="0"/>
                      <w:marRight w:val="0"/>
                      <w:marTop w:val="0"/>
                      <w:marBottom w:val="0"/>
                      <w:divBdr>
                        <w:top w:val="none" w:sz="0" w:space="0" w:color="auto"/>
                        <w:left w:val="none" w:sz="0" w:space="0" w:color="auto"/>
                        <w:bottom w:val="none" w:sz="0" w:space="0" w:color="auto"/>
                        <w:right w:val="none" w:sz="0" w:space="0" w:color="auto"/>
                      </w:divBdr>
                      <w:divsChild>
                        <w:div w:id="127944316">
                          <w:marLeft w:val="0"/>
                          <w:marRight w:val="94"/>
                          <w:marTop w:val="0"/>
                          <w:marBottom w:val="0"/>
                          <w:divBdr>
                            <w:top w:val="none" w:sz="0" w:space="0" w:color="auto"/>
                            <w:left w:val="none" w:sz="0" w:space="0" w:color="auto"/>
                            <w:bottom w:val="none" w:sz="0" w:space="0" w:color="auto"/>
                            <w:right w:val="none" w:sz="0" w:space="0" w:color="auto"/>
                          </w:divBdr>
                        </w:div>
                        <w:div w:id="314459617">
                          <w:marLeft w:val="0"/>
                          <w:marRight w:val="94"/>
                          <w:marTop w:val="0"/>
                          <w:marBottom w:val="0"/>
                          <w:divBdr>
                            <w:top w:val="none" w:sz="0" w:space="0" w:color="auto"/>
                            <w:left w:val="none" w:sz="0" w:space="0" w:color="auto"/>
                            <w:bottom w:val="none" w:sz="0" w:space="0" w:color="auto"/>
                            <w:right w:val="none" w:sz="0" w:space="0" w:color="auto"/>
                          </w:divBdr>
                        </w:div>
                        <w:div w:id="1458833486">
                          <w:marLeft w:val="0"/>
                          <w:marRight w:val="0"/>
                          <w:marTop w:val="0"/>
                          <w:marBottom w:val="0"/>
                          <w:divBdr>
                            <w:top w:val="none" w:sz="0" w:space="0" w:color="auto"/>
                            <w:left w:val="none" w:sz="0" w:space="0" w:color="auto"/>
                            <w:bottom w:val="none" w:sz="0" w:space="0" w:color="auto"/>
                            <w:right w:val="none" w:sz="0" w:space="0" w:color="auto"/>
                          </w:divBdr>
                        </w:div>
                      </w:divsChild>
                    </w:div>
                    <w:div w:id="1345940718">
                      <w:marLeft w:val="0"/>
                      <w:marRight w:val="0"/>
                      <w:marTop w:val="27"/>
                      <w:marBottom w:val="0"/>
                      <w:divBdr>
                        <w:top w:val="none" w:sz="0" w:space="0" w:color="auto"/>
                        <w:left w:val="none" w:sz="0" w:space="0" w:color="auto"/>
                        <w:bottom w:val="none" w:sz="0" w:space="0" w:color="auto"/>
                        <w:right w:val="none" w:sz="0" w:space="0" w:color="auto"/>
                      </w:divBdr>
                      <w:divsChild>
                        <w:div w:id="50941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9382548">
              <w:marLeft w:val="0"/>
              <w:marRight w:val="0"/>
              <w:marTop w:val="0"/>
              <w:marBottom w:val="0"/>
              <w:divBdr>
                <w:top w:val="none" w:sz="0" w:space="0" w:color="auto"/>
                <w:left w:val="none" w:sz="0" w:space="0" w:color="auto"/>
                <w:bottom w:val="none" w:sz="0" w:space="0" w:color="auto"/>
                <w:right w:val="none" w:sz="0" w:space="0" w:color="auto"/>
              </w:divBdr>
              <w:divsChild>
                <w:div w:id="36273665">
                  <w:marLeft w:val="161"/>
                  <w:marRight w:val="0"/>
                  <w:marTop w:val="0"/>
                  <w:marBottom w:val="0"/>
                  <w:divBdr>
                    <w:top w:val="none" w:sz="0" w:space="0" w:color="auto"/>
                    <w:left w:val="none" w:sz="0" w:space="0" w:color="auto"/>
                    <w:bottom w:val="none" w:sz="0" w:space="0" w:color="auto"/>
                    <w:right w:val="none" w:sz="0" w:space="0" w:color="auto"/>
                  </w:divBdr>
                </w:div>
                <w:div w:id="649872015">
                  <w:marLeft w:val="0"/>
                  <w:marRight w:val="0"/>
                  <w:marTop w:val="0"/>
                  <w:marBottom w:val="0"/>
                  <w:divBdr>
                    <w:top w:val="none" w:sz="0" w:space="0" w:color="auto"/>
                    <w:left w:val="none" w:sz="0" w:space="0" w:color="auto"/>
                    <w:bottom w:val="none" w:sz="0" w:space="0" w:color="auto"/>
                    <w:right w:val="none" w:sz="0" w:space="0" w:color="auto"/>
                  </w:divBdr>
                </w:div>
              </w:divsChild>
            </w:div>
            <w:div w:id="1030448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104793">
      <w:bodyDiv w:val="1"/>
      <w:marLeft w:val="0"/>
      <w:marRight w:val="0"/>
      <w:marTop w:val="0"/>
      <w:marBottom w:val="0"/>
      <w:divBdr>
        <w:top w:val="none" w:sz="0" w:space="0" w:color="auto"/>
        <w:left w:val="none" w:sz="0" w:space="0" w:color="auto"/>
        <w:bottom w:val="none" w:sz="0" w:space="0" w:color="auto"/>
        <w:right w:val="none" w:sz="0" w:space="0" w:color="auto"/>
      </w:divBdr>
    </w:div>
    <w:div w:id="62334783">
      <w:bodyDiv w:val="1"/>
      <w:marLeft w:val="0"/>
      <w:marRight w:val="0"/>
      <w:marTop w:val="0"/>
      <w:marBottom w:val="0"/>
      <w:divBdr>
        <w:top w:val="none" w:sz="0" w:space="0" w:color="auto"/>
        <w:left w:val="none" w:sz="0" w:space="0" w:color="auto"/>
        <w:bottom w:val="none" w:sz="0" w:space="0" w:color="auto"/>
        <w:right w:val="none" w:sz="0" w:space="0" w:color="auto"/>
      </w:divBdr>
    </w:div>
    <w:div w:id="160777733">
      <w:bodyDiv w:val="1"/>
      <w:marLeft w:val="0"/>
      <w:marRight w:val="0"/>
      <w:marTop w:val="0"/>
      <w:marBottom w:val="0"/>
      <w:divBdr>
        <w:top w:val="none" w:sz="0" w:space="0" w:color="auto"/>
        <w:left w:val="none" w:sz="0" w:space="0" w:color="auto"/>
        <w:bottom w:val="none" w:sz="0" w:space="0" w:color="auto"/>
        <w:right w:val="none" w:sz="0" w:space="0" w:color="auto"/>
      </w:divBdr>
      <w:divsChild>
        <w:div w:id="302856065">
          <w:marLeft w:val="547"/>
          <w:marRight w:val="0"/>
          <w:marTop w:val="120"/>
          <w:marBottom w:val="0"/>
          <w:divBdr>
            <w:top w:val="none" w:sz="0" w:space="0" w:color="auto"/>
            <w:left w:val="none" w:sz="0" w:space="0" w:color="auto"/>
            <w:bottom w:val="none" w:sz="0" w:space="0" w:color="auto"/>
            <w:right w:val="none" w:sz="0" w:space="0" w:color="auto"/>
          </w:divBdr>
        </w:div>
        <w:div w:id="561212158">
          <w:marLeft w:val="547"/>
          <w:marRight w:val="0"/>
          <w:marTop w:val="120"/>
          <w:marBottom w:val="0"/>
          <w:divBdr>
            <w:top w:val="none" w:sz="0" w:space="0" w:color="auto"/>
            <w:left w:val="none" w:sz="0" w:space="0" w:color="auto"/>
            <w:bottom w:val="none" w:sz="0" w:space="0" w:color="auto"/>
            <w:right w:val="none" w:sz="0" w:space="0" w:color="auto"/>
          </w:divBdr>
        </w:div>
        <w:div w:id="937787044">
          <w:marLeft w:val="547"/>
          <w:marRight w:val="0"/>
          <w:marTop w:val="120"/>
          <w:marBottom w:val="0"/>
          <w:divBdr>
            <w:top w:val="none" w:sz="0" w:space="0" w:color="auto"/>
            <w:left w:val="none" w:sz="0" w:space="0" w:color="auto"/>
            <w:bottom w:val="none" w:sz="0" w:space="0" w:color="auto"/>
            <w:right w:val="none" w:sz="0" w:space="0" w:color="auto"/>
          </w:divBdr>
        </w:div>
        <w:div w:id="1253903348">
          <w:marLeft w:val="547"/>
          <w:marRight w:val="0"/>
          <w:marTop w:val="120"/>
          <w:marBottom w:val="0"/>
          <w:divBdr>
            <w:top w:val="none" w:sz="0" w:space="0" w:color="auto"/>
            <w:left w:val="none" w:sz="0" w:space="0" w:color="auto"/>
            <w:bottom w:val="none" w:sz="0" w:space="0" w:color="auto"/>
            <w:right w:val="none" w:sz="0" w:space="0" w:color="auto"/>
          </w:divBdr>
        </w:div>
        <w:div w:id="1705866709">
          <w:marLeft w:val="547"/>
          <w:marRight w:val="0"/>
          <w:marTop w:val="120"/>
          <w:marBottom w:val="0"/>
          <w:divBdr>
            <w:top w:val="none" w:sz="0" w:space="0" w:color="auto"/>
            <w:left w:val="none" w:sz="0" w:space="0" w:color="auto"/>
            <w:bottom w:val="none" w:sz="0" w:space="0" w:color="auto"/>
            <w:right w:val="none" w:sz="0" w:space="0" w:color="auto"/>
          </w:divBdr>
        </w:div>
      </w:divsChild>
    </w:div>
    <w:div w:id="161552278">
      <w:bodyDiv w:val="1"/>
      <w:marLeft w:val="0"/>
      <w:marRight w:val="0"/>
      <w:marTop w:val="0"/>
      <w:marBottom w:val="0"/>
      <w:divBdr>
        <w:top w:val="none" w:sz="0" w:space="0" w:color="auto"/>
        <w:left w:val="none" w:sz="0" w:space="0" w:color="auto"/>
        <w:bottom w:val="none" w:sz="0" w:space="0" w:color="auto"/>
        <w:right w:val="none" w:sz="0" w:space="0" w:color="auto"/>
      </w:divBdr>
    </w:div>
    <w:div w:id="175729990">
      <w:bodyDiv w:val="1"/>
      <w:marLeft w:val="0"/>
      <w:marRight w:val="0"/>
      <w:marTop w:val="0"/>
      <w:marBottom w:val="0"/>
      <w:divBdr>
        <w:top w:val="none" w:sz="0" w:space="0" w:color="auto"/>
        <w:left w:val="none" w:sz="0" w:space="0" w:color="auto"/>
        <w:bottom w:val="none" w:sz="0" w:space="0" w:color="auto"/>
        <w:right w:val="none" w:sz="0" w:space="0" w:color="auto"/>
      </w:divBdr>
    </w:div>
    <w:div w:id="190462996">
      <w:bodyDiv w:val="1"/>
      <w:marLeft w:val="0"/>
      <w:marRight w:val="0"/>
      <w:marTop w:val="0"/>
      <w:marBottom w:val="0"/>
      <w:divBdr>
        <w:top w:val="none" w:sz="0" w:space="0" w:color="auto"/>
        <w:left w:val="none" w:sz="0" w:space="0" w:color="auto"/>
        <w:bottom w:val="none" w:sz="0" w:space="0" w:color="auto"/>
        <w:right w:val="none" w:sz="0" w:space="0" w:color="auto"/>
      </w:divBdr>
    </w:div>
    <w:div w:id="201478944">
      <w:bodyDiv w:val="1"/>
      <w:marLeft w:val="0"/>
      <w:marRight w:val="0"/>
      <w:marTop w:val="0"/>
      <w:marBottom w:val="0"/>
      <w:divBdr>
        <w:top w:val="none" w:sz="0" w:space="0" w:color="auto"/>
        <w:left w:val="none" w:sz="0" w:space="0" w:color="auto"/>
        <w:bottom w:val="none" w:sz="0" w:space="0" w:color="auto"/>
        <w:right w:val="none" w:sz="0" w:space="0" w:color="auto"/>
      </w:divBdr>
      <w:divsChild>
        <w:div w:id="761075320">
          <w:marLeft w:val="0"/>
          <w:marRight w:val="0"/>
          <w:marTop w:val="0"/>
          <w:marBottom w:val="0"/>
          <w:divBdr>
            <w:top w:val="none" w:sz="0" w:space="0" w:color="auto"/>
            <w:left w:val="none" w:sz="0" w:space="0" w:color="auto"/>
            <w:bottom w:val="none" w:sz="0" w:space="0" w:color="auto"/>
            <w:right w:val="none" w:sz="0" w:space="0" w:color="auto"/>
          </w:divBdr>
        </w:div>
        <w:div w:id="1661889588">
          <w:marLeft w:val="0"/>
          <w:marRight w:val="0"/>
          <w:marTop w:val="0"/>
          <w:marBottom w:val="0"/>
          <w:divBdr>
            <w:top w:val="none" w:sz="0" w:space="0" w:color="auto"/>
            <w:left w:val="none" w:sz="0" w:space="0" w:color="auto"/>
            <w:bottom w:val="none" w:sz="0" w:space="0" w:color="auto"/>
            <w:right w:val="none" w:sz="0" w:space="0" w:color="auto"/>
          </w:divBdr>
        </w:div>
        <w:div w:id="2102796466">
          <w:marLeft w:val="0"/>
          <w:marRight w:val="0"/>
          <w:marTop w:val="0"/>
          <w:marBottom w:val="0"/>
          <w:divBdr>
            <w:top w:val="none" w:sz="0" w:space="0" w:color="auto"/>
            <w:left w:val="none" w:sz="0" w:space="0" w:color="auto"/>
            <w:bottom w:val="none" w:sz="0" w:space="0" w:color="auto"/>
            <w:right w:val="none" w:sz="0" w:space="0" w:color="auto"/>
          </w:divBdr>
        </w:div>
      </w:divsChild>
    </w:div>
    <w:div w:id="212078719">
      <w:bodyDiv w:val="1"/>
      <w:marLeft w:val="0"/>
      <w:marRight w:val="0"/>
      <w:marTop w:val="0"/>
      <w:marBottom w:val="0"/>
      <w:divBdr>
        <w:top w:val="none" w:sz="0" w:space="0" w:color="auto"/>
        <w:left w:val="none" w:sz="0" w:space="0" w:color="auto"/>
        <w:bottom w:val="none" w:sz="0" w:space="0" w:color="auto"/>
        <w:right w:val="none" w:sz="0" w:space="0" w:color="auto"/>
      </w:divBdr>
    </w:div>
    <w:div w:id="247931449">
      <w:bodyDiv w:val="1"/>
      <w:marLeft w:val="0"/>
      <w:marRight w:val="0"/>
      <w:marTop w:val="0"/>
      <w:marBottom w:val="0"/>
      <w:divBdr>
        <w:top w:val="none" w:sz="0" w:space="0" w:color="auto"/>
        <w:left w:val="none" w:sz="0" w:space="0" w:color="auto"/>
        <w:bottom w:val="none" w:sz="0" w:space="0" w:color="auto"/>
        <w:right w:val="none" w:sz="0" w:space="0" w:color="auto"/>
      </w:divBdr>
    </w:div>
    <w:div w:id="264465953">
      <w:bodyDiv w:val="1"/>
      <w:marLeft w:val="0"/>
      <w:marRight w:val="0"/>
      <w:marTop w:val="0"/>
      <w:marBottom w:val="0"/>
      <w:divBdr>
        <w:top w:val="none" w:sz="0" w:space="0" w:color="auto"/>
        <w:left w:val="none" w:sz="0" w:space="0" w:color="auto"/>
        <w:bottom w:val="none" w:sz="0" w:space="0" w:color="auto"/>
        <w:right w:val="none" w:sz="0" w:space="0" w:color="auto"/>
      </w:divBdr>
    </w:div>
    <w:div w:id="283581942">
      <w:bodyDiv w:val="1"/>
      <w:marLeft w:val="0"/>
      <w:marRight w:val="0"/>
      <w:marTop w:val="0"/>
      <w:marBottom w:val="0"/>
      <w:divBdr>
        <w:top w:val="none" w:sz="0" w:space="0" w:color="auto"/>
        <w:left w:val="none" w:sz="0" w:space="0" w:color="auto"/>
        <w:bottom w:val="none" w:sz="0" w:space="0" w:color="auto"/>
        <w:right w:val="none" w:sz="0" w:space="0" w:color="auto"/>
      </w:divBdr>
    </w:div>
    <w:div w:id="288055852">
      <w:bodyDiv w:val="1"/>
      <w:marLeft w:val="0"/>
      <w:marRight w:val="0"/>
      <w:marTop w:val="0"/>
      <w:marBottom w:val="0"/>
      <w:divBdr>
        <w:top w:val="none" w:sz="0" w:space="0" w:color="auto"/>
        <w:left w:val="none" w:sz="0" w:space="0" w:color="auto"/>
        <w:bottom w:val="none" w:sz="0" w:space="0" w:color="auto"/>
        <w:right w:val="none" w:sz="0" w:space="0" w:color="auto"/>
      </w:divBdr>
    </w:div>
    <w:div w:id="305205332">
      <w:bodyDiv w:val="1"/>
      <w:marLeft w:val="0"/>
      <w:marRight w:val="0"/>
      <w:marTop w:val="0"/>
      <w:marBottom w:val="0"/>
      <w:divBdr>
        <w:top w:val="none" w:sz="0" w:space="0" w:color="auto"/>
        <w:left w:val="none" w:sz="0" w:space="0" w:color="auto"/>
        <w:bottom w:val="none" w:sz="0" w:space="0" w:color="auto"/>
        <w:right w:val="none" w:sz="0" w:space="0" w:color="auto"/>
      </w:divBdr>
    </w:div>
    <w:div w:id="319386028">
      <w:bodyDiv w:val="1"/>
      <w:marLeft w:val="0"/>
      <w:marRight w:val="0"/>
      <w:marTop w:val="0"/>
      <w:marBottom w:val="0"/>
      <w:divBdr>
        <w:top w:val="none" w:sz="0" w:space="0" w:color="auto"/>
        <w:left w:val="none" w:sz="0" w:space="0" w:color="auto"/>
        <w:bottom w:val="none" w:sz="0" w:space="0" w:color="auto"/>
        <w:right w:val="none" w:sz="0" w:space="0" w:color="auto"/>
      </w:divBdr>
    </w:div>
    <w:div w:id="375200272">
      <w:bodyDiv w:val="1"/>
      <w:marLeft w:val="0"/>
      <w:marRight w:val="0"/>
      <w:marTop w:val="0"/>
      <w:marBottom w:val="0"/>
      <w:divBdr>
        <w:top w:val="none" w:sz="0" w:space="0" w:color="auto"/>
        <w:left w:val="none" w:sz="0" w:space="0" w:color="auto"/>
        <w:bottom w:val="none" w:sz="0" w:space="0" w:color="auto"/>
        <w:right w:val="none" w:sz="0" w:space="0" w:color="auto"/>
      </w:divBdr>
    </w:div>
    <w:div w:id="377240156">
      <w:bodyDiv w:val="1"/>
      <w:marLeft w:val="0"/>
      <w:marRight w:val="0"/>
      <w:marTop w:val="0"/>
      <w:marBottom w:val="0"/>
      <w:divBdr>
        <w:top w:val="none" w:sz="0" w:space="0" w:color="auto"/>
        <w:left w:val="none" w:sz="0" w:space="0" w:color="auto"/>
        <w:bottom w:val="none" w:sz="0" w:space="0" w:color="auto"/>
        <w:right w:val="none" w:sz="0" w:space="0" w:color="auto"/>
      </w:divBdr>
    </w:div>
    <w:div w:id="403187342">
      <w:bodyDiv w:val="1"/>
      <w:marLeft w:val="0"/>
      <w:marRight w:val="0"/>
      <w:marTop w:val="0"/>
      <w:marBottom w:val="0"/>
      <w:divBdr>
        <w:top w:val="none" w:sz="0" w:space="0" w:color="auto"/>
        <w:left w:val="none" w:sz="0" w:space="0" w:color="auto"/>
        <w:bottom w:val="none" w:sz="0" w:space="0" w:color="auto"/>
        <w:right w:val="none" w:sz="0" w:space="0" w:color="auto"/>
      </w:divBdr>
    </w:div>
    <w:div w:id="423113913">
      <w:bodyDiv w:val="1"/>
      <w:marLeft w:val="0"/>
      <w:marRight w:val="0"/>
      <w:marTop w:val="0"/>
      <w:marBottom w:val="0"/>
      <w:divBdr>
        <w:top w:val="none" w:sz="0" w:space="0" w:color="auto"/>
        <w:left w:val="none" w:sz="0" w:space="0" w:color="auto"/>
        <w:bottom w:val="none" w:sz="0" w:space="0" w:color="auto"/>
        <w:right w:val="none" w:sz="0" w:space="0" w:color="auto"/>
      </w:divBdr>
    </w:div>
    <w:div w:id="429666805">
      <w:bodyDiv w:val="1"/>
      <w:marLeft w:val="0"/>
      <w:marRight w:val="0"/>
      <w:marTop w:val="0"/>
      <w:marBottom w:val="0"/>
      <w:divBdr>
        <w:top w:val="none" w:sz="0" w:space="0" w:color="auto"/>
        <w:left w:val="none" w:sz="0" w:space="0" w:color="auto"/>
        <w:bottom w:val="none" w:sz="0" w:space="0" w:color="auto"/>
        <w:right w:val="none" w:sz="0" w:space="0" w:color="auto"/>
      </w:divBdr>
      <w:divsChild>
        <w:div w:id="152720878">
          <w:marLeft w:val="0"/>
          <w:marRight w:val="0"/>
          <w:marTop w:val="0"/>
          <w:marBottom w:val="263"/>
          <w:divBdr>
            <w:top w:val="none" w:sz="0" w:space="0" w:color="auto"/>
            <w:left w:val="none" w:sz="0" w:space="0" w:color="auto"/>
            <w:bottom w:val="none" w:sz="0" w:space="0" w:color="auto"/>
            <w:right w:val="none" w:sz="0" w:space="0" w:color="auto"/>
          </w:divBdr>
        </w:div>
        <w:div w:id="158665807">
          <w:marLeft w:val="0"/>
          <w:marRight w:val="0"/>
          <w:marTop w:val="0"/>
          <w:marBottom w:val="263"/>
          <w:divBdr>
            <w:top w:val="none" w:sz="0" w:space="0" w:color="auto"/>
            <w:left w:val="none" w:sz="0" w:space="0" w:color="auto"/>
            <w:bottom w:val="none" w:sz="0" w:space="0" w:color="auto"/>
            <w:right w:val="none" w:sz="0" w:space="0" w:color="auto"/>
          </w:divBdr>
        </w:div>
        <w:div w:id="189992363">
          <w:marLeft w:val="0"/>
          <w:marRight w:val="0"/>
          <w:marTop w:val="0"/>
          <w:marBottom w:val="263"/>
          <w:divBdr>
            <w:top w:val="none" w:sz="0" w:space="0" w:color="auto"/>
            <w:left w:val="none" w:sz="0" w:space="0" w:color="auto"/>
            <w:bottom w:val="none" w:sz="0" w:space="0" w:color="auto"/>
            <w:right w:val="none" w:sz="0" w:space="0" w:color="auto"/>
          </w:divBdr>
        </w:div>
        <w:div w:id="271984806">
          <w:marLeft w:val="0"/>
          <w:marRight w:val="0"/>
          <w:marTop w:val="0"/>
          <w:marBottom w:val="263"/>
          <w:divBdr>
            <w:top w:val="none" w:sz="0" w:space="0" w:color="auto"/>
            <w:left w:val="none" w:sz="0" w:space="0" w:color="auto"/>
            <w:bottom w:val="none" w:sz="0" w:space="0" w:color="auto"/>
            <w:right w:val="none" w:sz="0" w:space="0" w:color="auto"/>
          </w:divBdr>
        </w:div>
        <w:div w:id="394476019">
          <w:marLeft w:val="0"/>
          <w:marRight w:val="0"/>
          <w:marTop w:val="0"/>
          <w:marBottom w:val="263"/>
          <w:divBdr>
            <w:top w:val="none" w:sz="0" w:space="0" w:color="auto"/>
            <w:left w:val="none" w:sz="0" w:space="0" w:color="auto"/>
            <w:bottom w:val="none" w:sz="0" w:space="0" w:color="auto"/>
            <w:right w:val="none" w:sz="0" w:space="0" w:color="auto"/>
          </w:divBdr>
        </w:div>
        <w:div w:id="486946506">
          <w:marLeft w:val="0"/>
          <w:marRight w:val="0"/>
          <w:marTop w:val="0"/>
          <w:marBottom w:val="263"/>
          <w:divBdr>
            <w:top w:val="none" w:sz="0" w:space="0" w:color="auto"/>
            <w:left w:val="none" w:sz="0" w:space="0" w:color="auto"/>
            <w:bottom w:val="none" w:sz="0" w:space="0" w:color="auto"/>
            <w:right w:val="none" w:sz="0" w:space="0" w:color="auto"/>
          </w:divBdr>
        </w:div>
        <w:div w:id="506676778">
          <w:marLeft w:val="0"/>
          <w:marRight w:val="0"/>
          <w:marTop w:val="0"/>
          <w:marBottom w:val="263"/>
          <w:divBdr>
            <w:top w:val="none" w:sz="0" w:space="0" w:color="auto"/>
            <w:left w:val="none" w:sz="0" w:space="0" w:color="auto"/>
            <w:bottom w:val="none" w:sz="0" w:space="0" w:color="auto"/>
            <w:right w:val="none" w:sz="0" w:space="0" w:color="auto"/>
          </w:divBdr>
        </w:div>
        <w:div w:id="542642547">
          <w:marLeft w:val="0"/>
          <w:marRight w:val="0"/>
          <w:marTop w:val="0"/>
          <w:marBottom w:val="263"/>
          <w:divBdr>
            <w:top w:val="none" w:sz="0" w:space="0" w:color="auto"/>
            <w:left w:val="none" w:sz="0" w:space="0" w:color="auto"/>
            <w:bottom w:val="none" w:sz="0" w:space="0" w:color="auto"/>
            <w:right w:val="none" w:sz="0" w:space="0" w:color="auto"/>
          </w:divBdr>
        </w:div>
        <w:div w:id="758677336">
          <w:marLeft w:val="0"/>
          <w:marRight w:val="0"/>
          <w:marTop w:val="0"/>
          <w:marBottom w:val="263"/>
          <w:divBdr>
            <w:top w:val="none" w:sz="0" w:space="0" w:color="auto"/>
            <w:left w:val="none" w:sz="0" w:space="0" w:color="auto"/>
            <w:bottom w:val="none" w:sz="0" w:space="0" w:color="auto"/>
            <w:right w:val="none" w:sz="0" w:space="0" w:color="auto"/>
          </w:divBdr>
        </w:div>
        <w:div w:id="872618998">
          <w:marLeft w:val="0"/>
          <w:marRight w:val="0"/>
          <w:marTop w:val="0"/>
          <w:marBottom w:val="263"/>
          <w:divBdr>
            <w:top w:val="none" w:sz="0" w:space="0" w:color="auto"/>
            <w:left w:val="none" w:sz="0" w:space="0" w:color="auto"/>
            <w:bottom w:val="none" w:sz="0" w:space="0" w:color="auto"/>
            <w:right w:val="none" w:sz="0" w:space="0" w:color="auto"/>
          </w:divBdr>
        </w:div>
        <w:div w:id="897328981">
          <w:marLeft w:val="0"/>
          <w:marRight w:val="0"/>
          <w:marTop w:val="0"/>
          <w:marBottom w:val="263"/>
          <w:divBdr>
            <w:top w:val="none" w:sz="0" w:space="0" w:color="auto"/>
            <w:left w:val="none" w:sz="0" w:space="0" w:color="auto"/>
            <w:bottom w:val="none" w:sz="0" w:space="0" w:color="auto"/>
            <w:right w:val="none" w:sz="0" w:space="0" w:color="auto"/>
          </w:divBdr>
        </w:div>
        <w:div w:id="908006259">
          <w:marLeft w:val="0"/>
          <w:marRight w:val="0"/>
          <w:marTop w:val="0"/>
          <w:marBottom w:val="263"/>
          <w:divBdr>
            <w:top w:val="none" w:sz="0" w:space="0" w:color="auto"/>
            <w:left w:val="none" w:sz="0" w:space="0" w:color="auto"/>
            <w:bottom w:val="none" w:sz="0" w:space="0" w:color="auto"/>
            <w:right w:val="none" w:sz="0" w:space="0" w:color="auto"/>
          </w:divBdr>
        </w:div>
        <w:div w:id="1022319788">
          <w:marLeft w:val="0"/>
          <w:marRight w:val="0"/>
          <w:marTop w:val="0"/>
          <w:marBottom w:val="263"/>
          <w:divBdr>
            <w:top w:val="none" w:sz="0" w:space="0" w:color="auto"/>
            <w:left w:val="none" w:sz="0" w:space="0" w:color="auto"/>
            <w:bottom w:val="none" w:sz="0" w:space="0" w:color="auto"/>
            <w:right w:val="none" w:sz="0" w:space="0" w:color="auto"/>
          </w:divBdr>
        </w:div>
        <w:div w:id="1161459147">
          <w:marLeft w:val="0"/>
          <w:marRight w:val="0"/>
          <w:marTop w:val="0"/>
          <w:marBottom w:val="263"/>
          <w:divBdr>
            <w:top w:val="none" w:sz="0" w:space="0" w:color="auto"/>
            <w:left w:val="none" w:sz="0" w:space="0" w:color="auto"/>
            <w:bottom w:val="none" w:sz="0" w:space="0" w:color="auto"/>
            <w:right w:val="none" w:sz="0" w:space="0" w:color="auto"/>
          </w:divBdr>
        </w:div>
        <w:div w:id="1183013170">
          <w:marLeft w:val="0"/>
          <w:marRight w:val="0"/>
          <w:marTop w:val="0"/>
          <w:marBottom w:val="263"/>
          <w:divBdr>
            <w:top w:val="none" w:sz="0" w:space="0" w:color="auto"/>
            <w:left w:val="none" w:sz="0" w:space="0" w:color="auto"/>
            <w:bottom w:val="none" w:sz="0" w:space="0" w:color="auto"/>
            <w:right w:val="none" w:sz="0" w:space="0" w:color="auto"/>
          </w:divBdr>
        </w:div>
        <w:div w:id="1235970644">
          <w:marLeft w:val="0"/>
          <w:marRight w:val="0"/>
          <w:marTop w:val="0"/>
          <w:marBottom w:val="263"/>
          <w:divBdr>
            <w:top w:val="none" w:sz="0" w:space="0" w:color="auto"/>
            <w:left w:val="none" w:sz="0" w:space="0" w:color="auto"/>
            <w:bottom w:val="none" w:sz="0" w:space="0" w:color="auto"/>
            <w:right w:val="none" w:sz="0" w:space="0" w:color="auto"/>
          </w:divBdr>
        </w:div>
        <w:div w:id="1288392038">
          <w:marLeft w:val="0"/>
          <w:marRight w:val="0"/>
          <w:marTop w:val="0"/>
          <w:marBottom w:val="263"/>
          <w:divBdr>
            <w:top w:val="none" w:sz="0" w:space="0" w:color="auto"/>
            <w:left w:val="none" w:sz="0" w:space="0" w:color="auto"/>
            <w:bottom w:val="none" w:sz="0" w:space="0" w:color="auto"/>
            <w:right w:val="none" w:sz="0" w:space="0" w:color="auto"/>
          </w:divBdr>
        </w:div>
        <w:div w:id="1290865584">
          <w:marLeft w:val="0"/>
          <w:marRight w:val="0"/>
          <w:marTop w:val="0"/>
          <w:marBottom w:val="263"/>
          <w:divBdr>
            <w:top w:val="none" w:sz="0" w:space="0" w:color="auto"/>
            <w:left w:val="none" w:sz="0" w:space="0" w:color="auto"/>
            <w:bottom w:val="none" w:sz="0" w:space="0" w:color="auto"/>
            <w:right w:val="none" w:sz="0" w:space="0" w:color="auto"/>
          </w:divBdr>
        </w:div>
        <w:div w:id="1293245476">
          <w:marLeft w:val="0"/>
          <w:marRight w:val="0"/>
          <w:marTop w:val="0"/>
          <w:marBottom w:val="263"/>
          <w:divBdr>
            <w:top w:val="none" w:sz="0" w:space="0" w:color="auto"/>
            <w:left w:val="none" w:sz="0" w:space="0" w:color="auto"/>
            <w:bottom w:val="none" w:sz="0" w:space="0" w:color="auto"/>
            <w:right w:val="none" w:sz="0" w:space="0" w:color="auto"/>
          </w:divBdr>
        </w:div>
        <w:div w:id="1376195711">
          <w:marLeft w:val="0"/>
          <w:marRight w:val="0"/>
          <w:marTop w:val="0"/>
          <w:marBottom w:val="263"/>
          <w:divBdr>
            <w:top w:val="none" w:sz="0" w:space="0" w:color="auto"/>
            <w:left w:val="none" w:sz="0" w:space="0" w:color="auto"/>
            <w:bottom w:val="none" w:sz="0" w:space="0" w:color="auto"/>
            <w:right w:val="none" w:sz="0" w:space="0" w:color="auto"/>
          </w:divBdr>
        </w:div>
        <w:div w:id="1493331149">
          <w:marLeft w:val="0"/>
          <w:marRight w:val="0"/>
          <w:marTop w:val="0"/>
          <w:marBottom w:val="263"/>
          <w:divBdr>
            <w:top w:val="none" w:sz="0" w:space="0" w:color="auto"/>
            <w:left w:val="none" w:sz="0" w:space="0" w:color="auto"/>
            <w:bottom w:val="none" w:sz="0" w:space="0" w:color="auto"/>
            <w:right w:val="none" w:sz="0" w:space="0" w:color="auto"/>
          </w:divBdr>
        </w:div>
        <w:div w:id="1504591813">
          <w:marLeft w:val="0"/>
          <w:marRight w:val="0"/>
          <w:marTop w:val="0"/>
          <w:marBottom w:val="263"/>
          <w:divBdr>
            <w:top w:val="none" w:sz="0" w:space="0" w:color="auto"/>
            <w:left w:val="none" w:sz="0" w:space="0" w:color="auto"/>
            <w:bottom w:val="none" w:sz="0" w:space="0" w:color="auto"/>
            <w:right w:val="none" w:sz="0" w:space="0" w:color="auto"/>
          </w:divBdr>
        </w:div>
        <w:div w:id="1582327315">
          <w:marLeft w:val="0"/>
          <w:marRight w:val="0"/>
          <w:marTop w:val="0"/>
          <w:marBottom w:val="263"/>
          <w:divBdr>
            <w:top w:val="none" w:sz="0" w:space="0" w:color="auto"/>
            <w:left w:val="none" w:sz="0" w:space="0" w:color="auto"/>
            <w:bottom w:val="none" w:sz="0" w:space="0" w:color="auto"/>
            <w:right w:val="none" w:sz="0" w:space="0" w:color="auto"/>
          </w:divBdr>
        </w:div>
        <w:div w:id="1616987439">
          <w:marLeft w:val="0"/>
          <w:marRight w:val="0"/>
          <w:marTop w:val="0"/>
          <w:marBottom w:val="263"/>
          <w:divBdr>
            <w:top w:val="none" w:sz="0" w:space="0" w:color="auto"/>
            <w:left w:val="none" w:sz="0" w:space="0" w:color="auto"/>
            <w:bottom w:val="none" w:sz="0" w:space="0" w:color="auto"/>
            <w:right w:val="none" w:sz="0" w:space="0" w:color="auto"/>
          </w:divBdr>
        </w:div>
        <w:div w:id="1744791588">
          <w:marLeft w:val="0"/>
          <w:marRight w:val="0"/>
          <w:marTop w:val="0"/>
          <w:marBottom w:val="263"/>
          <w:divBdr>
            <w:top w:val="none" w:sz="0" w:space="0" w:color="auto"/>
            <w:left w:val="none" w:sz="0" w:space="0" w:color="auto"/>
            <w:bottom w:val="none" w:sz="0" w:space="0" w:color="auto"/>
            <w:right w:val="none" w:sz="0" w:space="0" w:color="auto"/>
          </w:divBdr>
        </w:div>
        <w:div w:id="1773356067">
          <w:marLeft w:val="0"/>
          <w:marRight w:val="0"/>
          <w:marTop w:val="0"/>
          <w:marBottom w:val="263"/>
          <w:divBdr>
            <w:top w:val="none" w:sz="0" w:space="0" w:color="auto"/>
            <w:left w:val="none" w:sz="0" w:space="0" w:color="auto"/>
            <w:bottom w:val="none" w:sz="0" w:space="0" w:color="auto"/>
            <w:right w:val="none" w:sz="0" w:space="0" w:color="auto"/>
          </w:divBdr>
        </w:div>
        <w:div w:id="1786775459">
          <w:marLeft w:val="0"/>
          <w:marRight w:val="0"/>
          <w:marTop w:val="0"/>
          <w:marBottom w:val="263"/>
          <w:divBdr>
            <w:top w:val="none" w:sz="0" w:space="0" w:color="auto"/>
            <w:left w:val="none" w:sz="0" w:space="0" w:color="auto"/>
            <w:bottom w:val="none" w:sz="0" w:space="0" w:color="auto"/>
            <w:right w:val="none" w:sz="0" w:space="0" w:color="auto"/>
          </w:divBdr>
        </w:div>
        <w:div w:id="1885748288">
          <w:marLeft w:val="0"/>
          <w:marRight w:val="0"/>
          <w:marTop w:val="0"/>
          <w:marBottom w:val="263"/>
          <w:divBdr>
            <w:top w:val="none" w:sz="0" w:space="0" w:color="auto"/>
            <w:left w:val="none" w:sz="0" w:space="0" w:color="auto"/>
            <w:bottom w:val="none" w:sz="0" w:space="0" w:color="auto"/>
            <w:right w:val="none" w:sz="0" w:space="0" w:color="auto"/>
          </w:divBdr>
        </w:div>
        <w:div w:id="1905262811">
          <w:marLeft w:val="0"/>
          <w:marRight w:val="0"/>
          <w:marTop w:val="0"/>
          <w:marBottom w:val="263"/>
          <w:divBdr>
            <w:top w:val="none" w:sz="0" w:space="0" w:color="auto"/>
            <w:left w:val="none" w:sz="0" w:space="0" w:color="auto"/>
            <w:bottom w:val="none" w:sz="0" w:space="0" w:color="auto"/>
            <w:right w:val="none" w:sz="0" w:space="0" w:color="auto"/>
          </w:divBdr>
        </w:div>
        <w:div w:id="1906525993">
          <w:marLeft w:val="0"/>
          <w:marRight w:val="0"/>
          <w:marTop w:val="0"/>
          <w:marBottom w:val="263"/>
          <w:divBdr>
            <w:top w:val="none" w:sz="0" w:space="0" w:color="auto"/>
            <w:left w:val="none" w:sz="0" w:space="0" w:color="auto"/>
            <w:bottom w:val="none" w:sz="0" w:space="0" w:color="auto"/>
            <w:right w:val="none" w:sz="0" w:space="0" w:color="auto"/>
          </w:divBdr>
        </w:div>
        <w:div w:id="1929267228">
          <w:marLeft w:val="0"/>
          <w:marRight w:val="0"/>
          <w:marTop w:val="0"/>
          <w:marBottom w:val="263"/>
          <w:divBdr>
            <w:top w:val="none" w:sz="0" w:space="0" w:color="auto"/>
            <w:left w:val="none" w:sz="0" w:space="0" w:color="auto"/>
            <w:bottom w:val="none" w:sz="0" w:space="0" w:color="auto"/>
            <w:right w:val="none" w:sz="0" w:space="0" w:color="auto"/>
          </w:divBdr>
        </w:div>
        <w:div w:id="1971549555">
          <w:marLeft w:val="0"/>
          <w:marRight w:val="0"/>
          <w:marTop w:val="0"/>
          <w:marBottom w:val="263"/>
          <w:divBdr>
            <w:top w:val="none" w:sz="0" w:space="0" w:color="auto"/>
            <w:left w:val="none" w:sz="0" w:space="0" w:color="auto"/>
            <w:bottom w:val="none" w:sz="0" w:space="0" w:color="auto"/>
            <w:right w:val="none" w:sz="0" w:space="0" w:color="auto"/>
          </w:divBdr>
        </w:div>
        <w:div w:id="1974823489">
          <w:marLeft w:val="0"/>
          <w:marRight w:val="0"/>
          <w:marTop w:val="0"/>
          <w:marBottom w:val="263"/>
          <w:divBdr>
            <w:top w:val="none" w:sz="0" w:space="0" w:color="auto"/>
            <w:left w:val="none" w:sz="0" w:space="0" w:color="auto"/>
            <w:bottom w:val="none" w:sz="0" w:space="0" w:color="auto"/>
            <w:right w:val="none" w:sz="0" w:space="0" w:color="auto"/>
          </w:divBdr>
        </w:div>
        <w:div w:id="1981224310">
          <w:marLeft w:val="0"/>
          <w:marRight w:val="0"/>
          <w:marTop w:val="0"/>
          <w:marBottom w:val="263"/>
          <w:divBdr>
            <w:top w:val="none" w:sz="0" w:space="0" w:color="auto"/>
            <w:left w:val="none" w:sz="0" w:space="0" w:color="auto"/>
            <w:bottom w:val="none" w:sz="0" w:space="0" w:color="auto"/>
            <w:right w:val="none" w:sz="0" w:space="0" w:color="auto"/>
          </w:divBdr>
        </w:div>
        <w:div w:id="2002584194">
          <w:marLeft w:val="0"/>
          <w:marRight w:val="0"/>
          <w:marTop w:val="0"/>
          <w:marBottom w:val="263"/>
          <w:divBdr>
            <w:top w:val="none" w:sz="0" w:space="0" w:color="auto"/>
            <w:left w:val="none" w:sz="0" w:space="0" w:color="auto"/>
            <w:bottom w:val="none" w:sz="0" w:space="0" w:color="auto"/>
            <w:right w:val="none" w:sz="0" w:space="0" w:color="auto"/>
          </w:divBdr>
        </w:div>
        <w:div w:id="2046367132">
          <w:marLeft w:val="0"/>
          <w:marRight w:val="0"/>
          <w:marTop w:val="0"/>
          <w:marBottom w:val="263"/>
          <w:divBdr>
            <w:top w:val="none" w:sz="0" w:space="0" w:color="auto"/>
            <w:left w:val="none" w:sz="0" w:space="0" w:color="auto"/>
            <w:bottom w:val="none" w:sz="0" w:space="0" w:color="auto"/>
            <w:right w:val="none" w:sz="0" w:space="0" w:color="auto"/>
          </w:divBdr>
        </w:div>
        <w:div w:id="2130123957">
          <w:marLeft w:val="0"/>
          <w:marRight w:val="0"/>
          <w:marTop w:val="0"/>
          <w:marBottom w:val="263"/>
          <w:divBdr>
            <w:top w:val="none" w:sz="0" w:space="0" w:color="auto"/>
            <w:left w:val="none" w:sz="0" w:space="0" w:color="auto"/>
            <w:bottom w:val="none" w:sz="0" w:space="0" w:color="auto"/>
            <w:right w:val="none" w:sz="0" w:space="0" w:color="auto"/>
          </w:divBdr>
        </w:div>
      </w:divsChild>
    </w:div>
    <w:div w:id="432746029">
      <w:bodyDiv w:val="1"/>
      <w:marLeft w:val="0"/>
      <w:marRight w:val="0"/>
      <w:marTop w:val="0"/>
      <w:marBottom w:val="0"/>
      <w:divBdr>
        <w:top w:val="none" w:sz="0" w:space="0" w:color="auto"/>
        <w:left w:val="none" w:sz="0" w:space="0" w:color="auto"/>
        <w:bottom w:val="none" w:sz="0" w:space="0" w:color="auto"/>
        <w:right w:val="none" w:sz="0" w:space="0" w:color="auto"/>
      </w:divBdr>
    </w:div>
    <w:div w:id="477380359">
      <w:bodyDiv w:val="1"/>
      <w:marLeft w:val="0"/>
      <w:marRight w:val="0"/>
      <w:marTop w:val="0"/>
      <w:marBottom w:val="0"/>
      <w:divBdr>
        <w:top w:val="none" w:sz="0" w:space="0" w:color="auto"/>
        <w:left w:val="none" w:sz="0" w:space="0" w:color="auto"/>
        <w:bottom w:val="none" w:sz="0" w:space="0" w:color="auto"/>
        <w:right w:val="none" w:sz="0" w:space="0" w:color="auto"/>
      </w:divBdr>
    </w:div>
    <w:div w:id="517429631">
      <w:bodyDiv w:val="1"/>
      <w:marLeft w:val="0"/>
      <w:marRight w:val="0"/>
      <w:marTop w:val="0"/>
      <w:marBottom w:val="0"/>
      <w:divBdr>
        <w:top w:val="none" w:sz="0" w:space="0" w:color="auto"/>
        <w:left w:val="none" w:sz="0" w:space="0" w:color="auto"/>
        <w:bottom w:val="none" w:sz="0" w:space="0" w:color="auto"/>
        <w:right w:val="none" w:sz="0" w:space="0" w:color="auto"/>
      </w:divBdr>
    </w:div>
    <w:div w:id="594440256">
      <w:bodyDiv w:val="1"/>
      <w:marLeft w:val="0"/>
      <w:marRight w:val="0"/>
      <w:marTop w:val="0"/>
      <w:marBottom w:val="0"/>
      <w:divBdr>
        <w:top w:val="none" w:sz="0" w:space="0" w:color="auto"/>
        <w:left w:val="none" w:sz="0" w:space="0" w:color="auto"/>
        <w:bottom w:val="none" w:sz="0" w:space="0" w:color="auto"/>
        <w:right w:val="none" w:sz="0" w:space="0" w:color="auto"/>
      </w:divBdr>
      <w:divsChild>
        <w:div w:id="473065435">
          <w:marLeft w:val="0"/>
          <w:marRight w:val="0"/>
          <w:marTop w:val="0"/>
          <w:marBottom w:val="0"/>
          <w:divBdr>
            <w:top w:val="none" w:sz="0" w:space="0" w:color="auto"/>
            <w:left w:val="none" w:sz="0" w:space="0" w:color="auto"/>
            <w:bottom w:val="none" w:sz="0" w:space="0" w:color="auto"/>
            <w:right w:val="none" w:sz="0" w:space="0" w:color="auto"/>
          </w:divBdr>
        </w:div>
        <w:div w:id="1659262703">
          <w:marLeft w:val="0"/>
          <w:marRight w:val="0"/>
          <w:marTop w:val="0"/>
          <w:marBottom w:val="0"/>
          <w:divBdr>
            <w:top w:val="none" w:sz="0" w:space="0" w:color="auto"/>
            <w:left w:val="none" w:sz="0" w:space="0" w:color="auto"/>
            <w:bottom w:val="none" w:sz="0" w:space="0" w:color="auto"/>
            <w:right w:val="none" w:sz="0" w:space="0" w:color="auto"/>
          </w:divBdr>
        </w:div>
      </w:divsChild>
    </w:div>
    <w:div w:id="675574691">
      <w:bodyDiv w:val="1"/>
      <w:marLeft w:val="0"/>
      <w:marRight w:val="0"/>
      <w:marTop w:val="0"/>
      <w:marBottom w:val="0"/>
      <w:divBdr>
        <w:top w:val="none" w:sz="0" w:space="0" w:color="auto"/>
        <w:left w:val="none" w:sz="0" w:space="0" w:color="auto"/>
        <w:bottom w:val="none" w:sz="0" w:space="0" w:color="auto"/>
        <w:right w:val="none" w:sz="0" w:space="0" w:color="auto"/>
      </w:divBdr>
    </w:div>
    <w:div w:id="696349525">
      <w:bodyDiv w:val="1"/>
      <w:marLeft w:val="0"/>
      <w:marRight w:val="0"/>
      <w:marTop w:val="0"/>
      <w:marBottom w:val="0"/>
      <w:divBdr>
        <w:top w:val="none" w:sz="0" w:space="0" w:color="auto"/>
        <w:left w:val="none" w:sz="0" w:space="0" w:color="auto"/>
        <w:bottom w:val="none" w:sz="0" w:space="0" w:color="auto"/>
        <w:right w:val="none" w:sz="0" w:space="0" w:color="auto"/>
      </w:divBdr>
    </w:div>
    <w:div w:id="698161165">
      <w:bodyDiv w:val="1"/>
      <w:marLeft w:val="0"/>
      <w:marRight w:val="0"/>
      <w:marTop w:val="0"/>
      <w:marBottom w:val="0"/>
      <w:divBdr>
        <w:top w:val="none" w:sz="0" w:space="0" w:color="auto"/>
        <w:left w:val="none" w:sz="0" w:space="0" w:color="auto"/>
        <w:bottom w:val="none" w:sz="0" w:space="0" w:color="auto"/>
        <w:right w:val="none" w:sz="0" w:space="0" w:color="auto"/>
      </w:divBdr>
    </w:div>
    <w:div w:id="725228294">
      <w:bodyDiv w:val="1"/>
      <w:marLeft w:val="0"/>
      <w:marRight w:val="0"/>
      <w:marTop w:val="0"/>
      <w:marBottom w:val="0"/>
      <w:divBdr>
        <w:top w:val="none" w:sz="0" w:space="0" w:color="auto"/>
        <w:left w:val="none" w:sz="0" w:space="0" w:color="auto"/>
        <w:bottom w:val="none" w:sz="0" w:space="0" w:color="auto"/>
        <w:right w:val="none" w:sz="0" w:space="0" w:color="auto"/>
      </w:divBdr>
    </w:div>
    <w:div w:id="774832846">
      <w:bodyDiv w:val="1"/>
      <w:marLeft w:val="0"/>
      <w:marRight w:val="0"/>
      <w:marTop w:val="0"/>
      <w:marBottom w:val="0"/>
      <w:divBdr>
        <w:top w:val="none" w:sz="0" w:space="0" w:color="auto"/>
        <w:left w:val="none" w:sz="0" w:space="0" w:color="auto"/>
        <w:bottom w:val="none" w:sz="0" w:space="0" w:color="auto"/>
        <w:right w:val="none" w:sz="0" w:space="0" w:color="auto"/>
      </w:divBdr>
    </w:div>
    <w:div w:id="791092563">
      <w:bodyDiv w:val="1"/>
      <w:marLeft w:val="0"/>
      <w:marRight w:val="0"/>
      <w:marTop w:val="0"/>
      <w:marBottom w:val="0"/>
      <w:divBdr>
        <w:top w:val="none" w:sz="0" w:space="0" w:color="auto"/>
        <w:left w:val="none" w:sz="0" w:space="0" w:color="auto"/>
        <w:bottom w:val="none" w:sz="0" w:space="0" w:color="auto"/>
        <w:right w:val="none" w:sz="0" w:space="0" w:color="auto"/>
      </w:divBdr>
    </w:div>
    <w:div w:id="815953008">
      <w:bodyDiv w:val="1"/>
      <w:marLeft w:val="0"/>
      <w:marRight w:val="0"/>
      <w:marTop w:val="0"/>
      <w:marBottom w:val="0"/>
      <w:divBdr>
        <w:top w:val="none" w:sz="0" w:space="0" w:color="auto"/>
        <w:left w:val="none" w:sz="0" w:space="0" w:color="auto"/>
        <w:bottom w:val="none" w:sz="0" w:space="0" w:color="auto"/>
        <w:right w:val="none" w:sz="0" w:space="0" w:color="auto"/>
      </w:divBdr>
    </w:div>
    <w:div w:id="829255318">
      <w:bodyDiv w:val="1"/>
      <w:marLeft w:val="0"/>
      <w:marRight w:val="0"/>
      <w:marTop w:val="0"/>
      <w:marBottom w:val="0"/>
      <w:divBdr>
        <w:top w:val="none" w:sz="0" w:space="0" w:color="auto"/>
        <w:left w:val="none" w:sz="0" w:space="0" w:color="auto"/>
        <w:bottom w:val="none" w:sz="0" w:space="0" w:color="auto"/>
        <w:right w:val="none" w:sz="0" w:space="0" w:color="auto"/>
      </w:divBdr>
      <w:divsChild>
        <w:div w:id="959608808">
          <w:marLeft w:val="0"/>
          <w:marRight w:val="0"/>
          <w:marTop w:val="0"/>
          <w:marBottom w:val="0"/>
          <w:divBdr>
            <w:top w:val="none" w:sz="0" w:space="0" w:color="auto"/>
            <w:left w:val="none" w:sz="0" w:space="0" w:color="auto"/>
            <w:bottom w:val="none" w:sz="0" w:space="0" w:color="auto"/>
            <w:right w:val="none" w:sz="0" w:space="0" w:color="auto"/>
          </w:divBdr>
          <w:divsChild>
            <w:div w:id="2040231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6725744">
      <w:bodyDiv w:val="1"/>
      <w:marLeft w:val="0"/>
      <w:marRight w:val="0"/>
      <w:marTop w:val="0"/>
      <w:marBottom w:val="0"/>
      <w:divBdr>
        <w:top w:val="none" w:sz="0" w:space="0" w:color="auto"/>
        <w:left w:val="none" w:sz="0" w:space="0" w:color="auto"/>
        <w:bottom w:val="none" w:sz="0" w:space="0" w:color="auto"/>
        <w:right w:val="none" w:sz="0" w:space="0" w:color="auto"/>
      </w:divBdr>
    </w:div>
    <w:div w:id="839657125">
      <w:bodyDiv w:val="1"/>
      <w:marLeft w:val="0"/>
      <w:marRight w:val="0"/>
      <w:marTop w:val="0"/>
      <w:marBottom w:val="0"/>
      <w:divBdr>
        <w:top w:val="none" w:sz="0" w:space="0" w:color="auto"/>
        <w:left w:val="none" w:sz="0" w:space="0" w:color="auto"/>
        <w:bottom w:val="none" w:sz="0" w:space="0" w:color="auto"/>
        <w:right w:val="none" w:sz="0" w:space="0" w:color="auto"/>
      </w:divBdr>
    </w:div>
    <w:div w:id="884947549">
      <w:bodyDiv w:val="1"/>
      <w:marLeft w:val="0"/>
      <w:marRight w:val="0"/>
      <w:marTop w:val="0"/>
      <w:marBottom w:val="0"/>
      <w:divBdr>
        <w:top w:val="none" w:sz="0" w:space="0" w:color="auto"/>
        <w:left w:val="none" w:sz="0" w:space="0" w:color="auto"/>
        <w:bottom w:val="none" w:sz="0" w:space="0" w:color="auto"/>
        <w:right w:val="none" w:sz="0" w:space="0" w:color="auto"/>
      </w:divBdr>
    </w:div>
    <w:div w:id="961226300">
      <w:bodyDiv w:val="1"/>
      <w:marLeft w:val="0"/>
      <w:marRight w:val="0"/>
      <w:marTop w:val="0"/>
      <w:marBottom w:val="0"/>
      <w:divBdr>
        <w:top w:val="none" w:sz="0" w:space="0" w:color="auto"/>
        <w:left w:val="none" w:sz="0" w:space="0" w:color="auto"/>
        <w:bottom w:val="none" w:sz="0" w:space="0" w:color="auto"/>
        <w:right w:val="none" w:sz="0" w:space="0" w:color="auto"/>
      </w:divBdr>
    </w:div>
    <w:div w:id="1004745189">
      <w:bodyDiv w:val="1"/>
      <w:marLeft w:val="0"/>
      <w:marRight w:val="0"/>
      <w:marTop w:val="0"/>
      <w:marBottom w:val="0"/>
      <w:divBdr>
        <w:top w:val="none" w:sz="0" w:space="0" w:color="auto"/>
        <w:left w:val="none" w:sz="0" w:space="0" w:color="auto"/>
        <w:bottom w:val="none" w:sz="0" w:space="0" w:color="auto"/>
        <w:right w:val="none" w:sz="0" w:space="0" w:color="auto"/>
      </w:divBdr>
      <w:divsChild>
        <w:div w:id="70395309">
          <w:marLeft w:val="547"/>
          <w:marRight w:val="0"/>
          <w:marTop w:val="120"/>
          <w:marBottom w:val="0"/>
          <w:divBdr>
            <w:top w:val="none" w:sz="0" w:space="0" w:color="auto"/>
            <w:left w:val="none" w:sz="0" w:space="0" w:color="auto"/>
            <w:bottom w:val="none" w:sz="0" w:space="0" w:color="auto"/>
            <w:right w:val="none" w:sz="0" w:space="0" w:color="auto"/>
          </w:divBdr>
        </w:div>
        <w:div w:id="744690234">
          <w:marLeft w:val="547"/>
          <w:marRight w:val="0"/>
          <w:marTop w:val="120"/>
          <w:marBottom w:val="0"/>
          <w:divBdr>
            <w:top w:val="none" w:sz="0" w:space="0" w:color="auto"/>
            <w:left w:val="none" w:sz="0" w:space="0" w:color="auto"/>
            <w:bottom w:val="none" w:sz="0" w:space="0" w:color="auto"/>
            <w:right w:val="none" w:sz="0" w:space="0" w:color="auto"/>
          </w:divBdr>
        </w:div>
        <w:div w:id="960648158">
          <w:marLeft w:val="547"/>
          <w:marRight w:val="0"/>
          <w:marTop w:val="120"/>
          <w:marBottom w:val="0"/>
          <w:divBdr>
            <w:top w:val="none" w:sz="0" w:space="0" w:color="auto"/>
            <w:left w:val="none" w:sz="0" w:space="0" w:color="auto"/>
            <w:bottom w:val="none" w:sz="0" w:space="0" w:color="auto"/>
            <w:right w:val="none" w:sz="0" w:space="0" w:color="auto"/>
          </w:divBdr>
        </w:div>
        <w:div w:id="2028484548">
          <w:marLeft w:val="547"/>
          <w:marRight w:val="0"/>
          <w:marTop w:val="120"/>
          <w:marBottom w:val="0"/>
          <w:divBdr>
            <w:top w:val="none" w:sz="0" w:space="0" w:color="auto"/>
            <w:left w:val="none" w:sz="0" w:space="0" w:color="auto"/>
            <w:bottom w:val="none" w:sz="0" w:space="0" w:color="auto"/>
            <w:right w:val="none" w:sz="0" w:space="0" w:color="auto"/>
          </w:divBdr>
        </w:div>
        <w:div w:id="2055302016">
          <w:marLeft w:val="547"/>
          <w:marRight w:val="0"/>
          <w:marTop w:val="120"/>
          <w:marBottom w:val="0"/>
          <w:divBdr>
            <w:top w:val="none" w:sz="0" w:space="0" w:color="auto"/>
            <w:left w:val="none" w:sz="0" w:space="0" w:color="auto"/>
            <w:bottom w:val="none" w:sz="0" w:space="0" w:color="auto"/>
            <w:right w:val="none" w:sz="0" w:space="0" w:color="auto"/>
          </w:divBdr>
        </w:div>
      </w:divsChild>
    </w:div>
    <w:div w:id="1005783411">
      <w:bodyDiv w:val="1"/>
      <w:marLeft w:val="0"/>
      <w:marRight w:val="0"/>
      <w:marTop w:val="0"/>
      <w:marBottom w:val="0"/>
      <w:divBdr>
        <w:top w:val="none" w:sz="0" w:space="0" w:color="auto"/>
        <w:left w:val="none" w:sz="0" w:space="0" w:color="auto"/>
        <w:bottom w:val="none" w:sz="0" w:space="0" w:color="auto"/>
        <w:right w:val="none" w:sz="0" w:space="0" w:color="auto"/>
      </w:divBdr>
      <w:divsChild>
        <w:div w:id="1869757796">
          <w:marLeft w:val="0"/>
          <w:marRight w:val="0"/>
          <w:marTop w:val="0"/>
          <w:marBottom w:val="0"/>
          <w:divBdr>
            <w:top w:val="none" w:sz="0" w:space="0" w:color="auto"/>
            <w:left w:val="none" w:sz="0" w:space="0" w:color="auto"/>
            <w:bottom w:val="none" w:sz="0" w:space="0" w:color="auto"/>
            <w:right w:val="none" w:sz="0" w:space="0" w:color="auto"/>
          </w:divBdr>
          <w:divsChild>
            <w:div w:id="124347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0181767">
      <w:bodyDiv w:val="1"/>
      <w:marLeft w:val="0"/>
      <w:marRight w:val="0"/>
      <w:marTop w:val="0"/>
      <w:marBottom w:val="0"/>
      <w:divBdr>
        <w:top w:val="none" w:sz="0" w:space="0" w:color="auto"/>
        <w:left w:val="none" w:sz="0" w:space="0" w:color="auto"/>
        <w:bottom w:val="none" w:sz="0" w:space="0" w:color="auto"/>
        <w:right w:val="none" w:sz="0" w:space="0" w:color="auto"/>
      </w:divBdr>
    </w:div>
    <w:div w:id="1010641315">
      <w:bodyDiv w:val="1"/>
      <w:marLeft w:val="0"/>
      <w:marRight w:val="0"/>
      <w:marTop w:val="0"/>
      <w:marBottom w:val="0"/>
      <w:divBdr>
        <w:top w:val="none" w:sz="0" w:space="0" w:color="auto"/>
        <w:left w:val="none" w:sz="0" w:space="0" w:color="auto"/>
        <w:bottom w:val="none" w:sz="0" w:space="0" w:color="auto"/>
        <w:right w:val="none" w:sz="0" w:space="0" w:color="auto"/>
      </w:divBdr>
    </w:div>
    <w:div w:id="1036541872">
      <w:bodyDiv w:val="1"/>
      <w:marLeft w:val="0"/>
      <w:marRight w:val="0"/>
      <w:marTop w:val="0"/>
      <w:marBottom w:val="0"/>
      <w:divBdr>
        <w:top w:val="none" w:sz="0" w:space="0" w:color="auto"/>
        <w:left w:val="none" w:sz="0" w:space="0" w:color="auto"/>
        <w:bottom w:val="none" w:sz="0" w:space="0" w:color="auto"/>
        <w:right w:val="none" w:sz="0" w:space="0" w:color="auto"/>
      </w:divBdr>
    </w:div>
    <w:div w:id="1048408722">
      <w:bodyDiv w:val="1"/>
      <w:marLeft w:val="0"/>
      <w:marRight w:val="0"/>
      <w:marTop w:val="0"/>
      <w:marBottom w:val="0"/>
      <w:divBdr>
        <w:top w:val="none" w:sz="0" w:space="0" w:color="auto"/>
        <w:left w:val="none" w:sz="0" w:space="0" w:color="auto"/>
        <w:bottom w:val="none" w:sz="0" w:space="0" w:color="auto"/>
        <w:right w:val="none" w:sz="0" w:space="0" w:color="auto"/>
      </w:divBdr>
    </w:div>
    <w:div w:id="1070661897">
      <w:bodyDiv w:val="1"/>
      <w:marLeft w:val="0"/>
      <w:marRight w:val="0"/>
      <w:marTop w:val="0"/>
      <w:marBottom w:val="0"/>
      <w:divBdr>
        <w:top w:val="none" w:sz="0" w:space="0" w:color="auto"/>
        <w:left w:val="none" w:sz="0" w:space="0" w:color="auto"/>
        <w:bottom w:val="none" w:sz="0" w:space="0" w:color="auto"/>
        <w:right w:val="none" w:sz="0" w:space="0" w:color="auto"/>
      </w:divBdr>
      <w:divsChild>
        <w:div w:id="145048182">
          <w:marLeft w:val="547"/>
          <w:marRight w:val="0"/>
          <w:marTop w:val="154"/>
          <w:marBottom w:val="0"/>
          <w:divBdr>
            <w:top w:val="none" w:sz="0" w:space="0" w:color="auto"/>
            <w:left w:val="none" w:sz="0" w:space="0" w:color="auto"/>
            <w:bottom w:val="none" w:sz="0" w:space="0" w:color="auto"/>
            <w:right w:val="none" w:sz="0" w:space="0" w:color="auto"/>
          </w:divBdr>
        </w:div>
      </w:divsChild>
    </w:div>
    <w:div w:id="1083381223">
      <w:bodyDiv w:val="1"/>
      <w:marLeft w:val="0"/>
      <w:marRight w:val="0"/>
      <w:marTop w:val="0"/>
      <w:marBottom w:val="0"/>
      <w:divBdr>
        <w:top w:val="none" w:sz="0" w:space="0" w:color="auto"/>
        <w:left w:val="none" w:sz="0" w:space="0" w:color="auto"/>
        <w:bottom w:val="none" w:sz="0" w:space="0" w:color="auto"/>
        <w:right w:val="none" w:sz="0" w:space="0" w:color="auto"/>
      </w:divBdr>
    </w:div>
    <w:div w:id="1088619217">
      <w:bodyDiv w:val="1"/>
      <w:marLeft w:val="0"/>
      <w:marRight w:val="0"/>
      <w:marTop w:val="0"/>
      <w:marBottom w:val="0"/>
      <w:divBdr>
        <w:top w:val="none" w:sz="0" w:space="0" w:color="auto"/>
        <w:left w:val="none" w:sz="0" w:space="0" w:color="auto"/>
        <w:bottom w:val="none" w:sz="0" w:space="0" w:color="auto"/>
        <w:right w:val="none" w:sz="0" w:space="0" w:color="auto"/>
      </w:divBdr>
    </w:div>
    <w:div w:id="1128626875">
      <w:bodyDiv w:val="1"/>
      <w:marLeft w:val="0"/>
      <w:marRight w:val="0"/>
      <w:marTop w:val="0"/>
      <w:marBottom w:val="0"/>
      <w:divBdr>
        <w:top w:val="none" w:sz="0" w:space="0" w:color="auto"/>
        <w:left w:val="none" w:sz="0" w:space="0" w:color="auto"/>
        <w:bottom w:val="none" w:sz="0" w:space="0" w:color="auto"/>
        <w:right w:val="none" w:sz="0" w:space="0" w:color="auto"/>
      </w:divBdr>
    </w:div>
    <w:div w:id="1191409526">
      <w:bodyDiv w:val="1"/>
      <w:marLeft w:val="0"/>
      <w:marRight w:val="0"/>
      <w:marTop w:val="0"/>
      <w:marBottom w:val="0"/>
      <w:divBdr>
        <w:top w:val="none" w:sz="0" w:space="0" w:color="auto"/>
        <w:left w:val="none" w:sz="0" w:space="0" w:color="auto"/>
        <w:bottom w:val="none" w:sz="0" w:space="0" w:color="auto"/>
        <w:right w:val="none" w:sz="0" w:space="0" w:color="auto"/>
      </w:divBdr>
      <w:divsChild>
        <w:div w:id="911811184">
          <w:marLeft w:val="0"/>
          <w:marRight w:val="0"/>
          <w:marTop w:val="0"/>
          <w:marBottom w:val="38"/>
          <w:divBdr>
            <w:top w:val="none" w:sz="0" w:space="0" w:color="auto"/>
            <w:left w:val="none" w:sz="0" w:space="0" w:color="auto"/>
            <w:bottom w:val="none" w:sz="0" w:space="0" w:color="auto"/>
            <w:right w:val="none" w:sz="0" w:space="0" w:color="auto"/>
          </w:divBdr>
        </w:div>
      </w:divsChild>
    </w:div>
    <w:div w:id="1205488794">
      <w:bodyDiv w:val="1"/>
      <w:marLeft w:val="0"/>
      <w:marRight w:val="0"/>
      <w:marTop w:val="0"/>
      <w:marBottom w:val="0"/>
      <w:divBdr>
        <w:top w:val="none" w:sz="0" w:space="0" w:color="auto"/>
        <w:left w:val="none" w:sz="0" w:space="0" w:color="auto"/>
        <w:bottom w:val="none" w:sz="0" w:space="0" w:color="auto"/>
        <w:right w:val="none" w:sz="0" w:space="0" w:color="auto"/>
      </w:divBdr>
    </w:div>
    <w:div w:id="1205753975">
      <w:bodyDiv w:val="1"/>
      <w:marLeft w:val="0"/>
      <w:marRight w:val="0"/>
      <w:marTop w:val="0"/>
      <w:marBottom w:val="0"/>
      <w:divBdr>
        <w:top w:val="none" w:sz="0" w:space="0" w:color="auto"/>
        <w:left w:val="none" w:sz="0" w:space="0" w:color="auto"/>
        <w:bottom w:val="none" w:sz="0" w:space="0" w:color="auto"/>
        <w:right w:val="none" w:sz="0" w:space="0" w:color="auto"/>
      </w:divBdr>
    </w:div>
    <w:div w:id="1209563800">
      <w:bodyDiv w:val="1"/>
      <w:marLeft w:val="0"/>
      <w:marRight w:val="0"/>
      <w:marTop w:val="0"/>
      <w:marBottom w:val="0"/>
      <w:divBdr>
        <w:top w:val="none" w:sz="0" w:space="0" w:color="auto"/>
        <w:left w:val="none" w:sz="0" w:space="0" w:color="auto"/>
        <w:bottom w:val="none" w:sz="0" w:space="0" w:color="auto"/>
        <w:right w:val="none" w:sz="0" w:space="0" w:color="auto"/>
      </w:divBdr>
    </w:div>
    <w:div w:id="1213661954">
      <w:bodyDiv w:val="1"/>
      <w:marLeft w:val="0"/>
      <w:marRight w:val="0"/>
      <w:marTop w:val="0"/>
      <w:marBottom w:val="0"/>
      <w:divBdr>
        <w:top w:val="none" w:sz="0" w:space="0" w:color="auto"/>
        <w:left w:val="none" w:sz="0" w:space="0" w:color="auto"/>
        <w:bottom w:val="none" w:sz="0" w:space="0" w:color="auto"/>
        <w:right w:val="none" w:sz="0" w:space="0" w:color="auto"/>
      </w:divBdr>
    </w:div>
    <w:div w:id="1230190779">
      <w:bodyDiv w:val="1"/>
      <w:marLeft w:val="0"/>
      <w:marRight w:val="0"/>
      <w:marTop w:val="0"/>
      <w:marBottom w:val="0"/>
      <w:divBdr>
        <w:top w:val="none" w:sz="0" w:space="0" w:color="auto"/>
        <w:left w:val="none" w:sz="0" w:space="0" w:color="auto"/>
        <w:bottom w:val="none" w:sz="0" w:space="0" w:color="auto"/>
        <w:right w:val="none" w:sz="0" w:space="0" w:color="auto"/>
      </w:divBdr>
    </w:div>
    <w:div w:id="1235973006">
      <w:bodyDiv w:val="1"/>
      <w:marLeft w:val="0"/>
      <w:marRight w:val="0"/>
      <w:marTop w:val="0"/>
      <w:marBottom w:val="0"/>
      <w:divBdr>
        <w:top w:val="none" w:sz="0" w:space="0" w:color="auto"/>
        <w:left w:val="none" w:sz="0" w:space="0" w:color="auto"/>
        <w:bottom w:val="none" w:sz="0" w:space="0" w:color="auto"/>
        <w:right w:val="none" w:sz="0" w:space="0" w:color="auto"/>
      </w:divBdr>
    </w:div>
    <w:div w:id="1252200460">
      <w:bodyDiv w:val="1"/>
      <w:marLeft w:val="0"/>
      <w:marRight w:val="0"/>
      <w:marTop w:val="0"/>
      <w:marBottom w:val="0"/>
      <w:divBdr>
        <w:top w:val="none" w:sz="0" w:space="0" w:color="auto"/>
        <w:left w:val="none" w:sz="0" w:space="0" w:color="auto"/>
        <w:bottom w:val="none" w:sz="0" w:space="0" w:color="auto"/>
        <w:right w:val="none" w:sz="0" w:space="0" w:color="auto"/>
      </w:divBdr>
    </w:div>
    <w:div w:id="1353527650">
      <w:bodyDiv w:val="1"/>
      <w:marLeft w:val="0"/>
      <w:marRight w:val="0"/>
      <w:marTop w:val="0"/>
      <w:marBottom w:val="0"/>
      <w:divBdr>
        <w:top w:val="none" w:sz="0" w:space="0" w:color="auto"/>
        <w:left w:val="none" w:sz="0" w:space="0" w:color="auto"/>
        <w:bottom w:val="none" w:sz="0" w:space="0" w:color="auto"/>
        <w:right w:val="none" w:sz="0" w:space="0" w:color="auto"/>
      </w:divBdr>
      <w:divsChild>
        <w:div w:id="283854739">
          <w:marLeft w:val="0"/>
          <w:marRight w:val="0"/>
          <w:marTop w:val="0"/>
          <w:marBottom w:val="0"/>
          <w:divBdr>
            <w:top w:val="none" w:sz="0" w:space="0" w:color="auto"/>
            <w:left w:val="none" w:sz="0" w:space="0" w:color="auto"/>
            <w:bottom w:val="none" w:sz="0" w:space="0" w:color="auto"/>
            <w:right w:val="none" w:sz="0" w:space="0" w:color="auto"/>
          </w:divBdr>
        </w:div>
        <w:div w:id="1390686972">
          <w:marLeft w:val="0"/>
          <w:marRight w:val="0"/>
          <w:marTop w:val="0"/>
          <w:marBottom w:val="0"/>
          <w:divBdr>
            <w:top w:val="none" w:sz="0" w:space="0" w:color="auto"/>
            <w:left w:val="none" w:sz="0" w:space="0" w:color="auto"/>
            <w:bottom w:val="none" w:sz="0" w:space="0" w:color="auto"/>
            <w:right w:val="none" w:sz="0" w:space="0" w:color="auto"/>
          </w:divBdr>
        </w:div>
        <w:div w:id="2123457705">
          <w:marLeft w:val="0"/>
          <w:marRight w:val="0"/>
          <w:marTop w:val="0"/>
          <w:marBottom w:val="0"/>
          <w:divBdr>
            <w:top w:val="none" w:sz="0" w:space="0" w:color="auto"/>
            <w:left w:val="none" w:sz="0" w:space="0" w:color="auto"/>
            <w:bottom w:val="none" w:sz="0" w:space="0" w:color="auto"/>
            <w:right w:val="none" w:sz="0" w:space="0" w:color="auto"/>
          </w:divBdr>
        </w:div>
      </w:divsChild>
    </w:div>
    <w:div w:id="1370380376">
      <w:bodyDiv w:val="1"/>
      <w:marLeft w:val="0"/>
      <w:marRight w:val="0"/>
      <w:marTop w:val="0"/>
      <w:marBottom w:val="0"/>
      <w:divBdr>
        <w:top w:val="none" w:sz="0" w:space="0" w:color="auto"/>
        <w:left w:val="none" w:sz="0" w:space="0" w:color="auto"/>
        <w:bottom w:val="none" w:sz="0" w:space="0" w:color="auto"/>
        <w:right w:val="none" w:sz="0" w:space="0" w:color="auto"/>
      </w:divBdr>
    </w:div>
    <w:div w:id="1383165835">
      <w:bodyDiv w:val="1"/>
      <w:marLeft w:val="0"/>
      <w:marRight w:val="0"/>
      <w:marTop w:val="0"/>
      <w:marBottom w:val="0"/>
      <w:divBdr>
        <w:top w:val="none" w:sz="0" w:space="0" w:color="auto"/>
        <w:left w:val="none" w:sz="0" w:space="0" w:color="auto"/>
        <w:bottom w:val="none" w:sz="0" w:space="0" w:color="auto"/>
        <w:right w:val="none" w:sz="0" w:space="0" w:color="auto"/>
      </w:divBdr>
    </w:div>
    <w:div w:id="1388913874">
      <w:bodyDiv w:val="1"/>
      <w:marLeft w:val="0"/>
      <w:marRight w:val="0"/>
      <w:marTop w:val="0"/>
      <w:marBottom w:val="0"/>
      <w:divBdr>
        <w:top w:val="none" w:sz="0" w:space="0" w:color="auto"/>
        <w:left w:val="none" w:sz="0" w:space="0" w:color="auto"/>
        <w:bottom w:val="none" w:sz="0" w:space="0" w:color="auto"/>
        <w:right w:val="none" w:sz="0" w:space="0" w:color="auto"/>
      </w:divBdr>
      <w:divsChild>
        <w:div w:id="36007214">
          <w:marLeft w:val="547"/>
          <w:marRight w:val="0"/>
          <w:marTop w:val="120"/>
          <w:marBottom w:val="0"/>
          <w:divBdr>
            <w:top w:val="none" w:sz="0" w:space="0" w:color="auto"/>
            <w:left w:val="none" w:sz="0" w:space="0" w:color="auto"/>
            <w:bottom w:val="none" w:sz="0" w:space="0" w:color="auto"/>
            <w:right w:val="none" w:sz="0" w:space="0" w:color="auto"/>
          </w:divBdr>
        </w:div>
        <w:div w:id="266698734">
          <w:marLeft w:val="547"/>
          <w:marRight w:val="0"/>
          <w:marTop w:val="120"/>
          <w:marBottom w:val="0"/>
          <w:divBdr>
            <w:top w:val="none" w:sz="0" w:space="0" w:color="auto"/>
            <w:left w:val="none" w:sz="0" w:space="0" w:color="auto"/>
            <w:bottom w:val="none" w:sz="0" w:space="0" w:color="auto"/>
            <w:right w:val="none" w:sz="0" w:space="0" w:color="auto"/>
          </w:divBdr>
        </w:div>
        <w:div w:id="827358412">
          <w:marLeft w:val="547"/>
          <w:marRight w:val="0"/>
          <w:marTop w:val="120"/>
          <w:marBottom w:val="0"/>
          <w:divBdr>
            <w:top w:val="none" w:sz="0" w:space="0" w:color="auto"/>
            <w:left w:val="none" w:sz="0" w:space="0" w:color="auto"/>
            <w:bottom w:val="none" w:sz="0" w:space="0" w:color="auto"/>
            <w:right w:val="none" w:sz="0" w:space="0" w:color="auto"/>
          </w:divBdr>
        </w:div>
        <w:div w:id="857084007">
          <w:marLeft w:val="547"/>
          <w:marRight w:val="0"/>
          <w:marTop w:val="120"/>
          <w:marBottom w:val="0"/>
          <w:divBdr>
            <w:top w:val="none" w:sz="0" w:space="0" w:color="auto"/>
            <w:left w:val="none" w:sz="0" w:space="0" w:color="auto"/>
            <w:bottom w:val="none" w:sz="0" w:space="0" w:color="auto"/>
            <w:right w:val="none" w:sz="0" w:space="0" w:color="auto"/>
          </w:divBdr>
        </w:div>
        <w:div w:id="1281061786">
          <w:marLeft w:val="547"/>
          <w:marRight w:val="0"/>
          <w:marTop w:val="120"/>
          <w:marBottom w:val="0"/>
          <w:divBdr>
            <w:top w:val="none" w:sz="0" w:space="0" w:color="auto"/>
            <w:left w:val="none" w:sz="0" w:space="0" w:color="auto"/>
            <w:bottom w:val="none" w:sz="0" w:space="0" w:color="auto"/>
            <w:right w:val="none" w:sz="0" w:space="0" w:color="auto"/>
          </w:divBdr>
        </w:div>
      </w:divsChild>
    </w:div>
    <w:div w:id="1392000404">
      <w:bodyDiv w:val="1"/>
      <w:marLeft w:val="0"/>
      <w:marRight w:val="0"/>
      <w:marTop w:val="0"/>
      <w:marBottom w:val="0"/>
      <w:divBdr>
        <w:top w:val="none" w:sz="0" w:space="0" w:color="auto"/>
        <w:left w:val="none" w:sz="0" w:space="0" w:color="auto"/>
        <w:bottom w:val="none" w:sz="0" w:space="0" w:color="auto"/>
        <w:right w:val="none" w:sz="0" w:space="0" w:color="auto"/>
      </w:divBdr>
    </w:div>
    <w:div w:id="1407191398">
      <w:bodyDiv w:val="1"/>
      <w:marLeft w:val="0"/>
      <w:marRight w:val="0"/>
      <w:marTop w:val="0"/>
      <w:marBottom w:val="0"/>
      <w:divBdr>
        <w:top w:val="none" w:sz="0" w:space="0" w:color="auto"/>
        <w:left w:val="none" w:sz="0" w:space="0" w:color="auto"/>
        <w:bottom w:val="none" w:sz="0" w:space="0" w:color="auto"/>
        <w:right w:val="none" w:sz="0" w:space="0" w:color="auto"/>
      </w:divBdr>
      <w:divsChild>
        <w:div w:id="317465113">
          <w:marLeft w:val="547"/>
          <w:marRight w:val="0"/>
          <w:marTop w:val="154"/>
          <w:marBottom w:val="0"/>
          <w:divBdr>
            <w:top w:val="none" w:sz="0" w:space="0" w:color="auto"/>
            <w:left w:val="none" w:sz="0" w:space="0" w:color="auto"/>
            <w:bottom w:val="none" w:sz="0" w:space="0" w:color="auto"/>
            <w:right w:val="none" w:sz="0" w:space="0" w:color="auto"/>
          </w:divBdr>
        </w:div>
        <w:div w:id="489250491">
          <w:marLeft w:val="547"/>
          <w:marRight w:val="0"/>
          <w:marTop w:val="154"/>
          <w:marBottom w:val="0"/>
          <w:divBdr>
            <w:top w:val="none" w:sz="0" w:space="0" w:color="auto"/>
            <w:left w:val="none" w:sz="0" w:space="0" w:color="auto"/>
            <w:bottom w:val="none" w:sz="0" w:space="0" w:color="auto"/>
            <w:right w:val="none" w:sz="0" w:space="0" w:color="auto"/>
          </w:divBdr>
        </w:div>
      </w:divsChild>
    </w:div>
    <w:div w:id="1426878585">
      <w:bodyDiv w:val="1"/>
      <w:marLeft w:val="0"/>
      <w:marRight w:val="0"/>
      <w:marTop w:val="0"/>
      <w:marBottom w:val="0"/>
      <w:divBdr>
        <w:top w:val="none" w:sz="0" w:space="0" w:color="auto"/>
        <w:left w:val="none" w:sz="0" w:space="0" w:color="auto"/>
        <w:bottom w:val="none" w:sz="0" w:space="0" w:color="auto"/>
        <w:right w:val="none" w:sz="0" w:space="0" w:color="auto"/>
      </w:divBdr>
    </w:div>
    <w:div w:id="1431463833">
      <w:bodyDiv w:val="1"/>
      <w:marLeft w:val="0"/>
      <w:marRight w:val="0"/>
      <w:marTop w:val="0"/>
      <w:marBottom w:val="0"/>
      <w:divBdr>
        <w:top w:val="none" w:sz="0" w:space="0" w:color="auto"/>
        <w:left w:val="none" w:sz="0" w:space="0" w:color="auto"/>
        <w:bottom w:val="none" w:sz="0" w:space="0" w:color="auto"/>
        <w:right w:val="none" w:sz="0" w:space="0" w:color="auto"/>
      </w:divBdr>
    </w:div>
    <w:div w:id="1510103507">
      <w:bodyDiv w:val="1"/>
      <w:marLeft w:val="0"/>
      <w:marRight w:val="0"/>
      <w:marTop w:val="0"/>
      <w:marBottom w:val="0"/>
      <w:divBdr>
        <w:top w:val="none" w:sz="0" w:space="0" w:color="auto"/>
        <w:left w:val="none" w:sz="0" w:space="0" w:color="auto"/>
        <w:bottom w:val="none" w:sz="0" w:space="0" w:color="auto"/>
        <w:right w:val="none" w:sz="0" w:space="0" w:color="auto"/>
      </w:divBdr>
    </w:div>
    <w:div w:id="1517035234">
      <w:bodyDiv w:val="1"/>
      <w:marLeft w:val="0"/>
      <w:marRight w:val="0"/>
      <w:marTop w:val="0"/>
      <w:marBottom w:val="0"/>
      <w:divBdr>
        <w:top w:val="none" w:sz="0" w:space="0" w:color="auto"/>
        <w:left w:val="none" w:sz="0" w:space="0" w:color="auto"/>
        <w:bottom w:val="none" w:sz="0" w:space="0" w:color="auto"/>
        <w:right w:val="none" w:sz="0" w:space="0" w:color="auto"/>
      </w:divBdr>
    </w:div>
    <w:div w:id="1574899750">
      <w:bodyDiv w:val="1"/>
      <w:marLeft w:val="0"/>
      <w:marRight w:val="0"/>
      <w:marTop w:val="0"/>
      <w:marBottom w:val="0"/>
      <w:divBdr>
        <w:top w:val="none" w:sz="0" w:space="0" w:color="auto"/>
        <w:left w:val="none" w:sz="0" w:space="0" w:color="auto"/>
        <w:bottom w:val="none" w:sz="0" w:space="0" w:color="auto"/>
        <w:right w:val="none" w:sz="0" w:space="0" w:color="auto"/>
      </w:divBdr>
    </w:div>
    <w:div w:id="1592854135">
      <w:bodyDiv w:val="1"/>
      <w:marLeft w:val="0"/>
      <w:marRight w:val="0"/>
      <w:marTop w:val="0"/>
      <w:marBottom w:val="0"/>
      <w:divBdr>
        <w:top w:val="none" w:sz="0" w:space="0" w:color="auto"/>
        <w:left w:val="none" w:sz="0" w:space="0" w:color="auto"/>
        <w:bottom w:val="none" w:sz="0" w:space="0" w:color="auto"/>
        <w:right w:val="none" w:sz="0" w:space="0" w:color="auto"/>
      </w:divBdr>
    </w:div>
    <w:div w:id="1598362902">
      <w:bodyDiv w:val="1"/>
      <w:marLeft w:val="0"/>
      <w:marRight w:val="0"/>
      <w:marTop w:val="0"/>
      <w:marBottom w:val="0"/>
      <w:divBdr>
        <w:top w:val="none" w:sz="0" w:space="0" w:color="auto"/>
        <w:left w:val="none" w:sz="0" w:space="0" w:color="auto"/>
        <w:bottom w:val="none" w:sz="0" w:space="0" w:color="auto"/>
        <w:right w:val="none" w:sz="0" w:space="0" w:color="auto"/>
      </w:divBdr>
      <w:divsChild>
        <w:div w:id="1897813130">
          <w:marLeft w:val="0"/>
          <w:marRight w:val="0"/>
          <w:marTop w:val="0"/>
          <w:marBottom w:val="0"/>
          <w:divBdr>
            <w:top w:val="none" w:sz="0" w:space="0" w:color="auto"/>
            <w:left w:val="none" w:sz="0" w:space="0" w:color="auto"/>
            <w:bottom w:val="none" w:sz="0" w:space="0" w:color="auto"/>
            <w:right w:val="none" w:sz="0" w:space="0" w:color="auto"/>
          </w:divBdr>
          <w:divsChild>
            <w:div w:id="2067026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6034104">
      <w:bodyDiv w:val="1"/>
      <w:marLeft w:val="0"/>
      <w:marRight w:val="0"/>
      <w:marTop w:val="0"/>
      <w:marBottom w:val="0"/>
      <w:divBdr>
        <w:top w:val="none" w:sz="0" w:space="0" w:color="auto"/>
        <w:left w:val="none" w:sz="0" w:space="0" w:color="auto"/>
        <w:bottom w:val="none" w:sz="0" w:space="0" w:color="auto"/>
        <w:right w:val="none" w:sz="0" w:space="0" w:color="auto"/>
      </w:divBdr>
    </w:div>
    <w:div w:id="1629126073">
      <w:bodyDiv w:val="1"/>
      <w:marLeft w:val="0"/>
      <w:marRight w:val="0"/>
      <w:marTop w:val="0"/>
      <w:marBottom w:val="0"/>
      <w:divBdr>
        <w:top w:val="none" w:sz="0" w:space="0" w:color="auto"/>
        <w:left w:val="none" w:sz="0" w:space="0" w:color="auto"/>
        <w:bottom w:val="none" w:sz="0" w:space="0" w:color="auto"/>
        <w:right w:val="none" w:sz="0" w:space="0" w:color="auto"/>
      </w:divBdr>
    </w:div>
    <w:div w:id="1635018162">
      <w:bodyDiv w:val="1"/>
      <w:marLeft w:val="0"/>
      <w:marRight w:val="0"/>
      <w:marTop w:val="0"/>
      <w:marBottom w:val="0"/>
      <w:divBdr>
        <w:top w:val="none" w:sz="0" w:space="0" w:color="auto"/>
        <w:left w:val="none" w:sz="0" w:space="0" w:color="auto"/>
        <w:bottom w:val="none" w:sz="0" w:space="0" w:color="auto"/>
        <w:right w:val="none" w:sz="0" w:space="0" w:color="auto"/>
      </w:divBdr>
    </w:div>
    <w:div w:id="1639340076">
      <w:bodyDiv w:val="1"/>
      <w:marLeft w:val="0"/>
      <w:marRight w:val="0"/>
      <w:marTop w:val="0"/>
      <w:marBottom w:val="0"/>
      <w:divBdr>
        <w:top w:val="none" w:sz="0" w:space="0" w:color="auto"/>
        <w:left w:val="none" w:sz="0" w:space="0" w:color="auto"/>
        <w:bottom w:val="none" w:sz="0" w:space="0" w:color="auto"/>
        <w:right w:val="none" w:sz="0" w:space="0" w:color="auto"/>
      </w:divBdr>
    </w:div>
    <w:div w:id="1639653169">
      <w:bodyDiv w:val="1"/>
      <w:marLeft w:val="0"/>
      <w:marRight w:val="0"/>
      <w:marTop w:val="0"/>
      <w:marBottom w:val="0"/>
      <w:divBdr>
        <w:top w:val="none" w:sz="0" w:space="0" w:color="auto"/>
        <w:left w:val="none" w:sz="0" w:space="0" w:color="auto"/>
        <w:bottom w:val="none" w:sz="0" w:space="0" w:color="auto"/>
        <w:right w:val="none" w:sz="0" w:space="0" w:color="auto"/>
      </w:divBdr>
    </w:div>
    <w:div w:id="1644041111">
      <w:bodyDiv w:val="1"/>
      <w:marLeft w:val="0"/>
      <w:marRight w:val="0"/>
      <w:marTop w:val="0"/>
      <w:marBottom w:val="0"/>
      <w:divBdr>
        <w:top w:val="none" w:sz="0" w:space="0" w:color="auto"/>
        <w:left w:val="none" w:sz="0" w:space="0" w:color="auto"/>
        <w:bottom w:val="none" w:sz="0" w:space="0" w:color="auto"/>
        <w:right w:val="none" w:sz="0" w:space="0" w:color="auto"/>
      </w:divBdr>
      <w:divsChild>
        <w:div w:id="434600424">
          <w:marLeft w:val="0"/>
          <w:marRight w:val="0"/>
          <w:marTop w:val="0"/>
          <w:marBottom w:val="0"/>
          <w:divBdr>
            <w:top w:val="none" w:sz="0" w:space="0" w:color="auto"/>
            <w:left w:val="none" w:sz="0" w:space="0" w:color="auto"/>
            <w:bottom w:val="none" w:sz="0" w:space="0" w:color="auto"/>
            <w:right w:val="none" w:sz="0" w:space="0" w:color="auto"/>
          </w:divBdr>
        </w:div>
        <w:div w:id="1943103846">
          <w:marLeft w:val="0"/>
          <w:marRight w:val="0"/>
          <w:marTop w:val="0"/>
          <w:marBottom w:val="0"/>
          <w:divBdr>
            <w:top w:val="none" w:sz="0" w:space="0" w:color="auto"/>
            <w:left w:val="none" w:sz="0" w:space="0" w:color="auto"/>
            <w:bottom w:val="none" w:sz="0" w:space="0" w:color="auto"/>
            <w:right w:val="none" w:sz="0" w:space="0" w:color="auto"/>
          </w:divBdr>
        </w:div>
      </w:divsChild>
    </w:div>
    <w:div w:id="1693215971">
      <w:bodyDiv w:val="1"/>
      <w:marLeft w:val="0"/>
      <w:marRight w:val="0"/>
      <w:marTop w:val="0"/>
      <w:marBottom w:val="0"/>
      <w:divBdr>
        <w:top w:val="none" w:sz="0" w:space="0" w:color="auto"/>
        <w:left w:val="none" w:sz="0" w:space="0" w:color="auto"/>
        <w:bottom w:val="none" w:sz="0" w:space="0" w:color="auto"/>
        <w:right w:val="none" w:sz="0" w:space="0" w:color="auto"/>
      </w:divBdr>
    </w:div>
    <w:div w:id="1717120589">
      <w:bodyDiv w:val="1"/>
      <w:marLeft w:val="0"/>
      <w:marRight w:val="0"/>
      <w:marTop w:val="0"/>
      <w:marBottom w:val="0"/>
      <w:divBdr>
        <w:top w:val="none" w:sz="0" w:space="0" w:color="auto"/>
        <w:left w:val="none" w:sz="0" w:space="0" w:color="auto"/>
        <w:bottom w:val="none" w:sz="0" w:space="0" w:color="auto"/>
        <w:right w:val="none" w:sz="0" w:space="0" w:color="auto"/>
      </w:divBdr>
    </w:div>
    <w:div w:id="1719039924">
      <w:bodyDiv w:val="1"/>
      <w:marLeft w:val="0"/>
      <w:marRight w:val="0"/>
      <w:marTop w:val="0"/>
      <w:marBottom w:val="0"/>
      <w:divBdr>
        <w:top w:val="none" w:sz="0" w:space="0" w:color="auto"/>
        <w:left w:val="none" w:sz="0" w:space="0" w:color="auto"/>
        <w:bottom w:val="none" w:sz="0" w:space="0" w:color="auto"/>
        <w:right w:val="none" w:sz="0" w:space="0" w:color="auto"/>
      </w:divBdr>
      <w:divsChild>
        <w:div w:id="1239635890">
          <w:marLeft w:val="547"/>
          <w:marRight w:val="0"/>
          <w:marTop w:val="134"/>
          <w:marBottom w:val="200"/>
          <w:divBdr>
            <w:top w:val="none" w:sz="0" w:space="0" w:color="auto"/>
            <w:left w:val="none" w:sz="0" w:space="0" w:color="auto"/>
            <w:bottom w:val="none" w:sz="0" w:space="0" w:color="auto"/>
            <w:right w:val="none" w:sz="0" w:space="0" w:color="auto"/>
          </w:divBdr>
        </w:div>
      </w:divsChild>
    </w:div>
    <w:div w:id="1755206934">
      <w:bodyDiv w:val="1"/>
      <w:marLeft w:val="0"/>
      <w:marRight w:val="0"/>
      <w:marTop w:val="0"/>
      <w:marBottom w:val="0"/>
      <w:divBdr>
        <w:top w:val="none" w:sz="0" w:space="0" w:color="auto"/>
        <w:left w:val="none" w:sz="0" w:space="0" w:color="auto"/>
        <w:bottom w:val="none" w:sz="0" w:space="0" w:color="auto"/>
        <w:right w:val="none" w:sz="0" w:space="0" w:color="auto"/>
      </w:divBdr>
      <w:divsChild>
        <w:div w:id="1164275616">
          <w:marLeft w:val="547"/>
          <w:marRight w:val="0"/>
          <w:marTop w:val="120"/>
          <w:marBottom w:val="0"/>
          <w:divBdr>
            <w:top w:val="none" w:sz="0" w:space="0" w:color="auto"/>
            <w:left w:val="none" w:sz="0" w:space="0" w:color="auto"/>
            <w:bottom w:val="none" w:sz="0" w:space="0" w:color="auto"/>
            <w:right w:val="none" w:sz="0" w:space="0" w:color="auto"/>
          </w:divBdr>
        </w:div>
      </w:divsChild>
    </w:div>
    <w:div w:id="1757048420">
      <w:bodyDiv w:val="1"/>
      <w:marLeft w:val="0"/>
      <w:marRight w:val="0"/>
      <w:marTop w:val="0"/>
      <w:marBottom w:val="0"/>
      <w:divBdr>
        <w:top w:val="none" w:sz="0" w:space="0" w:color="auto"/>
        <w:left w:val="none" w:sz="0" w:space="0" w:color="auto"/>
        <w:bottom w:val="none" w:sz="0" w:space="0" w:color="auto"/>
        <w:right w:val="none" w:sz="0" w:space="0" w:color="auto"/>
      </w:divBdr>
    </w:div>
    <w:div w:id="1792553295">
      <w:bodyDiv w:val="1"/>
      <w:marLeft w:val="0"/>
      <w:marRight w:val="0"/>
      <w:marTop w:val="0"/>
      <w:marBottom w:val="0"/>
      <w:divBdr>
        <w:top w:val="none" w:sz="0" w:space="0" w:color="auto"/>
        <w:left w:val="none" w:sz="0" w:space="0" w:color="auto"/>
        <w:bottom w:val="none" w:sz="0" w:space="0" w:color="auto"/>
        <w:right w:val="none" w:sz="0" w:space="0" w:color="auto"/>
      </w:divBdr>
    </w:div>
    <w:div w:id="1794667121">
      <w:bodyDiv w:val="1"/>
      <w:marLeft w:val="0"/>
      <w:marRight w:val="0"/>
      <w:marTop w:val="0"/>
      <w:marBottom w:val="0"/>
      <w:divBdr>
        <w:top w:val="none" w:sz="0" w:space="0" w:color="auto"/>
        <w:left w:val="none" w:sz="0" w:space="0" w:color="auto"/>
        <w:bottom w:val="none" w:sz="0" w:space="0" w:color="auto"/>
        <w:right w:val="none" w:sz="0" w:space="0" w:color="auto"/>
      </w:divBdr>
    </w:div>
    <w:div w:id="1806653636">
      <w:bodyDiv w:val="1"/>
      <w:marLeft w:val="0"/>
      <w:marRight w:val="0"/>
      <w:marTop w:val="0"/>
      <w:marBottom w:val="0"/>
      <w:divBdr>
        <w:top w:val="none" w:sz="0" w:space="0" w:color="auto"/>
        <w:left w:val="none" w:sz="0" w:space="0" w:color="auto"/>
        <w:bottom w:val="none" w:sz="0" w:space="0" w:color="auto"/>
        <w:right w:val="none" w:sz="0" w:space="0" w:color="auto"/>
      </w:divBdr>
    </w:div>
    <w:div w:id="1842575442">
      <w:bodyDiv w:val="1"/>
      <w:marLeft w:val="0"/>
      <w:marRight w:val="0"/>
      <w:marTop w:val="0"/>
      <w:marBottom w:val="0"/>
      <w:divBdr>
        <w:top w:val="none" w:sz="0" w:space="0" w:color="auto"/>
        <w:left w:val="none" w:sz="0" w:space="0" w:color="auto"/>
        <w:bottom w:val="none" w:sz="0" w:space="0" w:color="auto"/>
        <w:right w:val="none" w:sz="0" w:space="0" w:color="auto"/>
      </w:divBdr>
    </w:div>
    <w:div w:id="1847746619">
      <w:bodyDiv w:val="1"/>
      <w:marLeft w:val="0"/>
      <w:marRight w:val="0"/>
      <w:marTop w:val="0"/>
      <w:marBottom w:val="0"/>
      <w:divBdr>
        <w:top w:val="none" w:sz="0" w:space="0" w:color="auto"/>
        <w:left w:val="none" w:sz="0" w:space="0" w:color="auto"/>
        <w:bottom w:val="none" w:sz="0" w:space="0" w:color="auto"/>
        <w:right w:val="none" w:sz="0" w:space="0" w:color="auto"/>
      </w:divBdr>
    </w:div>
    <w:div w:id="1872182330">
      <w:bodyDiv w:val="1"/>
      <w:marLeft w:val="0"/>
      <w:marRight w:val="0"/>
      <w:marTop w:val="0"/>
      <w:marBottom w:val="0"/>
      <w:divBdr>
        <w:top w:val="none" w:sz="0" w:space="0" w:color="auto"/>
        <w:left w:val="none" w:sz="0" w:space="0" w:color="auto"/>
        <w:bottom w:val="none" w:sz="0" w:space="0" w:color="auto"/>
        <w:right w:val="none" w:sz="0" w:space="0" w:color="auto"/>
      </w:divBdr>
    </w:div>
    <w:div w:id="1905095518">
      <w:bodyDiv w:val="1"/>
      <w:marLeft w:val="0"/>
      <w:marRight w:val="0"/>
      <w:marTop w:val="0"/>
      <w:marBottom w:val="0"/>
      <w:divBdr>
        <w:top w:val="none" w:sz="0" w:space="0" w:color="auto"/>
        <w:left w:val="none" w:sz="0" w:space="0" w:color="auto"/>
        <w:bottom w:val="none" w:sz="0" w:space="0" w:color="auto"/>
        <w:right w:val="none" w:sz="0" w:space="0" w:color="auto"/>
      </w:divBdr>
    </w:div>
    <w:div w:id="1927300164">
      <w:bodyDiv w:val="1"/>
      <w:marLeft w:val="0"/>
      <w:marRight w:val="0"/>
      <w:marTop w:val="0"/>
      <w:marBottom w:val="0"/>
      <w:divBdr>
        <w:top w:val="none" w:sz="0" w:space="0" w:color="auto"/>
        <w:left w:val="none" w:sz="0" w:space="0" w:color="auto"/>
        <w:bottom w:val="none" w:sz="0" w:space="0" w:color="auto"/>
        <w:right w:val="none" w:sz="0" w:space="0" w:color="auto"/>
      </w:divBdr>
    </w:div>
    <w:div w:id="1991211165">
      <w:bodyDiv w:val="1"/>
      <w:marLeft w:val="0"/>
      <w:marRight w:val="0"/>
      <w:marTop w:val="0"/>
      <w:marBottom w:val="0"/>
      <w:divBdr>
        <w:top w:val="none" w:sz="0" w:space="0" w:color="auto"/>
        <w:left w:val="none" w:sz="0" w:space="0" w:color="auto"/>
        <w:bottom w:val="none" w:sz="0" w:space="0" w:color="auto"/>
        <w:right w:val="none" w:sz="0" w:space="0" w:color="auto"/>
      </w:divBdr>
    </w:div>
    <w:div w:id="2024936038">
      <w:bodyDiv w:val="1"/>
      <w:marLeft w:val="0"/>
      <w:marRight w:val="0"/>
      <w:marTop w:val="0"/>
      <w:marBottom w:val="0"/>
      <w:divBdr>
        <w:top w:val="none" w:sz="0" w:space="0" w:color="auto"/>
        <w:left w:val="none" w:sz="0" w:space="0" w:color="auto"/>
        <w:bottom w:val="none" w:sz="0" w:space="0" w:color="auto"/>
        <w:right w:val="none" w:sz="0" w:space="0" w:color="auto"/>
      </w:divBdr>
    </w:div>
    <w:div w:id="2061393341">
      <w:bodyDiv w:val="1"/>
      <w:marLeft w:val="0"/>
      <w:marRight w:val="0"/>
      <w:marTop w:val="0"/>
      <w:marBottom w:val="0"/>
      <w:divBdr>
        <w:top w:val="none" w:sz="0" w:space="0" w:color="auto"/>
        <w:left w:val="none" w:sz="0" w:space="0" w:color="auto"/>
        <w:bottom w:val="none" w:sz="0" w:space="0" w:color="auto"/>
        <w:right w:val="none" w:sz="0" w:space="0" w:color="auto"/>
      </w:divBdr>
    </w:div>
    <w:div w:id="2063750214">
      <w:bodyDiv w:val="1"/>
      <w:marLeft w:val="0"/>
      <w:marRight w:val="0"/>
      <w:marTop w:val="0"/>
      <w:marBottom w:val="0"/>
      <w:divBdr>
        <w:top w:val="none" w:sz="0" w:space="0" w:color="auto"/>
        <w:left w:val="none" w:sz="0" w:space="0" w:color="auto"/>
        <w:bottom w:val="none" w:sz="0" w:space="0" w:color="auto"/>
        <w:right w:val="none" w:sz="0" w:space="0" w:color="auto"/>
      </w:divBdr>
      <w:divsChild>
        <w:div w:id="225921641">
          <w:marLeft w:val="547"/>
          <w:marRight w:val="0"/>
          <w:marTop w:val="144"/>
          <w:marBottom w:val="0"/>
          <w:divBdr>
            <w:top w:val="none" w:sz="0" w:space="0" w:color="auto"/>
            <w:left w:val="none" w:sz="0" w:space="0" w:color="auto"/>
            <w:bottom w:val="none" w:sz="0" w:space="0" w:color="auto"/>
            <w:right w:val="none" w:sz="0" w:space="0" w:color="auto"/>
          </w:divBdr>
        </w:div>
        <w:div w:id="967471642">
          <w:marLeft w:val="547"/>
          <w:marRight w:val="0"/>
          <w:marTop w:val="144"/>
          <w:marBottom w:val="0"/>
          <w:divBdr>
            <w:top w:val="none" w:sz="0" w:space="0" w:color="auto"/>
            <w:left w:val="none" w:sz="0" w:space="0" w:color="auto"/>
            <w:bottom w:val="none" w:sz="0" w:space="0" w:color="auto"/>
            <w:right w:val="none" w:sz="0" w:space="0" w:color="auto"/>
          </w:divBdr>
        </w:div>
        <w:div w:id="1245184149">
          <w:marLeft w:val="547"/>
          <w:marRight w:val="0"/>
          <w:marTop w:val="144"/>
          <w:marBottom w:val="0"/>
          <w:divBdr>
            <w:top w:val="none" w:sz="0" w:space="0" w:color="auto"/>
            <w:left w:val="none" w:sz="0" w:space="0" w:color="auto"/>
            <w:bottom w:val="none" w:sz="0" w:space="0" w:color="auto"/>
            <w:right w:val="none" w:sz="0" w:space="0" w:color="auto"/>
          </w:divBdr>
        </w:div>
        <w:div w:id="1392656389">
          <w:marLeft w:val="547"/>
          <w:marRight w:val="0"/>
          <w:marTop w:val="144"/>
          <w:marBottom w:val="0"/>
          <w:divBdr>
            <w:top w:val="none" w:sz="0" w:space="0" w:color="auto"/>
            <w:left w:val="none" w:sz="0" w:space="0" w:color="auto"/>
            <w:bottom w:val="none" w:sz="0" w:space="0" w:color="auto"/>
            <w:right w:val="none" w:sz="0" w:space="0" w:color="auto"/>
          </w:divBdr>
        </w:div>
        <w:div w:id="1429348566">
          <w:marLeft w:val="547"/>
          <w:marRight w:val="0"/>
          <w:marTop w:val="144"/>
          <w:marBottom w:val="0"/>
          <w:divBdr>
            <w:top w:val="none" w:sz="0" w:space="0" w:color="auto"/>
            <w:left w:val="none" w:sz="0" w:space="0" w:color="auto"/>
            <w:bottom w:val="none" w:sz="0" w:space="0" w:color="auto"/>
            <w:right w:val="none" w:sz="0" w:space="0" w:color="auto"/>
          </w:divBdr>
        </w:div>
      </w:divsChild>
    </w:div>
    <w:div w:id="21296618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5.png"/><Relationship Id="rId21" Type="http://schemas.openxmlformats.org/officeDocument/2006/relationships/hyperlink" Target="https://ru.wikipedia.org/wiki/%D0%A0%D0%B0%D0%BA_%D0%BB%D1%91%D0%B3%D0%BA%D0%BE%D0%B3%D0%BE" TargetMode="External"/><Relationship Id="rId42" Type="http://schemas.openxmlformats.org/officeDocument/2006/relationships/hyperlink" Target="https://ru.wikipedia.org/wiki/%D0%93%D0%BB%D0%B8%D0%BA%D0%BE%D0%B7%D0%B8%D0%BB%D1%84%D0%BE%D1%81%D1%84%D0%B0%D1%82%D0%B8%D0%B4%D0%B8%D0%BB%D0%B8%D0%BD%D0%BE%D0%B7%D0%B8%D1%82%D0%BE%D0%BB" TargetMode="External"/><Relationship Id="rId63" Type="http://schemas.openxmlformats.org/officeDocument/2006/relationships/hyperlink" Target="https://ru.wikipedia.org/wiki/%D0%90%D0%BD%D0%B3%D0%BB%D0%B8%D0%B9%D1%81%D0%BA%D0%B8%D0%B9_%D1%8F%D0%B7%D1%8B%D0%BA" TargetMode="External"/><Relationship Id="rId84" Type="http://schemas.openxmlformats.org/officeDocument/2006/relationships/image" Target="media/image12.png"/><Relationship Id="rId138" Type="http://schemas.openxmlformats.org/officeDocument/2006/relationships/image" Target="media/image66.jpeg"/><Relationship Id="rId159" Type="http://schemas.openxmlformats.org/officeDocument/2006/relationships/hyperlink" Target="https://pubmed.ncbi.nlm.nih.gov/?term=Benesch%20MG%5BAuthor%5D" TargetMode="External"/><Relationship Id="rId107" Type="http://schemas.openxmlformats.org/officeDocument/2006/relationships/image" Target="media/image35.jpeg"/><Relationship Id="rId11" Type="http://schemas.openxmlformats.org/officeDocument/2006/relationships/hyperlink" Target="https://ru.wikipedia.org/wiki/%D0%93%D0%B5%D0%BD" TargetMode="External"/><Relationship Id="rId32" Type="http://schemas.openxmlformats.org/officeDocument/2006/relationships/hyperlink" Target="https://proteinlounge.com/pathogenesis-of-helicobacter-pylori-infection-pg-291.html" TargetMode="External"/><Relationship Id="rId53" Type="http://schemas.openxmlformats.org/officeDocument/2006/relationships/hyperlink" Target="https://ru.wikipedia.org/wiki/%D0%93%D0%B5%D0%BD" TargetMode="External"/><Relationship Id="rId74" Type="http://schemas.openxmlformats.org/officeDocument/2006/relationships/hyperlink" Target="https://ru.wikipedia.org/wiki/%D0%A0%D0%B5%D0%BF%D0%BB%D0%B8%D0%BA%D0%B0%D1%86%D0%B8%D1%8F_(%D0%B1%D0%B8%D0%BE%D0%BB%D0%BE%D0%B3%D0%B8%D1%8F)" TargetMode="External"/><Relationship Id="rId128" Type="http://schemas.openxmlformats.org/officeDocument/2006/relationships/image" Target="media/image56.jpeg"/><Relationship Id="rId149" Type="http://schemas.openxmlformats.org/officeDocument/2006/relationships/hyperlink" Target="https://pubmed.ncbi.nlm.nih.gov/?term=Saito+MK&amp;cauthor_id=35525121" TargetMode="External"/><Relationship Id="rId5" Type="http://schemas.openxmlformats.org/officeDocument/2006/relationships/webSettings" Target="webSettings.xml"/><Relationship Id="rId95" Type="http://schemas.openxmlformats.org/officeDocument/2006/relationships/image" Target="media/image23.png"/><Relationship Id="rId160" Type="http://schemas.openxmlformats.org/officeDocument/2006/relationships/hyperlink" Target="https://pubmed.ncbi.nlm.nih.gov/?term=Mathieson%20A%5BAuthor%5D" TargetMode="External"/><Relationship Id="rId22" Type="http://schemas.openxmlformats.org/officeDocument/2006/relationships/hyperlink" Target="https://ru.wikipedia.org/wiki/%D0%AF%D0%BF%D0%BE%D0%BD%D0%B8%D1%8F" TargetMode="External"/><Relationship Id="rId43" Type="http://schemas.openxmlformats.org/officeDocument/2006/relationships/hyperlink" Target="https://ru.wikipedia.org/wiki/%D0%91%D0%B5%D0%BB%D0%BE%D0%BA" TargetMode="External"/><Relationship Id="rId64" Type="http://schemas.openxmlformats.org/officeDocument/2006/relationships/hyperlink" Target="https://ru.wikipedia.org/wiki/%D0%9F%D1%80%D0%BE%D0%BB%D0%B8%D0%BD" TargetMode="External"/><Relationship Id="rId118" Type="http://schemas.openxmlformats.org/officeDocument/2006/relationships/image" Target="media/image46.png"/><Relationship Id="rId139" Type="http://schemas.openxmlformats.org/officeDocument/2006/relationships/image" Target="media/image67.jpeg"/><Relationship Id="rId85" Type="http://schemas.openxmlformats.org/officeDocument/2006/relationships/image" Target="media/image13.png"/><Relationship Id="rId150" Type="http://schemas.openxmlformats.org/officeDocument/2006/relationships/hyperlink" Target="https://pubmed.ncbi.nlm.nih.gov/?term=Nakata+K&amp;cauthor_id=35525121" TargetMode="External"/><Relationship Id="rId12" Type="http://schemas.openxmlformats.org/officeDocument/2006/relationships/hyperlink" Target="https://ru.wikipedia.org/wiki/%D0%9C%D0%B5%D0%BC%D0%B1%D1%80%D0%B0%D0%BD%D0%BD%D1%8B%D0%B9_%D0%B1%D0%B5%D0%BB%D0%BE%D0%BA" TargetMode="External"/><Relationship Id="rId17" Type="http://schemas.openxmlformats.org/officeDocument/2006/relationships/hyperlink" Target="https://ru.wikipedia.org/wiki/%D0%A1%D0%BB%D0%B8%D0%B7%D0%B8%D1%81%D1%82%D0%B0%D1%8F_%D0%BE%D0%B1%D0%BE%D0%BB%D0%BE%D1%87%D0%BA%D0%B0" TargetMode="External"/><Relationship Id="rId33" Type="http://schemas.openxmlformats.org/officeDocument/2006/relationships/image" Target="media/image8.png"/><Relationship Id="rId38" Type="http://schemas.openxmlformats.org/officeDocument/2006/relationships/hyperlink" Target="https://ru.wikipedia.org/wiki/%D0%98%D0%BD%D1%82%D0%B5%D1%80%D0%BB%D0%B5%D0%B9%D0%BA%D0%B8%D0%BD_1,_%D0%B0%D0%BB%D1%8C%D1%84%D0%B0" TargetMode="External"/><Relationship Id="rId59" Type="http://schemas.openxmlformats.org/officeDocument/2006/relationships/hyperlink" Target="https://ru.wikipedia.org/wiki/%D0%9C%D1%83%D1%82%D0%B0%D1%86%D0%B8%D0%B8" TargetMode="External"/><Relationship Id="rId103" Type="http://schemas.openxmlformats.org/officeDocument/2006/relationships/image" Target="media/image31.jpeg"/><Relationship Id="rId108" Type="http://schemas.openxmlformats.org/officeDocument/2006/relationships/image" Target="media/image36.jpeg"/><Relationship Id="rId124" Type="http://schemas.openxmlformats.org/officeDocument/2006/relationships/image" Target="media/image52.jpeg"/><Relationship Id="rId129" Type="http://schemas.openxmlformats.org/officeDocument/2006/relationships/image" Target="media/image57.jpeg"/><Relationship Id="rId54" Type="http://schemas.openxmlformats.org/officeDocument/2006/relationships/hyperlink" Target="https://ru.wikipedia.org/wiki/%D0%A2%D1%80%D0%B0%D0%BD%D1%81%D0%BA%D1%80%D0%B8%D0%BF%D1%86%D0%B8%D0%BE%D0%BD%D0%BD%D1%8B%D0%B9_%D1%84%D0%B0%D0%BA%D1%82%D0%BE%D1%80" TargetMode="External"/><Relationship Id="rId70" Type="http://schemas.openxmlformats.org/officeDocument/2006/relationships/hyperlink" Target="https://ru.wikipedia.org/wiki/%D0%A0%D0%B5%D1%86%D0%B5%D1%81%D1%81%D0%B8%D0%B2%D0%BD%D1%8B%D0%B9_%D0%BF%D1%80%D0%B8%D0%B7%D0%BD%D0%B0%D0%BA" TargetMode="External"/><Relationship Id="rId75" Type="http://schemas.openxmlformats.org/officeDocument/2006/relationships/hyperlink" Target="https://ru.wikipedia.org/wiki/%D0%90%D0%BD%D0%B3%D0%BB%D0%B8%D0%B9%D1%81%D0%BA%D0%B8%D0%B9_%D1%8F%D0%B7%D1%8B%D0%BA" TargetMode="External"/><Relationship Id="rId91" Type="http://schemas.openxmlformats.org/officeDocument/2006/relationships/image" Target="media/image19.jpeg"/><Relationship Id="rId96" Type="http://schemas.openxmlformats.org/officeDocument/2006/relationships/image" Target="media/image24.png"/><Relationship Id="rId140" Type="http://schemas.openxmlformats.org/officeDocument/2006/relationships/image" Target="media/image68.jpeg"/><Relationship Id="rId145" Type="http://schemas.openxmlformats.org/officeDocument/2006/relationships/hyperlink" Target="http://www.ncbi.nlm.nih.gov/pubmed/?term=Yu%20J%5BAuthor%5D&amp;cauthor=true&amp;cauthor_uid=26673084" TargetMode="External"/><Relationship Id="rId161" Type="http://schemas.openxmlformats.org/officeDocument/2006/relationships/hyperlink" Target="https://rosstip.ru/patents/438894-nabor-oligonukleotid" TargetMode="External"/><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pancreatus.com/wp-content/uploads/2017/10/76i58" TargetMode="External"/><Relationship Id="rId28" Type="http://schemas.openxmlformats.org/officeDocument/2006/relationships/image" Target="media/image5.jpeg"/><Relationship Id="rId49" Type="http://schemas.openxmlformats.org/officeDocument/2006/relationships/hyperlink" Target="https://ru.wikipedia.org/wiki/TLR4" TargetMode="External"/><Relationship Id="rId114" Type="http://schemas.openxmlformats.org/officeDocument/2006/relationships/image" Target="media/image42.jpeg"/><Relationship Id="rId119" Type="http://schemas.openxmlformats.org/officeDocument/2006/relationships/image" Target="media/image47.png"/><Relationship Id="rId44" Type="http://schemas.openxmlformats.org/officeDocument/2006/relationships/hyperlink" Target="https://ru.wikipedia.org/wiki/%D0%9C%D0%B5%D0%BC%D0%B1%D1%80%D0%B0%D0%BD%D0%BD%D1%8B%D0%B9_%D0%B1%D0%B5%D0%BB%D0%BE%D0%BA" TargetMode="External"/><Relationship Id="rId60" Type="http://schemas.openxmlformats.org/officeDocument/2006/relationships/hyperlink" Target="https://ru.wikipedia.org/wiki/%D0%93%D0%B5%D0%BD%D0%BE%D0%BC" TargetMode="External"/><Relationship Id="rId65" Type="http://schemas.openxmlformats.org/officeDocument/2006/relationships/hyperlink" Target="https://ru.wikipedia.org/wiki/%D0%90%D0%BF%D0%BE%D0%BF%D1%82%D0%BE%D0%B7" TargetMode="External"/><Relationship Id="rId81" Type="http://schemas.openxmlformats.org/officeDocument/2006/relationships/image" Target="media/image10.png"/><Relationship Id="rId86" Type="http://schemas.openxmlformats.org/officeDocument/2006/relationships/image" Target="media/image14.jpeg"/><Relationship Id="rId130" Type="http://schemas.openxmlformats.org/officeDocument/2006/relationships/image" Target="media/image58.jpeg"/><Relationship Id="rId135" Type="http://schemas.openxmlformats.org/officeDocument/2006/relationships/image" Target="media/image63.jpeg"/><Relationship Id="rId151" Type="http://schemas.openxmlformats.org/officeDocument/2006/relationships/hyperlink" Target="https://pubmed.ncbi.nlm.nih.gov/?term=Kato+M&amp;cauthor_id=35525121" TargetMode="External"/><Relationship Id="rId156" Type="http://schemas.openxmlformats.org/officeDocument/2006/relationships/hyperlink" Target="https://www.mediasphera.ru/journal/profilakticheskaya-meditsina" TargetMode="External"/><Relationship Id="rId13" Type="http://schemas.openxmlformats.org/officeDocument/2006/relationships/hyperlink" Target="https://ru.wikipedia.org/wiki/%D0%93%D0%BB%D0%B8%D0%BA%D0%BE%D0%B7%D0%B8%D0%BB%D1%84%D0%BE%D1%81%D1%84%D0%B0%D1%82%D0%B8%D0%B4%D0%B8%D0%BB%D0%B8%D0%BD%D0%BE%D0%B7%D0%B8%D1%82%D0%BE%D0%BB" TargetMode="External"/><Relationship Id="rId18" Type="http://schemas.openxmlformats.org/officeDocument/2006/relationships/hyperlink" Target="https://ru.wikipedia.org/wiki/%D0%96%D0%B5%D0%BB%D1%83%D0%B4%D0%BE%D0%BA" TargetMode="External"/><Relationship Id="rId39" Type="http://schemas.openxmlformats.org/officeDocument/2006/relationships/hyperlink" Target="https://ru.wikipedia.org/w/index.php?title=%D0%9A%D0%B0%D1%81%D0%BF%D0%B0%D0%B7%D0%B0-1&amp;action=edit&amp;redlink=1" TargetMode="External"/><Relationship Id="rId109" Type="http://schemas.openxmlformats.org/officeDocument/2006/relationships/image" Target="media/image37.jpeg"/><Relationship Id="rId34" Type="http://schemas.openxmlformats.org/officeDocument/2006/relationships/image" Target="media/image9.png"/><Relationship Id="rId50" Type="http://schemas.openxmlformats.org/officeDocument/2006/relationships/hyperlink" Target="https://ru.wikipedia.org/wiki/%D0%9B%D0%B8%D0%BC%D1%84%D0%BE%D1%86%D0%B8%D1%82%D0%B0%D1%80%D0%BD%D1%8B%D0%B9_%D0%B0%D0%BD%D1%82%D0%B8%D0%B3%D0%B5%D0%BD_96" TargetMode="External"/><Relationship Id="rId55" Type="http://schemas.openxmlformats.org/officeDocument/2006/relationships/hyperlink" Target="https://ru.wikipedia.org/wiki/%D0%9A%D0%BB%D0%B5%D1%82%D0%BE%D1%87%D0%BD%D1%8B%D0%B9_%D1%86%D0%B8%D0%BA%D0%BB" TargetMode="External"/><Relationship Id="rId76" Type="http://schemas.openxmlformats.org/officeDocument/2006/relationships/hyperlink" Target="https://ru.wikipedia.org/wiki/%D0%9F%D0%BE%D1%81%D1%82%D1%82%D1%80%D0%B0%D0%BD%D1%81%D0%BB%D1%8F%D1%86%D0%B8%D0%BE%D0%BD%D0%BD%D0%B0%D1%8F_%D0%BC%D0%BE%D0%B4%D0%B8%D1%84%D0%B8%D0%BA%D0%B0%D1%86%D0%B8%D1%8F" TargetMode="External"/><Relationship Id="rId97" Type="http://schemas.openxmlformats.org/officeDocument/2006/relationships/image" Target="media/image25.png"/><Relationship Id="rId104" Type="http://schemas.openxmlformats.org/officeDocument/2006/relationships/image" Target="media/image32.jpeg"/><Relationship Id="rId120" Type="http://schemas.openxmlformats.org/officeDocument/2006/relationships/image" Target="media/image48.jpeg"/><Relationship Id="rId125" Type="http://schemas.openxmlformats.org/officeDocument/2006/relationships/image" Target="media/image53.jpeg"/><Relationship Id="rId141" Type="http://schemas.openxmlformats.org/officeDocument/2006/relationships/image" Target="media/image69.png"/><Relationship Id="rId146" Type="http://schemas.openxmlformats.org/officeDocument/2006/relationships/hyperlink" Target="http://www.ncbi.nlm.nih.gov/pubmed/26673084" TargetMode="External"/><Relationship Id="rId7" Type="http://schemas.openxmlformats.org/officeDocument/2006/relationships/endnotes" Target="endnotes.xml"/><Relationship Id="rId71" Type="http://schemas.openxmlformats.org/officeDocument/2006/relationships/hyperlink" Target="https://ru.wikipedia.org/wiki/%D0%93%D0%B5%D0%BD-%D1%81%D1%83%D0%BF%D1%80%D0%B5%D1%81%D1%81%D0%BE%D1%80_%D0%BE%D0%BF%D1%83%D1%85%D0%BE%D0%BB%D0%B5%D0%B9" TargetMode="External"/><Relationship Id="rId92" Type="http://schemas.openxmlformats.org/officeDocument/2006/relationships/image" Target="media/image20.png"/><Relationship Id="rId162" Type="http://schemas.openxmlformats.org/officeDocument/2006/relationships/image" Target="media/image70.png"/><Relationship Id="rId2" Type="http://schemas.openxmlformats.org/officeDocument/2006/relationships/numbering" Target="numbering.xml"/><Relationship Id="rId29" Type="http://schemas.openxmlformats.org/officeDocument/2006/relationships/image" Target="media/image6.png"/><Relationship Id="rId24" Type="http://schemas.openxmlformats.org/officeDocument/2006/relationships/image" Target="media/image1.jpeg"/><Relationship Id="rId40" Type="http://schemas.openxmlformats.org/officeDocument/2006/relationships/hyperlink" Target="https://ru.wikipedia.org/wiki/%D0%9C%D0%B0%D1%82%D1%80%D0%B8%D0%BA%D1%81%D0%BD%D0%B0%D1%8F_%D0%BC%D0%B5%D1%82%D0%B0%D0%BB%D0%BB%D0%BE%D0%BF%D1%80%D0%BE%D1%82%D0%B5%D0%B8%D0%BD%D0%B0%D0%B7%D0%B0" TargetMode="External"/><Relationship Id="rId45" Type="http://schemas.openxmlformats.org/officeDocument/2006/relationships/hyperlink" Target="https://ru.wikipedia.org/wiki/%D0%93%D0%BB%D0%B8%D0%BA%D0%BE%D0%B7%D0%B8%D0%BB%D1%84%D0%BE%D1%81%D1%84%D0%B0%D1%82%D0%B8%D0%B4%D0%B8%D0%BB%D0%B8%D0%BD%D0%BE%D0%B7%D0%B8%D1%82%D0%BE%D0%BB" TargetMode="External"/><Relationship Id="rId66" Type="http://schemas.openxmlformats.org/officeDocument/2006/relationships/hyperlink" Target="https://ru.wikipedia.org/wiki/%D0%A6%D0%B8%D0%BD%D0%BA%D0%BE%D0%B2%D1%8B%D0%B9_%D0%BF%D0%B0%D0%BB%D0%B5%D1%86" TargetMode="External"/><Relationship Id="rId87" Type="http://schemas.openxmlformats.org/officeDocument/2006/relationships/image" Target="media/image15.jpeg"/><Relationship Id="rId110" Type="http://schemas.openxmlformats.org/officeDocument/2006/relationships/image" Target="media/image38.jpeg"/><Relationship Id="rId115" Type="http://schemas.openxmlformats.org/officeDocument/2006/relationships/image" Target="media/image43.jpeg"/><Relationship Id="rId131" Type="http://schemas.openxmlformats.org/officeDocument/2006/relationships/image" Target="media/image59.png"/><Relationship Id="rId136" Type="http://schemas.openxmlformats.org/officeDocument/2006/relationships/image" Target="media/image64.jpeg"/><Relationship Id="rId157" Type="http://schemas.openxmlformats.org/officeDocument/2006/relationships/hyperlink" Target="https://pubmed.ncbi.nlm.nih.gov/?term=Lane+DP&amp;cauthor_id=2137806" TargetMode="External"/><Relationship Id="rId61" Type="http://schemas.openxmlformats.org/officeDocument/2006/relationships/hyperlink" Target="https://ru.wikipedia.org/wiki/%D0%AD%D0%BB%D0%B5%D0%BA%D1%82%D1%80%D0%BE%D1%84%D0%BE%D1%80%D0%B5%D0%B7_%D0%B1%D0%B5%D0%BB%D0%BA%D0%BE%D0%B2_%D0%B2_%D0%BF%D0%BE%D0%BB%D0%B8%D0%B0%D0%BA%D1%80%D0%B8%D0%BB%D0%B0%D0%BC%D0%B8%D0%B4%D0%BD%D0%BE%D0%BC_%D0%B3%D0%B5%D0%BB%D0%B5" TargetMode="External"/><Relationship Id="rId82" Type="http://schemas.openxmlformats.org/officeDocument/2006/relationships/image" Target="media/image11.jpeg"/><Relationship Id="rId152" Type="http://schemas.openxmlformats.org/officeDocument/2006/relationships/hyperlink" Target="https://www.nkj.ru/archive/articles/2931/?ysclid=leh2pz3kp9283980389" TargetMode="External"/><Relationship Id="rId19" Type="http://schemas.openxmlformats.org/officeDocument/2006/relationships/hyperlink" Target="https://ru.wikipedia.org/wiki/%D0%96%D0%B5%D0%BB%D1%83%D0%B4%D0%BE%D0%BA" TargetMode="External"/><Relationship Id="rId14" Type="http://schemas.openxmlformats.org/officeDocument/2006/relationships/hyperlink" Target="https://ru.wikipedia.org/wiki/%D0%91%D0%B5%D0%BB%D0%BE%D0%BA" TargetMode="External"/><Relationship Id="rId30" Type="http://schemas.openxmlformats.org/officeDocument/2006/relationships/image" Target="media/image7.jpeg"/><Relationship Id="rId35" Type="http://schemas.openxmlformats.org/officeDocument/2006/relationships/hyperlink" Target="https://ru.wikipedia.org/wiki/%D0%A6%D0%B8%D1%82%D0%BE%D0%BA%D0%B8%D0%BD" TargetMode="External"/><Relationship Id="rId56" Type="http://schemas.openxmlformats.org/officeDocument/2006/relationships/hyperlink" Target="https://ru.wikipedia.org/wiki/%D0%93%D0%B5%D0%BD-%D1%81%D1%83%D0%BF%D1%80%D0%B5%D1%81%D1%81%D0%BE%D1%80_%D0%BE%D0%BF%D1%83%D1%85%D0%BE%D0%BB%D0%B5%D0%B9" TargetMode="External"/><Relationship Id="rId77" Type="http://schemas.openxmlformats.org/officeDocument/2006/relationships/hyperlink" Target="https://www.omim.org/entry/137215?search=CDH1&amp;highlight=cdh1" TargetMode="External"/><Relationship Id="rId100" Type="http://schemas.openxmlformats.org/officeDocument/2006/relationships/image" Target="media/image28.jpeg"/><Relationship Id="rId105" Type="http://schemas.openxmlformats.org/officeDocument/2006/relationships/image" Target="media/image33.png"/><Relationship Id="rId126" Type="http://schemas.openxmlformats.org/officeDocument/2006/relationships/image" Target="media/image54.jpeg"/><Relationship Id="rId147" Type="http://schemas.openxmlformats.org/officeDocument/2006/relationships/hyperlink" Target="https://worldpopulationreview.com/country." TargetMode="External"/><Relationship Id="rId8" Type="http://schemas.openxmlformats.org/officeDocument/2006/relationships/hyperlink" Target="https://ru.wikipedia.org/wiki/%D0%9C%D0%B5%D0%BC%D0%B1%D1%80%D0%B0%D0%BD%D0%BD%D1%8B%D0%B9_%D0%B1%D0%B5%D0%BB%D0%BE%D0%BA" TargetMode="External"/><Relationship Id="rId51" Type="http://schemas.openxmlformats.org/officeDocument/2006/relationships/hyperlink" Target="https://ru.wikipedia.org/wiki/%D0%9B%D0%B8%D0%BF%D0%BE%D0%BF%D0%BE%D0%BB%D0%B8%D1%81%D0%B0%D1%85%D0%B0%D1%80%D0%B8%D0%B4" TargetMode="External"/><Relationship Id="rId72" Type="http://schemas.openxmlformats.org/officeDocument/2006/relationships/hyperlink" Target="https://ru.wikipedia.org/wiki/%D0%94%D0%9D%D0%9A" TargetMode="External"/><Relationship Id="rId93" Type="http://schemas.openxmlformats.org/officeDocument/2006/relationships/image" Target="media/image21.png"/><Relationship Id="rId98" Type="http://schemas.openxmlformats.org/officeDocument/2006/relationships/image" Target="media/image26.png"/><Relationship Id="rId121" Type="http://schemas.openxmlformats.org/officeDocument/2006/relationships/image" Target="media/image49.jpeg"/><Relationship Id="rId142" Type="http://schemas.openxmlformats.org/officeDocument/2006/relationships/hyperlink" Target="https://gco.iarc.fr/today" TargetMode="External"/><Relationship Id="rId163" Type="http://schemas.openxmlformats.org/officeDocument/2006/relationships/image" Target="media/image71.png"/><Relationship Id="rId3" Type="http://schemas.openxmlformats.org/officeDocument/2006/relationships/styles" Target="styles.xml"/><Relationship Id="rId25" Type="http://schemas.openxmlformats.org/officeDocument/2006/relationships/image" Target="media/image2.jpeg"/><Relationship Id="rId46" Type="http://schemas.openxmlformats.org/officeDocument/2006/relationships/hyperlink" Target="https://ru.wikipedia.org/wiki/%D0%91%D0%B5%D0%BB%D0%BE%D0%BA" TargetMode="External"/><Relationship Id="rId67" Type="http://schemas.openxmlformats.org/officeDocument/2006/relationships/hyperlink" Target="https://ru.wikipedia.org/wiki/%D0%94%D0%9D%D0%9A" TargetMode="External"/><Relationship Id="rId116" Type="http://schemas.openxmlformats.org/officeDocument/2006/relationships/image" Target="media/image44.jpeg"/><Relationship Id="rId137" Type="http://schemas.openxmlformats.org/officeDocument/2006/relationships/image" Target="media/image65.jpeg"/><Relationship Id="rId158" Type="http://schemas.openxmlformats.org/officeDocument/2006/relationships/hyperlink" Target="https://pubmed.ncbi.nlm.nih.gov/?term=Benchimol+S&amp;cauthor_id=2137806" TargetMode="External"/><Relationship Id="rId20" Type="http://schemas.openxmlformats.org/officeDocument/2006/relationships/hyperlink" Target="https://ru.wikipedia.org/wiki/2002_%D0%B3%D0%BE%D0%B4" TargetMode="External"/><Relationship Id="rId41" Type="http://schemas.openxmlformats.org/officeDocument/2006/relationships/hyperlink" Target="https://ru.wikipedia.org/wiki/%D0%9C%D0%B5%D0%BC%D0%B1%D1%80%D0%B0%D0%BD%D0%BD%D1%8B%D0%B9_%D0%B1%D0%B5%D0%BB%D0%BE%D0%BA" TargetMode="External"/><Relationship Id="rId62" Type="http://schemas.openxmlformats.org/officeDocument/2006/relationships/hyperlink" Target="https://ru.wikipedia.org/wiki/%D0%A2%D1%80%D0%B0%D0%BD%D1%81%D0%BA%D1%80%D0%B8%D0%BF%D1%86%D0%B8%D1%8F_(%D0%B1%D0%B8%D0%BE%D0%BB%D0%BE%D0%B3%D0%B8%D1%8F)" TargetMode="External"/><Relationship Id="rId83" Type="http://schemas.openxmlformats.org/officeDocument/2006/relationships/hyperlink" Target="https://www.ncbi.nlm.nih.gov/nuccore/NG_008021.1" TargetMode="External"/><Relationship Id="rId88" Type="http://schemas.openxmlformats.org/officeDocument/2006/relationships/image" Target="media/image16.jpeg"/><Relationship Id="rId111" Type="http://schemas.openxmlformats.org/officeDocument/2006/relationships/image" Target="media/image39.jpeg"/><Relationship Id="rId132" Type="http://schemas.openxmlformats.org/officeDocument/2006/relationships/image" Target="media/image60.png"/><Relationship Id="rId153" Type="http://schemas.openxmlformats.org/officeDocument/2006/relationships/hyperlink" Target="https://www.semanticscholar.org/author/%D0%90.-%D0%90.-%D0%90%D1%80%D1%85%D0%B8%D0%BF%D0%BE%D0%B2%D0%B0/2089405185" TargetMode="External"/><Relationship Id="rId15" Type="http://schemas.openxmlformats.org/officeDocument/2006/relationships/hyperlink" Target="https://ru.wikipedia.org/wiki/%D0%97%D0%BB%D0%BE%D0%BA%D0%B0%D1%87%D0%B5%D1%81%D1%82%D0%B2%D0%B5%D0%BD%D0%BD%D0%B0%D1%8F_%D0%BE%D0%BF%D1%83%D1%85%D0%BE%D0%BB%D1%8C" TargetMode="External"/><Relationship Id="rId36" Type="http://schemas.openxmlformats.org/officeDocument/2006/relationships/hyperlink" Target="https://ru.wikipedia.org/wiki/%D0%98%D0%BD%D1%82%D0%B5%D1%80%D0%BB%D0%B5%D0%B9%D0%BA%D0%B8%D0%BD_1" TargetMode="External"/><Relationship Id="rId57" Type="http://schemas.openxmlformats.org/officeDocument/2006/relationships/hyperlink" Target="https://ru.wikipedia.org/wiki/%D0%97%D0%BB%D0%BE%D0%BA%D0%B0%D1%87%D0%B5%D1%81%D1%82%D0%B2%D0%B5%D0%BD%D0%BD%D0%B0%D1%8F_%D0%BE%D0%BF%D1%83%D1%85%D0%BE%D0%BB%D1%8C" TargetMode="External"/><Relationship Id="rId106" Type="http://schemas.openxmlformats.org/officeDocument/2006/relationships/image" Target="media/image34.png"/><Relationship Id="rId127" Type="http://schemas.openxmlformats.org/officeDocument/2006/relationships/image" Target="media/image55.jpeg"/><Relationship Id="rId10" Type="http://schemas.openxmlformats.org/officeDocument/2006/relationships/hyperlink" Target="https://ru.wikipedia.org/wiki/%D0%91%D0%B5%D0%BB%D0%BE%D0%BA" TargetMode="External"/><Relationship Id="rId31" Type="http://schemas.openxmlformats.org/officeDocument/2006/relationships/hyperlink" Target="https://proteinlounge.com/pathogenesis-of-helicobacter-pylori-infection-pg-291.html" TargetMode="External"/><Relationship Id="rId52" Type="http://schemas.openxmlformats.org/officeDocument/2006/relationships/hyperlink" Target="https://ru.wikipedia.org/wiki/%D0%9B%D0%B5%D0%B9%D1%86%D0%B8%D0%BD" TargetMode="External"/><Relationship Id="rId73" Type="http://schemas.openxmlformats.org/officeDocument/2006/relationships/hyperlink" Target="https://ru.wikipedia.org/wiki/%D0%A2%D1%80%D0%B0%D0%BD%D1%81%D0%BA%D1%80%D0%B8%D0%BF%D1%86%D0%B8%D1%8F_(%D0%B1%D0%B8%D0%BE%D0%BB%D0%BE%D0%B3%D0%B8%D1%8F)" TargetMode="External"/><Relationship Id="rId78" Type="http://schemas.openxmlformats.org/officeDocument/2006/relationships/hyperlink" Target="https://www.omim.org/entry/137215?search=CDH1&amp;highlight=cdh1" TargetMode="External"/><Relationship Id="rId94" Type="http://schemas.openxmlformats.org/officeDocument/2006/relationships/image" Target="media/image22.png"/><Relationship Id="rId99" Type="http://schemas.openxmlformats.org/officeDocument/2006/relationships/image" Target="media/image27.png"/><Relationship Id="rId101" Type="http://schemas.openxmlformats.org/officeDocument/2006/relationships/image" Target="media/image29.jpeg"/><Relationship Id="rId122" Type="http://schemas.openxmlformats.org/officeDocument/2006/relationships/image" Target="media/image50.jpeg"/><Relationship Id="rId143" Type="http://schemas.openxmlformats.org/officeDocument/2006/relationships/hyperlink" Target="https://www.genokarta.ru/disease/.%20" TargetMode="External"/><Relationship Id="rId148" Type="http://schemas.openxmlformats.org/officeDocument/2006/relationships/hyperlink" Target="https://translated.turbopages.org/proxy_u/en-ru.ru.c39c6531-652e29fa" TargetMode="External"/><Relationship Id="rId16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ru.wikipedia.org/wiki/%D0%93%D0%BB%D0%B8%D0%BA%D0%BE%D0%B7%D0%B8%D0%BB%D1%84%D0%BE%D1%81%D1%84%D0%B0%D1%82%D0%B8%D0%B4%D0%B8%D0%BB%D0%B8%D0%BD%D0%BE%D0%B7%D0%B8%D1%82%D0%BE%D0%BB" TargetMode="External"/><Relationship Id="rId26" Type="http://schemas.openxmlformats.org/officeDocument/2006/relationships/image" Target="media/image3.jpeg"/><Relationship Id="rId47" Type="http://schemas.openxmlformats.org/officeDocument/2006/relationships/hyperlink" Target="https://ru.wikipedia.org/wiki/%D0%9C%D0%B0%D0%BA%D1%80%D0%BE%D1%84%D0%B0%D0%B3" TargetMode="External"/><Relationship Id="rId68" Type="http://schemas.openxmlformats.org/officeDocument/2006/relationships/hyperlink" Target="https://ru.wikipedia.org/wiki/%D0%9C%D1%83%D1%82%D0%B0%D1%86%D0%B8%D0%B8" TargetMode="External"/><Relationship Id="rId89" Type="http://schemas.openxmlformats.org/officeDocument/2006/relationships/image" Target="media/image17.jpeg"/><Relationship Id="rId112" Type="http://schemas.openxmlformats.org/officeDocument/2006/relationships/image" Target="media/image40.png"/><Relationship Id="rId133" Type="http://schemas.openxmlformats.org/officeDocument/2006/relationships/image" Target="media/image61.png"/><Relationship Id="rId154" Type="http://schemas.openxmlformats.org/officeDocument/2006/relationships/hyperlink" Target="https://www.ncbi.nlm.nih.gov/pubmed/25125137" TargetMode="External"/><Relationship Id="rId16" Type="http://schemas.openxmlformats.org/officeDocument/2006/relationships/hyperlink" Target="https://ru.wikipedia.org/wiki/%D0%AD%D0%BF%D0%B8%D1%82%D0%B5%D0%BB%D0%B8%D0%B9" TargetMode="External"/><Relationship Id="rId37" Type="http://schemas.openxmlformats.org/officeDocument/2006/relationships/hyperlink" Target="https://ru.wikipedia.org/wiki/1985_%D0%B3%D0%BE%D0%B4" TargetMode="External"/><Relationship Id="rId58" Type="http://schemas.openxmlformats.org/officeDocument/2006/relationships/hyperlink" Target="https://ru.wikipedia.org/wiki/%D0%93%D0%B5%D0%BD-%D1%81%D1%83%D0%BF%D1%80%D0%B5%D1%81%D1%81%D0%BE%D1%80_%D0%BE%D0%BF%D1%83%D1%85%D0%BE%D0%BB%D0%B5%D0%B9" TargetMode="External"/><Relationship Id="rId79" Type="http://schemas.openxmlformats.org/officeDocument/2006/relationships/hyperlink" Target="https://translate.google.kz/" TargetMode="External"/><Relationship Id="rId102" Type="http://schemas.openxmlformats.org/officeDocument/2006/relationships/image" Target="media/image30.jpeg"/><Relationship Id="rId123" Type="http://schemas.openxmlformats.org/officeDocument/2006/relationships/image" Target="media/image51.jpeg"/><Relationship Id="rId144" Type="http://schemas.openxmlformats.org/officeDocument/2006/relationships/hyperlink" Target="http://www.ncbi.nlm.nih.gov/pubmed/?term=Cao%20L%5BAuthor%5D&amp;cauthor=true&amp;cauthor_uid=26673084" TargetMode="External"/><Relationship Id="rId90" Type="http://schemas.openxmlformats.org/officeDocument/2006/relationships/image" Target="media/image18.jpeg"/><Relationship Id="rId165" Type="http://schemas.openxmlformats.org/officeDocument/2006/relationships/fontTable" Target="fontTable.xml"/><Relationship Id="rId27" Type="http://schemas.openxmlformats.org/officeDocument/2006/relationships/image" Target="media/image4.png"/><Relationship Id="rId48" Type="http://schemas.openxmlformats.org/officeDocument/2006/relationships/hyperlink" Target="https://ru.wikipedia.org/wiki/%D0%9A%D0%BB%D0%B5%D1%82%D0%BE%D1%87%D0%BD%D1%8B%D0%B9_%D1%80%D0%B5%D1%86%D0%B5%D0%BF%D1%82%D0%BE%D1%80" TargetMode="External"/><Relationship Id="rId69" Type="http://schemas.openxmlformats.org/officeDocument/2006/relationships/hyperlink" Target="https://ru.wikipedia.org/wiki/%D0%A4%D0%B0%D0%BA%D1%82%D0%BE%D1%80%D1%8B_%D1%82%D1%80%D0%B0%D0%BD%D1%81%D0%BA%D1%80%D0%B8%D0%BF%D1%86%D0%B8%D0%B8" TargetMode="External"/><Relationship Id="rId113" Type="http://schemas.openxmlformats.org/officeDocument/2006/relationships/image" Target="media/image41.png"/><Relationship Id="rId134" Type="http://schemas.openxmlformats.org/officeDocument/2006/relationships/image" Target="media/image62.png"/><Relationship Id="rId80" Type="http://schemas.openxmlformats.org/officeDocument/2006/relationships/hyperlink" Target="https://translate.google.kz/" TargetMode="External"/><Relationship Id="rId155" Type="http://schemas.openxmlformats.org/officeDocument/2006/relationships/hyperlink" Target="https://ru.wiki34.com/wiki/Interleucina-1_beta"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CD37CC-6076-4061-879E-07F8192D3A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127</Pages>
  <Words>36913</Words>
  <Characters>210409</Characters>
  <Application>Microsoft Office Word</Application>
  <DocSecurity>0</DocSecurity>
  <Lines>1753</Lines>
  <Paragraphs>493</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Reanimator Extreme Edition</Company>
  <LinksUpToDate>false</LinksUpToDate>
  <CharactersWithSpaces>246829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cp:lastPrinted>2023-10-31T01:12:00Z</cp:lastPrinted>
  <dcterms:created xsi:type="dcterms:W3CDTF">2023-11-13T05:13:00Z</dcterms:created>
  <dcterms:modified xsi:type="dcterms:W3CDTF">2023-11-13T05:13:00Z</dcterms:modified>
</cp:coreProperties>
</file>